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875C1D" w14:textId="77777777" w:rsidR="006C6932" w:rsidRDefault="00000000">
      <w:pPr>
        <w:tabs>
          <w:tab w:val="left" w:pos="10234"/>
        </w:tabs>
        <w:ind w:left="850"/>
        <w:rPr>
          <w:rFonts w:ascii="Times New Roman"/>
          <w:sz w:val="20"/>
        </w:rPr>
      </w:pPr>
      <w:r>
        <w:rPr>
          <w:noProof/>
        </w:rPr>
        <mc:AlternateContent>
          <mc:Choice Requires="wpg">
            <w:drawing>
              <wp:anchor distT="0" distB="0" distL="0" distR="0" simplePos="0" relativeHeight="15730688" behindDoc="0" locked="0" layoutInCell="1" allowOverlap="1" wp14:anchorId="42679963" wp14:editId="76F62989">
                <wp:simplePos x="0" y="0"/>
                <wp:positionH relativeFrom="page">
                  <wp:posOffset>0</wp:posOffset>
                </wp:positionH>
                <wp:positionV relativeFrom="page">
                  <wp:posOffset>8074458</wp:posOffset>
                </wp:positionV>
                <wp:extent cx="7560309" cy="2618105"/>
                <wp:effectExtent l="0" t="0" r="0"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618105"/>
                          <a:chOff x="0" y="0"/>
                          <a:chExt cx="7560309" cy="2618105"/>
                        </a:xfrm>
                      </wpg:grpSpPr>
                      <wps:wsp>
                        <wps:cNvPr id="2" name="Graphic 2"/>
                        <wps:cNvSpPr/>
                        <wps:spPr>
                          <a:xfrm>
                            <a:off x="0" y="13"/>
                            <a:ext cx="2560320" cy="2618105"/>
                          </a:xfrm>
                          <a:custGeom>
                            <a:avLst/>
                            <a:gdLst/>
                            <a:ahLst/>
                            <a:cxnLst/>
                            <a:rect l="l" t="t" r="r" b="b"/>
                            <a:pathLst>
                              <a:path w="2560320" h="2618105">
                                <a:moveTo>
                                  <a:pt x="1317840" y="0"/>
                                </a:moveTo>
                                <a:lnTo>
                                  <a:pt x="141236" y="0"/>
                                </a:lnTo>
                                <a:lnTo>
                                  <a:pt x="90943" y="1931"/>
                                </a:lnTo>
                                <a:lnTo>
                                  <a:pt x="41395" y="7655"/>
                                </a:lnTo>
                                <a:lnTo>
                                  <a:pt x="0" y="15666"/>
                                </a:lnTo>
                                <a:lnTo>
                                  <a:pt x="0" y="2617530"/>
                                </a:lnTo>
                                <a:lnTo>
                                  <a:pt x="2139759" y="2617530"/>
                                </a:lnTo>
                                <a:lnTo>
                                  <a:pt x="2475865" y="2020023"/>
                                </a:lnTo>
                                <a:lnTo>
                                  <a:pt x="2498138" y="1976743"/>
                                </a:lnTo>
                                <a:lnTo>
                                  <a:pt x="2516985" y="1932308"/>
                                </a:lnTo>
                                <a:lnTo>
                                  <a:pt x="2532405" y="1886912"/>
                                </a:lnTo>
                                <a:lnTo>
                                  <a:pt x="2544398" y="1840746"/>
                                </a:lnTo>
                                <a:lnTo>
                                  <a:pt x="2552965" y="1794003"/>
                                </a:lnTo>
                                <a:lnTo>
                                  <a:pt x="2558105" y="1746875"/>
                                </a:lnTo>
                                <a:lnTo>
                                  <a:pt x="2559818" y="1699555"/>
                                </a:lnTo>
                                <a:lnTo>
                                  <a:pt x="2558105" y="1652234"/>
                                </a:lnTo>
                                <a:lnTo>
                                  <a:pt x="2552965" y="1605105"/>
                                </a:lnTo>
                                <a:lnTo>
                                  <a:pt x="2544398" y="1558360"/>
                                </a:lnTo>
                                <a:lnTo>
                                  <a:pt x="2532405" y="1512191"/>
                                </a:lnTo>
                                <a:lnTo>
                                  <a:pt x="2516985" y="1466791"/>
                                </a:lnTo>
                                <a:lnTo>
                                  <a:pt x="2498138" y="1422353"/>
                                </a:lnTo>
                                <a:lnTo>
                                  <a:pt x="2475865" y="1379067"/>
                                </a:lnTo>
                                <a:lnTo>
                                  <a:pt x="1887562" y="333197"/>
                                </a:lnTo>
                                <a:lnTo>
                                  <a:pt x="1861223" y="290309"/>
                                </a:lnTo>
                                <a:lnTo>
                                  <a:pt x="1831943" y="249931"/>
                                </a:lnTo>
                                <a:lnTo>
                                  <a:pt x="1799906" y="212168"/>
                                </a:lnTo>
                                <a:lnTo>
                                  <a:pt x="1765295" y="177127"/>
                                </a:lnTo>
                                <a:lnTo>
                                  <a:pt x="1728293" y="144917"/>
                                </a:lnTo>
                                <a:lnTo>
                                  <a:pt x="1689082" y="115643"/>
                                </a:lnTo>
                                <a:lnTo>
                                  <a:pt x="1647845" y="89412"/>
                                </a:lnTo>
                                <a:lnTo>
                                  <a:pt x="1604766" y="66332"/>
                                </a:lnTo>
                                <a:lnTo>
                                  <a:pt x="1560027" y="46509"/>
                                </a:lnTo>
                                <a:lnTo>
                                  <a:pt x="1513812" y="30051"/>
                                </a:lnTo>
                                <a:lnTo>
                                  <a:pt x="1466302" y="17064"/>
                                </a:lnTo>
                                <a:lnTo>
                                  <a:pt x="1417682" y="7655"/>
                                </a:lnTo>
                                <a:lnTo>
                                  <a:pt x="1368134" y="1931"/>
                                </a:lnTo>
                                <a:lnTo>
                                  <a:pt x="1317840" y="0"/>
                                </a:lnTo>
                                <a:close/>
                              </a:path>
                            </a:pathLst>
                          </a:custGeom>
                          <a:solidFill>
                            <a:srgbClr val="579C8A"/>
                          </a:solidFill>
                        </wps:spPr>
                        <wps:bodyPr wrap="square" lIns="0" tIns="0" rIns="0" bIns="0" rtlCol="0">
                          <a:prstTxWarp prst="textNoShape">
                            <a:avLst/>
                          </a:prstTxWarp>
                          <a:noAutofit/>
                        </wps:bodyPr>
                      </wps:wsp>
                      <wps:wsp>
                        <wps:cNvPr id="3" name="Graphic 3"/>
                        <wps:cNvSpPr/>
                        <wps:spPr>
                          <a:xfrm>
                            <a:off x="1949712" y="0"/>
                            <a:ext cx="3660775" cy="2618105"/>
                          </a:xfrm>
                          <a:custGeom>
                            <a:avLst/>
                            <a:gdLst/>
                            <a:ahLst/>
                            <a:cxnLst/>
                            <a:rect l="l" t="t" r="r" b="b"/>
                            <a:pathLst>
                              <a:path w="3660775" h="2618105">
                                <a:moveTo>
                                  <a:pt x="2418594" y="0"/>
                                </a:moveTo>
                                <a:lnTo>
                                  <a:pt x="1241977" y="0"/>
                                </a:lnTo>
                                <a:lnTo>
                                  <a:pt x="1191686" y="1931"/>
                                </a:lnTo>
                                <a:lnTo>
                                  <a:pt x="1142139" y="7655"/>
                                </a:lnTo>
                                <a:lnTo>
                                  <a:pt x="1093520" y="17064"/>
                                </a:lnTo>
                                <a:lnTo>
                                  <a:pt x="1046011" y="30051"/>
                                </a:lnTo>
                                <a:lnTo>
                                  <a:pt x="999796" y="46509"/>
                                </a:lnTo>
                                <a:lnTo>
                                  <a:pt x="955057" y="66332"/>
                                </a:lnTo>
                                <a:lnTo>
                                  <a:pt x="911977" y="89412"/>
                                </a:lnTo>
                                <a:lnTo>
                                  <a:pt x="870740" y="115643"/>
                                </a:lnTo>
                                <a:lnTo>
                                  <a:pt x="831528" y="144917"/>
                                </a:lnTo>
                                <a:lnTo>
                                  <a:pt x="794524" y="177127"/>
                                </a:lnTo>
                                <a:lnTo>
                                  <a:pt x="759912" y="212168"/>
                                </a:lnTo>
                                <a:lnTo>
                                  <a:pt x="727875" y="249931"/>
                                </a:lnTo>
                                <a:lnTo>
                                  <a:pt x="698595" y="290309"/>
                                </a:lnTo>
                                <a:lnTo>
                                  <a:pt x="672255" y="333197"/>
                                </a:lnTo>
                                <a:lnTo>
                                  <a:pt x="83953" y="1379080"/>
                                </a:lnTo>
                                <a:lnTo>
                                  <a:pt x="61680" y="1422365"/>
                                </a:lnTo>
                                <a:lnTo>
                                  <a:pt x="42833" y="1466804"/>
                                </a:lnTo>
                                <a:lnTo>
                                  <a:pt x="27413" y="1512204"/>
                                </a:lnTo>
                                <a:lnTo>
                                  <a:pt x="15420" y="1558372"/>
                                </a:lnTo>
                                <a:lnTo>
                                  <a:pt x="6853" y="1605117"/>
                                </a:lnTo>
                                <a:lnTo>
                                  <a:pt x="1713" y="1652246"/>
                                </a:lnTo>
                                <a:lnTo>
                                  <a:pt x="0" y="1699567"/>
                                </a:lnTo>
                                <a:lnTo>
                                  <a:pt x="1713" y="1746888"/>
                                </a:lnTo>
                                <a:lnTo>
                                  <a:pt x="6853" y="1794016"/>
                                </a:lnTo>
                                <a:lnTo>
                                  <a:pt x="15420" y="1840759"/>
                                </a:lnTo>
                                <a:lnTo>
                                  <a:pt x="27413" y="1886925"/>
                                </a:lnTo>
                                <a:lnTo>
                                  <a:pt x="42833" y="1932321"/>
                                </a:lnTo>
                                <a:lnTo>
                                  <a:pt x="61680" y="1976756"/>
                                </a:lnTo>
                                <a:lnTo>
                                  <a:pt x="83953" y="2020036"/>
                                </a:lnTo>
                                <a:lnTo>
                                  <a:pt x="420059" y="2617544"/>
                                </a:lnTo>
                                <a:lnTo>
                                  <a:pt x="3240511" y="2617544"/>
                                </a:lnTo>
                                <a:lnTo>
                                  <a:pt x="3576618" y="2020036"/>
                                </a:lnTo>
                                <a:lnTo>
                                  <a:pt x="3598891" y="1976756"/>
                                </a:lnTo>
                                <a:lnTo>
                                  <a:pt x="3617738" y="1932321"/>
                                </a:lnTo>
                                <a:lnTo>
                                  <a:pt x="3633158" y="1886925"/>
                                </a:lnTo>
                                <a:lnTo>
                                  <a:pt x="3645151" y="1840759"/>
                                </a:lnTo>
                                <a:lnTo>
                                  <a:pt x="3653718" y="1794016"/>
                                </a:lnTo>
                                <a:lnTo>
                                  <a:pt x="3658858" y="1746888"/>
                                </a:lnTo>
                                <a:lnTo>
                                  <a:pt x="3660571" y="1699567"/>
                                </a:lnTo>
                                <a:lnTo>
                                  <a:pt x="3658858" y="1652246"/>
                                </a:lnTo>
                                <a:lnTo>
                                  <a:pt x="3653718" y="1605117"/>
                                </a:lnTo>
                                <a:lnTo>
                                  <a:pt x="3645151" y="1558372"/>
                                </a:lnTo>
                                <a:lnTo>
                                  <a:pt x="3633158" y="1512204"/>
                                </a:lnTo>
                                <a:lnTo>
                                  <a:pt x="3617738" y="1466804"/>
                                </a:lnTo>
                                <a:lnTo>
                                  <a:pt x="3598891" y="1422365"/>
                                </a:lnTo>
                                <a:lnTo>
                                  <a:pt x="3576618" y="1379080"/>
                                </a:lnTo>
                                <a:lnTo>
                                  <a:pt x="2988316" y="333197"/>
                                </a:lnTo>
                                <a:lnTo>
                                  <a:pt x="2961976" y="290309"/>
                                </a:lnTo>
                                <a:lnTo>
                                  <a:pt x="2932697" y="249931"/>
                                </a:lnTo>
                                <a:lnTo>
                                  <a:pt x="2900660" y="212168"/>
                                </a:lnTo>
                                <a:lnTo>
                                  <a:pt x="2866049" y="177127"/>
                                </a:lnTo>
                                <a:lnTo>
                                  <a:pt x="2829046" y="144917"/>
                                </a:lnTo>
                                <a:lnTo>
                                  <a:pt x="2789835" y="115643"/>
                                </a:lnTo>
                                <a:lnTo>
                                  <a:pt x="2748599" y="89412"/>
                                </a:lnTo>
                                <a:lnTo>
                                  <a:pt x="2705520" y="66332"/>
                                </a:lnTo>
                                <a:lnTo>
                                  <a:pt x="2660781" y="46509"/>
                                </a:lnTo>
                                <a:lnTo>
                                  <a:pt x="2614565" y="30051"/>
                                </a:lnTo>
                                <a:lnTo>
                                  <a:pt x="2567056" y="17064"/>
                                </a:lnTo>
                                <a:lnTo>
                                  <a:pt x="2518436" y="7655"/>
                                </a:lnTo>
                                <a:lnTo>
                                  <a:pt x="2468887" y="1931"/>
                                </a:lnTo>
                                <a:lnTo>
                                  <a:pt x="2418594" y="0"/>
                                </a:lnTo>
                                <a:close/>
                              </a:path>
                            </a:pathLst>
                          </a:custGeom>
                          <a:solidFill>
                            <a:srgbClr val="85EBC4"/>
                          </a:solidFill>
                        </wps:spPr>
                        <wps:bodyPr wrap="square" lIns="0" tIns="0" rIns="0" bIns="0" rtlCol="0">
                          <a:prstTxWarp prst="textNoShape">
                            <a:avLst/>
                          </a:prstTxWarp>
                          <a:noAutofit/>
                        </wps:bodyPr>
                      </wps:wsp>
                      <wps:wsp>
                        <wps:cNvPr id="4" name="Graphic 4"/>
                        <wps:cNvSpPr/>
                        <wps:spPr>
                          <a:xfrm>
                            <a:off x="5000180" y="13"/>
                            <a:ext cx="2560320" cy="2618105"/>
                          </a:xfrm>
                          <a:custGeom>
                            <a:avLst/>
                            <a:gdLst/>
                            <a:ahLst/>
                            <a:cxnLst/>
                            <a:rect l="l" t="t" r="r" b="b"/>
                            <a:pathLst>
                              <a:path w="2560320" h="2618105">
                                <a:moveTo>
                                  <a:pt x="2418581" y="0"/>
                                </a:moveTo>
                                <a:lnTo>
                                  <a:pt x="1241977" y="0"/>
                                </a:lnTo>
                                <a:lnTo>
                                  <a:pt x="1191684" y="1931"/>
                                </a:lnTo>
                                <a:lnTo>
                                  <a:pt x="1142135" y="7655"/>
                                </a:lnTo>
                                <a:lnTo>
                                  <a:pt x="1093515" y="17064"/>
                                </a:lnTo>
                                <a:lnTo>
                                  <a:pt x="1046006" y="30051"/>
                                </a:lnTo>
                                <a:lnTo>
                                  <a:pt x="999790" y="46509"/>
                                </a:lnTo>
                                <a:lnTo>
                                  <a:pt x="955051" y="66332"/>
                                </a:lnTo>
                                <a:lnTo>
                                  <a:pt x="911972" y="89412"/>
                                </a:lnTo>
                                <a:lnTo>
                                  <a:pt x="870736" y="115643"/>
                                </a:lnTo>
                                <a:lnTo>
                                  <a:pt x="831525" y="144917"/>
                                </a:lnTo>
                                <a:lnTo>
                                  <a:pt x="794522" y="177127"/>
                                </a:lnTo>
                                <a:lnTo>
                                  <a:pt x="759911" y="212168"/>
                                </a:lnTo>
                                <a:lnTo>
                                  <a:pt x="727874" y="249931"/>
                                </a:lnTo>
                                <a:lnTo>
                                  <a:pt x="698595" y="290309"/>
                                </a:lnTo>
                                <a:lnTo>
                                  <a:pt x="672255" y="333197"/>
                                </a:lnTo>
                                <a:lnTo>
                                  <a:pt x="83953" y="1379067"/>
                                </a:lnTo>
                                <a:lnTo>
                                  <a:pt x="61680" y="1422353"/>
                                </a:lnTo>
                                <a:lnTo>
                                  <a:pt x="42833" y="1466791"/>
                                </a:lnTo>
                                <a:lnTo>
                                  <a:pt x="27413" y="1512191"/>
                                </a:lnTo>
                                <a:lnTo>
                                  <a:pt x="15420" y="1558360"/>
                                </a:lnTo>
                                <a:lnTo>
                                  <a:pt x="6853" y="1605105"/>
                                </a:lnTo>
                                <a:lnTo>
                                  <a:pt x="1713" y="1652234"/>
                                </a:lnTo>
                                <a:lnTo>
                                  <a:pt x="0" y="1699555"/>
                                </a:lnTo>
                                <a:lnTo>
                                  <a:pt x="1713" y="1746875"/>
                                </a:lnTo>
                                <a:lnTo>
                                  <a:pt x="6853" y="1794003"/>
                                </a:lnTo>
                                <a:lnTo>
                                  <a:pt x="15420" y="1840746"/>
                                </a:lnTo>
                                <a:lnTo>
                                  <a:pt x="27413" y="1886912"/>
                                </a:lnTo>
                                <a:lnTo>
                                  <a:pt x="42833" y="1932308"/>
                                </a:lnTo>
                                <a:lnTo>
                                  <a:pt x="61680" y="1976743"/>
                                </a:lnTo>
                                <a:lnTo>
                                  <a:pt x="83953" y="2020023"/>
                                </a:lnTo>
                                <a:lnTo>
                                  <a:pt x="420059" y="2617530"/>
                                </a:lnTo>
                                <a:lnTo>
                                  <a:pt x="2559812" y="2617530"/>
                                </a:lnTo>
                                <a:lnTo>
                                  <a:pt x="2559812" y="15664"/>
                                </a:lnTo>
                                <a:lnTo>
                                  <a:pt x="2518423" y="7655"/>
                                </a:lnTo>
                                <a:lnTo>
                                  <a:pt x="2468875" y="1931"/>
                                </a:lnTo>
                                <a:lnTo>
                                  <a:pt x="2418581" y="0"/>
                                </a:lnTo>
                                <a:close/>
                              </a:path>
                            </a:pathLst>
                          </a:custGeom>
                          <a:solidFill>
                            <a:srgbClr val="B5EBD1"/>
                          </a:solidFill>
                        </wps:spPr>
                        <wps:bodyPr wrap="square" lIns="0" tIns="0" rIns="0" bIns="0" rtlCol="0">
                          <a:prstTxWarp prst="textNoShape">
                            <a:avLst/>
                          </a:prstTxWarp>
                          <a:noAutofit/>
                        </wps:bodyPr>
                      </wps:wsp>
                      <wps:wsp>
                        <wps:cNvPr id="5" name="Graphic 5"/>
                        <wps:cNvSpPr/>
                        <wps:spPr>
                          <a:xfrm>
                            <a:off x="1949714" y="986011"/>
                            <a:ext cx="610235" cy="1427480"/>
                          </a:xfrm>
                          <a:custGeom>
                            <a:avLst/>
                            <a:gdLst/>
                            <a:ahLst/>
                            <a:cxnLst/>
                            <a:rect l="l" t="t" r="r" b="b"/>
                            <a:pathLst>
                              <a:path w="610235" h="1427480">
                                <a:moveTo>
                                  <a:pt x="305047" y="0"/>
                                </a:moveTo>
                                <a:lnTo>
                                  <a:pt x="83953" y="393065"/>
                                </a:lnTo>
                                <a:lnTo>
                                  <a:pt x="61680" y="436350"/>
                                </a:lnTo>
                                <a:lnTo>
                                  <a:pt x="42833" y="480789"/>
                                </a:lnTo>
                                <a:lnTo>
                                  <a:pt x="27413" y="526189"/>
                                </a:lnTo>
                                <a:lnTo>
                                  <a:pt x="15420" y="572357"/>
                                </a:lnTo>
                                <a:lnTo>
                                  <a:pt x="6853" y="619102"/>
                                </a:lnTo>
                                <a:lnTo>
                                  <a:pt x="1713" y="666231"/>
                                </a:lnTo>
                                <a:lnTo>
                                  <a:pt x="0" y="713552"/>
                                </a:lnTo>
                                <a:lnTo>
                                  <a:pt x="1713" y="760873"/>
                                </a:lnTo>
                                <a:lnTo>
                                  <a:pt x="6853" y="808001"/>
                                </a:lnTo>
                                <a:lnTo>
                                  <a:pt x="15420" y="854744"/>
                                </a:lnTo>
                                <a:lnTo>
                                  <a:pt x="27413" y="900910"/>
                                </a:lnTo>
                                <a:lnTo>
                                  <a:pt x="42833" y="946306"/>
                                </a:lnTo>
                                <a:lnTo>
                                  <a:pt x="61680" y="990740"/>
                                </a:lnTo>
                                <a:lnTo>
                                  <a:pt x="83953" y="1034021"/>
                                </a:lnTo>
                                <a:lnTo>
                                  <a:pt x="305047" y="1427073"/>
                                </a:lnTo>
                                <a:lnTo>
                                  <a:pt x="526154" y="1034021"/>
                                </a:lnTo>
                                <a:lnTo>
                                  <a:pt x="548425" y="990740"/>
                                </a:lnTo>
                                <a:lnTo>
                                  <a:pt x="567269" y="946306"/>
                                </a:lnTo>
                                <a:lnTo>
                                  <a:pt x="582688" y="900910"/>
                                </a:lnTo>
                                <a:lnTo>
                                  <a:pt x="594680" y="854744"/>
                                </a:lnTo>
                                <a:lnTo>
                                  <a:pt x="603245" y="808001"/>
                                </a:lnTo>
                                <a:lnTo>
                                  <a:pt x="608385" y="760873"/>
                                </a:lnTo>
                                <a:lnTo>
                                  <a:pt x="610098" y="713552"/>
                                </a:lnTo>
                                <a:lnTo>
                                  <a:pt x="608385" y="666231"/>
                                </a:lnTo>
                                <a:lnTo>
                                  <a:pt x="603245" y="619102"/>
                                </a:lnTo>
                                <a:lnTo>
                                  <a:pt x="594680" y="572357"/>
                                </a:lnTo>
                                <a:lnTo>
                                  <a:pt x="582688" y="526189"/>
                                </a:lnTo>
                                <a:lnTo>
                                  <a:pt x="567269" y="480789"/>
                                </a:lnTo>
                                <a:lnTo>
                                  <a:pt x="548425" y="436350"/>
                                </a:lnTo>
                                <a:lnTo>
                                  <a:pt x="526154" y="393065"/>
                                </a:lnTo>
                                <a:lnTo>
                                  <a:pt x="305047" y="0"/>
                                </a:lnTo>
                                <a:close/>
                              </a:path>
                            </a:pathLst>
                          </a:custGeom>
                          <a:solidFill>
                            <a:srgbClr val="FFFFFF"/>
                          </a:solidFill>
                        </wps:spPr>
                        <wps:bodyPr wrap="square" lIns="0" tIns="0" rIns="0" bIns="0" rtlCol="0">
                          <a:prstTxWarp prst="textNoShape">
                            <a:avLst/>
                          </a:prstTxWarp>
                          <a:noAutofit/>
                        </wps:bodyPr>
                      </wps:wsp>
                      <wps:wsp>
                        <wps:cNvPr id="6" name="Graphic 6"/>
                        <wps:cNvSpPr/>
                        <wps:spPr>
                          <a:xfrm>
                            <a:off x="1950351" y="1043087"/>
                            <a:ext cx="609600" cy="1282065"/>
                          </a:xfrm>
                          <a:custGeom>
                            <a:avLst/>
                            <a:gdLst/>
                            <a:ahLst/>
                            <a:cxnLst/>
                            <a:rect l="l" t="t" r="r" b="b"/>
                            <a:pathLst>
                              <a:path w="609600" h="1282065">
                                <a:moveTo>
                                  <a:pt x="352691" y="28790"/>
                                </a:moveTo>
                                <a:lnTo>
                                  <a:pt x="336499" y="0"/>
                                </a:lnTo>
                                <a:lnTo>
                                  <a:pt x="271881" y="762"/>
                                </a:lnTo>
                                <a:lnTo>
                                  <a:pt x="254787" y="31127"/>
                                </a:lnTo>
                                <a:lnTo>
                                  <a:pt x="352691" y="28790"/>
                                </a:lnTo>
                                <a:close/>
                              </a:path>
                              <a:path w="609600" h="1282065">
                                <a:moveTo>
                                  <a:pt x="370471" y="1252562"/>
                                </a:moveTo>
                                <a:lnTo>
                                  <a:pt x="238531" y="1252905"/>
                                </a:lnTo>
                                <a:lnTo>
                                  <a:pt x="253707" y="1279880"/>
                                </a:lnTo>
                                <a:lnTo>
                                  <a:pt x="353923" y="1281988"/>
                                </a:lnTo>
                                <a:lnTo>
                                  <a:pt x="370471" y="1252562"/>
                                </a:lnTo>
                                <a:close/>
                              </a:path>
                              <a:path w="609600" h="1282065">
                                <a:moveTo>
                                  <a:pt x="410845" y="132156"/>
                                </a:moveTo>
                                <a:lnTo>
                                  <a:pt x="396163" y="106070"/>
                                </a:lnTo>
                                <a:lnTo>
                                  <a:pt x="213474" y="104584"/>
                                </a:lnTo>
                                <a:lnTo>
                                  <a:pt x="199237" y="129908"/>
                                </a:lnTo>
                                <a:lnTo>
                                  <a:pt x="410845" y="132156"/>
                                </a:lnTo>
                                <a:close/>
                              </a:path>
                              <a:path w="609600" h="1282065">
                                <a:moveTo>
                                  <a:pt x="456704" y="1099261"/>
                                </a:moveTo>
                                <a:lnTo>
                                  <a:pt x="249618" y="1101471"/>
                                </a:lnTo>
                                <a:lnTo>
                                  <a:pt x="200787" y="1101674"/>
                                </a:lnTo>
                                <a:lnTo>
                                  <a:pt x="153162" y="1101128"/>
                                </a:lnTo>
                                <a:lnTo>
                                  <a:pt x="168173" y="1127810"/>
                                </a:lnTo>
                                <a:lnTo>
                                  <a:pt x="409384" y="1126388"/>
                                </a:lnTo>
                                <a:lnTo>
                                  <a:pt x="427278" y="1125435"/>
                                </a:lnTo>
                                <a:lnTo>
                                  <a:pt x="442861" y="1123861"/>
                                </a:lnTo>
                                <a:lnTo>
                                  <a:pt x="455345" y="1101674"/>
                                </a:lnTo>
                                <a:lnTo>
                                  <a:pt x="456704" y="1099261"/>
                                </a:lnTo>
                                <a:close/>
                              </a:path>
                              <a:path w="609600" h="1282065">
                                <a:moveTo>
                                  <a:pt x="487172" y="267855"/>
                                </a:moveTo>
                                <a:lnTo>
                                  <a:pt x="439686" y="236194"/>
                                </a:lnTo>
                                <a:lnTo>
                                  <a:pt x="389991" y="235153"/>
                                </a:lnTo>
                                <a:lnTo>
                                  <a:pt x="340271" y="234848"/>
                                </a:lnTo>
                                <a:lnTo>
                                  <a:pt x="290499" y="235458"/>
                                </a:lnTo>
                                <a:lnTo>
                                  <a:pt x="136766" y="240982"/>
                                </a:lnTo>
                                <a:lnTo>
                                  <a:pt x="121678" y="267804"/>
                                </a:lnTo>
                                <a:lnTo>
                                  <a:pt x="348437" y="267639"/>
                                </a:lnTo>
                                <a:lnTo>
                                  <a:pt x="487172" y="267855"/>
                                </a:lnTo>
                                <a:close/>
                              </a:path>
                              <a:path w="609600" h="1282065">
                                <a:moveTo>
                                  <a:pt x="509422" y="378675"/>
                                </a:moveTo>
                                <a:lnTo>
                                  <a:pt x="390855" y="377723"/>
                                </a:lnTo>
                                <a:lnTo>
                                  <a:pt x="97345" y="378701"/>
                                </a:lnTo>
                                <a:lnTo>
                                  <a:pt x="509422" y="378675"/>
                                </a:lnTo>
                                <a:close/>
                              </a:path>
                              <a:path w="609600" h="1282065">
                                <a:moveTo>
                                  <a:pt x="528167" y="971778"/>
                                </a:moveTo>
                                <a:lnTo>
                                  <a:pt x="241160" y="971994"/>
                                </a:lnTo>
                                <a:lnTo>
                                  <a:pt x="91998" y="970775"/>
                                </a:lnTo>
                                <a:lnTo>
                                  <a:pt x="80010" y="970521"/>
                                </a:lnTo>
                                <a:lnTo>
                                  <a:pt x="83312" y="976947"/>
                                </a:lnTo>
                                <a:lnTo>
                                  <a:pt x="93776" y="995540"/>
                                </a:lnTo>
                                <a:lnTo>
                                  <a:pt x="112382" y="995121"/>
                                </a:lnTo>
                                <a:lnTo>
                                  <a:pt x="394449" y="994333"/>
                                </a:lnTo>
                                <a:lnTo>
                                  <a:pt x="445757" y="994422"/>
                                </a:lnTo>
                                <a:lnTo>
                                  <a:pt x="491312" y="992733"/>
                                </a:lnTo>
                                <a:lnTo>
                                  <a:pt x="528066" y="971994"/>
                                </a:lnTo>
                                <a:lnTo>
                                  <a:pt x="528167" y="971778"/>
                                </a:lnTo>
                                <a:close/>
                              </a:path>
                              <a:path w="609600" h="1282065">
                                <a:moveTo>
                                  <a:pt x="560324" y="408851"/>
                                </a:moveTo>
                                <a:lnTo>
                                  <a:pt x="558482" y="404520"/>
                                </a:lnTo>
                                <a:lnTo>
                                  <a:pt x="547789" y="379310"/>
                                </a:lnTo>
                                <a:lnTo>
                                  <a:pt x="511302" y="378701"/>
                                </a:lnTo>
                                <a:lnTo>
                                  <a:pt x="97345" y="378701"/>
                                </a:lnTo>
                                <a:lnTo>
                                  <a:pt x="61341" y="378701"/>
                                </a:lnTo>
                                <a:lnTo>
                                  <a:pt x="61036" y="379310"/>
                                </a:lnTo>
                                <a:lnTo>
                                  <a:pt x="49987" y="405358"/>
                                </a:lnTo>
                                <a:lnTo>
                                  <a:pt x="67564" y="405447"/>
                                </a:lnTo>
                                <a:lnTo>
                                  <a:pt x="368274" y="404888"/>
                                </a:lnTo>
                                <a:lnTo>
                                  <a:pt x="427316" y="405384"/>
                                </a:lnTo>
                                <a:lnTo>
                                  <a:pt x="560324" y="408851"/>
                                </a:lnTo>
                                <a:close/>
                              </a:path>
                              <a:path w="609600" h="1282065">
                                <a:moveTo>
                                  <a:pt x="584009" y="836256"/>
                                </a:moveTo>
                                <a:lnTo>
                                  <a:pt x="530504" y="836942"/>
                                </a:lnTo>
                                <a:lnTo>
                                  <a:pt x="508990" y="836510"/>
                                </a:lnTo>
                                <a:lnTo>
                                  <a:pt x="465924" y="834097"/>
                                </a:lnTo>
                                <a:lnTo>
                                  <a:pt x="444398" y="833729"/>
                                </a:lnTo>
                                <a:lnTo>
                                  <a:pt x="289610" y="838022"/>
                                </a:lnTo>
                                <a:lnTo>
                                  <a:pt x="238010" y="838873"/>
                                </a:lnTo>
                                <a:lnTo>
                                  <a:pt x="133616" y="839190"/>
                                </a:lnTo>
                                <a:lnTo>
                                  <a:pt x="25527" y="839025"/>
                                </a:lnTo>
                                <a:lnTo>
                                  <a:pt x="26784" y="843838"/>
                                </a:lnTo>
                                <a:lnTo>
                                  <a:pt x="35687" y="870077"/>
                                </a:lnTo>
                                <a:lnTo>
                                  <a:pt x="205930" y="866190"/>
                                </a:lnTo>
                                <a:lnTo>
                                  <a:pt x="311543" y="862520"/>
                                </a:lnTo>
                                <a:lnTo>
                                  <a:pt x="434416" y="860412"/>
                                </a:lnTo>
                                <a:lnTo>
                                  <a:pt x="492772" y="860361"/>
                                </a:lnTo>
                                <a:lnTo>
                                  <a:pt x="576287" y="860780"/>
                                </a:lnTo>
                                <a:lnTo>
                                  <a:pt x="576465" y="860259"/>
                                </a:lnTo>
                                <a:lnTo>
                                  <a:pt x="582041" y="843838"/>
                                </a:lnTo>
                                <a:lnTo>
                                  <a:pt x="583260" y="839190"/>
                                </a:lnTo>
                                <a:lnTo>
                                  <a:pt x="583844" y="836942"/>
                                </a:lnTo>
                                <a:lnTo>
                                  <a:pt x="584009" y="836256"/>
                                </a:lnTo>
                                <a:close/>
                              </a:path>
                              <a:path w="609600" h="1282065">
                                <a:moveTo>
                                  <a:pt x="599224" y="543585"/>
                                </a:moveTo>
                                <a:lnTo>
                                  <a:pt x="599198" y="543445"/>
                                </a:lnTo>
                                <a:lnTo>
                                  <a:pt x="595731" y="524548"/>
                                </a:lnTo>
                                <a:lnTo>
                                  <a:pt x="594067" y="515404"/>
                                </a:lnTo>
                                <a:lnTo>
                                  <a:pt x="593737" y="514108"/>
                                </a:lnTo>
                                <a:lnTo>
                                  <a:pt x="544550" y="514083"/>
                                </a:lnTo>
                                <a:lnTo>
                                  <a:pt x="495782" y="514934"/>
                                </a:lnTo>
                                <a:lnTo>
                                  <a:pt x="447103" y="516813"/>
                                </a:lnTo>
                                <a:lnTo>
                                  <a:pt x="349478" y="522909"/>
                                </a:lnTo>
                                <a:lnTo>
                                  <a:pt x="300532" y="524357"/>
                                </a:lnTo>
                                <a:lnTo>
                                  <a:pt x="251663" y="524548"/>
                                </a:lnTo>
                                <a:lnTo>
                                  <a:pt x="202869" y="523697"/>
                                </a:lnTo>
                                <a:lnTo>
                                  <a:pt x="154127" y="522084"/>
                                </a:lnTo>
                                <a:lnTo>
                                  <a:pt x="14757" y="515404"/>
                                </a:lnTo>
                                <a:lnTo>
                                  <a:pt x="9207" y="545719"/>
                                </a:lnTo>
                                <a:lnTo>
                                  <a:pt x="51130" y="548513"/>
                                </a:lnTo>
                                <a:lnTo>
                                  <a:pt x="101282" y="551205"/>
                                </a:lnTo>
                                <a:lnTo>
                                  <a:pt x="151447" y="552831"/>
                                </a:lnTo>
                                <a:lnTo>
                                  <a:pt x="205359" y="552831"/>
                                </a:lnTo>
                                <a:lnTo>
                                  <a:pt x="259295" y="551230"/>
                                </a:lnTo>
                                <a:lnTo>
                                  <a:pt x="367207" y="546392"/>
                                </a:lnTo>
                                <a:lnTo>
                                  <a:pt x="421170" y="544703"/>
                                </a:lnTo>
                                <a:lnTo>
                                  <a:pt x="519887" y="543509"/>
                                </a:lnTo>
                                <a:lnTo>
                                  <a:pt x="573646" y="543471"/>
                                </a:lnTo>
                                <a:lnTo>
                                  <a:pt x="599224" y="543585"/>
                                </a:lnTo>
                                <a:close/>
                              </a:path>
                              <a:path w="609600" h="1282065">
                                <a:moveTo>
                                  <a:pt x="609307" y="660577"/>
                                </a:moveTo>
                                <a:lnTo>
                                  <a:pt x="0" y="674027"/>
                                </a:lnTo>
                                <a:lnTo>
                                  <a:pt x="1079" y="703795"/>
                                </a:lnTo>
                                <a:lnTo>
                                  <a:pt x="1346" y="706208"/>
                                </a:lnTo>
                                <a:lnTo>
                                  <a:pt x="464743" y="689229"/>
                                </a:lnTo>
                                <a:lnTo>
                                  <a:pt x="507822" y="688797"/>
                                </a:lnTo>
                                <a:lnTo>
                                  <a:pt x="594067" y="690410"/>
                                </a:lnTo>
                                <a:lnTo>
                                  <a:pt x="608228" y="690422"/>
                                </a:lnTo>
                                <a:lnTo>
                                  <a:pt x="608291" y="688797"/>
                                </a:lnTo>
                                <a:lnTo>
                                  <a:pt x="609307" y="660577"/>
                                </a:lnTo>
                                <a:close/>
                              </a:path>
                            </a:pathLst>
                          </a:custGeom>
                          <a:solidFill>
                            <a:srgbClr val="23085A"/>
                          </a:solidFill>
                        </wps:spPr>
                        <wps:bodyPr wrap="square" lIns="0" tIns="0" rIns="0" bIns="0" rtlCol="0">
                          <a:prstTxWarp prst="textNoShape">
                            <a:avLst/>
                          </a:prstTxWarp>
                          <a:noAutofit/>
                        </wps:bodyPr>
                      </wps:wsp>
                      <wps:wsp>
                        <wps:cNvPr id="7" name="Graphic 7"/>
                        <wps:cNvSpPr/>
                        <wps:spPr>
                          <a:xfrm>
                            <a:off x="5000180" y="986010"/>
                            <a:ext cx="610235" cy="1427480"/>
                          </a:xfrm>
                          <a:custGeom>
                            <a:avLst/>
                            <a:gdLst/>
                            <a:ahLst/>
                            <a:cxnLst/>
                            <a:rect l="l" t="t" r="r" b="b"/>
                            <a:pathLst>
                              <a:path w="610235" h="1427480">
                                <a:moveTo>
                                  <a:pt x="305047" y="0"/>
                                </a:moveTo>
                                <a:lnTo>
                                  <a:pt x="83953" y="393065"/>
                                </a:lnTo>
                                <a:lnTo>
                                  <a:pt x="61680" y="436350"/>
                                </a:lnTo>
                                <a:lnTo>
                                  <a:pt x="42833" y="480789"/>
                                </a:lnTo>
                                <a:lnTo>
                                  <a:pt x="27413" y="526189"/>
                                </a:lnTo>
                                <a:lnTo>
                                  <a:pt x="15420" y="572357"/>
                                </a:lnTo>
                                <a:lnTo>
                                  <a:pt x="6853" y="619102"/>
                                </a:lnTo>
                                <a:lnTo>
                                  <a:pt x="1713" y="666231"/>
                                </a:lnTo>
                                <a:lnTo>
                                  <a:pt x="0" y="713552"/>
                                </a:lnTo>
                                <a:lnTo>
                                  <a:pt x="1713" y="760873"/>
                                </a:lnTo>
                                <a:lnTo>
                                  <a:pt x="6853" y="808001"/>
                                </a:lnTo>
                                <a:lnTo>
                                  <a:pt x="15420" y="854744"/>
                                </a:lnTo>
                                <a:lnTo>
                                  <a:pt x="27413" y="900910"/>
                                </a:lnTo>
                                <a:lnTo>
                                  <a:pt x="42833" y="946306"/>
                                </a:lnTo>
                                <a:lnTo>
                                  <a:pt x="61680" y="990740"/>
                                </a:lnTo>
                                <a:lnTo>
                                  <a:pt x="83953" y="1034021"/>
                                </a:lnTo>
                                <a:lnTo>
                                  <a:pt x="305047" y="1427086"/>
                                </a:lnTo>
                                <a:lnTo>
                                  <a:pt x="526154" y="1034021"/>
                                </a:lnTo>
                                <a:lnTo>
                                  <a:pt x="548425" y="990740"/>
                                </a:lnTo>
                                <a:lnTo>
                                  <a:pt x="567269" y="946306"/>
                                </a:lnTo>
                                <a:lnTo>
                                  <a:pt x="582688" y="900910"/>
                                </a:lnTo>
                                <a:lnTo>
                                  <a:pt x="594680" y="854744"/>
                                </a:lnTo>
                                <a:lnTo>
                                  <a:pt x="603245" y="808001"/>
                                </a:lnTo>
                                <a:lnTo>
                                  <a:pt x="608385" y="760873"/>
                                </a:lnTo>
                                <a:lnTo>
                                  <a:pt x="610098" y="713552"/>
                                </a:lnTo>
                                <a:lnTo>
                                  <a:pt x="608385" y="666231"/>
                                </a:lnTo>
                                <a:lnTo>
                                  <a:pt x="603245" y="619102"/>
                                </a:lnTo>
                                <a:lnTo>
                                  <a:pt x="594680" y="572357"/>
                                </a:lnTo>
                                <a:lnTo>
                                  <a:pt x="582688" y="526189"/>
                                </a:lnTo>
                                <a:lnTo>
                                  <a:pt x="567269" y="480789"/>
                                </a:lnTo>
                                <a:lnTo>
                                  <a:pt x="548425" y="436350"/>
                                </a:lnTo>
                                <a:lnTo>
                                  <a:pt x="526154" y="393065"/>
                                </a:lnTo>
                                <a:lnTo>
                                  <a:pt x="305047" y="0"/>
                                </a:lnTo>
                                <a:close/>
                              </a:path>
                            </a:pathLst>
                          </a:custGeom>
                          <a:solidFill>
                            <a:srgbClr val="FFFFFF"/>
                          </a:solidFill>
                        </wps:spPr>
                        <wps:bodyPr wrap="square" lIns="0" tIns="0" rIns="0" bIns="0" rtlCol="0">
                          <a:prstTxWarp prst="textNoShape">
                            <a:avLst/>
                          </a:prstTxWarp>
                          <a:noAutofit/>
                        </wps:bodyPr>
                      </wps:wsp>
                      <wps:wsp>
                        <wps:cNvPr id="8" name="Graphic 8"/>
                        <wps:cNvSpPr/>
                        <wps:spPr>
                          <a:xfrm>
                            <a:off x="5000180" y="1017382"/>
                            <a:ext cx="610235" cy="1273175"/>
                          </a:xfrm>
                          <a:custGeom>
                            <a:avLst/>
                            <a:gdLst/>
                            <a:ahLst/>
                            <a:cxnLst/>
                            <a:rect l="l" t="t" r="r" b="b"/>
                            <a:pathLst>
                              <a:path w="610235" h="1273175">
                                <a:moveTo>
                                  <a:pt x="340296" y="31305"/>
                                </a:moveTo>
                                <a:lnTo>
                                  <a:pt x="322694" y="0"/>
                                </a:lnTo>
                                <a:lnTo>
                                  <a:pt x="287197" y="368"/>
                                </a:lnTo>
                                <a:lnTo>
                                  <a:pt x="269405" y="32004"/>
                                </a:lnTo>
                                <a:lnTo>
                                  <a:pt x="340296" y="31305"/>
                                </a:lnTo>
                                <a:close/>
                              </a:path>
                              <a:path w="610235" h="1273175">
                                <a:moveTo>
                                  <a:pt x="387248" y="1249603"/>
                                </a:moveTo>
                                <a:lnTo>
                                  <a:pt x="222542" y="1249057"/>
                                </a:lnTo>
                                <a:lnTo>
                                  <a:pt x="234759" y="1270787"/>
                                </a:lnTo>
                                <a:lnTo>
                                  <a:pt x="374078" y="1272997"/>
                                </a:lnTo>
                                <a:lnTo>
                                  <a:pt x="387248" y="1249603"/>
                                </a:lnTo>
                                <a:close/>
                              </a:path>
                              <a:path w="610235" h="1273175">
                                <a:moveTo>
                                  <a:pt x="393534" y="125933"/>
                                </a:moveTo>
                                <a:lnTo>
                                  <a:pt x="378688" y="99542"/>
                                </a:lnTo>
                                <a:lnTo>
                                  <a:pt x="253568" y="98704"/>
                                </a:lnTo>
                                <a:lnTo>
                                  <a:pt x="231838" y="98767"/>
                                </a:lnTo>
                                <a:lnTo>
                                  <a:pt x="214630" y="129387"/>
                                </a:lnTo>
                                <a:lnTo>
                                  <a:pt x="259689" y="128625"/>
                                </a:lnTo>
                                <a:lnTo>
                                  <a:pt x="354330" y="126199"/>
                                </a:lnTo>
                                <a:lnTo>
                                  <a:pt x="393534" y="125933"/>
                                </a:lnTo>
                                <a:close/>
                              </a:path>
                              <a:path w="610235" h="1273175">
                                <a:moveTo>
                                  <a:pt x="471335" y="264261"/>
                                </a:moveTo>
                                <a:lnTo>
                                  <a:pt x="458406" y="241274"/>
                                </a:lnTo>
                                <a:lnTo>
                                  <a:pt x="455853" y="236715"/>
                                </a:lnTo>
                                <a:lnTo>
                                  <a:pt x="425323" y="237718"/>
                                </a:lnTo>
                                <a:lnTo>
                                  <a:pt x="318757" y="240030"/>
                                </a:lnTo>
                                <a:lnTo>
                                  <a:pt x="158813" y="241274"/>
                                </a:lnTo>
                                <a:lnTo>
                                  <a:pt x="151688" y="241274"/>
                                </a:lnTo>
                                <a:lnTo>
                                  <a:pt x="136105" y="268960"/>
                                </a:lnTo>
                                <a:lnTo>
                                  <a:pt x="369582" y="264680"/>
                                </a:lnTo>
                                <a:lnTo>
                                  <a:pt x="471335" y="264261"/>
                                </a:lnTo>
                                <a:close/>
                              </a:path>
                              <a:path w="610235" h="1273175">
                                <a:moveTo>
                                  <a:pt x="472465" y="1098105"/>
                                </a:moveTo>
                                <a:lnTo>
                                  <a:pt x="326288" y="1095552"/>
                                </a:lnTo>
                                <a:lnTo>
                                  <a:pt x="271081" y="1095197"/>
                                </a:lnTo>
                                <a:lnTo>
                                  <a:pt x="214350" y="1096073"/>
                                </a:lnTo>
                                <a:lnTo>
                                  <a:pt x="137693" y="1098207"/>
                                </a:lnTo>
                                <a:lnTo>
                                  <a:pt x="151485" y="1122730"/>
                                </a:lnTo>
                                <a:lnTo>
                                  <a:pt x="398805" y="1124534"/>
                                </a:lnTo>
                                <a:lnTo>
                                  <a:pt x="457631" y="1124470"/>
                                </a:lnTo>
                                <a:lnTo>
                                  <a:pt x="472465" y="1098105"/>
                                </a:lnTo>
                                <a:close/>
                              </a:path>
                              <a:path w="610235" h="1273175">
                                <a:moveTo>
                                  <a:pt x="543661" y="968641"/>
                                </a:moveTo>
                                <a:lnTo>
                                  <a:pt x="532320" y="968641"/>
                                </a:lnTo>
                                <a:lnTo>
                                  <a:pt x="383159" y="967435"/>
                                </a:lnTo>
                                <a:lnTo>
                                  <a:pt x="333451" y="966343"/>
                                </a:lnTo>
                                <a:lnTo>
                                  <a:pt x="280555" y="964552"/>
                                </a:lnTo>
                                <a:lnTo>
                                  <a:pt x="59283" y="953757"/>
                                </a:lnTo>
                                <a:lnTo>
                                  <a:pt x="61709" y="959459"/>
                                </a:lnTo>
                                <a:lnTo>
                                  <a:pt x="76123" y="987463"/>
                                </a:lnTo>
                                <a:lnTo>
                                  <a:pt x="162915" y="995756"/>
                                </a:lnTo>
                                <a:lnTo>
                                  <a:pt x="182905" y="997839"/>
                                </a:lnTo>
                                <a:lnTo>
                                  <a:pt x="192900" y="998639"/>
                                </a:lnTo>
                                <a:lnTo>
                                  <a:pt x="202857" y="998778"/>
                                </a:lnTo>
                                <a:lnTo>
                                  <a:pt x="353364" y="992911"/>
                                </a:lnTo>
                                <a:lnTo>
                                  <a:pt x="403529" y="991768"/>
                                </a:lnTo>
                                <a:lnTo>
                                  <a:pt x="532206" y="990904"/>
                                </a:lnTo>
                                <a:lnTo>
                                  <a:pt x="543661" y="968641"/>
                                </a:lnTo>
                                <a:close/>
                              </a:path>
                              <a:path w="610235" h="1273175">
                                <a:moveTo>
                                  <a:pt x="546544" y="401345"/>
                                </a:moveTo>
                                <a:lnTo>
                                  <a:pt x="533184" y="375361"/>
                                </a:lnTo>
                                <a:lnTo>
                                  <a:pt x="532879" y="374777"/>
                                </a:lnTo>
                                <a:lnTo>
                                  <a:pt x="388493" y="375361"/>
                                </a:lnTo>
                                <a:lnTo>
                                  <a:pt x="241757" y="374535"/>
                                </a:lnTo>
                                <a:lnTo>
                                  <a:pt x="191490" y="373519"/>
                                </a:lnTo>
                                <a:lnTo>
                                  <a:pt x="79870" y="369620"/>
                                </a:lnTo>
                                <a:lnTo>
                                  <a:pt x="69405" y="389966"/>
                                </a:lnTo>
                                <a:lnTo>
                                  <a:pt x="153250" y="396011"/>
                                </a:lnTo>
                                <a:lnTo>
                                  <a:pt x="204254" y="399313"/>
                                </a:lnTo>
                                <a:lnTo>
                                  <a:pt x="255282" y="401205"/>
                                </a:lnTo>
                                <a:lnTo>
                                  <a:pt x="358724" y="402094"/>
                                </a:lnTo>
                                <a:lnTo>
                                  <a:pt x="546544" y="401345"/>
                                </a:lnTo>
                                <a:close/>
                              </a:path>
                              <a:path w="610235" h="1273175">
                                <a:moveTo>
                                  <a:pt x="591820" y="834351"/>
                                </a:moveTo>
                                <a:lnTo>
                                  <a:pt x="580771" y="834682"/>
                                </a:lnTo>
                                <a:lnTo>
                                  <a:pt x="529170" y="835520"/>
                                </a:lnTo>
                                <a:lnTo>
                                  <a:pt x="424776" y="835837"/>
                                </a:lnTo>
                                <a:lnTo>
                                  <a:pt x="163791" y="835329"/>
                                </a:lnTo>
                                <a:lnTo>
                                  <a:pt x="18923" y="836866"/>
                                </a:lnTo>
                                <a:lnTo>
                                  <a:pt x="27089" y="868299"/>
                                </a:lnTo>
                                <a:lnTo>
                                  <a:pt x="37287" y="868108"/>
                                </a:lnTo>
                                <a:lnTo>
                                  <a:pt x="62318" y="867435"/>
                                </a:lnTo>
                                <a:lnTo>
                                  <a:pt x="87388" y="867092"/>
                                </a:lnTo>
                                <a:lnTo>
                                  <a:pt x="194856" y="868172"/>
                                </a:lnTo>
                                <a:lnTo>
                                  <a:pt x="230670" y="868108"/>
                                </a:lnTo>
                                <a:lnTo>
                                  <a:pt x="304507" y="867092"/>
                                </a:lnTo>
                                <a:lnTo>
                                  <a:pt x="497090" y="862838"/>
                                </a:lnTo>
                                <a:lnTo>
                                  <a:pt x="585241" y="859688"/>
                                </a:lnTo>
                                <a:lnTo>
                                  <a:pt x="591439" y="835837"/>
                                </a:lnTo>
                                <a:lnTo>
                                  <a:pt x="591820" y="834351"/>
                                </a:lnTo>
                                <a:close/>
                              </a:path>
                              <a:path w="610235" h="1273175">
                                <a:moveTo>
                                  <a:pt x="595566" y="545884"/>
                                </a:moveTo>
                                <a:lnTo>
                                  <a:pt x="594677" y="540994"/>
                                </a:lnTo>
                                <a:lnTo>
                                  <a:pt x="592023" y="530796"/>
                                </a:lnTo>
                                <a:lnTo>
                                  <a:pt x="589534" y="521195"/>
                                </a:lnTo>
                                <a:lnTo>
                                  <a:pt x="589483" y="521017"/>
                                </a:lnTo>
                                <a:lnTo>
                                  <a:pt x="542823" y="521195"/>
                                </a:lnTo>
                                <a:lnTo>
                                  <a:pt x="494030" y="520357"/>
                                </a:lnTo>
                                <a:lnTo>
                                  <a:pt x="445287" y="518731"/>
                                </a:lnTo>
                                <a:lnTo>
                                  <a:pt x="150431" y="505383"/>
                                </a:lnTo>
                                <a:lnTo>
                                  <a:pt x="50457" y="502310"/>
                                </a:lnTo>
                                <a:lnTo>
                                  <a:pt x="25552" y="501954"/>
                                </a:lnTo>
                                <a:lnTo>
                                  <a:pt x="17678" y="532269"/>
                                </a:lnTo>
                                <a:lnTo>
                                  <a:pt x="114655" y="530796"/>
                                </a:lnTo>
                                <a:lnTo>
                                  <a:pt x="141719" y="531558"/>
                                </a:lnTo>
                                <a:lnTo>
                                  <a:pt x="342290" y="545172"/>
                                </a:lnTo>
                                <a:lnTo>
                                  <a:pt x="392430" y="547852"/>
                                </a:lnTo>
                                <a:lnTo>
                                  <a:pt x="442607" y="549478"/>
                                </a:lnTo>
                                <a:lnTo>
                                  <a:pt x="496519" y="549478"/>
                                </a:lnTo>
                                <a:lnTo>
                                  <a:pt x="550443" y="547890"/>
                                </a:lnTo>
                                <a:lnTo>
                                  <a:pt x="595566" y="545884"/>
                                </a:lnTo>
                                <a:close/>
                              </a:path>
                              <a:path w="610235" h="1273175">
                                <a:moveTo>
                                  <a:pt x="609828" y="675119"/>
                                </a:moveTo>
                                <a:lnTo>
                                  <a:pt x="609409" y="663257"/>
                                </a:lnTo>
                                <a:lnTo>
                                  <a:pt x="136169" y="674306"/>
                                </a:lnTo>
                                <a:lnTo>
                                  <a:pt x="31343" y="675297"/>
                                </a:lnTo>
                                <a:lnTo>
                                  <a:pt x="609828" y="675119"/>
                                </a:lnTo>
                                <a:close/>
                              </a:path>
                              <a:path w="610235" h="1273175">
                                <a:moveTo>
                                  <a:pt x="610095" y="682180"/>
                                </a:moveTo>
                                <a:lnTo>
                                  <a:pt x="609841" y="675297"/>
                                </a:lnTo>
                                <a:lnTo>
                                  <a:pt x="31343" y="675297"/>
                                </a:lnTo>
                                <a:lnTo>
                                  <a:pt x="241" y="675297"/>
                                </a:lnTo>
                                <a:lnTo>
                                  <a:pt x="34213" y="704824"/>
                                </a:lnTo>
                                <a:lnTo>
                                  <a:pt x="81826" y="705866"/>
                                </a:lnTo>
                                <a:lnTo>
                                  <a:pt x="129451" y="706259"/>
                                </a:lnTo>
                                <a:lnTo>
                                  <a:pt x="177076" y="705980"/>
                                </a:lnTo>
                                <a:lnTo>
                                  <a:pt x="609765" y="691019"/>
                                </a:lnTo>
                                <a:lnTo>
                                  <a:pt x="610095" y="682180"/>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5D603930" id="Group 1" o:spid="_x0000_s1026" alt="&quot;&quot;" style="position:absolute;margin-left:0;margin-top:635.8pt;width:595.3pt;height:206.15pt;z-index:15730688;mso-wrap-distance-left:0;mso-wrap-distance-right:0;mso-position-horizontal-relative:page;mso-position-vertical-relative:page" coordsize="75603,26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">
                <v:shape id="Graphic 2" o:spid="_x0000_s1027" style="position:absolute;width:25603;height:26181;visibility:visible;mso-wrap-style:square;v-text-anchor:top" coordsize="2560320,261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" path="m1317840,l141236,,90943,1931,41395,7655,,15666,,2617530r2139759,l2475865,2020023r22273,-43280l2516985,1932308r15420,-45396l2544398,1840746r8567,-46743l2558105,1746875r1713,-47320l2558105,1652234r-5140,-47129l2544398,1558360r-11993,-46169l2516985,1466791r-18847,-44438l2475865,1379067,1887562,333197r-26339,-42888l1831943,249931r-32037,-37763l1765295,177127r-37002,-32210l1689082,115643,1647845,89412,1604766,66332,1560027,46509,1513812,30051,1466302,17064,1417682,7655,1368134,1931,1317840,xe" fillcolor="#579c8a" stroked="f">
                  <v:path arrowok="t"/>
                </v:shape>
                <v:shape id="Graphic 3" o:spid="_x0000_s1028" style="position:absolute;left:19497;width:36607;height:26181;visibility:visible;mso-wrap-style:square;v-text-anchor:top" coordsize="3660775,261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" path="m2418594,l1241977,r-50291,1931l1142139,7655r-48619,9409l1046011,30051,999796,46509,955057,66332,911977,89412r-41237,26231l831528,144917r-37004,32210l759912,212168r-32037,37763l698595,290309r-26340,42888l83953,1379080r-22273,43285l42833,1466804r-15420,45400l15420,1558372r-8567,46745l1713,1652246,,1699567r1713,47321l6853,1794016r8567,46743l27413,1886925r15420,45396l61680,1976756r22273,43280l420059,2617544r2820452,l3576618,2020036r22273,-43280l3617738,1932321r15420,-45396l3645151,1840759r8567,-46743l3658858,1746888r1713,-47321l3658858,1652246r-5140,-47129l3645151,1558372r-11993,-46168l3617738,1466804r-18847,-44439l3576618,1379080,2988316,333197r-26340,-42888l2932697,249931r-32037,-37763l2866049,177127r-37003,-32210l2789835,115643,2748599,89412,2705520,66332,2660781,46509,2614565,30051,2567056,17064,2518436,7655,2468887,1931,2418594,xe" fillcolor="#85ebc4" stroked="f">
                  <v:path arrowok="t"/>
                </v:shape>
                <v:shape id="Graphic 4" o:spid="_x0000_s1029" style="position:absolute;left:50001;width:25604;height:26181;visibility:visible;mso-wrap-style:square;v-text-anchor:top" coordsize="2560320,261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" path="m2418581,l1241977,r-50293,1931l1142135,7655r-48620,9409l1046006,30051,999790,46509,955051,66332,911972,89412r-41236,26231l831525,144917r-37003,32210l759911,212168r-32037,37763l698595,290309r-26340,42888l83953,1379067r-22273,43286l42833,1466791r-15420,45400l15420,1558360r-8567,46745l1713,1652234,,1699555r1713,47320l6853,1794003r8567,46743l27413,1886912r15420,45396l61680,1976743r22273,43280l420059,2617530r2139753,l2559812,15664,2518423,7655,2468875,1931,2418581,xe" fillcolor="#b5ebd1" stroked="f">
                  <v:path arrowok="t"/>
                </v:shape>
                <v:shape id="Graphic 5" o:spid="_x0000_s1030" style="position:absolute;left:19497;top:9860;width:6102;height:14274;visibility:visible;mso-wrap-style:square;v-text-anchor:top" coordsize="610235,142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" path="m305047,l83953,393065,61680,436350,42833,480789,27413,526189,15420,572357,6853,619102,1713,666231,,713552r1713,47321l6853,808001r8567,46743l27413,900910r15420,45396l61680,990740r22273,43281l305047,1427073,526154,1034021r22271,-43281l567269,946306r15419,-45396l594680,854744r8565,-46743l608385,760873r1713,-47321l608385,666231r-5140,-47129l594680,572357,582688,526189,567269,480789,548425,436350,526154,393065,305047,xe" stroked="f">
                  <v:path arrowok="t"/>
                </v:shape>
                <v:shape id="Graphic 6" o:spid="_x0000_s1031" style="position:absolute;left:19503;top:10430;width:6096;height:12821;visibility:visible;mso-wrap-style:square;v-text-anchor:top" coordsize="609600,128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" path="m352691,28790l336499,,271881,762,254787,31127r97904,-2337xem370471,1252562r-131940,343l253707,1279880r100216,2108l370471,1252562xem410845,132156l396163,106070,213474,104584r-14237,25324l410845,132156xem456704,1099261r-207086,2210l200787,1101674r-47625,-546l168173,1127810r241211,-1422l427278,1125435r15583,-1574l455345,1101674r1359,-2413xem487172,267855l439686,236194r-49695,-1041l340271,234848r-49772,610l136766,240982r-15088,26822l348437,267639r138735,216xem509422,378675r-118567,-952l97345,378701r412077,-26xem528167,971778r-287007,216l91998,970775r-11988,-254l83312,976947r10464,18593l112382,995121r282067,-788l445757,994422r45555,-1689l528066,971994r101,-216xem560324,408851r-1842,-4331l547789,379310r-36487,-609l97345,378701r-36004,l61036,379310,49987,405358r17577,89l368274,404888r59042,496l560324,408851xem584009,836256r-53505,686l508990,836510r-43066,-2413l444398,833729r-154788,4293l238010,838873r-104394,317l25527,839025r1257,4813l35687,870077r170243,-3887l311543,862520r122873,-2108l492772,860361r83515,419l576465,860259r5576,-16421l583260,839190r584,-2248l584009,836256xem599224,543585r-26,-140l595731,524548r-1664,-9144l593737,514108r-49187,-25l495782,514934r-48679,1879l349478,522909r-48946,1448l251663,524548r-48794,-851l154127,522084,14757,515404,9207,545719r41923,2794l101282,551205r50165,1626l205359,552831r53936,-1601l367207,546392r53963,-1689l519887,543509r53759,-38l599224,543585xem609307,660577l,674027r1079,29768l1346,706208,464743,689229r43079,-432l594067,690410r14161,12l608291,688797r1016,-28220xe" fillcolor="#23085a" stroked="f">
                  <v:path arrowok="t"/>
                </v:shape>
                <v:shape id="Graphic 7" o:spid="_x0000_s1032" style="position:absolute;left:50001;top:9860;width:6103;height:14274;visibility:visible;mso-wrap-style:square;v-text-anchor:top" coordsize="610235,142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" path="m305047,l83953,393065,61680,436350,42833,480789,27413,526189,15420,572357,6853,619102,1713,666231,,713552r1713,47321l6853,808001r8567,46743l27413,900910r15420,45396l61680,990740r22273,43281l305047,1427086,526154,1034021r22271,-43281l567269,946306r15419,-45396l594680,854744r8565,-46743l608385,760873r1713,-47321l608385,666231r-5140,-47129l594680,572357,582688,526189,567269,480789,548425,436350,526154,393065,305047,xe" stroked="f">
                  <v:path arrowok="t"/>
                </v:shape>
                <v:shape id="Graphic 8" o:spid="_x0000_s1033" style="position:absolute;left:50001;top:10173;width:6103;height:12732;visibility:visible;mso-wrap-style:square;v-text-anchor:top" coordsize="610235,127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" path="m340296,31305l322694,,287197,368,269405,32004r70891,-699xem387248,1249603r-164706,-546l234759,1270787r139319,2210l387248,1249603xem393534,125933l378688,99542,253568,98704r-21730,63l214630,129387r45059,-762l354330,126199r39204,-266xem471335,264261l458406,241274r-2553,-4559l425323,237718r-106566,2312l158813,241274r-7125,l136105,268960r233477,-4280l471335,264261xem472465,1098105r-146177,-2553l271081,1095197r-56731,876l137693,1098207r13792,24523l398805,1124534r58826,-64l472465,1098105xem543661,968641r-11341,l383159,967435r-49708,-1092l280555,964552,59283,953757r2426,5702l76123,987463r86792,8293l182905,997839r9995,800l202857,998778r150507,-5867l403529,991768r128677,-864l543661,968641xem546544,401345l533184,375361r-305,-584l388493,375361r-146736,-826l191490,373519,79870,369620,69405,389966r83845,6045l204254,399313r51028,1892l358724,402094r187820,-749xem591820,834351r-11049,331l529170,835520r-104394,317l163791,835329,18923,836866r8166,31433l37287,868108r25031,-673l87388,867092r107468,1080l230670,868108r73837,-1016l497090,862838r88151,-3150l591439,835837r381,-1486xem595566,545884r-889,-4890l592023,530796r-2489,-9601l589483,521017r-46660,178l494030,520357r-48743,-1626l150431,505383,50457,502310r-24905,-356l17678,532269r96977,-1473l141719,531558r200571,13614l392430,547852r50177,1626l496519,549478r53924,-1588l595566,545884xem609828,675119r-419,-11862l136169,674306r-104826,991l609828,675119xem610095,682180r-254,-6883l31343,675297r-31102,l34213,704824r47613,1042l129451,706259r47625,-279l609765,691019r330,-8839xe" fillcolor="#23085a" stroked="f">
                  <v:path arrowok="t"/>
                </v:shape>
                <w10:wrap anchorx="page" anchory="page"/>
              </v:group>
            </w:pict>
          </mc:Fallback>
        </mc:AlternateContent>
      </w:r>
      <w:r>
        <w:rPr>
          <w:rFonts w:ascii="Times New Roman"/>
          <w:noProof/>
          <w:sz w:val="20"/>
        </w:rPr>
        <w:drawing>
          <wp:inline distT="0" distB="0" distL="0" distR="0" wp14:anchorId="5410A092" wp14:editId="15988CCC">
            <wp:extent cx="462075" cy="457390"/>
            <wp:effectExtent l="0" t="0" r="0" b="0"/>
            <wp:docPr id="9" name="Image 9" descr="British Council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British Council logo"/>
                    <pic:cNvPicPr/>
                  </pic:nvPicPr>
                  <pic:blipFill>
                    <a:blip r:embed="rId7" cstate="print"/>
                    <a:stretch>
                      <a:fillRect/>
                    </a:stretch>
                  </pic:blipFill>
                  <pic:spPr>
                    <a:xfrm>
                      <a:off x="0" y="0"/>
                      <a:ext cx="462075" cy="457390"/>
                    </a:xfrm>
                    <a:prstGeom prst="rect">
                      <a:avLst/>
                    </a:prstGeom>
                  </pic:spPr>
                </pic:pic>
              </a:graphicData>
            </a:graphic>
          </wp:inline>
        </w:drawing>
      </w:r>
      <w:r>
        <w:rPr>
          <w:rFonts w:ascii="Times New Roman"/>
          <w:spacing w:val="66"/>
          <w:sz w:val="20"/>
        </w:rPr>
        <w:t xml:space="preserve"> </w:t>
      </w:r>
      <w:r>
        <w:rPr>
          <w:rFonts w:ascii="Times New Roman"/>
          <w:noProof/>
          <w:spacing w:val="66"/>
          <w:position w:val="2"/>
          <w:sz w:val="20"/>
        </w:rPr>
        <mc:AlternateContent>
          <mc:Choice Requires="wpg">
            <w:drawing>
              <wp:inline distT="0" distB="0" distL="0" distR="0" wp14:anchorId="474D87A0" wp14:editId="26F63CB5">
                <wp:extent cx="1083945" cy="433705"/>
                <wp:effectExtent l="9525" t="0" r="0" b="4445"/>
                <wp:docPr id="10" name="Group 10" descr="British Council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3945" cy="433705"/>
                          <a:chOff x="0" y="0"/>
                          <a:chExt cx="1083945" cy="433705"/>
                        </a:xfrm>
                      </wpg:grpSpPr>
                      <pic:pic xmlns:pic="http://schemas.openxmlformats.org/drawingml/2006/picture">
                        <pic:nvPicPr>
                          <pic:cNvPr id="11" name="Image 11"/>
                          <pic:cNvPicPr/>
                        </pic:nvPicPr>
                        <pic:blipFill>
                          <a:blip r:embed="rId8" cstate="print"/>
                          <a:stretch>
                            <a:fillRect/>
                          </a:stretch>
                        </pic:blipFill>
                        <pic:spPr>
                          <a:xfrm>
                            <a:off x="17997" y="1776"/>
                            <a:ext cx="147637" cy="196164"/>
                          </a:xfrm>
                          <a:prstGeom prst="rect">
                            <a:avLst/>
                          </a:prstGeom>
                        </pic:spPr>
                      </pic:pic>
                      <wps:wsp>
                        <wps:cNvPr id="12" name="Graphic 12"/>
                        <wps:cNvSpPr/>
                        <wps:spPr>
                          <a:xfrm>
                            <a:off x="361913" y="1783"/>
                            <a:ext cx="278130" cy="196215"/>
                          </a:xfrm>
                          <a:custGeom>
                            <a:avLst/>
                            <a:gdLst/>
                            <a:ahLst/>
                            <a:cxnLst/>
                            <a:rect l="l" t="t" r="r" b="b"/>
                            <a:pathLst>
                              <a:path w="278130" h="196215">
                                <a:moveTo>
                                  <a:pt x="33616" y="0"/>
                                </a:moveTo>
                                <a:lnTo>
                                  <a:pt x="0" y="0"/>
                                </a:lnTo>
                                <a:lnTo>
                                  <a:pt x="0" y="196164"/>
                                </a:lnTo>
                                <a:lnTo>
                                  <a:pt x="33616" y="196164"/>
                                </a:lnTo>
                                <a:lnTo>
                                  <a:pt x="33616" y="0"/>
                                </a:lnTo>
                                <a:close/>
                              </a:path>
                              <a:path w="278130" h="196215">
                                <a:moveTo>
                                  <a:pt x="277812" y="0"/>
                                </a:moveTo>
                                <a:lnTo>
                                  <a:pt x="244208" y="0"/>
                                </a:lnTo>
                                <a:lnTo>
                                  <a:pt x="244208" y="196164"/>
                                </a:lnTo>
                                <a:lnTo>
                                  <a:pt x="277812" y="196164"/>
                                </a:lnTo>
                                <a:lnTo>
                                  <a:pt x="277812" y="0"/>
                                </a:lnTo>
                                <a:close/>
                              </a:path>
                            </a:pathLst>
                          </a:custGeom>
                          <a:solidFill>
                            <a:srgbClr val="22075A"/>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9" cstate="print"/>
                          <a:stretch>
                            <a:fillRect/>
                          </a:stretch>
                        </pic:blipFill>
                        <pic:spPr>
                          <a:xfrm>
                            <a:off x="671878" y="0"/>
                            <a:ext cx="142303" cy="200875"/>
                          </a:xfrm>
                          <a:prstGeom prst="rect">
                            <a:avLst/>
                          </a:prstGeom>
                        </pic:spPr>
                      </pic:pic>
                      <wps:wsp>
                        <wps:cNvPr id="14" name="Graphic 14"/>
                        <wps:cNvSpPr/>
                        <wps:spPr>
                          <a:xfrm>
                            <a:off x="-11" y="2368"/>
                            <a:ext cx="1007110" cy="431165"/>
                          </a:xfrm>
                          <a:custGeom>
                            <a:avLst/>
                            <a:gdLst/>
                            <a:ahLst/>
                            <a:cxnLst/>
                            <a:rect l="l" t="t" r="r" b="b"/>
                            <a:pathLst>
                              <a:path w="1007110" h="431165">
                                <a:moveTo>
                                  <a:pt x="146748" y="241642"/>
                                </a:moveTo>
                                <a:lnTo>
                                  <a:pt x="134213" y="236702"/>
                                </a:lnTo>
                                <a:lnTo>
                                  <a:pt x="121285" y="233057"/>
                                </a:lnTo>
                                <a:lnTo>
                                  <a:pt x="107467" y="230809"/>
                                </a:lnTo>
                                <a:lnTo>
                                  <a:pt x="92265" y="230035"/>
                                </a:lnTo>
                                <a:lnTo>
                                  <a:pt x="53111" y="238061"/>
                                </a:lnTo>
                                <a:lnTo>
                                  <a:pt x="24142" y="259842"/>
                                </a:lnTo>
                                <a:lnTo>
                                  <a:pt x="6172" y="291960"/>
                                </a:lnTo>
                                <a:lnTo>
                                  <a:pt x="0" y="330949"/>
                                </a:lnTo>
                                <a:lnTo>
                                  <a:pt x="6172" y="371436"/>
                                </a:lnTo>
                                <a:lnTo>
                                  <a:pt x="24142" y="403047"/>
                                </a:lnTo>
                                <a:lnTo>
                                  <a:pt x="53111" y="423608"/>
                                </a:lnTo>
                                <a:lnTo>
                                  <a:pt x="92265" y="430949"/>
                                </a:lnTo>
                                <a:lnTo>
                                  <a:pt x="107467" y="430187"/>
                                </a:lnTo>
                                <a:lnTo>
                                  <a:pt x="121285" y="427939"/>
                                </a:lnTo>
                                <a:lnTo>
                                  <a:pt x="134213" y="424307"/>
                                </a:lnTo>
                                <a:lnTo>
                                  <a:pt x="146748" y="419379"/>
                                </a:lnTo>
                                <a:lnTo>
                                  <a:pt x="136601" y="390753"/>
                                </a:lnTo>
                                <a:lnTo>
                                  <a:pt x="128854" y="394195"/>
                                </a:lnTo>
                                <a:lnTo>
                                  <a:pt x="119672" y="397370"/>
                                </a:lnTo>
                                <a:lnTo>
                                  <a:pt x="108775" y="399694"/>
                                </a:lnTo>
                                <a:lnTo>
                                  <a:pt x="95859" y="400596"/>
                                </a:lnTo>
                                <a:lnTo>
                                  <a:pt x="70091" y="395071"/>
                                </a:lnTo>
                                <a:lnTo>
                                  <a:pt x="51130" y="379996"/>
                                </a:lnTo>
                                <a:lnTo>
                                  <a:pt x="39433" y="357657"/>
                                </a:lnTo>
                                <a:lnTo>
                                  <a:pt x="35433" y="330339"/>
                                </a:lnTo>
                                <a:lnTo>
                                  <a:pt x="39649" y="303225"/>
                                </a:lnTo>
                                <a:lnTo>
                                  <a:pt x="51689" y="280987"/>
                                </a:lnTo>
                                <a:lnTo>
                                  <a:pt x="70713" y="265938"/>
                                </a:lnTo>
                                <a:lnTo>
                                  <a:pt x="95859" y="260413"/>
                                </a:lnTo>
                                <a:lnTo>
                                  <a:pt x="108775" y="261327"/>
                                </a:lnTo>
                                <a:lnTo>
                                  <a:pt x="119672" y="263652"/>
                                </a:lnTo>
                                <a:lnTo>
                                  <a:pt x="128854" y="266814"/>
                                </a:lnTo>
                                <a:lnTo>
                                  <a:pt x="136601" y="270217"/>
                                </a:lnTo>
                                <a:lnTo>
                                  <a:pt x="146748" y="241642"/>
                                </a:lnTo>
                                <a:close/>
                              </a:path>
                              <a:path w="1007110" h="431165">
                                <a:moveTo>
                                  <a:pt x="1007033" y="0"/>
                                </a:moveTo>
                                <a:lnTo>
                                  <a:pt x="973404" y="0"/>
                                </a:lnTo>
                                <a:lnTo>
                                  <a:pt x="973404" y="80010"/>
                                </a:lnTo>
                                <a:lnTo>
                                  <a:pt x="878141" y="80010"/>
                                </a:lnTo>
                                <a:lnTo>
                                  <a:pt x="878141" y="0"/>
                                </a:lnTo>
                                <a:lnTo>
                                  <a:pt x="844511" y="0"/>
                                </a:lnTo>
                                <a:lnTo>
                                  <a:pt x="844511" y="80010"/>
                                </a:lnTo>
                                <a:lnTo>
                                  <a:pt x="844511" y="110490"/>
                                </a:lnTo>
                                <a:lnTo>
                                  <a:pt x="844511" y="195580"/>
                                </a:lnTo>
                                <a:lnTo>
                                  <a:pt x="878141" y="195580"/>
                                </a:lnTo>
                                <a:lnTo>
                                  <a:pt x="878141" y="110490"/>
                                </a:lnTo>
                                <a:lnTo>
                                  <a:pt x="973404" y="110490"/>
                                </a:lnTo>
                                <a:lnTo>
                                  <a:pt x="973404" y="195580"/>
                                </a:lnTo>
                                <a:lnTo>
                                  <a:pt x="1007033" y="195580"/>
                                </a:lnTo>
                                <a:lnTo>
                                  <a:pt x="1007033" y="110490"/>
                                </a:lnTo>
                                <a:lnTo>
                                  <a:pt x="1007033" y="80010"/>
                                </a:lnTo>
                                <a:lnTo>
                                  <a:pt x="1007033" y="0"/>
                                </a:lnTo>
                                <a:close/>
                              </a:path>
                            </a:pathLst>
                          </a:custGeom>
                          <a:solidFill>
                            <a:srgbClr val="22075A"/>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0" cstate="print"/>
                          <a:stretch>
                            <a:fillRect/>
                          </a:stretch>
                        </pic:blipFill>
                        <pic:spPr>
                          <a:xfrm>
                            <a:off x="735901" y="232398"/>
                            <a:ext cx="146748" cy="200914"/>
                          </a:xfrm>
                          <a:prstGeom prst="rect">
                            <a:avLst/>
                          </a:prstGeom>
                        </pic:spPr>
                      </pic:pic>
                      <wps:wsp>
                        <wps:cNvPr id="16" name="Graphic 16"/>
                        <wps:cNvSpPr/>
                        <wps:spPr>
                          <a:xfrm>
                            <a:off x="153275" y="232402"/>
                            <a:ext cx="186055" cy="201295"/>
                          </a:xfrm>
                          <a:custGeom>
                            <a:avLst/>
                            <a:gdLst/>
                            <a:ahLst/>
                            <a:cxnLst/>
                            <a:rect l="l" t="t" r="r" b="b"/>
                            <a:pathLst>
                              <a:path w="186055" h="201295">
                                <a:moveTo>
                                  <a:pt x="92849" y="0"/>
                                </a:moveTo>
                                <a:lnTo>
                                  <a:pt x="54987" y="7526"/>
                                </a:lnTo>
                                <a:lnTo>
                                  <a:pt x="25665" y="28506"/>
                                </a:lnTo>
                                <a:lnTo>
                                  <a:pt x="6722" y="60537"/>
                                </a:lnTo>
                                <a:lnTo>
                                  <a:pt x="0" y="101219"/>
                                </a:lnTo>
                                <a:lnTo>
                                  <a:pt x="6640" y="141651"/>
                                </a:lnTo>
                                <a:lnTo>
                                  <a:pt x="25446" y="173159"/>
                                </a:lnTo>
                                <a:lnTo>
                                  <a:pt x="54740" y="193621"/>
                                </a:lnTo>
                                <a:lnTo>
                                  <a:pt x="92849" y="200914"/>
                                </a:lnTo>
                                <a:lnTo>
                                  <a:pt x="130710" y="193388"/>
                                </a:lnTo>
                                <a:lnTo>
                                  <a:pt x="160042" y="172410"/>
                                </a:lnTo>
                                <a:lnTo>
                                  <a:pt x="160963" y="170853"/>
                                </a:lnTo>
                                <a:lnTo>
                                  <a:pt x="92849" y="170853"/>
                                </a:lnTo>
                                <a:lnTo>
                                  <a:pt x="69932" y="165905"/>
                                </a:lnTo>
                                <a:lnTo>
                                  <a:pt x="51741" y="151817"/>
                                </a:lnTo>
                                <a:lnTo>
                                  <a:pt x="39737" y="129678"/>
                                </a:lnTo>
                                <a:lnTo>
                                  <a:pt x="35500" y="101219"/>
                                </a:lnTo>
                                <a:lnTo>
                                  <a:pt x="35543" y="99682"/>
                                </a:lnTo>
                                <a:lnTo>
                                  <a:pt x="39737" y="71376"/>
                                </a:lnTo>
                                <a:lnTo>
                                  <a:pt x="51741" y="49156"/>
                                </a:lnTo>
                                <a:lnTo>
                                  <a:pt x="69959" y="35021"/>
                                </a:lnTo>
                                <a:lnTo>
                                  <a:pt x="92849" y="30073"/>
                                </a:lnTo>
                                <a:lnTo>
                                  <a:pt x="161664" y="30073"/>
                                </a:lnTo>
                                <a:lnTo>
                                  <a:pt x="160285" y="27762"/>
                                </a:lnTo>
                                <a:lnTo>
                                  <a:pt x="130984" y="7295"/>
                                </a:lnTo>
                                <a:lnTo>
                                  <a:pt x="92849" y="0"/>
                                </a:lnTo>
                                <a:close/>
                              </a:path>
                              <a:path w="186055" h="201295">
                                <a:moveTo>
                                  <a:pt x="161664" y="30073"/>
                                </a:moveTo>
                                <a:lnTo>
                                  <a:pt x="92849" y="30073"/>
                                </a:lnTo>
                                <a:lnTo>
                                  <a:pt x="115777" y="35026"/>
                                </a:lnTo>
                                <a:lnTo>
                                  <a:pt x="133967" y="49120"/>
                                </a:lnTo>
                                <a:lnTo>
                                  <a:pt x="145965" y="71253"/>
                                </a:lnTo>
                                <a:lnTo>
                                  <a:pt x="150199" y="99682"/>
                                </a:lnTo>
                                <a:lnTo>
                                  <a:pt x="150248" y="100596"/>
                                </a:lnTo>
                                <a:lnTo>
                                  <a:pt x="145965" y="129555"/>
                                </a:lnTo>
                                <a:lnTo>
                                  <a:pt x="133967" y="151780"/>
                                </a:lnTo>
                                <a:lnTo>
                                  <a:pt x="115750" y="165910"/>
                                </a:lnTo>
                                <a:lnTo>
                                  <a:pt x="92849" y="170853"/>
                                </a:lnTo>
                                <a:lnTo>
                                  <a:pt x="160963" y="170853"/>
                                </a:lnTo>
                                <a:lnTo>
                                  <a:pt x="178996" y="140376"/>
                                </a:lnTo>
                                <a:lnTo>
                                  <a:pt x="185724" y="99682"/>
                                </a:lnTo>
                                <a:lnTo>
                                  <a:pt x="179087" y="59268"/>
                                </a:lnTo>
                                <a:lnTo>
                                  <a:pt x="161664" y="30073"/>
                                </a:lnTo>
                                <a:close/>
                              </a:path>
                            </a:pathLst>
                          </a:custGeom>
                          <a:solidFill>
                            <a:srgbClr val="22075A"/>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11" cstate="print"/>
                          <a:stretch>
                            <a:fillRect/>
                          </a:stretch>
                        </pic:blipFill>
                        <pic:spPr>
                          <a:xfrm>
                            <a:off x="361737" y="234194"/>
                            <a:ext cx="158369" cy="199123"/>
                          </a:xfrm>
                          <a:prstGeom prst="rect">
                            <a:avLst/>
                          </a:prstGeom>
                        </pic:spPr>
                      </pic:pic>
                      <pic:pic xmlns:pic="http://schemas.openxmlformats.org/drawingml/2006/picture">
                        <pic:nvPicPr>
                          <pic:cNvPr id="18" name="Image 18"/>
                          <pic:cNvPicPr/>
                        </pic:nvPicPr>
                        <pic:blipFill>
                          <a:blip r:embed="rId12" cstate="print"/>
                          <a:stretch>
                            <a:fillRect/>
                          </a:stretch>
                        </pic:blipFill>
                        <pic:spPr>
                          <a:xfrm>
                            <a:off x="549984" y="234209"/>
                            <a:ext cx="160693" cy="196126"/>
                          </a:xfrm>
                          <a:prstGeom prst="rect">
                            <a:avLst/>
                          </a:prstGeom>
                        </pic:spPr>
                      </pic:pic>
                      <wps:wsp>
                        <wps:cNvPr id="19" name="Graphic 19"/>
                        <wps:cNvSpPr/>
                        <wps:spPr>
                          <a:xfrm>
                            <a:off x="421171" y="1821"/>
                            <a:ext cx="662940" cy="428625"/>
                          </a:xfrm>
                          <a:custGeom>
                            <a:avLst/>
                            <a:gdLst/>
                            <a:ahLst/>
                            <a:cxnLst/>
                            <a:rect l="l" t="t" r="r" b="b"/>
                            <a:pathLst>
                              <a:path w="662940" h="428625">
                                <a:moveTo>
                                  <a:pt x="159219" y="0"/>
                                </a:moveTo>
                                <a:lnTo>
                                  <a:pt x="0" y="0"/>
                                </a:lnTo>
                                <a:lnTo>
                                  <a:pt x="0" y="30480"/>
                                </a:lnTo>
                                <a:lnTo>
                                  <a:pt x="62776" y="30480"/>
                                </a:lnTo>
                                <a:lnTo>
                                  <a:pt x="62776" y="195580"/>
                                </a:lnTo>
                                <a:lnTo>
                                  <a:pt x="96418" y="195580"/>
                                </a:lnTo>
                                <a:lnTo>
                                  <a:pt x="96418" y="30480"/>
                                </a:lnTo>
                                <a:lnTo>
                                  <a:pt x="159219" y="30480"/>
                                </a:lnTo>
                                <a:lnTo>
                                  <a:pt x="159219" y="0"/>
                                </a:lnTo>
                                <a:close/>
                              </a:path>
                              <a:path w="662940" h="428625">
                                <a:moveTo>
                                  <a:pt x="521487" y="232371"/>
                                </a:moveTo>
                                <a:lnTo>
                                  <a:pt x="487908" y="232371"/>
                                </a:lnTo>
                                <a:lnTo>
                                  <a:pt x="487908" y="428536"/>
                                </a:lnTo>
                                <a:lnTo>
                                  <a:pt x="521487" y="428536"/>
                                </a:lnTo>
                                <a:lnTo>
                                  <a:pt x="521487" y="232371"/>
                                </a:lnTo>
                                <a:close/>
                              </a:path>
                              <a:path w="662940" h="428625">
                                <a:moveTo>
                                  <a:pt x="662635" y="398056"/>
                                </a:moveTo>
                                <a:lnTo>
                                  <a:pt x="585851" y="398056"/>
                                </a:lnTo>
                                <a:lnTo>
                                  <a:pt x="585851" y="232956"/>
                                </a:lnTo>
                                <a:lnTo>
                                  <a:pt x="552221" y="232956"/>
                                </a:lnTo>
                                <a:lnTo>
                                  <a:pt x="552221" y="398056"/>
                                </a:lnTo>
                                <a:lnTo>
                                  <a:pt x="552221" y="428536"/>
                                </a:lnTo>
                                <a:lnTo>
                                  <a:pt x="662635" y="428536"/>
                                </a:lnTo>
                                <a:lnTo>
                                  <a:pt x="662635" y="398056"/>
                                </a:lnTo>
                                <a:close/>
                              </a:path>
                            </a:pathLst>
                          </a:custGeom>
                          <a:solidFill>
                            <a:srgbClr val="22075A"/>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13" cstate="print"/>
                          <a:stretch>
                            <a:fillRect/>
                          </a:stretch>
                        </pic:blipFill>
                        <pic:spPr>
                          <a:xfrm>
                            <a:off x="188612" y="1823"/>
                            <a:ext cx="151155" cy="196113"/>
                          </a:xfrm>
                          <a:prstGeom prst="rect">
                            <a:avLst/>
                          </a:prstGeom>
                        </pic:spPr>
                      </pic:pic>
                    </wpg:wgp>
                  </a:graphicData>
                </a:graphic>
              </wp:inline>
            </w:drawing>
          </mc:Choice>
          <mc:Fallback>
            <w:pict>
              <v:group w14:anchorId="12D77D3B" id="Group 10" o:spid="_x0000_s1026" alt="British Council logo" style="width:85.35pt;height:34.15pt;mso-position-horizontal-relative:char;mso-position-vertical-relative:line" coordsize="10839,4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 o:spid="_x0000_s1027" type="#_x0000_t75" style="position:absolute;left:179;top:17;width:1477;height:1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">
                  <v:imagedata r:id="rId14" o:title=""/>
                </v:shape>
                <v:shape id="Graphic 12" o:spid="_x0000_s1028" style="position:absolute;left:3619;top:17;width:2781;height:1962;visibility:visible;mso-wrap-style:square;v-text-anchor:top" coordsize="278130,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" path="m33616,l,,,196164r33616,l33616,xem277812,l244208,r,196164l277812,196164,277812,xe" fillcolor="#22075a" stroked="f">
                  <v:path arrowok="t"/>
                </v:shape>
                <v:shape id="Image 13" o:spid="_x0000_s1029" type="#_x0000_t75" style="position:absolute;left:6718;width:1423;height:2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">
                  <v:imagedata r:id="rId15" o:title=""/>
                </v:shape>
                <v:shape id="Graphic 14" o:spid="_x0000_s1030" style="position:absolute;top:23;width:10070;height:4312;visibility:visible;mso-wrap-style:square;v-text-anchor:top" coordsize="1007110,43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" path="m146748,241642r-12535,-4940l121285,233057r-13818,-2248l92265,230035r-39154,8026l24142,259842,6172,291960,,330949r6172,40487l24142,403047r28969,20561l92265,430949r15202,-762l121285,427939r12928,-3632l146748,419379,136601,390753r-7747,3442l119672,397370r-10897,2324l95859,400596,70091,395071,51130,379996,39433,357657,35433,330339r4216,-27114l51689,280987,70713,265938r25146,-5525l108775,261327r10897,2325l128854,266814r7747,3403l146748,241642xem1007033,l973404,r,80010l878141,80010,878141,,844511,r,80010l844511,110490r,85090l878141,195580r,-85090l973404,110490r,85090l1007033,195580r,-85090l1007033,80010r,-80010xe" fillcolor="#22075a" stroked="f">
                  <v:path arrowok="t"/>
                </v:shape>
                <v:shape id="Image 15" o:spid="_x0000_s1031" type="#_x0000_t75" style="position:absolute;left:7359;top:2323;width:1467;height: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">
                  <v:imagedata r:id="rId16" o:title=""/>
                </v:shape>
                <v:shape id="Graphic 16" o:spid="_x0000_s1032" style="position:absolute;left:1532;top:2324;width:1861;height:2012;visibility:visible;mso-wrap-style:square;v-text-anchor:top" coordsize="186055,2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" path="m92849,l54987,7526,25665,28506,6722,60537,,101219r6640,40432l25446,173159r29294,20462l92849,200914r37861,-7526l160042,172410r921,-1557l92849,170853,69932,165905,51741,151817,39737,129678,35500,101219r43,-1537l39737,71376,51741,49156,69959,35021,92849,30073r68815,l160285,27762,130984,7295,92849,xem161664,30073r-68815,l115777,35026r18190,14094l145965,71253r4234,28429l150248,100596r-4283,28959l133967,151780r-18217,14130l92849,170853r68114,l178996,140376r6728,-40694l179087,59268,161664,30073xe" fillcolor="#22075a" stroked="f">
                  <v:path arrowok="t"/>
                </v:shape>
                <v:shape id="Image 17" o:spid="_x0000_s1033" type="#_x0000_t75" style="position:absolute;left:3617;top:2341;width:1584;height:1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">
                  <v:imagedata r:id="rId17" o:title=""/>
                </v:shape>
                <v:shape id="Image 18" o:spid="_x0000_s1034" type="#_x0000_t75" style="position:absolute;left:5499;top:2342;width:1607;height:1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">
                  <v:imagedata r:id="rId18" o:title=""/>
                </v:shape>
                <v:shape id="Graphic 19" o:spid="_x0000_s1035" style="position:absolute;left:4211;top:18;width:6630;height:4286;visibility:visible;mso-wrap-style:square;v-text-anchor:top" coordsize="662940,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" path="m159219,l,,,30480r62776,l62776,195580r33642,l96418,30480r62801,l159219,xem521487,232371r-33579,l487908,428536r33579,l521487,232371xem662635,398056r-76784,l585851,232956r-33630,l552221,398056r,30480l662635,428536r,-30480xe" fillcolor="#22075a" stroked="f">
                  <v:path arrowok="t"/>
                </v:shape>
                <v:shape id="Image 20" o:spid="_x0000_s1036" type="#_x0000_t75" style="position:absolute;left:1886;top:18;width:1511;height:1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">
                  <v:imagedata r:id="rId19" o:title=""/>
                </v:shape>
                <w10:anchorlock/>
              </v:group>
            </w:pict>
          </mc:Fallback>
        </mc:AlternateContent>
      </w:r>
      <w:r>
        <w:rPr>
          <w:rFonts w:ascii="Times New Roman"/>
          <w:spacing w:val="66"/>
          <w:position w:val="2"/>
          <w:sz w:val="20"/>
        </w:rPr>
        <w:tab/>
      </w:r>
      <w:r>
        <w:rPr>
          <w:rFonts w:ascii="Times New Roman"/>
          <w:noProof/>
          <w:spacing w:val="66"/>
          <w:position w:val="3"/>
          <w:sz w:val="20"/>
        </w:rPr>
        <mc:AlternateContent>
          <mc:Choice Requires="wpg">
            <w:drawing>
              <wp:inline distT="0" distB="0" distL="0" distR="0" wp14:anchorId="5DDC3904" wp14:editId="1326883C">
                <wp:extent cx="502284" cy="38100"/>
                <wp:effectExtent l="19050" t="0" r="12065" b="0"/>
                <wp:docPr id="21" name="Group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284" cy="38100"/>
                          <a:chOff x="0" y="0"/>
                          <a:chExt cx="502284" cy="38100"/>
                        </a:xfrm>
                      </wpg:grpSpPr>
                      <wps:wsp>
                        <wps:cNvPr id="22" name="Graphic 22"/>
                        <wps:cNvSpPr/>
                        <wps:spPr>
                          <a:xfrm>
                            <a:off x="0" y="19050"/>
                            <a:ext cx="502284" cy="1270"/>
                          </a:xfrm>
                          <a:custGeom>
                            <a:avLst/>
                            <a:gdLst/>
                            <a:ahLst/>
                            <a:cxnLst/>
                            <a:rect l="l" t="t" r="r" b="b"/>
                            <a:pathLst>
                              <a:path w="502284">
                                <a:moveTo>
                                  <a:pt x="0" y="0"/>
                                </a:moveTo>
                                <a:lnTo>
                                  <a:pt x="501904" y="0"/>
                                </a:lnTo>
                              </a:path>
                            </a:pathLst>
                          </a:custGeom>
                          <a:ln w="38100">
                            <a:solidFill>
                              <a:srgbClr val="579C8A"/>
                            </a:solidFill>
                            <a:prstDash val="solid"/>
                          </a:ln>
                        </wps:spPr>
                        <wps:bodyPr wrap="square" lIns="0" tIns="0" rIns="0" bIns="0" rtlCol="0">
                          <a:prstTxWarp prst="textNoShape">
                            <a:avLst/>
                          </a:prstTxWarp>
                          <a:noAutofit/>
                        </wps:bodyPr>
                      </wps:wsp>
                    </wpg:wgp>
                  </a:graphicData>
                </a:graphic>
              </wp:inline>
            </w:drawing>
          </mc:Choice>
          <mc:Fallback>
            <w:pict>
              <v:group w14:anchorId="2B32CC49" id="Group 21" o:spid="_x0000_s1026" alt="&quot;&quot;" style="width:39.55pt;height:3pt;mso-position-horizontal-relative:char;mso-position-vertical-relative:line" coordsize="502284,3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">
                <v:shape id="Graphic 22" o:spid="_x0000_s1027" style="position:absolute;top:19050;width:502284;height:1270;visibility:visible;mso-wrap-style:square;v-text-anchor:top" coordsize="50228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" path="m,l501904,e" filled="f" strokecolor="#579c8a" strokeweight="3pt">
                  <v:path arrowok="t"/>
                </v:shape>
                <w10:anchorlock/>
              </v:group>
            </w:pict>
          </mc:Fallback>
        </mc:AlternateContent>
      </w:r>
    </w:p>
    <w:p w14:paraId="6AE58B7D" w14:textId="77777777" w:rsidR="006C6932" w:rsidRDefault="006C6932">
      <w:pPr>
        <w:pStyle w:val="BodyText"/>
        <w:spacing w:before="329"/>
        <w:rPr>
          <w:rFonts w:ascii="Times New Roman"/>
          <w:sz w:val="112"/>
        </w:rPr>
      </w:pPr>
    </w:p>
    <w:p w14:paraId="03253B24" w14:textId="77777777" w:rsidR="006C6932" w:rsidRDefault="00000000">
      <w:pPr>
        <w:pStyle w:val="Title"/>
        <w:spacing w:line="211" w:lineRule="auto"/>
      </w:pPr>
      <w:r>
        <w:rPr>
          <w:color w:val="221158"/>
          <w:spacing w:val="-42"/>
        </w:rPr>
        <w:t>Being</w:t>
      </w:r>
      <w:r>
        <w:rPr>
          <w:color w:val="221158"/>
          <w:spacing w:val="-79"/>
        </w:rPr>
        <w:t xml:space="preserve"> </w:t>
      </w:r>
      <w:r>
        <w:rPr>
          <w:color w:val="221158"/>
          <w:spacing w:val="-42"/>
        </w:rPr>
        <w:t>a</w:t>
      </w:r>
      <w:r>
        <w:rPr>
          <w:color w:val="221158"/>
          <w:spacing w:val="-79"/>
        </w:rPr>
        <w:t xml:space="preserve"> </w:t>
      </w:r>
      <w:r>
        <w:rPr>
          <w:color w:val="221158"/>
          <w:spacing w:val="-42"/>
        </w:rPr>
        <w:t xml:space="preserve">teacher </w:t>
      </w:r>
      <w:r>
        <w:rPr>
          <w:color w:val="221158"/>
          <w:spacing w:val="-44"/>
        </w:rPr>
        <w:t>with</w:t>
      </w:r>
      <w:r>
        <w:rPr>
          <w:color w:val="221158"/>
          <w:spacing w:val="-79"/>
        </w:rPr>
        <w:t xml:space="preserve"> </w:t>
      </w:r>
      <w:r>
        <w:rPr>
          <w:color w:val="221158"/>
          <w:spacing w:val="-44"/>
        </w:rPr>
        <w:t xml:space="preserve">disabilities: </w:t>
      </w:r>
      <w:r>
        <w:rPr>
          <w:color w:val="221158"/>
          <w:spacing w:val="-36"/>
        </w:rPr>
        <w:t xml:space="preserve">Perspectives, </w:t>
      </w:r>
      <w:r>
        <w:rPr>
          <w:color w:val="221158"/>
          <w:spacing w:val="-28"/>
        </w:rPr>
        <w:t>practices</w:t>
      </w:r>
      <w:r>
        <w:rPr>
          <w:color w:val="221158"/>
          <w:spacing w:val="-79"/>
        </w:rPr>
        <w:t xml:space="preserve"> </w:t>
      </w:r>
      <w:r>
        <w:rPr>
          <w:color w:val="221158"/>
          <w:spacing w:val="-28"/>
        </w:rPr>
        <w:t xml:space="preserve">and </w:t>
      </w:r>
      <w:r>
        <w:rPr>
          <w:color w:val="221158"/>
          <w:spacing w:val="-30"/>
        </w:rPr>
        <w:t>opportunities</w:t>
      </w:r>
    </w:p>
    <w:p w14:paraId="465A89F4" w14:textId="77777777" w:rsidR="006C6932" w:rsidRDefault="00000000">
      <w:pPr>
        <w:spacing w:before="547" w:line="228" w:lineRule="auto"/>
        <w:ind w:left="850" w:right="7947"/>
        <w:rPr>
          <w:sz w:val="31"/>
        </w:rPr>
      </w:pPr>
      <w:r>
        <w:rPr>
          <w:color w:val="221158"/>
          <w:sz w:val="31"/>
        </w:rPr>
        <w:t>Professor</w:t>
      </w:r>
      <w:r>
        <w:rPr>
          <w:color w:val="221158"/>
          <w:spacing w:val="-22"/>
          <w:sz w:val="31"/>
        </w:rPr>
        <w:t xml:space="preserve"> </w:t>
      </w:r>
      <w:r>
        <w:rPr>
          <w:color w:val="221158"/>
          <w:sz w:val="31"/>
        </w:rPr>
        <w:t>Nidhi</w:t>
      </w:r>
      <w:r>
        <w:rPr>
          <w:color w:val="221158"/>
          <w:spacing w:val="-22"/>
          <w:sz w:val="31"/>
        </w:rPr>
        <w:t xml:space="preserve"> </w:t>
      </w:r>
      <w:r>
        <w:rPr>
          <w:color w:val="221158"/>
          <w:sz w:val="31"/>
        </w:rPr>
        <w:t>Singal Dr Patricia Kwok</w:t>
      </w:r>
    </w:p>
    <w:p w14:paraId="1A6B2020" w14:textId="77777777" w:rsidR="006C6932" w:rsidRDefault="00000000">
      <w:pPr>
        <w:spacing w:line="350" w:lineRule="exact"/>
        <w:ind w:left="850"/>
        <w:rPr>
          <w:sz w:val="31"/>
        </w:rPr>
      </w:pPr>
      <w:r>
        <w:rPr>
          <w:color w:val="221158"/>
          <w:sz w:val="31"/>
        </w:rPr>
        <w:t>Dr</w:t>
      </w:r>
      <w:r>
        <w:rPr>
          <w:color w:val="221158"/>
          <w:spacing w:val="-13"/>
          <w:sz w:val="31"/>
        </w:rPr>
        <w:t xml:space="preserve"> </w:t>
      </w:r>
      <w:r>
        <w:rPr>
          <w:color w:val="221158"/>
          <w:sz w:val="31"/>
        </w:rPr>
        <w:t>Thilanka</w:t>
      </w:r>
      <w:r>
        <w:rPr>
          <w:color w:val="221158"/>
          <w:spacing w:val="-12"/>
          <w:sz w:val="31"/>
        </w:rPr>
        <w:t xml:space="preserve"> </w:t>
      </w:r>
      <w:r>
        <w:rPr>
          <w:color w:val="221158"/>
          <w:spacing w:val="-2"/>
          <w:sz w:val="31"/>
        </w:rPr>
        <w:t>Wijesinghe</w:t>
      </w:r>
    </w:p>
    <w:p w14:paraId="1ABC24DF" w14:textId="77777777" w:rsidR="006C6932" w:rsidRDefault="00000000">
      <w:pPr>
        <w:spacing w:before="320"/>
        <w:ind w:left="850"/>
        <w:rPr>
          <w:sz w:val="20"/>
        </w:rPr>
      </w:pPr>
      <w:r>
        <w:rPr>
          <w:noProof/>
        </w:rPr>
        <w:drawing>
          <wp:anchor distT="0" distB="0" distL="0" distR="0" simplePos="0" relativeHeight="487588864" behindDoc="1" locked="0" layoutInCell="1" allowOverlap="1" wp14:anchorId="406BCFFE" wp14:editId="62B1BD4B">
            <wp:simplePos x="0" y="0"/>
            <wp:positionH relativeFrom="page">
              <wp:posOffset>539999</wp:posOffset>
            </wp:positionH>
            <wp:positionV relativeFrom="paragraph">
              <wp:posOffset>437288</wp:posOffset>
            </wp:positionV>
            <wp:extent cx="1728215" cy="512063"/>
            <wp:effectExtent l="0" t="0" r="0" b="0"/>
            <wp:wrapTopAndBottom/>
            <wp:docPr id="23" name="Image 23" descr="University of Cambridg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University of Cambridge logo"/>
                    <pic:cNvPicPr/>
                  </pic:nvPicPr>
                  <pic:blipFill>
                    <a:blip r:embed="rId20" cstate="print"/>
                    <a:stretch>
                      <a:fillRect/>
                    </a:stretch>
                  </pic:blipFill>
                  <pic:spPr>
                    <a:xfrm>
                      <a:off x="0" y="0"/>
                      <a:ext cx="1728215" cy="512063"/>
                    </a:xfrm>
                    <a:prstGeom prst="rect">
                      <a:avLst/>
                    </a:prstGeom>
                  </pic:spPr>
                </pic:pic>
              </a:graphicData>
            </a:graphic>
          </wp:anchor>
        </w:drawing>
      </w:r>
      <w:r>
        <w:rPr>
          <w:noProof/>
        </w:rPr>
        <w:drawing>
          <wp:anchor distT="0" distB="0" distL="0" distR="0" simplePos="0" relativeHeight="487589376" behindDoc="1" locked="0" layoutInCell="1" allowOverlap="1" wp14:anchorId="26C7EA19" wp14:editId="5E6C9AFF">
            <wp:simplePos x="0" y="0"/>
            <wp:positionH relativeFrom="page">
              <wp:posOffset>2762999</wp:posOffset>
            </wp:positionH>
            <wp:positionV relativeFrom="paragraph">
              <wp:posOffset>380765</wp:posOffset>
            </wp:positionV>
            <wp:extent cx="1380449" cy="594360"/>
            <wp:effectExtent l="0" t="0" r="0" b="0"/>
            <wp:wrapTopAndBottom/>
            <wp:docPr id="24" name="Image 24" descr="Cambridge Network for Disability and Education Research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Cambridge Network for Disability and Education Research logo"/>
                    <pic:cNvPicPr/>
                  </pic:nvPicPr>
                  <pic:blipFill>
                    <a:blip r:embed="rId21" cstate="print"/>
                    <a:stretch>
                      <a:fillRect/>
                    </a:stretch>
                  </pic:blipFill>
                  <pic:spPr>
                    <a:xfrm>
                      <a:off x="0" y="0"/>
                      <a:ext cx="1380449" cy="594360"/>
                    </a:xfrm>
                    <a:prstGeom prst="rect">
                      <a:avLst/>
                    </a:prstGeom>
                  </pic:spPr>
                </pic:pic>
              </a:graphicData>
            </a:graphic>
          </wp:anchor>
        </w:drawing>
      </w:r>
      <w:r>
        <w:rPr>
          <w:color w:val="221158"/>
          <w:sz w:val="20"/>
        </w:rPr>
        <w:t>In</w:t>
      </w:r>
      <w:r>
        <w:rPr>
          <w:color w:val="221158"/>
          <w:spacing w:val="-5"/>
          <w:sz w:val="20"/>
        </w:rPr>
        <w:t xml:space="preserve"> </w:t>
      </w:r>
      <w:r>
        <w:rPr>
          <w:color w:val="221158"/>
          <w:sz w:val="20"/>
        </w:rPr>
        <w:t>partnership</w:t>
      </w:r>
      <w:r>
        <w:rPr>
          <w:color w:val="221158"/>
          <w:spacing w:val="-5"/>
          <w:sz w:val="20"/>
        </w:rPr>
        <w:t xml:space="preserve"> </w:t>
      </w:r>
      <w:r>
        <w:rPr>
          <w:color w:val="221158"/>
          <w:spacing w:val="-4"/>
          <w:sz w:val="20"/>
        </w:rPr>
        <w:t>with</w:t>
      </w:r>
    </w:p>
    <w:p w14:paraId="3EDF5029" w14:textId="77777777" w:rsidR="006C6932" w:rsidRDefault="006C6932">
      <w:pPr>
        <w:rPr>
          <w:sz w:val="20"/>
        </w:rPr>
        <w:sectPr w:rsidR="006C6932" w:rsidSect="00FA5906">
          <w:footerReference w:type="default" r:id="rId22"/>
          <w:type w:val="continuous"/>
          <w:pgSz w:w="11910" w:h="16840"/>
          <w:pgMar w:top="840" w:right="0" w:bottom="0" w:left="0" w:header="0" w:footer="0" w:gutter="0"/>
          <w:pgNumType w:start="3"/>
          <w:cols w:space="720"/>
        </w:sectPr>
      </w:pPr>
    </w:p>
    <w:p w14:paraId="181303DF" w14:textId="77777777" w:rsidR="006C6932" w:rsidRDefault="006C6932">
      <w:pPr>
        <w:pStyle w:val="BodyText"/>
      </w:pPr>
    </w:p>
    <w:p w14:paraId="2C8846B9" w14:textId="77777777" w:rsidR="006C6932" w:rsidRDefault="006C6932">
      <w:pPr>
        <w:pStyle w:val="BodyText"/>
      </w:pPr>
    </w:p>
    <w:p w14:paraId="030DF057" w14:textId="77777777" w:rsidR="006C6932" w:rsidRDefault="006C6932">
      <w:pPr>
        <w:pStyle w:val="BodyText"/>
      </w:pPr>
    </w:p>
    <w:p w14:paraId="48C9F7DF" w14:textId="77777777" w:rsidR="006C6932" w:rsidRDefault="006C6932">
      <w:pPr>
        <w:pStyle w:val="BodyText"/>
        <w:spacing w:before="163"/>
      </w:pPr>
    </w:p>
    <w:p w14:paraId="0736FDAF" w14:textId="77777777" w:rsidR="006C6932" w:rsidRDefault="00000000">
      <w:pPr>
        <w:pStyle w:val="BodyText"/>
        <w:ind w:left="850"/>
        <w:rPr>
          <w:rFonts w:ascii="British Council Sans Light"/>
        </w:rPr>
      </w:pPr>
      <w:r>
        <w:rPr>
          <w:rFonts w:ascii="British Council Sans Light"/>
          <w:color w:val="221158"/>
          <w:spacing w:val="-6"/>
        </w:rPr>
        <w:t>ISBN:</w:t>
      </w:r>
      <w:r>
        <w:rPr>
          <w:rFonts w:ascii="British Council Sans Light"/>
          <w:color w:val="221158"/>
          <w:spacing w:val="13"/>
        </w:rPr>
        <w:t xml:space="preserve"> </w:t>
      </w:r>
      <w:r>
        <w:rPr>
          <w:rFonts w:ascii="British Council Sans Light"/>
          <w:color w:val="221158"/>
          <w:spacing w:val="-6"/>
        </w:rPr>
        <w:t>978-1-915280-41-</w:t>
      </w:r>
      <w:r>
        <w:rPr>
          <w:rFonts w:ascii="British Council Sans Light"/>
          <w:color w:val="221158"/>
          <w:spacing w:val="-10"/>
        </w:rPr>
        <w:t>1</w:t>
      </w:r>
    </w:p>
    <w:p w14:paraId="63AEDA9E" w14:textId="77777777" w:rsidR="006C6932" w:rsidRDefault="00000000">
      <w:pPr>
        <w:spacing w:before="4" w:line="340" w:lineRule="atLeast"/>
        <w:ind w:left="850" w:right="7131"/>
        <w:rPr>
          <w:b/>
          <w:sz w:val="18"/>
        </w:rPr>
      </w:pPr>
      <w:r>
        <w:rPr>
          <w:rFonts w:ascii="British Council Sans Light"/>
          <w:color w:val="221158"/>
          <w:spacing w:val="-4"/>
          <w:sz w:val="18"/>
        </w:rPr>
        <w:t>DOI:</w:t>
      </w:r>
      <w:r>
        <w:rPr>
          <w:rFonts w:ascii="British Council Sans Light"/>
          <w:color w:val="221158"/>
          <w:spacing w:val="-9"/>
          <w:sz w:val="18"/>
        </w:rPr>
        <w:t xml:space="preserve"> </w:t>
      </w:r>
      <w:hyperlink r:id="rId23">
        <w:r>
          <w:rPr>
            <w:rFonts w:ascii="British Council Sans Light"/>
            <w:color w:val="221158"/>
            <w:spacing w:val="-4"/>
            <w:sz w:val="18"/>
          </w:rPr>
          <w:t>https://doi.org/10.57884/np7v-wc92</w:t>
        </w:r>
      </w:hyperlink>
      <w:r>
        <w:rPr>
          <w:rFonts w:ascii="British Council Sans Light"/>
          <w:color w:val="221158"/>
          <w:spacing w:val="-4"/>
          <w:sz w:val="18"/>
        </w:rPr>
        <w:t xml:space="preserve"> </w:t>
      </w:r>
      <w:r>
        <w:rPr>
          <w:rFonts w:ascii="British Council Sans Light"/>
          <w:color w:val="221158"/>
          <w:sz w:val="18"/>
        </w:rPr>
        <w:t xml:space="preserve">Published by the </w:t>
      </w:r>
      <w:r>
        <w:rPr>
          <w:b/>
          <w:color w:val="221158"/>
          <w:sz w:val="18"/>
        </w:rPr>
        <w:t>British Council</w:t>
      </w:r>
    </w:p>
    <w:p w14:paraId="4605DA81" w14:textId="77777777" w:rsidR="006C6932" w:rsidRDefault="00000000">
      <w:pPr>
        <w:pStyle w:val="BodyText"/>
        <w:spacing w:before="16"/>
        <w:ind w:left="850"/>
        <w:rPr>
          <w:rFonts w:ascii="British Council Sans Light"/>
        </w:rPr>
      </w:pPr>
      <w:r>
        <w:rPr>
          <w:rFonts w:ascii="British Council Sans Light"/>
          <w:color w:val="221158"/>
          <w:spacing w:val="-2"/>
        </w:rPr>
        <w:t>British</w:t>
      </w:r>
      <w:r>
        <w:rPr>
          <w:rFonts w:ascii="British Council Sans Light"/>
          <w:color w:val="221158"/>
          <w:spacing w:val="-12"/>
        </w:rPr>
        <w:t xml:space="preserve"> </w:t>
      </w:r>
      <w:r>
        <w:rPr>
          <w:rFonts w:ascii="British Council Sans Light"/>
          <w:color w:val="221158"/>
          <w:spacing w:val="-2"/>
        </w:rPr>
        <w:t>Council</w:t>
      </w:r>
    </w:p>
    <w:p w14:paraId="699C7169" w14:textId="77777777" w:rsidR="006C6932" w:rsidRDefault="00000000">
      <w:pPr>
        <w:pStyle w:val="BodyText"/>
        <w:spacing w:before="14" w:line="254" w:lineRule="auto"/>
        <w:ind w:left="850" w:right="9799"/>
        <w:rPr>
          <w:rFonts w:ascii="British Council Sans Light"/>
        </w:rPr>
      </w:pPr>
      <w:r>
        <w:rPr>
          <w:rFonts w:ascii="British Council Sans Light"/>
          <w:color w:val="221158"/>
          <w:spacing w:val="-2"/>
        </w:rPr>
        <w:t>1</w:t>
      </w:r>
      <w:r>
        <w:rPr>
          <w:rFonts w:ascii="British Council Sans Light"/>
          <w:color w:val="221158"/>
          <w:spacing w:val="-11"/>
        </w:rPr>
        <w:t xml:space="preserve"> </w:t>
      </w:r>
      <w:r>
        <w:rPr>
          <w:rFonts w:ascii="British Council Sans Light"/>
          <w:color w:val="221158"/>
          <w:spacing w:val="-2"/>
        </w:rPr>
        <w:t>Redman</w:t>
      </w:r>
      <w:r>
        <w:rPr>
          <w:rFonts w:ascii="British Council Sans Light"/>
          <w:color w:val="221158"/>
          <w:spacing w:val="-10"/>
        </w:rPr>
        <w:t xml:space="preserve"> </w:t>
      </w:r>
      <w:r>
        <w:rPr>
          <w:rFonts w:ascii="British Council Sans Light"/>
          <w:color w:val="221158"/>
          <w:spacing w:val="-2"/>
        </w:rPr>
        <w:t>Place Stratford London</w:t>
      </w:r>
    </w:p>
    <w:p w14:paraId="31B7AE39" w14:textId="77777777" w:rsidR="006C6932" w:rsidRDefault="00000000">
      <w:pPr>
        <w:pStyle w:val="BodyText"/>
        <w:ind w:left="850"/>
        <w:rPr>
          <w:rFonts w:ascii="British Council Sans Light"/>
        </w:rPr>
      </w:pPr>
      <w:r>
        <w:rPr>
          <w:rFonts w:ascii="British Council Sans Light"/>
          <w:color w:val="221158"/>
        </w:rPr>
        <w:t>E20</w:t>
      </w:r>
      <w:r>
        <w:rPr>
          <w:rFonts w:ascii="British Council Sans Light"/>
          <w:color w:val="221158"/>
          <w:spacing w:val="-12"/>
        </w:rPr>
        <w:t xml:space="preserve"> </w:t>
      </w:r>
      <w:r>
        <w:rPr>
          <w:rFonts w:ascii="British Council Sans Light"/>
          <w:color w:val="221158"/>
          <w:spacing w:val="-5"/>
        </w:rPr>
        <w:t>1JQ</w:t>
      </w:r>
    </w:p>
    <w:p w14:paraId="6EA39BD1" w14:textId="77777777" w:rsidR="006C6932" w:rsidRDefault="00000000">
      <w:pPr>
        <w:pStyle w:val="BodyText"/>
        <w:spacing w:before="127"/>
        <w:ind w:left="850"/>
        <w:rPr>
          <w:rFonts w:ascii="British Council Sans Light" w:hAnsi="British Council Sans Light"/>
        </w:rPr>
      </w:pPr>
      <w:r>
        <w:rPr>
          <w:rFonts w:ascii="British Council Sans Light" w:hAnsi="British Council Sans Light"/>
          <w:color w:val="221158"/>
          <w:spacing w:val="-2"/>
        </w:rPr>
        <w:t>©</w:t>
      </w:r>
      <w:r>
        <w:rPr>
          <w:rFonts w:ascii="British Council Sans Light" w:hAnsi="British Council Sans Light"/>
          <w:color w:val="221158"/>
          <w:spacing w:val="-10"/>
        </w:rPr>
        <w:t xml:space="preserve"> </w:t>
      </w:r>
      <w:r>
        <w:rPr>
          <w:rFonts w:ascii="British Council Sans Light" w:hAnsi="British Council Sans Light"/>
          <w:color w:val="221158"/>
          <w:spacing w:val="-2"/>
        </w:rPr>
        <w:t>British</w:t>
      </w:r>
      <w:r>
        <w:rPr>
          <w:rFonts w:ascii="British Council Sans Light" w:hAnsi="British Council Sans Light"/>
          <w:color w:val="221158"/>
          <w:spacing w:val="-8"/>
        </w:rPr>
        <w:t xml:space="preserve"> </w:t>
      </w:r>
      <w:r>
        <w:rPr>
          <w:rFonts w:ascii="British Council Sans Light" w:hAnsi="British Council Sans Light"/>
          <w:color w:val="221158"/>
          <w:spacing w:val="-2"/>
        </w:rPr>
        <w:t>Council</w:t>
      </w:r>
      <w:r>
        <w:rPr>
          <w:rFonts w:ascii="British Council Sans Light" w:hAnsi="British Council Sans Light"/>
          <w:color w:val="221158"/>
          <w:spacing w:val="-8"/>
        </w:rPr>
        <w:t xml:space="preserve"> </w:t>
      </w:r>
      <w:r>
        <w:rPr>
          <w:rFonts w:ascii="British Council Sans Light" w:hAnsi="British Council Sans Light"/>
          <w:color w:val="221158"/>
          <w:spacing w:val="-4"/>
        </w:rPr>
        <w:t>2024</w:t>
      </w:r>
    </w:p>
    <w:p w14:paraId="159D9C56" w14:textId="77777777" w:rsidR="006C6932" w:rsidRDefault="00000000">
      <w:pPr>
        <w:spacing w:before="132"/>
        <w:ind w:left="850"/>
        <w:rPr>
          <w:b/>
          <w:sz w:val="18"/>
        </w:rPr>
      </w:pPr>
      <w:hyperlink r:id="rId24">
        <w:r>
          <w:rPr>
            <w:b/>
            <w:color w:val="221158"/>
            <w:spacing w:val="-2"/>
            <w:sz w:val="18"/>
          </w:rPr>
          <w:t>www.britishcouncil.org</w:t>
        </w:r>
      </w:hyperlink>
    </w:p>
    <w:p w14:paraId="5A834903" w14:textId="77777777" w:rsidR="006C6932" w:rsidRDefault="006C6932">
      <w:pPr>
        <w:pStyle w:val="BodyText"/>
        <w:rPr>
          <w:b/>
        </w:rPr>
      </w:pPr>
    </w:p>
    <w:p w14:paraId="7994D3A6" w14:textId="77777777" w:rsidR="006C6932" w:rsidRDefault="006C6932">
      <w:pPr>
        <w:pStyle w:val="BodyText"/>
        <w:rPr>
          <w:b/>
        </w:rPr>
      </w:pPr>
    </w:p>
    <w:p w14:paraId="5D888628" w14:textId="77777777" w:rsidR="006C6932" w:rsidRDefault="006C6932">
      <w:pPr>
        <w:pStyle w:val="BodyText"/>
        <w:rPr>
          <w:b/>
        </w:rPr>
      </w:pPr>
    </w:p>
    <w:p w14:paraId="598F9A4D" w14:textId="77777777" w:rsidR="006C6932" w:rsidRDefault="006C6932">
      <w:pPr>
        <w:pStyle w:val="BodyText"/>
        <w:rPr>
          <w:b/>
        </w:rPr>
      </w:pPr>
    </w:p>
    <w:p w14:paraId="751F59C8" w14:textId="77777777" w:rsidR="006C6932" w:rsidRDefault="006C6932">
      <w:pPr>
        <w:pStyle w:val="BodyText"/>
        <w:rPr>
          <w:b/>
        </w:rPr>
      </w:pPr>
    </w:p>
    <w:p w14:paraId="4EC43761" w14:textId="77777777" w:rsidR="006C6932" w:rsidRDefault="006C6932">
      <w:pPr>
        <w:pStyle w:val="BodyText"/>
        <w:rPr>
          <w:b/>
        </w:rPr>
      </w:pPr>
    </w:p>
    <w:p w14:paraId="588D6977" w14:textId="77777777" w:rsidR="006C6932" w:rsidRDefault="006C6932">
      <w:pPr>
        <w:pStyle w:val="BodyText"/>
        <w:rPr>
          <w:b/>
        </w:rPr>
      </w:pPr>
    </w:p>
    <w:p w14:paraId="4413E348" w14:textId="77777777" w:rsidR="006C6932" w:rsidRDefault="006C6932">
      <w:pPr>
        <w:pStyle w:val="BodyText"/>
        <w:rPr>
          <w:b/>
        </w:rPr>
      </w:pPr>
    </w:p>
    <w:p w14:paraId="4A030DF5" w14:textId="77777777" w:rsidR="006C6932" w:rsidRDefault="006C6932">
      <w:pPr>
        <w:pStyle w:val="BodyText"/>
        <w:rPr>
          <w:b/>
        </w:rPr>
      </w:pPr>
    </w:p>
    <w:p w14:paraId="723B50CF" w14:textId="77777777" w:rsidR="006C6932" w:rsidRDefault="006C6932">
      <w:pPr>
        <w:pStyle w:val="BodyText"/>
        <w:rPr>
          <w:b/>
        </w:rPr>
      </w:pPr>
    </w:p>
    <w:p w14:paraId="6898091C" w14:textId="77777777" w:rsidR="006C6932" w:rsidRDefault="006C6932">
      <w:pPr>
        <w:pStyle w:val="BodyText"/>
        <w:rPr>
          <w:b/>
        </w:rPr>
      </w:pPr>
    </w:p>
    <w:p w14:paraId="2BA27760" w14:textId="77777777" w:rsidR="006C6932" w:rsidRDefault="006C6932">
      <w:pPr>
        <w:pStyle w:val="BodyText"/>
        <w:rPr>
          <w:b/>
        </w:rPr>
      </w:pPr>
    </w:p>
    <w:p w14:paraId="12CA6F8D" w14:textId="77777777" w:rsidR="006C6932" w:rsidRDefault="006C6932">
      <w:pPr>
        <w:pStyle w:val="BodyText"/>
        <w:rPr>
          <w:b/>
        </w:rPr>
      </w:pPr>
    </w:p>
    <w:p w14:paraId="7B26273F" w14:textId="77777777" w:rsidR="006C6932" w:rsidRDefault="006C6932">
      <w:pPr>
        <w:pStyle w:val="BodyText"/>
        <w:rPr>
          <w:b/>
        </w:rPr>
      </w:pPr>
    </w:p>
    <w:p w14:paraId="01BC907B" w14:textId="77777777" w:rsidR="006C6932" w:rsidRDefault="006C6932">
      <w:pPr>
        <w:pStyle w:val="BodyText"/>
        <w:rPr>
          <w:b/>
        </w:rPr>
      </w:pPr>
    </w:p>
    <w:p w14:paraId="39FF6413" w14:textId="77777777" w:rsidR="006C6932" w:rsidRDefault="006C6932">
      <w:pPr>
        <w:pStyle w:val="BodyText"/>
        <w:rPr>
          <w:b/>
        </w:rPr>
      </w:pPr>
    </w:p>
    <w:p w14:paraId="15AEF8E3" w14:textId="77777777" w:rsidR="006C6932" w:rsidRDefault="006C6932">
      <w:pPr>
        <w:pStyle w:val="BodyText"/>
        <w:rPr>
          <w:b/>
        </w:rPr>
      </w:pPr>
    </w:p>
    <w:p w14:paraId="748EC79F" w14:textId="77777777" w:rsidR="006C6932" w:rsidRDefault="006C6932">
      <w:pPr>
        <w:pStyle w:val="BodyText"/>
        <w:rPr>
          <w:b/>
        </w:rPr>
      </w:pPr>
    </w:p>
    <w:p w14:paraId="248D1094" w14:textId="77777777" w:rsidR="006C6932" w:rsidRDefault="006C6932">
      <w:pPr>
        <w:pStyle w:val="BodyText"/>
        <w:rPr>
          <w:b/>
        </w:rPr>
      </w:pPr>
    </w:p>
    <w:p w14:paraId="52C1D44F" w14:textId="77777777" w:rsidR="006C6932" w:rsidRDefault="006C6932">
      <w:pPr>
        <w:pStyle w:val="BodyText"/>
        <w:rPr>
          <w:b/>
        </w:rPr>
      </w:pPr>
    </w:p>
    <w:p w14:paraId="70FAACAB" w14:textId="77777777" w:rsidR="006C6932" w:rsidRDefault="006C6932">
      <w:pPr>
        <w:pStyle w:val="BodyText"/>
        <w:rPr>
          <w:b/>
        </w:rPr>
      </w:pPr>
    </w:p>
    <w:p w14:paraId="5BBF1162" w14:textId="77777777" w:rsidR="006C6932" w:rsidRDefault="006C6932">
      <w:pPr>
        <w:pStyle w:val="BodyText"/>
        <w:rPr>
          <w:b/>
        </w:rPr>
      </w:pPr>
    </w:p>
    <w:p w14:paraId="4C0AC0C8" w14:textId="77777777" w:rsidR="006C6932" w:rsidRDefault="006C6932">
      <w:pPr>
        <w:pStyle w:val="BodyText"/>
        <w:rPr>
          <w:b/>
        </w:rPr>
      </w:pPr>
    </w:p>
    <w:p w14:paraId="53928CE0" w14:textId="77777777" w:rsidR="006C6932" w:rsidRDefault="006C6932">
      <w:pPr>
        <w:pStyle w:val="BodyText"/>
        <w:rPr>
          <w:b/>
        </w:rPr>
      </w:pPr>
    </w:p>
    <w:p w14:paraId="38334D82" w14:textId="77777777" w:rsidR="006C6932" w:rsidRDefault="006C6932">
      <w:pPr>
        <w:pStyle w:val="BodyText"/>
        <w:rPr>
          <w:b/>
        </w:rPr>
      </w:pPr>
    </w:p>
    <w:p w14:paraId="23314FCB" w14:textId="77777777" w:rsidR="006C6932" w:rsidRDefault="006C6932">
      <w:pPr>
        <w:pStyle w:val="BodyText"/>
        <w:rPr>
          <w:b/>
        </w:rPr>
      </w:pPr>
    </w:p>
    <w:p w14:paraId="35CED0E0" w14:textId="77777777" w:rsidR="006C6932" w:rsidRDefault="006C6932">
      <w:pPr>
        <w:pStyle w:val="BodyText"/>
        <w:rPr>
          <w:b/>
        </w:rPr>
      </w:pPr>
    </w:p>
    <w:p w14:paraId="5A2FE8B5" w14:textId="77777777" w:rsidR="006C6932" w:rsidRDefault="006C6932">
      <w:pPr>
        <w:pStyle w:val="BodyText"/>
        <w:rPr>
          <w:b/>
        </w:rPr>
      </w:pPr>
    </w:p>
    <w:p w14:paraId="7AFF3E98" w14:textId="77777777" w:rsidR="006C6932" w:rsidRDefault="006C6932">
      <w:pPr>
        <w:pStyle w:val="BodyText"/>
        <w:rPr>
          <w:b/>
        </w:rPr>
      </w:pPr>
    </w:p>
    <w:p w14:paraId="2D113B11" w14:textId="77777777" w:rsidR="006C6932" w:rsidRDefault="006C6932">
      <w:pPr>
        <w:pStyle w:val="BodyText"/>
        <w:rPr>
          <w:b/>
        </w:rPr>
      </w:pPr>
    </w:p>
    <w:p w14:paraId="0913B9BF" w14:textId="77777777" w:rsidR="006C6932" w:rsidRDefault="006C6932">
      <w:pPr>
        <w:pStyle w:val="BodyText"/>
        <w:rPr>
          <w:b/>
        </w:rPr>
      </w:pPr>
    </w:p>
    <w:p w14:paraId="54C97B33" w14:textId="77777777" w:rsidR="006C6932" w:rsidRDefault="006C6932">
      <w:pPr>
        <w:pStyle w:val="BodyText"/>
        <w:rPr>
          <w:b/>
        </w:rPr>
      </w:pPr>
    </w:p>
    <w:p w14:paraId="508830D0" w14:textId="77777777" w:rsidR="006C6932" w:rsidRDefault="006C6932">
      <w:pPr>
        <w:pStyle w:val="BodyText"/>
        <w:rPr>
          <w:b/>
        </w:rPr>
      </w:pPr>
    </w:p>
    <w:p w14:paraId="13C57AE0" w14:textId="77777777" w:rsidR="006C6932" w:rsidRDefault="006C6932">
      <w:pPr>
        <w:pStyle w:val="BodyText"/>
        <w:rPr>
          <w:b/>
        </w:rPr>
      </w:pPr>
    </w:p>
    <w:p w14:paraId="1A0798A7" w14:textId="77777777" w:rsidR="006C6932" w:rsidRDefault="006C6932">
      <w:pPr>
        <w:pStyle w:val="BodyText"/>
        <w:rPr>
          <w:b/>
        </w:rPr>
      </w:pPr>
    </w:p>
    <w:p w14:paraId="3077F7C4" w14:textId="77777777" w:rsidR="006C6932" w:rsidRDefault="006C6932">
      <w:pPr>
        <w:pStyle w:val="BodyText"/>
        <w:spacing w:before="109"/>
        <w:rPr>
          <w:b/>
        </w:rPr>
      </w:pPr>
    </w:p>
    <w:p w14:paraId="0568DD6B" w14:textId="77777777" w:rsidR="006C6932" w:rsidRDefault="00000000">
      <w:pPr>
        <w:pStyle w:val="BodyText"/>
        <w:ind w:left="850"/>
        <w:rPr>
          <w:rFonts w:ascii="British Council Sans Light"/>
        </w:rPr>
      </w:pPr>
      <w:r>
        <w:rPr>
          <w:rFonts w:ascii="British Council Sans Light"/>
          <w:color w:val="221158"/>
          <w:spacing w:val="-2"/>
        </w:rPr>
        <w:t>Citation:</w:t>
      </w:r>
    </w:p>
    <w:p w14:paraId="230302BA" w14:textId="77777777" w:rsidR="006C6932" w:rsidRDefault="00000000">
      <w:pPr>
        <w:pStyle w:val="BodyText"/>
        <w:spacing w:before="14" w:line="254" w:lineRule="auto"/>
        <w:ind w:left="850" w:right="4245"/>
        <w:rPr>
          <w:rFonts w:ascii="British Council Sans Light"/>
        </w:rPr>
      </w:pPr>
      <w:r>
        <w:rPr>
          <w:rFonts w:ascii="British Council Sans Light"/>
          <w:color w:val="221158"/>
          <w:spacing w:val="-4"/>
        </w:rPr>
        <w:t xml:space="preserve">Singal, N., Kwok, P., &amp; Wijesinghe, T. (2024). Being a teacher with disabilities: Perspectives, </w:t>
      </w:r>
      <w:r>
        <w:rPr>
          <w:rFonts w:ascii="British Council Sans Light"/>
          <w:color w:val="221158"/>
          <w:spacing w:val="-2"/>
        </w:rPr>
        <w:t>practices and opportunities. British Council. https://doi.org/10.57884/NP7V-WC92</w:t>
      </w:r>
    </w:p>
    <w:p w14:paraId="458C5D88" w14:textId="77777777" w:rsidR="006C6932" w:rsidRDefault="00000000">
      <w:pPr>
        <w:pStyle w:val="BodyText"/>
        <w:spacing w:before="113"/>
        <w:ind w:left="850"/>
        <w:rPr>
          <w:rFonts w:ascii="British Council Sans Light" w:hAnsi="British Council Sans Light"/>
        </w:rPr>
      </w:pPr>
      <w:r>
        <w:rPr>
          <w:rFonts w:ascii="British Council Sans Light" w:hAnsi="British Council Sans Light"/>
          <w:color w:val="221158"/>
          <w:spacing w:val="-2"/>
        </w:rPr>
        <w:t>Photo</w:t>
      </w:r>
      <w:r>
        <w:rPr>
          <w:rFonts w:ascii="British Council Sans Light" w:hAnsi="British Council Sans Light"/>
          <w:color w:val="221158"/>
          <w:spacing w:val="-10"/>
        </w:rPr>
        <w:t xml:space="preserve"> </w:t>
      </w:r>
      <w:r>
        <w:rPr>
          <w:rFonts w:ascii="British Council Sans Light" w:hAnsi="British Council Sans Light"/>
          <w:color w:val="221158"/>
          <w:spacing w:val="-2"/>
        </w:rPr>
        <w:t>credits:</w:t>
      </w:r>
      <w:r>
        <w:rPr>
          <w:rFonts w:ascii="British Council Sans Light" w:hAnsi="British Council Sans Light"/>
          <w:color w:val="221158"/>
          <w:spacing w:val="-9"/>
        </w:rPr>
        <w:t xml:space="preserve"> </w:t>
      </w:r>
      <w:r>
        <w:rPr>
          <w:rFonts w:ascii="British Council Sans Light" w:hAnsi="British Council Sans Light"/>
          <w:color w:val="221158"/>
          <w:spacing w:val="-2"/>
        </w:rPr>
        <w:t>©</w:t>
      </w:r>
      <w:r>
        <w:rPr>
          <w:rFonts w:ascii="British Council Sans Light" w:hAnsi="British Council Sans Light"/>
          <w:color w:val="221158"/>
          <w:spacing w:val="-9"/>
        </w:rPr>
        <w:t xml:space="preserve"> </w:t>
      </w:r>
      <w:r>
        <w:rPr>
          <w:rFonts w:ascii="British Council Sans Light" w:hAnsi="British Council Sans Light"/>
          <w:color w:val="221158"/>
          <w:spacing w:val="-2"/>
        </w:rPr>
        <w:t>British</w:t>
      </w:r>
      <w:r>
        <w:rPr>
          <w:rFonts w:ascii="British Council Sans Light" w:hAnsi="British Council Sans Light"/>
          <w:color w:val="221158"/>
          <w:spacing w:val="-9"/>
        </w:rPr>
        <w:t xml:space="preserve"> </w:t>
      </w:r>
      <w:r>
        <w:rPr>
          <w:rFonts w:ascii="British Council Sans Light" w:hAnsi="British Council Sans Light"/>
          <w:color w:val="221158"/>
          <w:spacing w:val="-2"/>
        </w:rPr>
        <w:t>Council</w:t>
      </w:r>
      <w:r>
        <w:rPr>
          <w:rFonts w:ascii="British Council Sans Light" w:hAnsi="British Council Sans Light"/>
          <w:color w:val="221158"/>
          <w:spacing w:val="-9"/>
        </w:rPr>
        <w:t xml:space="preserve"> </w:t>
      </w:r>
      <w:r>
        <w:rPr>
          <w:rFonts w:ascii="British Council Sans Light" w:hAnsi="British Council Sans Light"/>
          <w:color w:val="221158"/>
          <w:spacing w:val="-2"/>
        </w:rPr>
        <w:t>and</w:t>
      </w:r>
      <w:r>
        <w:rPr>
          <w:rFonts w:ascii="British Council Sans Light" w:hAnsi="British Council Sans Light"/>
          <w:color w:val="221158"/>
          <w:spacing w:val="-9"/>
        </w:rPr>
        <w:t xml:space="preserve"> </w:t>
      </w:r>
      <w:r>
        <w:rPr>
          <w:rFonts w:ascii="British Council Sans Light" w:hAnsi="British Council Sans Light"/>
          <w:color w:val="221158"/>
          <w:spacing w:val="-2"/>
        </w:rPr>
        <w:t>©</w:t>
      </w:r>
      <w:r>
        <w:rPr>
          <w:rFonts w:ascii="British Council Sans Light" w:hAnsi="British Council Sans Light"/>
          <w:color w:val="221158"/>
          <w:spacing w:val="-9"/>
        </w:rPr>
        <w:t xml:space="preserve"> </w:t>
      </w:r>
      <w:r>
        <w:rPr>
          <w:rFonts w:ascii="British Council Sans Light" w:hAnsi="British Council Sans Light"/>
          <w:color w:val="221158"/>
          <w:spacing w:val="-2"/>
        </w:rPr>
        <w:t>Mat</w:t>
      </w:r>
      <w:r>
        <w:rPr>
          <w:rFonts w:ascii="British Council Sans Light" w:hAnsi="British Council Sans Light"/>
          <w:color w:val="221158"/>
          <w:spacing w:val="-9"/>
        </w:rPr>
        <w:t xml:space="preserve"> </w:t>
      </w:r>
      <w:r>
        <w:rPr>
          <w:rFonts w:ascii="British Council Sans Light" w:hAnsi="British Council Sans Light"/>
          <w:color w:val="221158"/>
          <w:spacing w:val="-2"/>
        </w:rPr>
        <w:t>Wright</w:t>
      </w:r>
      <w:r>
        <w:rPr>
          <w:rFonts w:ascii="British Council Sans Light" w:hAnsi="British Council Sans Light"/>
          <w:color w:val="221158"/>
          <w:spacing w:val="-9"/>
        </w:rPr>
        <w:t xml:space="preserve"> </w:t>
      </w:r>
      <w:r>
        <w:rPr>
          <w:rFonts w:ascii="British Council Sans Light" w:hAnsi="British Council Sans Light"/>
          <w:color w:val="221158"/>
          <w:spacing w:val="-2"/>
        </w:rPr>
        <w:t>unless</w:t>
      </w:r>
      <w:r>
        <w:rPr>
          <w:rFonts w:ascii="British Council Sans Light" w:hAnsi="British Council Sans Light"/>
          <w:color w:val="221158"/>
          <w:spacing w:val="-9"/>
        </w:rPr>
        <w:t xml:space="preserve"> </w:t>
      </w:r>
      <w:r>
        <w:rPr>
          <w:rFonts w:ascii="British Council Sans Light" w:hAnsi="British Council Sans Light"/>
          <w:color w:val="221158"/>
          <w:spacing w:val="-2"/>
        </w:rPr>
        <w:t>otherwise</w:t>
      </w:r>
      <w:r>
        <w:rPr>
          <w:rFonts w:ascii="British Council Sans Light" w:hAnsi="British Council Sans Light"/>
          <w:color w:val="221158"/>
          <w:spacing w:val="-9"/>
        </w:rPr>
        <w:t xml:space="preserve"> </w:t>
      </w:r>
      <w:r>
        <w:rPr>
          <w:rFonts w:ascii="British Council Sans Light" w:hAnsi="British Council Sans Light"/>
          <w:color w:val="221158"/>
          <w:spacing w:val="-2"/>
        </w:rPr>
        <w:t>marked.</w:t>
      </w:r>
    </w:p>
    <w:p w14:paraId="34ECFA95" w14:textId="77777777" w:rsidR="006C6932" w:rsidRDefault="006C6932">
      <w:pPr>
        <w:rPr>
          <w:rFonts w:ascii="British Council Sans Light" w:hAnsi="British Council Sans Light"/>
        </w:rPr>
        <w:sectPr w:rsidR="006C6932" w:rsidSect="00FA5906">
          <w:pgSz w:w="11910" w:h="16840"/>
          <w:pgMar w:top="1920" w:right="0" w:bottom="280" w:left="0" w:header="0" w:footer="0" w:gutter="0"/>
          <w:cols w:space="720"/>
        </w:sectPr>
      </w:pPr>
    </w:p>
    <w:p w14:paraId="0255E73F" w14:textId="77777777" w:rsidR="006C6932" w:rsidRDefault="00000000">
      <w:pPr>
        <w:pStyle w:val="Heading2"/>
        <w:spacing w:before="461"/>
      </w:pPr>
      <w:r>
        <w:rPr>
          <w:noProof/>
        </w:rPr>
        <w:lastRenderedPageBreak/>
        <w:drawing>
          <wp:anchor distT="0" distB="0" distL="0" distR="0" simplePos="0" relativeHeight="15731200" behindDoc="0" locked="0" layoutInCell="1" allowOverlap="1" wp14:anchorId="07831849" wp14:editId="5CA46241">
            <wp:simplePos x="0" y="0"/>
            <wp:positionH relativeFrom="page">
              <wp:posOffset>504002</wp:posOffset>
            </wp:positionH>
            <wp:positionV relativeFrom="page">
              <wp:posOffset>4995015</wp:posOffset>
            </wp:positionV>
            <wp:extent cx="7056002" cy="5696987"/>
            <wp:effectExtent l="0" t="0" r="0" b="0"/>
            <wp:wrapNone/>
            <wp:docPr id="25" name="Imag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a:extLst>
                        <a:ext uri="{C183D7F6-B498-43B3-948B-1728B52AA6E4}">
                          <adec:decorative xmlns:adec="http://schemas.microsoft.com/office/drawing/2017/decorative" val="1"/>
                        </a:ext>
                      </a:extLst>
                    </pic:cNvPr>
                    <pic:cNvPicPr/>
                  </pic:nvPicPr>
                  <pic:blipFill>
                    <a:blip r:embed="rId25" cstate="print"/>
                    <a:stretch>
                      <a:fillRect/>
                    </a:stretch>
                  </pic:blipFill>
                  <pic:spPr>
                    <a:xfrm>
                      <a:off x="0" y="0"/>
                      <a:ext cx="7056002" cy="5696987"/>
                    </a:xfrm>
                    <a:prstGeom prst="rect">
                      <a:avLst/>
                    </a:prstGeom>
                  </pic:spPr>
                </pic:pic>
              </a:graphicData>
            </a:graphic>
          </wp:anchor>
        </w:drawing>
      </w:r>
      <w:bookmarkStart w:id="0" w:name="Acknowledgements"/>
      <w:bookmarkEnd w:id="0"/>
      <w:r>
        <w:rPr>
          <w:color w:val="579C8A"/>
          <w:spacing w:val="-2"/>
        </w:rPr>
        <w:t>Acknowledgements</w:t>
      </w:r>
    </w:p>
    <w:p w14:paraId="34950972" w14:textId="77777777" w:rsidR="006C6932" w:rsidRDefault="006C6932">
      <w:pPr>
        <w:pStyle w:val="BodyText"/>
        <w:spacing w:before="65"/>
        <w:rPr>
          <w:rFonts w:ascii="British Council Sans Headline"/>
          <w:sz w:val="56"/>
        </w:rPr>
      </w:pPr>
    </w:p>
    <w:p w14:paraId="54981EAD" w14:textId="77777777" w:rsidR="006C6932" w:rsidRDefault="00000000">
      <w:pPr>
        <w:pStyle w:val="BodyText"/>
        <w:spacing w:line="271" w:lineRule="auto"/>
        <w:ind w:left="1417" w:right="4604"/>
      </w:pPr>
      <w:r>
        <w:t xml:space="preserve">The research team of the Cambridge Network for Disability and </w:t>
      </w:r>
      <w:r>
        <w:rPr>
          <w:spacing w:val="-2"/>
        </w:rPr>
        <w:t>Education</w:t>
      </w:r>
      <w:r>
        <w:rPr>
          <w:spacing w:val="-7"/>
        </w:rPr>
        <w:t xml:space="preserve"> </w:t>
      </w:r>
      <w:r>
        <w:rPr>
          <w:spacing w:val="-2"/>
        </w:rPr>
        <w:t>Research</w:t>
      </w:r>
      <w:r>
        <w:rPr>
          <w:spacing w:val="-7"/>
        </w:rPr>
        <w:t xml:space="preserve"> </w:t>
      </w:r>
      <w:r>
        <w:rPr>
          <w:spacing w:val="-2"/>
        </w:rPr>
        <w:t>(CaNDER)</w:t>
      </w:r>
      <w:r>
        <w:rPr>
          <w:spacing w:val="-7"/>
        </w:rPr>
        <w:t xml:space="preserve"> </w:t>
      </w:r>
      <w:r>
        <w:rPr>
          <w:spacing w:val="-2"/>
        </w:rPr>
        <w:t>would</w:t>
      </w:r>
      <w:r>
        <w:rPr>
          <w:spacing w:val="-7"/>
        </w:rPr>
        <w:t xml:space="preserve"> </w:t>
      </w:r>
      <w:r>
        <w:rPr>
          <w:spacing w:val="-2"/>
        </w:rPr>
        <w:t>like</w:t>
      </w:r>
      <w:r>
        <w:rPr>
          <w:spacing w:val="-7"/>
        </w:rPr>
        <w:t xml:space="preserve"> </w:t>
      </w:r>
      <w:r>
        <w:rPr>
          <w:spacing w:val="-2"/>
        </w:rPr>
        <w:t>to</w:t>
      </w:r>
      <w:r>
        <w:rPr>
          <w:spacing w:val="-7"/>
        </w:rPr>
        <w:t xml:space="preserve"> </w:t>
      </w:r>
      <w:r>
        <w:rPr>
          <w:spacing w:val="-2"/>
        </w:rPr>
        <w:t>extend</w:t>
      </w:r>
      <w:r>
        <w:rPr>
          <w:spacing w:val="-7"/>
        </w:rPr>
        <w:t xml:space="preserve"> </w:t>
      </w:r>
      <w:r>
        <w:rPr>
          <w:spacing w:val="-2"/>
        </w:rPr>
        <w:t>their</w:t>
      </w:r>
      <w:r>
        <w:rPr>
          <w:spacing w:val="-7"/>
        </w:rPr>
        <w:t xml:space="preserve"> </w:t>
      </w:r>
      <w:r>
        <w:rPr>
          <w:spacing w:val="-2"/>
        </w:rPr>
        <w:t>heartfelt</w:t>
      </w:r>
      <w:r>
        <w:rPr>
          <w:spacing w:val="-7"/>
        </w:rPr>
        <w:t xml:space="preserve"> </w:t>
      </w:r>
      <w:r>
        <w:rPr>
          <w:spacing w:val="-2"/>
        </w:rPr>
        <w:t xml:space="preserve">thanks </w:t>
      </w:r>
      <w:r>
        <w:t xml:space="preserve">to all the participants, who generously devoted their time towards </w:t>
      </w:r>
      <w:r>
        <w:rPr>
          <w:spacing w:val="-2"/>
        </w:rPr>
        <w:t>supporting</w:t>
      </w:r>
      <w:r>
        <w:rPr>
          <w:spacing w:val="-7"/>
        </w:rPr>
        <w:t xml:space="preserve"> </w:t>
      </w:r>
      <w:r>
        <w:rPr>
          <w:spacing w:val="-2"/>
        </w:rPr>
        <w:t>this</w:t>
      </w:r>
      <w:r>
        <w:rPr>
          <w:spacing w:val="-7"/>
        </w:rPr>
        <w:t xml:space="preserve"> </w:t>
      </w:r>
      <w:r>
        <w:rPr>
          <w:spacing w:val="-2"/>
        </w:rPr>
        <w:t>research.</w:t>
      </w:r>
      <w:r>
        <w:rPr>
          <w:spacing w:val="-7"/>
        </w:rPr>
        <w:t xml:space="preserve"> </w:t>
      </w:r>
      <w:r>
        <w:rPr>
          <w:spacing w:val="-2"/>
        </w:rPr>
        <w:t>We</w:t>
      </w:r>
      <w:r>
        <w:rPr>
          <w:spacing w:val="-7"/>
        </w:rPr>
        <w:t xml:space="preserve"> </w:t>
      </w:r>
      <w:r>
        <w:rPr>
          <w:spacing w:val="-2"/>
        </w:rPr>
        <w:t>are</w:t>
      </w:r>
      <w:r>
        <w:rPr>
          <w:spacing w:val="-7"/>
        </w:rPr>
        <w:t xml:space="preserve"> </w:t>
      </w:r>
      <w:r>
        <w:rPr>
          <w:spacing w:val="-2"/>
        </w:rPr>
        <w:t>grateful</w:t>
      </w:r>
      <w:r>
        <w:rPr>
          <w:spacing w:val="-7"/>
        </w:rPr>
        <w:t xml:space="preserve"> </w:t>
      </w:r>
      <w:r>
        <w:rPr>
          <w:spacing w:val="-2"/>
        </w:rPr>
        <w:t>that</w:t>
      </w:r>
      <w:r>
        <w:rPr>
          <w:spacing w:val="-7"/>
        </w:rPr>
        <w:t xml:space="preserve"> </w:t>
      </w:r>
      <w:r>
        <w:rPr>
          <w:spacing w:val="-2"/>
        </w:rPr>
        <w:t>they</w:t>
      </w:r>
      <w:r>
        <w:rPr>
          <w:spacing w:val="-7"/>
        </w:rPr>
        <w:t xml:space="preserve"> </w:t>
      </w:r>
      <w:r>
        <w:rPr>
          <w:spacing w:val="-2"/>
        </w:rPr>
        <w:t>shared</w:t>
      </w:r>
      <w:r>
        <w:rPr>
          <w:spacing w:val="-7"/>
        </w:rPr>
        <w:t xml:space="preserve"> </w:t>
      </w:r>
      <w:r>
        <w:rPr>
          <w:spacing w:val="-2"/>
        </w:rPr>
        <w:t>their</w:t>
      </w:r>
      <w:r>
        <w:rPr>
          <w:spacing w:val="-7"/>
        </w:rPr>
        <w:t xml:space="preserve"> </w:t>
      </w:r>
      <w:r>
        <w:rPr>
          <w:spacing w:val="-2"/>
        </w:rPr>
        <w:t xml:space="preserve">personal </w:t>
      </w:r>
      <w:r>
        <w:t>insights and photographs, which have deeply enriched our understanding</w:t>
      </w:r>
      <w:r>
        <w:rPr>
          <w:spacing w:val="-1"/>
        </w:rPr>
        <w:t xml:space="preserve"> </w:t>
      </w:r>
      <w:r>
        <w:t>of</w:t>
      </w:r>
      <w:r>
        <w:rPr>
          <w:spacing w:val="-1"/>
        </w:rPr>
        <w:t xml:space="preserve"> </w:t>
      </w:r>
      <w:r>
        <w:t>the</w:t>
      </w:r>
      <w:r>
        <w:rPr>
          <w:spacing w:val="-1"/>
        </w:rPr>
        <w:t xml:space="preserve"> </w:t>
      </w:r>
      <w:r>
        <w:t>everyday</w:t>
      </w:r>
      <w:r>
        <w:rPr>
          <w:spacing w:val="-1"/>
        </w:rPr>
        <w:t xml:space="preserve"> </w:t>
      </w:r>
      <w:r>
        <w:t>realities</w:t>
      </w:r>
      <w:r>
        <w:rPr>
          <w:spacing w:val="-1"/>
        </w:rPr>
        <w:t xml:space="preserve"> </w:t>
      </w:r>
      <w:r>
        <w:t>experienced</w:t>
      </w:r>
      <w:r>
        <w:rPr>
          <w:spacing w:val="-1"/>
        </w:rPr>
        <w:t xml:space="preserve"> </w:t>
      </w:r>
      <w:r>
        <w:t>by</w:t>
      </w:r>
      <w:r>
        <w:rPr>
          <w:spacing w:val="-1"/>
        </w:rPr>
        <w:t xml:space="preserve"> </w:t>
      </w:r>
      <w:r>
        <w:t>teachers</w:t>
      </w:r>
      <w:r>
        <w:rPr>
          <w:spacing w:val="-1"/>
        </w:rPr>
        <w:t xml:space="preserve"> </w:t>
      </w:r>
      <w:r>
        <w:t>with disabilities.</w:t>
      </w:r>
      <w:r>
        <w:rPr>
          <w:spacing w:val="-9"/>
        </w:rPr>
        <w:t xml:space="preserve"> </w:t>
      </w:r>
      <w:r>
        <w:t>Our</w:t>
      </w:r>
      <w:r>
        <w:rPr>
          <w:spacing w:val="-9"/>
        </w:rPr>
        <w:t xml:space="preserve"> </w:t>
      </w:r>
      <w:r>
        <w:t>gratitude</w:t>
      </w:r>
      <w:r>
        <w:rPr>
          <w:spacing w:val="-9"/>
        </w:rPr>
        <w:t xml:space="preserve"> </w:t>
      </w:r>
      <w:r>
        <w:t>also</w:t>
      </w:r>
      <w:r>
        <w:rPr>
          <w:spacing w:val="-9"/>
        </w:rPr>
        <w:t xml:space="preserve"> </w:t>
      </w:r>
      <w:r>
        <w:t>extends</w:t>
      </w:r>
      <w:r>
        <w:rPr>
          <w:spacing w:val="-9"/>
        </w:rPr>
        <w:t xml:space="preserve"> </w:t>
      </w:r>
      <w:r>
        <w:t>to</w:t>
      </w:r>
      <w:r>
        <w:rPr>
          <w:spacing w:val="-9"/>
        </w:rPr>
        <w:t xml:space="preserve"> </w:t>
      </w:r>
      <w:r>
        <w:t>the</w:t>
      </w:r>
      <w:r>
        <w:rPr>
          <w:spacing w:val="-9"/>
        </w:rPr>
        <w:t xml:space="preserve"> </w:t>
      </w:r>
      <w:r>
        <w:t>British</w:t>
      </w:r>
      <w:r>
        <w:rPr>
          <w:spacing w:val="-9"/>
        </w:rPr>
        <w:t xml:space="preserve"> </w:t>
      </w:r>
      <w:r>
        <w:t>Council</w:t>
      </w:r>
      <w:r>
        <w:rPr>
          <w:spacing w:val="-9"/>
        </w:rPr>
        <w:t xml:space="preserve"> </w:t>
      </w:r>
      <w:r>
        <w:t>for</w:t>
      </w:r>
      <w:r>
        <w:rPr>
          <w:spacing w:val="-9"/>
        </w:rPr>
        <w:t xml:space="preserve"> </w:t>
      </w:r>
      <w:r>
        <w:t>funding and supporting this research, in an area that does not draw much attention.</w:t>
      </w:r>
      <w:r>
        <w:rPr>
          <w:spacing w:val="-3"/>
        </w:rPr>
        <w:t xml:space="preserve"> </w:t>
      </w:r>
      <w:r>
        <w:t>This</w:t>
      </w:r>
      <w:r>
        <w:rPr>
          <w:spacing w:val="-3"/>
        </w:rPr>
        <w:t xml:space="preserve"> </w:t>
      </w:r>
      <w:r>
        <w:t>includes</w:t>
      </w:r>
      <w:r>
        <w:rPr>
          <w:spacing w:val="-3"/>
        </w:rPr>
        <w:t xml:space="preserve"> </w:t>
      </w:r>
      <w:r>
        <w:t>British</w:t>
      </w:r>
      <w:r>
        <w:rPr>
          <w:spacing w:val="-3"/>
        </w:rPr>
        <w:t xml:space="preserve"> </w:t>
      </w:r>
      <w:r>
        <w:t>Council</w:t>
      </w:r>
      <w:r>
        <w:rPr>
          <w:spacing w:val="-3"/>
        </w:rPr>
        <w:t xml:space="preserve"> </w:t>
      </w:r>
      <w:r>
        <w:t>country</w:t>
      </w:r>
      <w:r>
        <w:rPr>
          <w:spacing w:val="-3"/>
        </w:rPr>
        <w:t xml:space="preserve"> </w:t>
      </w:r>
      <w:r>
        <w:t>offices</w:t>
      </w:r>
      <w:r>
        <w:rPr>
          <w:spacing w:val="-3"/>
        </w:rPr>
        <w:t xml:space="preserve"> </w:t>
      </w:r>
      <w:r>
        <w:t>in</w:t>
      </w:r>
      <w:r>
        <w:rPr>
          <w:spacing w:val="-3"/>
        </w:rPr>
        <w:t xml:space="preserve"> </w:t>
      </w:r>
      <w:r>
        <w:t>Brazil,</w:t>
      </w:r>
      <w:r>
        <w:rPr>
          <w:spacing w:val="-3"/>
        </w:rPr>
        <w:t xml:space="preserve"> </w:t>
      </w:r>
      <w:r>
        <w:t>Jordan, Rwanda,</w:t>
      </w:r>
      <w:r>
        <w:rPr>
          <w:spacing w:val="-5"/>
        </w:rPr>
        <w:t xml:space="preserve"> </w:t>
      </w:r>
      <w:r>
        <w:t>Spain</w:t>
      </w:r>
      <w:r>
        <w:rPr>
          <w:spacing w:val="-5"/>
        </w:rPr>
        <w:t xml:space="preserve"> </w:t>
      </w:r>
      <w:r>
        <w:t>and</w:t>
      </w:r>
      <w:r>
        <w:rPr>
          <w:spacing w:val="-5"/>
        </w:rPr>
        <w:t xml:space="preserve"> </w:t>
      </w:r>
      <w:r>
        <w:t>Sri</w:t>
      </w:r>
      <w:r>
        <w:rPr>
          <w:spacing w:val="-5"/>
        </w:rPr>
        <w:t xml:space="preserve"> </w:t>
      </w:r>
      <w:r>
        <w:t>Lanka,</w:t>
      </w:r>
      <w:r>
        <w:rPr>
          <w:spacing w:val="-5"/>
        </w:rPr>
        <w:t xml:space="preserve"> </w:t>
      </w:r>
      <w:r>
        <w:t>who</w:t>
      </w:r>
      <w:r>
        <w:rPr>
          <w:spacing w:val="-5"/>
        </w:rPr>
        <w:t xml:space="preserve"> </w:t>
      </w:r>
      <w:r>
        <w:t>offered</w:t>
      </w:r>
      <w:r>
        <w:rPr>
          <w:spacing w:val="-5"/>
        </w:rPr>
        <w:t xml:space="preserve"> </w:t>
      </w:r>
      <w:r>
        <w:t>valuable</w:t>
      </w:r>
      <w:r>
        <w:rPr>
          <w:spacing w:val="-5"/>
        </w:rPr>
        <w:t xml:space="preserve"> </w:t>
      </w:r>
      <w:r>
        <w:t>opportunities</w:t>
      </w:r>
      <w:r>
        <w:rPr>
          <w:spacing w:val="-5"/>
        </w:rPr>
        <w:t xml:space="preserve"> </w:t>
      </w:r>
      <w:r>
        <w:t>for</w:t>
      </w:r>
      <w:r>
        <w:rPr>
          <w:spacing w:val="-5"/>
        </w:rPr>
        <w:t xml:space="preserve"> </w:t>
      </w:r>
      <w:r>
        <w:t>us to</w:t>
      </w:r>
      <w:r>
        <w:rPr>
          <w:spacing w:val="-2"/>
        </w:rPr>
        <w:t xml:space="preserve"> </w:t>
      </w:r>
      <w:r>
        <w:t>reach</w:t>
      </w:r>
      <w:r>
        <w:rPr>
          <w:spacing w:val="-2"/>
        </w:rPr>
        <w:t xml:space="preserve"> </w:t>
      </w:r>
      <w:r>
        <w:t>out</w:t>
      </w:r>
      <w:r>
        <w:rPr>
          <w:spacing w:val="-2"/>
        </w:rPr>
        <w:t xml:space="preserve"> </w:t>
      </w:r>
      <w:r>
        <w:t>to</w:t>
      </w:r>
      <w:r>
        <w:rPr>
          <w:spacing w:val="-2"/>
        </w:rPr>
        <w:t xml:space="preserve"> </w:t>
      </w:r>
      <w:r>
        <w:t>teacher</w:t>
      </w:r>
      <w:r>
        <w:rPr>
          <w:spacing w:val="-2"/>
        </w:rPr>
        <w:t xml:space="preserve"> </w:t>
      </w:r>
      <w:r>
        <w:t>groups</w:t>
      </w:r>
      <w:r>
        <w:rPr>
          <w:spacing w:val="-2"/>
        </w:rPr>
        <w:t xml:space="preserve"> </w:t>
      </w:r>
      <w:r>
        <w:t>and</w:t>
      </w:r>
      <w:r>
        <w:rPr>
          <w:spacing w:val="-2"/>
        </w:rPr>
        <w:t xml:space="preserve"> </w:t>
      </w:r>
      <w:r>
        <w:t>relevant</w:t>
      </w:r>
      <w:r>
        <w:rPr>
          <w:spacing w:val="-2"/>
        </w:rPr>
        <w:t xml:space="preserve"> </w:t>
      </w:r>
      <w:r>
        <w:t>educational</w:t>
      </w:r>
      <w:r>
        <w:rPr>
          <w:spacing w:val="-2"/>
        </w:rPr>
        <w:t xml:space="preserve"> </w:t>
      </w:r>
      <w:r>
        <w:t>stakeholders. Last but not least, many thanks to Ebru Weston, Steve Copeland and John Shackleton for their feedback on an initial draft of this report.</w:t>
      </w:r>
    </w:p>
    <w:p w14:paraId="6ADDAF88" w14:textId="77777777" w:rsidR="006C6932" w:rsidRDefault="006C6932">
      <w:pPr>
        <w:spacing w:line="271" w:lineRule="auto"/>
        <w:sectPr w:rsidR="006C6932" w:rsidSect="00FA5906">
          <w:pgSz w:w="11910" w:h="16840"/>
          <w:pgMar w:top="1920" w:right="0" w:bottom="0" w:left="0" w:header="0" w:footer="0" w:gutter="0"/>
          <w:cols w:space="720"/>
        </w:sectPr>
      </w:pPr>
    </w:p>
    <w:p w14:paraId="55A3E8B2" w14:textId="77777777" w:rsidR="006C6932" w:rsidRDefault="00000000">
      <w:pPr>
        <w:pStyle w:val="BodyText"/>
        <w:spacing w:before="3"/>
        <w:rPr>
          <w:sz w:val="56"/>
        </w:rPr>
      </w:pPr>
      <w:r>
        <w:rPr>
          <w:noProof/>
        </w:rPr>
        <w:lastRenderedPageBreak/>
        <mc:AlternateContent>
          <mc:Choice Requires="wps">
            <w:drawing>
              <wp:anchor distT="0" distB="0" distL="0" distR="0" simplePos="0" relativeHeight="486171648" behindDoc="1" locked="0" layoutInCell="1" allowOverlap="1" wp14:anchorId="0995EED9" wp14:editId="48452B55">
                <wp:simplePos x="0" y="0"/>
                <wp:positionH relativeFrom="page">
                  <wp:posOffset>0</wp:posOffset>
                </wp:positionH>
                <wp:positionV relativeFrom="page">
                  <wp:posOffset>0</wp:posOffset>
                </wp:positionV>
                <wp:extent cx="7560309" cy="10692130"/>
                <wp:effectExtent l="0" t="0" r="0" b="0"/>
                <wp:wrapNone/>
                <wp:docPr id="26" name="Graphic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B5EBD1"/>
                        </a:solidFill>
                      </wps:spPr>
                      <wps:bodyPr wrap="square" lIns="0" tIns="0" rIns="0" bIns="0" rtlCol="0">
                        <a:prstTxWarp prst="textNoShape">
                          <a:avLst/>
                        </a:prstTxWarp>
                        <a:noAutofit/>
                      </wps:bodyPr>
                    </wps:wsp>
                  </a:graphicData>
                </a:graphic>
              </wp:anchor>
            </w:drawing>
          </mc:Choice>
          <mc:Fallback>
            <w:pict>
              <v:shape w14:anchorId="11FF5726" id="Graphic 26" o:spid="_x0000_s1026" alt="&quot;&quot;" style="position:absolute;margin-left:0;margin-top:0;width:595.3pt;height:841.9pt;z-index:-1714483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" path="m7559992,l,,,10692003r7559992,l7559992,xe" fillcolor="#b5ebd1" stroked="f">
                <v:path arrowok="t"/>
                <w10:wrap anchorx="page" anchory="page"/>
              </v:shape>
            </w:pict>
          </mc:Fallback>
        </mc:AlternateContent>
      </w:r>
      <w:r>
        <w:rPr>
          <w:noProof/>
        </w:rPr>
        <mc:AlternateContent>
          <mc:Choice Requires="wps">
            <w:drawing>
              <wp:anchor distT="0" distB="0" distL="0" distR="0" simplePos="0" relativeHeight="15732224" behindDoc="0" locked="0" layoutInCell="1" allowOverlap="1" wp14:anchorId="7D5D3AAC" wp14:editId="295A50A0">
                <wp:simplePos x="0" y="0"/>
                <wp:positionH relativeFrom="page">
                  <wp:posOffset>5292002</wp:posOffset>
                </wp:positionH>
                <wp:positionV relativeFrom="page">
                  <wp:posOffset>1107785</wp:posOffset>
                </wp:positionV>
                <wp:extent cx="2268220" cy="8584565"/>
                <wp:effectExtent l="0" t="0" r="0" b="0"/>
                <wp:wrapNone/>
                <wp:docPr id="27" name="Graphic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8220" cy="8584565"/>
                        </a:xfrm>
                        <a:custGeom>
                          <a:avLst/>
                          <a:gdLst/>
                          <a:ahLst/>
                          <a:cxnLst/>
                          <a:rect l="l" t="t" r="r" b="b"/>
                          <a:pathLst>
                            <a:path w="2268220" h="8584565">
                              <a:moveTo>
                                <a:pt x="2267990" y="0"/>
                              </a:moveTo>
                              <a:lnTo>
                                <a:pt x="2235312" y="28988"/>
                              </a:lnTo>
                              <a:lnTo>
                                <a:pt x="2200283" y="61748"/>
                              </a:lnTo>
                              <a:lnTo>
                                <a:pt x="2166080" y="95470"/>
                              </a:lnTo>
                              <a:lnTo>
                                <a:pt x="2132725" y="130140"/>
                              </a:lnTo>
                              <a:lnTo>
                                <a:pt x="2100240" y="165745"/>
                              </a:lnTo>
                              <a:lnTo>
                                <a:pt x="2068647" y="202273"/>
                              </a:lnTo>
                              <a:lnTo>
                                <a:pt x="2037967" y="239710"/>
                              </a:lnTo>
                              <a:lnTo>
                                <a:pt x="2008223" y="278044"/>
                              </a:lnTo>
                              <a:lnTo>
                                <a:pt x="1979436" y="317263"/>
                              </a:lnTo>
                              <a:lnTo>
                                <a:pt x="1951629" y="357353"/>
                              </a:lnTo>
                              <a:lnTo>
                                <a:pt x="1924822" y="398301"/>
                              </a:lnTo>
                              <a:lnTo>
                                <a:pt x="1899039" y="440096"/>
                              </a:lnTo>
                              <a:lnTo>
                                <a:pt x="1874300" y="482723"/>
                              </a:lnTo>
                              <a:lnTo>
                                <a:pt x="234057" y="3398732"/>
                              </a:lnTo>
                              <a:lnTo>
                                <a:pt x="210068" y="3442786"/>
                              </a:lnTo>
                              <a:lnTo>
                                <a:pt x="187375" y="3487323"/>
                              </a:lnTo>
                              <a:lnTo>
                                <a:pt x="165980" y="3532315"/>
                              </a:lnTo>
                              <a:lnTo>
                                <a:pt x="145880" y="3577736"/>
                              </a:lnTo>
                              <a:lnTo>
                                <a:pt x="127078" y="3623559"/>
                              </a:lnTo>
                              <a:lnTo>
                                <a:pt x="109572" y="3669757"/>
                              </a:lnTo>
                              <a:lnTo>
                                <a:pt x="93363" y="3716304"/>
                              </a:lnTo>
                              <a:lnTo>
                                <a:pt x="78451" y="3763172"/>
                              </a:lnTo>
                              <a:lnTo>
                                <a:pt x="64835" y="3810334"/>
                              </a:lnTo>
                              <a:lnTo>
                                <a:pt x="52517" y="3857765"/>
                              </a:lnTo>
                              <a:lnTo>
                                <a:pt x="41495" y="3905437"/>
                              </a:lnTo>
                              <a:lnTo>
                                <a:pt x="31769" y="3953324"/>
                              </a:lnTo>
                              <a:lnTo>
                                <a:pt x="23340" y="4001397"/>
                              </a:lnTo>
                              <a:lnTo>
                                <a:pt x="16208" y="4049632"/>
                              </a:lnTo>
                              <a:lnTo>
                                <a:pt x="10373" y="4098000"/>
                              </a:lnTo>
                              <a:lnTo>
                                <a:pt x="5835" y="4146476"/>
                              </a:lnTo>
                              <a:lnTo>
                                <a:pt x="2593" y="4195032"/>
                              </a:lnTo>
                              <a:lnTo>
                                <a:pt x="648" y="4243641"/>
                              </a:lnTo>
                              <a:lnTo>
                                <a:pt x="0" y="4292277"/>
                              </a:lnTo>
                              <a:lnTo>
                                <a:pt x="648" y="4340913"/>
                              </a:lnTo>
                              <a:lnTo>
                                <a:pt x="2593" y="4389522"/>
                              </a:lnTo>
                              <a:lnTo>
                                <a:pt x="5835" y="4438077"/>
                              </a:lnTo>
                              <a:lnTo>
                                <a:pt x="10373" y="4486552"/>
                              </a:lnTo>
                              <a:lnTo>
                                <a:pt x="16208" y="4534919"/>
                              </a:lnTo>
                              <a:lnTo>
                                <a:pt x="23340" y="4583152"/>
                              </a:lnTo>
                              <a:lnTo>
                                <a:pt x="31769" y="4631224"/>
                              </a:lnTo>
                              <a:lnTo>
                                <a:pt x="41495" y="4679109"/>
                              </a:lnTo>
                              <a:lnTo>
                                <a:pt x="52517" y="4726778"/>
                              </a:lnTo>
                              <a:lnTo>
                                <a:pt x="64835" y="4774207"/>
                              </a:lnTo>
                              <a:lnTo>
                                <a:pt x="78451" y="4821367"/>
                              </a:lnTo>
                              <a:lnTo>
                                <a:pt x="93363" y="4868232"/>
                              </a:lnTo>
                              <a:lnTo>
                                <a:pt x="109572" y="4914775"/>
                              </a:lnTo>
                              <a:lnTo>
                                <a:pt x="127078" y="4960970"/>
                              </a:lnTo>
                              <a:lnTo>
                                <a:pt x="145880" y="5006789"/>
                              </a:lnTo>
                              <a:lnTo>
                                <a:pt x="165980" y="5052206"/>
                              </a:lnTo>
                              <a:lnTo>
                                <a:pt x="187375" y="5097193"/>
                              </a:lnTo>
                              <a:lnTo>
                                <a:pt x="210068" y="5141725"/>
                              </a:lnTo>
                              <a:lnTo>
                                <a:pt x="234057" y="5185775"/>
                              </a:lnTo>
                              <a:lnTo>
                                <a:pt x="1874300" y="8101707"/>
                              </a:lnTo>
                              <a:lnTo>
                                <a:pt x="1899042" y="8144336"/>
                              </a:lnTo>
                              <a:lnTo>
                                <a:pt x="1924827" y="8186131"/>
                              </a:lnTo>
                              <a:lnTo>
                                <a:pt x="1951636" y="8227080"/>
                              </a:lnTo>
                              <a:lnTo>
                                <a:pt x="1979445" y="8267171"/>
                              </a:lnTo>
                              <a:lnTo>
                                <a:pt x="2008234" y="8306390"/>
                              </a:lnTo>
                              <a:lnTo>
                                <a:pt x="2037979" y="8344725"/>
                              </a:lnTo>
                              <a:lnTo>
                                <a:pt x="2068660" y="8382162"/>
                              </a:lnTo>
                              <a:lnTo>
                                <a:pt x="2100255" y="8418690"/>
                              </a:lnTo>
                              <a:lnTo>
                                <a:pt x="2132740" y="8454296"/>
                              </a:lnTo>
                              <a:lnTo>
                                <a:pt x="2166096" y="8488966"/>
                              </a:lnTo>
                              <a:lnTo>
                                <a:pt x="2200299" y="8522688"/>
                              </a:lnTo>
                              <a:lnTo>
                                <a:pt x="2235329" y="8555448"/>
                              </a:lnTo>
                              <a:lnTo>
                                <a:pt x="2267990" y="8584422"/>
                              </a:lnTo>
                              <a:lnTo>
                                <a:pt x="226799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B77A74C" id="Graphic 27" o:spid="_x0000_s1026" alt="&quot;&quot;" style="position:absolute;margin-left:416.7pt;margin-top:87.25pt;width:178.6pt;height:675.95pt;z-index:15732224;visibility:visible;mso-wrap-style:square;mso-wrap-distance-left:0;mso-wrap-distance-top:0;mso-wrap-distance-right:0;mso-wrap-distance-bottom:0;mso-position-horizontal:absolute;mso-position-horizontal-relative:page;mso-position-vertical:absolute;mso-position-vertical-relative:page;v-text-anchor:top" coordsize="2268220,8584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" path="m2267990,r-32678,28988l2200283,61748r-34203,33722l2132725,130140r-32485,35605l2068647,202273r-30680,37437l2008223,278044r-28787,39219l1951629,357353r-26807,40948l1899039,440096r-24739,42627l234057,3398732r-23989,44054l187375,3487323r-21395,44992l145880,3577736r-18802,45823l109572,3669757r-16209,46547l78451,3763172r-13616,47162l52517,3857765r-11022,47672l31769,3953324r-8429,48073l16208,4049632r-5835,48368l5835,4146476r-3242,48556l648,4243641,,4292277r648,48636l2593,4389522r3242,48555l10373,4486552r5835,48367l23340,4583152r8429,48072l41495,4679109r11022,47669l64835,4774207r13616,47160l93363,4868232r16209,46543l127078,4960970r18802,45819l165980,5052206r21395,44987l210068,5141725r23989,44050l1874300,8101707r24742,42629l1924827,8186131r26809,40949l1979445,8267171r28789,39219l2037979,8344725r30681,37437l2100255,8418690r32485,35606l2166096,8488966r34203,33722l2235329,8555448r32661,28974l2267990,xe" stroked="f">
                <v:path arrowok="t"/>
                <w10:wrap anchorx="page" anchory="page"/>
              </v:shape>
            </w:pict>
          </mc:Fallback>
        </mc:AlternateContent>
      </w:r>
    </w:p>
    <w:p w14:paraId="0C22CAE9" w14:textId="77777777" w:rsidR="006C6932" w:rsidRDefault="00000000">
      <w:pPr>
        <w:pStyle w:val="Heading2"/>
      </w:pPr>
      <w:bookmarkStart w:id="1" w:name="About_the_British_Council"/>
      <w:bookmarkEnd w:id="1"/>
      <w:r>
        <w:rPr>
          <w:color w:val="221158"/>
        </w:rPr>
        <w:t>About</w:t>
      </w:r>
      <w:r>
        <w:rPr>
          <w:color w:val="221158"/>
          <w:spacing w:val="-38"/>
        </w:rPr>
        <w:t xml:space="preserve"> </w:t>
      </w:r>
      <w:r>
        <w:rPr>
          <w:color w:val="221158"/>
        </w:rPr>
        <w:t>the</w:t>
      </w:r>
      <w:r>
        <w:rPr>
          <w:color w:val="221158"/>
          <w:spacing w:val="-36"/>
        </w:rPr>
        <w:t xml:space="preserve"> </w:t>
      </w:r>
      <w:r>
        <w:rPr>
          <w:color w:val="221158"/>
        </w:rPr>
        <w:t>British</w:t>
      </w:r>
      <w:r>
        <w:rPr>
          <w:color w:val="221158"/>
          <w:spacing w:val="-36"/>
        </w:rPr>
        <w:t xml:space="preserve"> </w:t>
      </w:r>
      <w:r>
        <w:rPr>
          <w:color w:val="221158"/>
          <w:spacing w:val="-2"/>
        </w:rPr>
        <w:t>Council</w:t>
      </w:r>
    </w:p>
    <w:p w14:paraId="2DCF02BF" w14:textId="77777777" w:rsidR="006C6932" w:rsidRDefault="006C6932">
      <w:pPr>
        <w:pStyle w:val="BodyText"/>
        <w:spacing w:before="65"/>
        <w:rPr>
          <w:rFonts w:ascii="British Council Sans Headline"/>
          <w:sz w:val="56"/>
        </w:rPr>
      </w:pPr>
    </w:p>
    <w:p w14:paraId="79A91267" w14:textId="77777777" w:rsidR="006C6932" w:rsidRDefault="00000000">
      <w:pPr>
        <w:pStyle w:val="BodyText"/>
        <w:spacing w:line="271" w:lineRule="auto"/>
        <w:ind w:left="1417" w:right="4604"/>
      </w:pPr>
      <w:r>
        <w:t xml:space="preserve">We support peace and prosperity by building connections, </w:t>
      </w:r>
      <w:r>
        <w:rPr>
          <w:spacing w:val="-2"/>
        </w:rPr>
        <w:t>understanding</w:t>
      </w:r>
      <w:r>
        <w:rPr>
          <w:spacing w:val="-5"/>
        </w:rPr>
        <w:t xml:space="preserve"> </w:t>
      </w:r>
      <w:r>
        <w:rPr>
          <w:spacing w:val="-2"/>
        </w:rPr>
        <w:t>and</w:t>
      </w:r>
      <w:r>
        <w:rPr>
          <w:spacing w:val="-5"/>
        </w:rPr>
        <w:t xml:space="preserve"> </w:t>
      </w:r>
      <w:r>
        <w:rPr>
          <w:spacing w:val="-2"/>
        </w:rPr>
        <w:t>trust</w:t>
      </w:r>
      <w:r>
        <w:rPr>
          <w:spacing w:val="-5"/>
        </w:rPr>
        <w:t xml:space="preserve"> </w:t>
      </w:r>
      <w:r>
        <w:rPr>
          <w:spacing w:val="-2"/>
        </w:rPr>
        <w:t>between</w:t>
      </w:r>
      <w:r>
        <w:rPr>
          <w:spacing w:val="-5"/>
        </w:rPr>
        <w:t xml:space="preserve"> </w:t>
      </w:r>
      <w:r>
        <w:rPr>
          <w:spacing w:val="-2"/>
        </w:rPr>
        <w:t>people</w:t>
      </w:r>
      <w:r>
        <w:rPr>
          <w:spacing w:val="-5"/>
        </w:rPr>
        <w:t xml:space="preserve"> </w:t>
      </w:r>
      <w:r>
        <w:rPr>
          <w:spacing w:val="-2"/>
        </w:rPr>
        <w:t>in</w:t>
      </w:r>
      <w:r>
        <w:rPr>
          <w:spacing w:val="-5"/>
        </w:rPr>
        <w:t xml:space="preserve"> </w:t>
      </w:r>
      <w:r>
        <w:rPr>
          <w:spacing w:val="-2"/>
        </w:rPr>
        <w:t>the</w:t>
      </w:r>
      <w:r>
        <w:rPr>
          <w:spacing w:val="-5"/>
        </w:rPr>
        <w:t xml:space="preserve"> </w:t>
      </w:r>
      <w:r>
        <w:rPr>
          <w:spacing w:val="-2"/>
        </w:rPr>
        <w:t>UK</w:t>
      </w:r>
      <w:r>
        <w:rPr>
          <w:spacing w:val="-5"/>
        </w:rPr>
        <w:t xml:space="preserve"> </w:t>
      </w:r>
      <w:r>
        <w:rPr>
          <w:spacing w:val="-2"/>
        </w:rPr>
        <w:t>and</w:t>
      </w:r>
      <w:r>
        <w:rPr>
          <w:spacing w:val="-5"/>
        </w:rPr>
        <w:t xml:space="preserve"> </w:t>
      </w:r>
      <w:r>
        <w:rPr>
          <w:spacing w:val="-2"/>
        </w:rPr>
        <w:t>countries worldwide.</w:t>
      </w:r>
    </w:p>
    <w:p w14:paraId="66340263" w14:textId="77777777" w:rsidR="006C6932" w:rsidRDefault="00000000">
      <w:pPr>
        <w:pStyle w:val="BodyText"/>
        <w:spacing w:before="116" w:line="271" w:lineRule="auto"/>
        <w:ind w:left="1417" w:right="4604"/>
      </w:pPr>
      <w:r>
        <w:t>We</w:t>
      </w:r>
      <w:r>
        <w:rPr>
          <w:spacing w:val="-13"/>
        </w:rPr>
        <w:t xml:space="preserve"> </w:t>
      </w:r>
      <w:r>
        <w:t>work</w:t>
      </w:r>
      <w:r>
        <w:rPr>
          <w:spacing w:val="-13"/>
        </w:rPr>
        <w:t xml:space="preserve"> </w:t>
      </w:r>
      <w:r>
        <w:t>directly</w:t>
      </w:r>
      <w:r>
        <w:rPr>
          <w:spacing w:val="-12"/>
        </w:rPr>
        <w:t xml:space="preserve"> </w:t>
      </w:r>
      <w:r>
        <w:t>with</w:t>
      </w:r>
      <w:r>
        <w:rPr>
          <w:spacing w:val="-13"/>
        </w:rPr>
        <w:t xml:space="preserve"> </w:t>
      </w:r>
      <w:r>
        <w:t>individuals</w:t>
      </w:r>
      <w:r>
        <w:rPr>
          <w:spacing w:val="-13"/>
        </w:rPr>
        <w:t xml:space="preserve"> </w:t>
      </w:r>
      <w:r>
        <w:t>to</w:t>
      </w:r>
      <w:r>
        <w:rPr>
          <w:spacing w:val="-12"/>
        </w:rPr>
        <w:t xml:space="preserve"> </w:t>
      </w:r>
      <w:r>
        <w:t>help</w:t>
      </w:r>
      <w:r>
        <w:rPr>
          <w:spacing w:val="-13"/>
        </w:rPr>
        <w:t xml:space="preserve"> </w:t>
      </w:r>
      <w:r>
        <w:t>them</w:t>
      </w:r>
      <w:r>
        <w:rPr>
          <w:spacing w:val="-13"/>
        </w:rPr>
        <w:t xml:space="preserve"> </w:t>
      </w:r>
      <w:r>
        <w:t>gain</w:t>
      </w:r>
      <w:r>
        <w:rPr>
          <w:spacing w:val="-12"/>
        </w:rPr>
        <w:t xml:space="preserve"> </w:t>
      </w:r>
      <w:r>
        <w:t>the</w:t>
      </w:r>
      <w:r>
        <w:rPr>
          <w:spacing w:val="-13"/>
        </w:rPr>
        <w:t xml:space="preserve"> </w:t>
      </w:r>
      <w:r>
        <w:t>skills,</w:t>
      </w:r>
      <w:r>
        <w:rPr>
          <w:spacing w:val="-13"/>
        </w:rPr>
        <w:t xml:space="preserve"> </w:t>
      </w:r>
      <w:r>
        <w:t xml:space="preserve">confidence and connections to transform their lives and shape a better world in </w:t>
      </w:r>
      <w:r>
        <w:rPr>
          <w:spacing w:val="-2"/>
        </w:rPr>
        <w:t>partnership</w:t>
      </w:r>
      <w:r>
        <w:rPr>
          <w:spacing w:val="-5"/>
        </w:rPr>
        <w:t xml:space="preserve"> </w:t>
      </w:r>
      <w:r>
        <w:rPr>
          <w:spacing w:val="-2"/>
        </w:rPr>
        <w:t>with</w:t>
      </w:r>
      <w:r>
        <w:rPr>
          <w:spacing w:val="-5"/>
        </w:rPr>
        <w:t xml:space="preserve"> </w:t>
      </w:r>
      <w:r>
        <w:rPr>
          <w:spacing w:val="-2"/>
        </w:rPr>
        <w:t>the</w:t>
      </w:r>
      <w:r>
        <w:rPr>
          <w:spacing w:val="-5"/>
        </w:rPr>
        <w:t xml:space="preserve"> </w:t>
      </w:r>
      <w:r>
        <w:rPr>
          <w:spacing w:val="-2"/>
        </w:rPr>
        <w:t>UK.</w:t>
      </w:r>
      <w:r>
        <w:rPr>
          <w:spacing w:val="-5"/>
        </w:rPr>
        <w:t xml:space="preserve"> </w:t>
      </w:r>
      <w:r>
        <w:rPr>
          <w:spacing w:val="-2"/>
        </w:rPr>
        <w:t>We</w:t>
      </w:r>
      <w:r>
        <w:rPr>
          <w:spacing w:val="-5"/>
        </w:rPr>
        <w:t xml:space="preserve"> </w:t>
      </w:r>
      <w:r>
        <w:rPr>
          <w:spacing w:val="-2"/>
        </w:rPr>
        <w:t>support</w:t>
      </w:r>
      <w:r>
        <w:rPr>
          <w:spacing w:val="-5"/>
        </w:rPr>
        <w:t xml:space="preserve"> </w:t>
      </w:r>
      <w:r>
        <w:rPr>
          <w:spacing w:val="-2"/>
        </w:rPr>
        <w:t>them</w:t>
      </w:r>
      <w:r>
        <w:rPr>
          <w:spacing w:val="-5"/>
        </w:rPr>
        <w:t xml:space="preserve"> </w:t>
      </w:r>
      <w:r>
        <w:rPr>
          <w:spacing w:val="-2"/>
        </w:rPr>
        <w:t>to</w:t>
      </w:r>
      <w:r>
        <w:rPr>
          <w:spacing w:val="-5"/>
        </w:rPr>
        <w:t xml:space="preserve"> </w:t>
      </w:r>
      <w:r>
        <w:rPr>
          <w:spacing w:val="-2"/>
        </w:rPr>
        <w:t>build</w:t>
      </w:r>
      <w:r>
        <w:rPr>
          <w:spacing w:val="-5"/>
        </w:rPr>
        <w:t xml:space="preserve"> </w:t>
      </w:r>
      <w:r>
        <w:rPr>
          <w:spacing w:val="-2"/>
        </w:rPr>
        <w:t>networks</w:t>
      </w:r>
      <w:r>
        <w:rPr>
          <w:spacing w:val="-5"/>
        </w:rPr>
        <w:t xml:space="preserve"> </w:t>
      </w:r>
      <w:r>
        <w:rPr>
          <w:spacing w:val="-2"/>
        </w:rPr>
        <w:t>and</w:t>
      </w:r>
      <w:r>
        <w:rPr>
          <w:spacing w:val="-5"/>
        </w:rPr>
        <w:t xml:space="preserve"> </w:t>
      </w:r>
      <w:r>
        <w:rPr>
          <w:spacing w:val="-2"/>
        </w:rPr>
        <w:t xml:space="preserve">explore </w:t>
      </w:r>
      <w:r>
        <w:t>creative ideas, to learn English, to get a high-quality education and to gain internationally recognised qualifications.</w:t>
      </w:r>
    </w:p>
    <w:p w14:paraId="744C6B4D" w14:textId="77777777" w:rsidR="006C6932" w:rsidRDefault="00000000">
      <w:pPr>
        <w:pStyle w:val="BodyText"/>
        <w:spacing w:before="119" w:line="271" w:lineRule="auto"/>
        <w:ind w:left="1417" w:right="4604"/>
      </w:pPr>
      <w:r>
        <w:t>We</w:t>
      </w:r>
      <w:r>
        <w:rPr>
          <w:spacing w:val="-7"/>
        </w:rPr>
        <w:t xml:space="preserve"> </w:t>
      </w:r>
      <w:r>
        <w:t>work</w:t>
      </w:r>
      <w:r>
        <w:rPr>
          <w:spacing w:val="-7"/>
        </w:rPr>
        <w:t xml:space="preserve"> </w:t>
      </w:r>
      <w:r>
        <w:t>with</w:t>
      </w:r>
      <w:r>
        <w:rPr>
          <w:spacing w:val="-7"/>
        </w:rPr>
        <w:t xml:space="preserve"> </w:t>
      </w:r>
      <w:r>
        <w:t>governments</w:t>
      </w:r>
      <w:r>
        <w:rPr>
          <w:spacing w:val="-7"/>
        </w:rPr>
        <w:t xml:space="preserve"> </w:t>
      </w:r>
      <w:r>
        <w:t>and</w:t>
      </w:r>
      <w:r>
        <w:rPr>
          <w:spacing w:val="-7"/>
        </w:rPr>
        <w:t xml:space="preserve"> </w:t>
      </w:r>
      <w:r>
        <w:t>our</w:t>
      </w:r>
      <w:r>
        <w:rPr>
          <w:spacing w:val="-7"/>
        </w:rPr>
        <w:t xml:space="preserve"> </w:t>
      </w:r>
      <w:r>
        <w:t>partners</w:t>
      </w:r>
      <w:r>
        <w:rPr>
          <w:spacing w:val="-7"/>
        </w:rPr>
        <w:t xml:space="preserve"> </w:t>
      </w:r>
      <w:r>
        <w:t>in</w:t>
      </w:r>
      <w:r>
        <w:rPr>
          <w:spacing w:val="-7"/>
        </w:rPr>
        <w:t xml:space="preserve"> </w:t>
      </w:r>
      <w:r>
        <w:t>the</w:t>
      </w:r>
      <w:r>
        <w:rPr>
          <w:spacing w:val="-7"/>
        </w:rPr>
        <w:t xml:space="preserve"> </w:t>
      </w:r>
      <w:r>
        <w:t>education,</w:t>
      </w:r>
      <w:r>
        <w:rPr>
          <w:spacing w:val="-7"/>
        </w:rPr>
        <w:t xml:space="preserve"> </w:t>
      </w:r>
      <w:r>
        <w:t xml:space="preserve">English </w:t>
      </w:r>
      <w:r>
        <w:rPr>
          <w:spacing w:val="-2"/>
        </w:rPr>
        <w:t>language</w:t>
      </w:r>
      <w:r>
        <w:rPr>
          <w:spacing w:val="-7"/>
        </w:rPr>
        <w:t xml:space="preserve"> </w:t>
      </w:r>
      <w:r>
        <w:rPr>
          <w:spacing w:val="-2"/>
        </w:rPr>
        <w:t>and</w:t>
      </w:r>
      <w:r>
        <w:rPr>
          <w:spacing w:val="-7"/>
        </w:rPr>
        <w:t xml:space="preserve"> </w:t>
      </w:r>
      <w:r>
        <w:rPr>
          <w:spacing w:val="-2"/>
        </w:rPr>
        <w:t>cultural</w:t>
      </w:r>
      <w:r>
        <w:rPr>
          <w:spacing w:val="-7"/>
        </w:rPr>
        <w:t xml:space="preserve"> </w:t>
      </w:r>
      <w:r>
        <w:rPr>
          <w:spacing w:val="-2"/>
        </w:rPr>
        <w:t>sectors,</w:t>
      </w:r>
      <w:r>
        <w:rPr>
          <w:spacing w:val="-7"/>
        </w:rPr>
        <w:t xml:space="preserve"> </w:t>
      </w:r>
      <w:r>
        <w:rPr>
          <w:spacing w:val="-2"/>
        </w:rPr>
        <w:t>in</w:t>
      </w:r>
      <w:r>
        <w:rPr>
          <w:spacing w:val="-7"/>
        </w:rPr>
        <w:t xml:space="preserve"> </w:t>
      </w:r>
      <w:r>
        <w:rPr>
          <w:spacing w:val="-2"/>
        </w:rPr>
        <w:t>the</w:t>
      </w:r>
      <w:r>
        <w:rPr>
          <w:spacing w:val="-7"/>
        </w:rPr>
        <w:t xml:space="preserve"> </w:t>
      </w:r>
      <w:r>
        <w:rPr>
          <w:spacing w:val="-2"/>
        </w:rPr>
        <w:t>UK</w:t>
      </w:r>
      <w:r>
        <w:rPr>
          <w:spacing w:val="-7"/>
        </w:rPr>
        <w:t xml:space="preserve"> </w:t>
      </w:r>
      <w:r>
        <w:rPr>
          <w:spacing w:val="-2"/>
        </w:rPr>
        <w:t>and</w:t>
      </w:r>
      <w:r>
        <w:rPr>
          <w:spacing w:val="-7"/>
        </w:rPr>
        <w:t xml:space="preserve"> </w:t>
      </w:r>
      <w:r>
        <w:rPr>
          <w:spacing w:val="-2"/>
        </w:rPr>
        <w:t>globally.</w:t>
      </w:r>
      <w:r>
        <w:rPr>
          <w:spacing w:val="-7"/>
        </w:rPr>
        <w:t xml:space="preserve"> </w:t>
      </w:r>
      <w:r>
        <w:rPr>
          <w:spacing w:val="-2"/>
        </w:rPr>
        <w:t>Working</w:t>
      </w:r>
      <w:r>
        <w:rPr>
          <w:spacing w:val="-7"/>
        </w:rPr>
        <w:t xml:space="preserve"> </w:t>
      </w:r>
      <w:r>
        <w:rPr>
          <w:spacing w:val="-2"/>
        </w:rPr>
        <w:t xml:space="preserve">together </w:t>
      </w:r>
      <w:r>
        <w:t>we</w:t>
      </w:r>
      <w:r>
        <w:rPr>
          <w:spacing w:val="-9"/>
        </w:rPr>
        <w:t xml:space="preserve"> </w:t>
      </w:r>
      <w:r>
        <w:t>make</w:t>
      </w:r>
      <w:r>
        <w:rPr>
          <w:spacing w:val="-9"/>
        </w:rPr>
        <w:t xml:space="preserve"> </w:t>
      </w:r>
      <w:r>
        <w:t>a</w:t>
      </w:r>
      <w:r>
        <w:rPr>
          <w:spacing w:val="-9"/>
        </w:rPr>
        <w:t xml:space="preserve"> </w:t>
      </w:r>
      <w:r>
        <w:t>bigger</w:t>
      </w:r>
      <w:r>
        <w:rPr>
          <w:spacing w:val="-9"/>
        </w:rPr>
        <w:t xml:space="preserve"> </w:t>
      </w:r>
      <w:r>
        <w:t>difference,</w:t>
      </w:r>
      <w:r>
        <w:rPr>
          <w:spacing w:val="-9"/>
        </w:rPr>
        <w:t xml:space="preserve"> </w:t>
      </w:r>
      <w:r>
        <w:t>creating</w:t>
      </w:r>
      <w:r>
        <w:rPr>
          <w:spacing w:val="-9"/>
        </w:rPr>
        <w:t xml:space="preserve"> </w:t>
      </w:r>
      <w:r>
        <w:t>benefit</w:t>
      </w:r>
      <w:r>
        <w:rPr>
          <w:spacing w:val="-9"/>
        </w:rPr>
        <w:t xml:space="preserve"> </w:t>
      </w:r>
      <w:r>
        <w:t>for</w:t>
      </w:r>
      <w:r>
        <w:rPr>
          <w:spacing w:val="-9"/>
        </w:rPr>
        <w:t xml:space="preserve"> </w:t>
      </w:r>
      <w:r>
        <w:t>millions</w:t>
      </w:r>
      <w:r>
        <w:rPr>
          <w:spacing w:val="-9"/>
        </w:rPr>
        <w:t xml:space="preserve"> </w:t>
      </w:r>
      <w:r>
        <w:t>of</w:t>
      </w:r>
      <w:r>
        <w:rPr>
          <w:spacing w:val="-9"/>
        </w:rPr>
        <w:t xml:space="preserve"> </w:t>
      </w:r>
      <w:r>
        <w:t>people</w:t>
      </w:r>
      <w:r>
        <w:rPr>
          <w:spacing w:val="-9"/>
        </w:rPr>
        <w:t xml:space="preserve"> </w:t>
      </w:r>
      <w:r>
        <w:t>all over the world.</w:t>
      </w:r>
    </w:p>
    <w:p w14:paraId="32BD52EC" w14:textId="77777777" w:rsidR="006C6932" w:rsidRDefault="00000000">
      <w:pPr>
        <w:pStyle w:val="BodyText"/>
        <w:spacing w:before="117" w:line="271" w:lineRule="auto"/>
        <w:ind w:left="1417" w:right="4555"/>
      </w:pPr>
      <w:r>
        <w:t>We</w:t>
      </w:r>
      <w:r>
        <w:rPr>
          <w:spacing w:val="-13"/>
        </w:rPr>
        <w:t xml:space="preserve"> </w:t>
      </w:r>
      <w:r>
        <w:t>work</w:t>
      </w:r>
      <w:r>
        <w:rPr>
          <w:spacing w:val="-13"/>
        </w:rPr>
        <w:t xml:space="preserve"> </w:t>
      </w:r>
      <w:r>
        <w:t>with</w:t>
      </w:r>
      <w:r>
        <w:rPr>
          <w:spacing w:val="-12"/>
        </w:rPr>
        <w:t xml:space="preserve"> </w:t>
      </w:r>
      <w:r>
        <w:t>people</w:t>
      </w:r>
      <w:r>
        <w:rPr>
          <w:spacing w:val="-13"/>
        </w:rPr>
        <w:t xml:space="preserve"> </w:t>
      </w:r>
      <w:r>
        <w:t>in</w:t>
      </w:r>
      <w:r>
        <w:rPr>
          <w:spacing w:val="-13"/>
        </w:rPr>
        <w:t xml:space="preserve"> </w:t>
      </w:r>
      <w:r>
        <w:t>over</w:t>
      </w:r>
      <w:r>
        <w:rPr>
          <w:spacing w:val="-12"/>
        </w:rPr>
        <w:t xml:space="preserve"> </w:t>
      </w:r>
      <w:r>
        <w:t>200</w:t>
      </w:r>
      <w:r>
        <w:rPr>
          <w:spacing w:val="-13"/>
        </w:rPr>
        <w:t xml:space="preserve"> </w:t>
      </w:r>
      <w:r>
        <w:t>countries</w:t>
      </w:r>
      <w:r>
        <w:rPr>
          <w:spacing w:val="-13"/>
        </w:rPr>
        <w:t xml:space="preserve"> </w:t>
      </w:r>
      <w:r>
        <w:t>and</w:t>
      </w:r>
      <w:r>
        <w:rPr>
          <w:spacing w:val="-12"/>
        </w:rPr>
        <w:t xml:space="preserve"> </w:t>
      </w:r>
      <w:r>
        <w:t>territories</w:t>
      </w:r>
      <w:r>
        <w:rPr>
          <w:spacing w:val="-13"/>
        </w:rPr>
        <w:t xml:space="preserve"> </w:t>
      </w:r>
      <w:r>
        <w:t>and</w:t>
      </w:r>
      <w:r>
        <w:rPr>
          <w:spacing w:val="-13"/>
        </w:rPr>
        <w:t xml:space="preserve"> </w:t>
      </w:r>
      <w:r>
        <w:t>are</w:t>
      </w:r>
      <w:r>
        <w:rPr>
          <w:spacing w:val="-12"/>
        </w:rPr>
        <w:t xml:space="preserve"> </w:t>
      </w:r>
      <w:r>
        <w:t>on</w:t>
      </w:r>
      <w:r>
        <w:rPr>
          <w:spacing w:val="-13"/>
        </w:rPr>
        <w:t xml:space="preserve"> </w:t>
      </w:r>
      <w:r>
        <w:t>the ground</w:t>
      </w:r>
      <w:r>
        <w:rPr>
          <w:spacing w:val="-5"/>
        </w:rPr>
        <w:t xml:space="preserve"> </w:t>
      </w:r>
      <w:r>
        <w:t>in</w:t>
      </w:r>
      <w:r>
        <w:rPr>
          <w:spacing w:val="-5"/>
        </w:rPr>
        <w:t xml:space="preserve"> </w:t>
      </w:r>
      <w:r>
        <w:t>more</w:t>
      </w:r>
      <w:r>
        <w:rPr>
          <w:spacing w:val="-5"/>
        </w:rPr>
        <w:t xml:space="preserve"> </w:t>
      </w:r>
      <w:r>
        <w:t>than</w:t>
      </w:r>
      <w:r>
        <w:rPr>
          <w:spacing w:val="-5"/>
        </w:rPr>
        <w:t xml:space="preserve"> </w:t>
      </w:r>
      <w:r>
        <w:t>100</w:t>
      </w:r>
      <w:r>
        <w:rPr>
          <w:spacing w:val="-5"/>
        </w:rPr>
        <w:t xml:space="preserve"> </w:t>
      </w:r>
      <w:r>
        <w:t>countries.</w:t>
      </w:r>
      <w:r>
        <w:rPr>
          <w:spacing w:val="-5"/>
        </w:rPr>
        <w:t xml:space="preserve"> </w:t>
      </w:r>
      <w:r>
        <w:t>In</w:t>
      </w:r>
      <w:r>
        <w:rPr>
          <w:spacing w:val="-5"/>
        </w:rPr>
        <w:t xml:space="preserve"> </w:t>
      </w:r>
      <w:r>
        <w:t>2022–23,</w:t>
      </w:r>
      <w:r>
        <w:rPr>
          <w:spacing w:val="-5"/>
        </w:rPr>
        <w:t xml:space="preserve"> </w:t>
      </w:r>
      <w:r>
        <w:t>we</w:t>
      </w:r>
      <w:r>
        <w:rPr>
          <w:spacing w:val="-5"/>
        </w:rPr>
        <w:t xml:space="preserve"> </w:t>
      </w:r>
      <w:r>
        <w:t>reached</w:t>
      </w:r>
      <w:r>
        <w:rPr>
          <w:spacing w:val="-5"/>
        </w:rPr>
        <w:t xml:space="preserve"> </w:t>
      </w:r>
      <w:r>
        <w:t>more</w:t>
      </w:r>
      <w:r>
        <w:rPr>
          <w:spacing w:val="-5"/>
        </w:rPr>
        <w:t xml:space="preserve"> </w:t>
      </w:r>
      <w:r>
        <w:t>than 80</w:t>
      </w:r>
      <w:r>
        <w:rPr>
          <w:spacing w:val="-1"/>
        </w:rPr>
        <w:t xml:space="preserve"> </w:t>
      </w:r>
      <w:r>
        <w:t>million</w:t>
      </w:r>
      <w:r>
        <w:rPr>
          <w:spacing w:val="-1"/>
        </w:rPr>
        <w:t xml:space="preserve"> </w:t>
      </w:r>
      <w:r>
        <w:t>people</w:t>
      </w:r>
      <w:r>
        <w:rPr>
          <w:spacing w:val="-1"/>
        </w:rPr>
        <w:t xml:space="preserve"> </w:t>
      </w:r>
      <w:r>
        <w:t>directly</w:t>
      </w:r>
      <w:r>
        <w:rPr>
          <w:spacing w:val="-1"/>
        </w:rPr>
        <w:t xml:space="preserve"> </w:t>
      </w:r>
      <w:r>
        <w:t>and</w:t>
      </w:r>
      <w:r>
        <w:rPr>
          <w:spacing w:val="-1"/>
        </w:rPr>
        <w:t xml:space="preserve"> </w:t>
      </w:r>
      <w:r>
        <w:t>791</w:t>
      </w:r>
      <w:r>
        <w:rPr>
          <w:spacing w:val="-1"/>
        </w:rPr>
        <w:t xml:space="preserve"> </w:t>
      </w:r>
      <w:r>
        <w:t>million</w:t>
      </w:r>
      <w:r>
        <w:rPr>
          <w:spacing w:val="-1"/>
        </w:rPr>
        <w:t xml:space="preserve"> </w:t>
      </w:r>
      <w:r>
        <w:t>people</w:t>
      </w:r>
      <w:r>
        <w:rPr>
          <w:spacing w:val="-1"/>
        </w:rPr>
        <w:t xml:space="preserve"> </w:t>
      </w:r>
      <w:r>
        <w:t>overall,</w:t>
      </w:r>
      <w:r>
        <w:rPr>
          <w:spacing w:val="-1"/>
        </w:rPr>
        <w:t xml:space="preserve"> </w:t>
      </w:r>
      <w:r>
        <w:t>including online, through broadcasts and publications.</w:t>
      </w:r>
    </w:p>
    <w:p w14:paraId="2422FB95" w14:textId="77777777" w:rsidR="006C6932" w:rsidRDefault="00000000">
      <w:pPr>
        <w:pStyle w:val="BodyText"/>
        <w:spacing w:before="118" w:line="271" w:lineRule="auto"/>
        <w:ind w:left="1417" w:right="4604"/>
      </w:pPr>
      <w:r>
        <w:rPr>
          <w:spacing w:val="-2"/>
        </w:rPr>
        <w:t>Founded</w:t>
      </w:r>
      <w:r>
        <w:rPr>
          <w:spacing w:val="-7"/>
        </w:rPr>
        <w:t xml:space="preserve"> </w:t>
      </w:r>
      <w:r>
        <w:rPr>
          <w:spacing w:val="-2"/>
        </w:rPr>
        <w:t>in</w:t>
      </w:r>
      <w:r>
        <w:rPr>
          <w:spacing w:val="-7"/>
        </w:rPr>
        <w:t xml:space="preserve"> </w:t>
      </w:r>
      <w:r>
        <w:rPr>
          <w:spacing w:val="-2"/>
        </w:rPr>
        <w:t>1934,</w:t>
      </w:r>
      <w:r>
        <w:rPr>
          <w:spacing w:val="-7"/>
        </w:rPr>
        <w:t xml:space="preserve"> </w:t>
      </w:r>
      <w:r>
        <w:rPr>
          <w:spacing w:val="-2"/>
        </w:rPr>
        <w:t>we</w:t>
      </w:r>
      <w:r>
        <w:rPr>
          <w:spacing w:val="-7"/>
        </w:rPr>
        <w:t xml:space="preserve"> </w:t>
      </w:r>
      <w:r>
        <w:rPr>
          <w:spacing w:val="-2"/>
        </w:rPr>
        <w:t>are</w:t>
      </w:r>
      <w:r>
        <w:rPr>
          <w:spacing w:val="-7"/>
        </w:rPr>
        <w:t xml:space="preserve"> </w:t>
      </w:r>
      <w:r>
        <w:rPr>
          <w:spacing w:val="-2"/>
        </w:rPr>
        <w:t>a</w:t>
      </w:r>
      <w:r>
        <w:rPr>
          <w:spacing w:val="-7"/>
        </w:rPr>
        <w:t xml:space="preserve"> </w:t>
      </w:r>
      <w:r>
        <w:rPr>
          <w:spacing w:val="-2"/>
        </w:rPr>
        <w:t>UK</w:t>
      </w:r>
      <w:r>
        <w:rPr>
          <w:spacing w:val="-7"/>
        </w:rPr>
        <w:t xml:space="preserve"> </w:t>
      </w:r>
      <w:r>
        <w:rPr>
          <w:spacing w:val="-2"/>
        </w:rPr>
        <w:t>charity</w:t>
      </w:r>
      <w:r>
        <w:rPr>
          <w:spacing w:val="-7"/>
        </w:rPr>
        <w:t xml:space="preserve"> </w:t>
      </w:r>
      <w:r>
        <w:rPr>
          <w:spacing w:val="-2"/>
        </w:rPr>
        <w:t>governed</w:t>
      </w:r>
      <w:r>
        <w:rPr>
          <w:spacing w:val="-7"/>
        </w:rPr>
        <w:t xml:space="preserve"> </w:t>
      </w:r>
      <w:r>
        <w:rPr>
          <w:spacing w:val="-2"/>
        </w:rPr>
        <w:t>by</w:t>
      </w:r>
      <w:r>
        <w:rPr>
          <w:spacing w:val="-7"/>
        </w:rPr>
        <w:t xml:space="preserve"> </w:t>
      </w:r>
      <w:r>
        <w:rPr>
          <w:spacing w:val="-2"/>
        </w:rPr>
        <w:t>Royal</w:t>
      </w:r>
      <w:r>
        <w:rPr>
          <w:spacing w:val="-7"/>
        </w:rPr>
        <w:t xml:space="preserve"> </w:t>
      </w:r>
      <w:r>
        <w:rPr>
          <w:spacing w:val="-2"/>
        </w:rPr>
        <w:t>Charter</w:t>
      </w:r>
      <w:r>
        <w:rPr>
          <w:spacing w:val="-7"/>
        </w:rPr>
        <w:t xml:space="preserve"> </w:t>
      </w:r>
      <w:r>
        <w:rPr>
          <w:spacing w:val="-2"/>
        </w:rPr>
        <w:t>and</w:t>
      </w:r>
      <w:r>
        <w:rPr>
          <w:spacing w:val="-7"/>
        </w:rPr>
        <w:t xml:space="preserve"> </w:t>
      </w:r>
      <w:r>
        <w:rPr>
          <w:spacing w:val="-2"/>
        </w:rPr>
        <w:t xml:space="preserve">a </w:t>
      </w:r>
      <w:r>
        <w:t>UK public body.</w:t>
      </w:r>
    </w:p>
    <w:p w14:paraId="6D1A406B" w14:textId="77777777" w:rsidR="006C6932" w:rsidRDefault="006C6932">
      <w:pPr>
        <w:spacing w:line="271" w:lineRule="auto"/>
        <w:sectPr w:rsidR="006C6932" w:rsidSect="00FA5906">
          <w:pgSz w:w="11910" w:h="16840"/>
          <w:pgMar w:top="1720" w:right="0" w:bottom="280" w:left="0" w:header="0" w:footer="0" w:gutter="0"/>
          <w:cols w:space="720"/>
        </w:sectPr>
      </w:pPr>
    </w:p>
    <w:p w14:paraId="2326390A" w14:textId="77777777" w:rsidR="006C6932" w:rsidRDefault="00000000">
      <w:pPr>
        <w:pStyle w:val="Heading1"/>
        <w:spacing w:before="341" w:line="240" w:lineRule="auto"/>
      </w:pPr>
      <w:r>
        <w:rPr>
          <w:noProof/>
        </w:rPr>
        <w:lastRenderedPageBreak/>
        <mc:AlternateContent>
          <mc:Choice Requires="wpg">
            <w:drawing>
              <wp:anchor distT="0" distB="0" distL="0" distR="0" simplePos="0" relativeHeight="486172672" behindDoc="1" locked="0" layoutInCell="1" allowOverlap="1" wp14:anchorId="4399D32F" wp14:editId="209C24F0">
                <wp:simplePos x="0" y="0"/>
                <wp:positionH relativeFrom="page">
                  <wp:posOffset>0</wp:posOffset>
                </wp:positionH>
                <wp:positionV relativeFrom="page">
                  <wp:posOffset>661515</wp:posOffset>
                </wp:positionV>
                <wp:extent cx="7560309" cy="9477375"/>
                <wp:effectExtent l="0" t="0" r="0" b="0"/>
                <wp:wrapNone/>
                <wp:docPr id="28" name="Group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477375"/>
                          <a:chOff x="0" y="0"/>
                          <a:chExt cx="7560309" cy="9477375"/>
                        </a:xfrm>
                      </wpg:grpSpPr>
                      <wps:wsp>
                        <wps:cNvPr id="29" name="Graphic 29"/>
                        <wps:cNvSpPr/>
                        <wps:spPr>
                          <a:xfrm>
                            <a:off x="0" y="0"/>
                            <a:ext cx="7560309" cy="9477375"/>
                          </a:xfrm>
                          <a:custGeom>
                            <a:avLst/>
                            <a:gdLst/>
                            <a:ahLst/>
                            <a:cxnLst/>
                            <a:rect l="l" t="t" r="r" b="b"/>
                            <a:pathLst>
                              <a:path w="7560309" h="9477375">
                                <a:moveTo>
                                  <a:pt x="4475255" y="0"/>
                                </a:moveTo>
                                <a:lnTo>
                                  <a:pt x="1194743" y="0"/>
                                </a:lnTo>
                                <a:lnTo>
                                  <a:pt x="1145461" y="663"/>
                                </a:lnTo>
                                <a:lnTo>
                                  <a:pt x="1096393" y="2646"/>
                                </a:lnTo>
                                <a:lnTo>
                                  <a:pt x="1047561" y="5935"/>
                                </a:lnTo>
                                <a:lnTo>
                                  <a:pt x="998986" y="10517"/>
                                </a:lnTo>
                                <a:lnTo>
                                  <a:pt x="950691" y="16380"/>
                                </a:lnTo>
                                <a:lnTo>
                                  <a:pt x="902697" y="23510"/>
                                </a:lnTo>
                                <a:lnTo>
                                  <a:pt x="855026" y="31896"/>
                                </a:lnTo>
                                <a:lnTo>
                                  <a:pt x="807700" y="41524"/>
                                </a:lnTo>
                                <a:lnTo>
                                  <a:pt x="760741" y="52381"/>
                                </a:lnTo>
                                <a:lnTo>
                                  <a:pt x="714170" y="64455"/>
                                </a:lnTo>
                                <a:lnTo>
                                  <a:pt x="668011" y="77733"/>
                                </a:lnTo>
                                <a:lnTo>
                                  <a:pt x="622283" y="92202"/>
                                </a:lnTo>
                                <a:lnTo>
                                  <a:pt x="577011" y="107849"/>
                                </a:lnTo>
                                <a:lnTo>
                                  <a:pt x="532214" y="124662"/>
                                </a:lnTo>
                                <a:lnTo>
                                  <a:pt x="487915" y="142627"/>
                                </a:lnTo>
                                <a:lnTo>
                                  <a:pt x="444137" y="161732"/>
                                </a:lnTo>
                                <a:lnTo>
                                  <a:pt x="400900" y="181965"/>
                                </a:lnTo>
                                <a:lnTo>
                                  <a:pt x="358227" y="203312"/>
                                </a:lnTo>
                                <a:lnTo>
                                  <a:pt x="316140" y="225760"/>
                                </a:lnTo>
                                <a:lnTo>
                                  <a:pt x="274660" y="249297"/>
                                </a:lnTo>
                                <a:lnTo>
                                  <a:pt x="233809" y="273910"/>
                                </a:lnTo>
                                <a:lnTo>
                                  <a:pt x="193610" y="299587"/>
                                </a:lnTo>
                                <a:lnTo>
                                  <a:pt x="154083" y="326314"/>
                                </a:lnTo>
                                <a:lnTo>
                                  <a:pt x="115252" y="354078"/>
                                </a:lnTo>
                                <a:lnTo>
                                  <a:pt x="77137" y="382867"/>
                                </a:lnTo>
                                <a:lnTo>
                                  <a:pt x="39761" y="412669"/>
                                </a:lnTo>
                                <a:lnTo>
                                  <a:pt x="3146" y="443469"/>
                                </a:lnTo>
                                <a:lnTo>
                                  <a:pt x="0" y="446260"/>
                                </a:lnTo>
                                <a:lnTo>
                                  <a:pt x="0" y="9030698"/>
                                </a:lnTo>
                                <a:lnTo>
                                  <a:pt x="39778" y="9064305"/>
                                </a:lnTo>
                                <a:lnTo>
                                  <a:pt x="77154" y="9094106"/>
                                </a:lnTo>
                                <a:lnTo>
                                  <a:pt x="115268" y="9122895"/>
                                </a:lnTo>
                                <a:lnTo>
                                  <a:pt x="154099" y="9150659"/>
                                </a:lnTo>
                                <a:lnTo>
                                  <a:pt x="193625" y="9177386"/>
                                </a:lnTo>
                                <a:lnTo>
                                  <a:pt x="233824" y="9203062"/>
                                </a:lnTo>
                                <a:lnTo>
                                  <a:pt x="274674" y="9227675"/>
                                </a:lnTo>
                                <a:lnTo>
                                  <a:pt x="316153" y="9251212"/>
                                </a:lnTo>
                                <a:lnTo>
                                  <a:pt x="358240" y="9273660"/>
                                </a:lnTo>
                                <a:lnTo>
                                  <a:pt x="400912" y="9295007"/>
                                </a:lnTo>
                                <a:lnTo>
                                  <a:pt x="444148" y="9315239"/>
                                </a:lnTo>
                                <a:lnTo>
                                  <a:pt x="487926" y="9334344"/>
                                </a:lnTo>
                                <a:lnTo>
                                  <a:pt x="532223" y="9352309"/>
                                </a:lnTo>
                                <a:lnTo>
                                  <a:pt x="577019" y="9369121"/>
                                </a:lnTo>
                                <a:lnTo>
                                  <a:pt x="622291" y="9384768"/>
                                </a:lnTo>
                                <a:lnTo>
                                  <a:pt x="668017" y="9399237"/>
                                </a:lnTo>
                                <a:lnTo>
                                  <a:pt x="714176" y="9412514"/>
                                </a:lnTo>
                                <a:lnTo>
                                  <a:pt x="760745" y="9424588"/>
                                </a:lnTo>
                                <a:lnTo>
                                  <a:pt x="807703" y="9435445"/>
                                </a:lnTo>
                                <a:lnTo>
                                  <a:pt x="855029" y="9445072"/>
                                </a:lnTo>
                                <a:lnTo>
                                  <a:pt x="902699" y="9453458"/>
                                </a:lnTo>
                                <a:lnTo>
                                  <a:pt x="950692" y="9460588"/>
                                </a:lnTo>
                                <a:lnTo>
                                  <a:pt x="998987" y="9466451"/>
                                </a:lnTo>
                                <a:lnTo>
                                  <a:pt x="1047562" y="9471033"/>
                                </a:lnTo>
                                <a:lnTo>
                                  <a:pt x="1096394" y="9474322"/>
                                </a:lnTo>
                                <a:lnTo>
                                  <a:pt x="1145461" y="9476304"/>
                                </a:lnTo>
                                <a:lnTo>
                                  <a:pt x="1194743" y="9476968"/>
                                </a:lnTo>
                                <a:lnTo>
                                  <a:pt x="4475255" y="9476968"/>
                                </a:lnTo>
                                <a:lnTo>
                                  <a:pt x="4524536" y="9476304"/>
                                </a:lnTo>
                                <a:lnTo>
                                  <a:pt x="4573604" y="9474322"/>
                                </a:lnTo>
                                <a:lnTo>
                                  <a:pt x="4622436" y="9471033"/>
                                </a:lnTo>
                                <a:lnTo>
                                  <a:pt x="4671011" y="9466451"/>
                                </a:lnTo>
                                <a:lnTo>
                                  <a:pt x="4719305" y="9460588"/>
                                </a:lnTo>
                                <a:lnTo>
                                  <a:pt x="4767299" y="9453458"/>
                                </a:lnTo>
                                <a:lnTo>
                                  <a:pt x="4814969" y="9445072"/>
                                </a:lnTo>
                                <a:lnTo>
                                  <a:pt x="4862294" y="9435445"/>
                                </a:lnTo>
                                <a:lnTo>
                                  <a:pt x="4909253" y="9424588"/>
                                </a:lnTo>
                                <a:lnTo>
                                  <a:pt x="4955822" y="9412514"/>
                                </a:lnTo>
                                <a:lnTo>
                                  <a:pt x="5001981" y="9399237"/>
                                </a:lnTo>
                                <a:lnTo>
                                  <a:pt x="5047707" y="9384768"/>
                                </a:lnTo>
                                <a:lnTo>
                                  <a:pt x="5092979" y="9369121"/>
                                </a:lnTo>
                                <a:lnTo>
                                  <a:pt x="5137775" y="9352309"/>
                                </a:lnTo>
                                <a:lnTo>
                                  <a:pt x="5182072" y="9334344"/>
                                </a:lnTo>
                                <a:lnTo>
                                  <a:pt x="5225850" y="9315239"/>
                                </a:lnTo>
                                <a:lnTo>
                                  <a:pt x="5269086" y="9295007"/>
                                </a:lnTo>
                                <a:lnTo>
                                  <a:pt x="5311758" y="9273660"/>
                                </a:lnTo>
                                <a:lnTo>
                                  <a:pt x="5353844" y="9251212"/>
                                </a:lnTo>
                                <a:lnTo>
                                  <a:pt x="5395324" y="9227675"/>
                                </a:lnTo>
                                <a:lnTo>
                                  <a:pt x="5436174" y="9203062"/>
                                </a:lnTo>
                                <a:lnTo>
                                  <a:pt x="5476373" y="9177386"/>
                                </a:lnTo>
                                <a:lnTo>
                                  <a:pt x="5515898" y="9150659"/>
                                </a:lnTo>
                                <a:lnTo>
                                  <a:pt x="5554730" y="9122895"/>
                                </a:lnTo>
                                <a:lnTo>
                                  <a:pt x="5592844" y="9094106"/>
                                </a:lnTo>
                                <a:lnTo>
                                  <a:pt x="5630220" y="9064305"/>
                                </a:lnTo>
                                <a:lnTo>
                                  <a:pt x="5666835" y="9033504"/>
                                </a:lnTo>
                                <a:lnTo>
                                  <a:pt x="5702668" y="9001717"/>
                                </a:lnTo>
                                <a:lnTo>
                                  <a:pt x="5737698" y="8968956"/>
                                </a:lnTo>
                                <a:lnTo>
                                  <a:pt x="5771901" y="8935234"/>
                                </a:lnTo>
                                <a:lnTo>
                                  <a:pt x="5805256" y="8900564"/>
                                </a:lnTo>
                                <a:lnTo>
                                  <a:pt x="5837742" y="8864959"/>
                                </a:lnTo>
                                <a:lnTo>
                                  <a:pt x="5869336" y="8828431"/>
                                </a:lnTo>
                                <a:lnTo>
                                  <a:pt x="5900016" y="8790993"/>
                                </a:lnTo>
                                <a:lnTo>
                                  <a:pt x="5929762" y="8752658"/>
                                </a:lnTo>
                                <a:lnTo>
                                  <a:pt x="5958550" y="8713439"/>
                                </a:lnTo>
                                <a:lnTo>
                                  <a:pt x="5986359" y="8673349"/>
                                </a:lnTo>
                                <a:lnTo>
                                  <a:pt x="6013168" y="8632399"/>
                                </a:lnTo>
                                <a:lnTo>
                                  <a:pt x="6038953" y="8590604"/>
                                </a:lnTo>
                                <a:lnTo>
                                  <a:pt x="6063695" y="8547976"/>
                                </a:lnTo>
                                <a:lnTo>
                                  <a:pt x="7560005" y="5887919"/>
                                </a:lnTo>
                                <a:lnTo>
                                  <a:pt x="7560005" y="3589118"/>
                                </a:lnTo>
                                <a:lnTo>
                                  <a:pt x="6063695" y="928992"/>
                                </a:lnTo>
                                <a:lnTo>
                                  <a:pt x="6038956" y="886364"/>
                                </a:lnTo>
                                <a:lnTo>
                                  <a:pt x="6013173" y="844570"/>
                                </a:lnTo>
                                <a:lnTo>
                                  <a:pt x="5986367" y="803621"/>
                                </a:lnTo>
                                <a:lnTo>
                                  <a:pt x="5958559" y="763532"/>
                                </a:lnTo>
                                <a:lnTo>
                                  <a:pt x="5929773" y="724313"/>
                                </a:lnTo>
                                <a:lnTo>
                                  <a:pt x="5900029" y="685979"/>
                                </a:lnTo>
                                <a:lnTo>
                                  <a:pt x="5869349" y="648541"/>
                                </a:lnTo>
                                <a:lnTo>
                                  <a:pt x="5837756" y="612014"/>
                                </a:lnTo>
                                <a:lnTo>
                                  <a:pt x="5805271" y="576408"/>
                                </a:lnTo>
                                <a:lnTo>
                                  <a:pt x="5771917" y="541739"/>
                                </a:lnTo>
                                <a:lnTo>
                                  <a:pt x="5737714" y="508017"/>
                                </a:lnTo>
                                <a:lnTo>
                                  <a:pt x="5702685" y="475256"/>
                                </a:lnTo>
                                <a:lnTo>
                                  <a:pt x="5666852" y="443469"/>
                                </a:lnTo>
                                <a:lnTo>
                                  <a:pt x="5630237" y="412669"/>
                                </a:lnTo>
                                <a:lnTo>
                                  <a:pt x="5592861" y="382867"/>
                                </a:lnTo>
                                <a:lnTo>
                                  <a:pt x="5554746" y="354078"/>
                                </a:lnTo>
                                <a:lnTo>
                                  <a:pt x="5515914" y="326314"/>
                                </a:lnTo>
                                <a:lnTo>
                                  <a:pt x="5476388" y="299587"/>
                                </a:lnTo>
                                <a:lnTo>
                                  <a:pt x="5436189" y="273910"/>
                                </a:lnTo>
                                <a:lnTo>
                                  <a:pt x="5395338" y="249297"/>
                                </a:lnTo>
                                <a:lnTo>
                                  <a:pt x="5353858" y="225760"/>
                                </a:lnTo>
                                <a:lnTo>
                                  <a:pt x="5311771" y="203312"/>
                                </a:lnTo>
                                <a:lnTo>
                                  <a:pt x="5269098" y="181965"/>
                                </a:lnTo>
                                <a:lnTo>
                                  <a:pt x="5225861" y="161732"/>
                                </a:lnTo>
                                <a:lnTo>
                                  <a:pt x="5182082" y="142627"/>
                                </a:lnTo>
                                <a:lnTo>
                                  <a:pt x="5137784" y="124662"/>
                                </a:lnTo>
                                <a:lnTo>
                                  <a:pt x="5092987" y="107849"/>
                                </a:lnTo>
                                <a:lnTo>
                                  <a:pt x="5047714" y="92202"/>
                                </a:lnTo>
                                <a:lnTo>
                                  <a:pt x="5001987" y="77733"/>
                                </a:lnTo>
                                <a:lnTo>
                                  <a:pt x="4955827" y="64455"/>
                                </a:lnTo>
                                <a:lnTo>
                                  <a:pt x="4909257" y="52381"/>
                                </a:lnTo>
                                <a:lnTo>
                                  <a:pt x="4862298" y="41524"/>
                                </a:lnTo>
                                <a:lnTo>
                                  <a:pt x="4814972" y="31896"/>
                                </a:lnTo>
                                <a:lnTo>
                                  <a:pt x="4767301" y="23510"/>
                                </a:lnTo>
                                <a:lnTo>
                                  <a:pt x="4719307" y="16380"/>
                                </a:lnTo>
                                <a:lnTo>
                                  <a:pt x="4671012" y="10517"/>
                                </a:lnTo>
                                <a:lnTo>
                                  <a:pt x="4622437" y="5935"/>
                                </a:lnTo>
                                <a:lnTo>
                                  <a:pt x="4573605" y="2646"/>
                                </a:lnTo>
                                <a:lnTo>
                                  <a:pt x="4524537" y="663"/>
                                </a:lnTo>
                                <a:lnTo>
                                  <a:pt x="4475255" y="0"/>
                                </a:lnTo>
                                <a:close/>
                              </a:path>
                            </a:pathLst>
                          </a:custGeom>
                          <a:solidFill>
                            <a:srgbClr val="DAF5E8"/>
                          </a:solidFill>
                        </wps:spPr>
                        <wps:bodyPr wrap="square" lIns="0" tIns="0" rIns="0" bIns="0" rtlCol="0">
                          <a:prstTxWarp prst="textNoShape">
                            <a:avLst/>
                          </a:prstTxWarp>
                          <a:noAutofit/>
                        </wps:bodyPr>
                      </wps:wsp>
                      <wps:wsp>
                        <wps:cNvPr id="30" name="Graphic 30">
                          <a:extLst>
                            <a:ext uri="{C183D7F6-B498-43B3-948B-1728B52AA6E4}">
                              <adec:decorative xmlns:adec="http://schemas.microsoft.com/office/drawing/2017/decorative" val="1"/>
                            </a:ext>
                          </a:extLst>
                        </wps:cNvPr>
                        <wps:cNvSpPr/>
                        <wps:spPr>
                          <a:xfrm>
                            <a:off x="6236982" y="1909060"/>
                            <a:ext cx="1323340" cy="5659120"/>
                          </a:xfrm>
                          <a:custGeom>
                            <a:avLst/>
                            <a:gdLst/>
                            <a:ahLst/>
                            <a:cxnLst/>
                            <a:rect l="l" t="t" r="r" b="b"/>
                            <a:pathLst>
                              <a:path w="1323340" h="5659120">
                                <a:moveTo>
                                  <a:pt x="1323023" y="0"/>
                                </a:moveTo>
                                <a:lnTo>
                                  <a:pt x="234057" y="1935937"/>
                                </a:lnTo>
                                <a:lnTo>
                                  <a:pt x="210068" y="1979991"/>
                                </a:lnTo>
                                <a:lnTo>
                                  <a:pt x="187375" y="2024528"/>
                                </a:lnTo>
                                <a:lnTo>
                                  <a:pt x="165980" y="2069520"/>
                                </a:lnTo>
                                <a:lnTo>
                                  <a:pt x="145880" y="2114941"/>
                                </a:lnTo>
                                <a:lnTo>
                                  <a:pt x="127078" y="2160764"/>
                                </a:lnTo>
                                <a:lnTo>
                                  <a:pt x="109572" y="2206962"/>
                                </a:lnTo>
                                <a:lnTo>
                                  <a:pt x="93363" y="2253508"/>
                                </a:lnTo>
                                <a:lnTo>
                                  <a:pt x="78451" y="2300376"/>
                                </a:lnTo>
                                <a:lnTo>
                                  <a:pt x="64835" y="2347539"/>
                                </a:lnTo>
                                <a:lnTo>
                                  <a:pt x="52517" y="2394970"/>
                                </a:lnTo>
                                <a:lnTo>
                                  <a:pt x="41495" y="2442642"/>
                                </a:lnTo>
                                <a:lnTo>
                                  <a:pt x="31769" y="2490528"/>
                                </a:lnTo>
                                <a:lnTo>
                                  <a:pt x="23340" y="2538602"/>
                                </a:lnTo>
                                <a:lnTo>
                                  <a:pt x="16208" y="2586837"/>
                                </a:lnTo>
                                <a:lnTo>
                                  <a:pt x="10373" y="2635205"/>
                                </a:lnTo>
                                <a:lnTo>
                                  <a:pt x="5835" y="2683681"/>
                                </a:lnTo>
                                <a:lnTo>
                                  <a:pt x="2593" y="2732237"/>
                                </a:lnTo>
                                <a:lnTo>
                                  <a:pt x="648" y="2780846"/>
                                </a:lnTo>
                                <a:lnTo>
                                  <a:pt x="0" y="2829482"/>
                                </a:lnTo>
                                <a:lnTo>
                                  <a:pt x="648" y="2878118"/>
                                </a:lnTo>
                                <a:lnTo>
                                  <a:pt x="2593" y="2926727"/>
                                </a:lnTo>
                                <a:lnTo>
                                  <a:pt x="5835" y="2975282"/>
                                </a:lnTo>
                                <a:lnTo>
                                  <a:pt x="10373" y="3023757"/>
                                </a:lnTo>
                                <a:lnTo>
                                  <a:pt x="16208" y="3072124"/>
                                </a:lnTo>
                                <a:lnTo>
                                  <a:pt x="23340" y="3120357"/>
                                </a:lnTo>
                                <a:lnTo>
                                  <a:pt x="31769" y="3168429"/>
                                </a:lnTo>
                                <a:lnTo>
                                  <a:pt x="41495" y="3216313"/>
                                </a:lnTo>
                                <a:lnTo>
                                  <a:pt x="52517" y="3263983"/>
                                </a:lnTo>
                                <a:lnTo>
                                  <a:pt x="64835" y="3311411"/>
                                </a:lnTo>
                                <a:lnTo>
                                  <a:pt x="78451" y="3358571"/>
                                </a:lnTo>
                                <a:lnTo>
                                  <a:pt x="93363" y="3405437"/>
                                </a:lnTo>
                                <a:lnTo>
                                  <a:pt x="109572" y="3451980"/>
                                </a:lnTo>
                                <a:lnTo>
                                  <a:pt x="127078" y="3498174"/>
                                </a:lnTo>
                                <a:lnTo>
                                  <a:pt x="145880" y="3543993"/>
                                </a:lnTo>
                                <a:lnTo>
                                  <a:pt x="165980" y="3589410"/>
                                </a:lnTo>
                                <a:lnTo>
                                  <a:pt x="187375" y="3634398"/>
                                </a:lnTo>
                                <a:lnTo>
                                  <a:pt x="210068" y="3678930"/>
                                </a:lnTo>
                                <a:lnTo>
                                  <a:pt x="234057" y="3722979"/>
                                </a:lnTo>
                                <a:lnTo>
                                  <a:pt x="1323023" y="5658875"/>
                                </a:lnTo>
                                <a:lnTo>
                                  <a:pt x="1323023" y="0"/>
                                </a:lnTo>
                                <a:close/>
                              </a:path>
                            </a:pathLst>
                          </a:custGeom>
                          <a:solidFill>
                            <a:srgbClr val="85EBC4"/>
                          </a:solidFill>
                        </wps:spPr>
                        <wps:bodyPr wrap="square" lIns="0" tIns="0" rIns="0" bIns="0" rtlCol="0">
                          <a:prstTxWarp prst="textNoShape">
                            <a:avLst/>
                          </a:prstTxWarp>
                          <a:noAutofit/>
                        </wps:bodyPr>
                      </wps:wsp>
                      <wps:wsp>
                        <wps:cNvPr id="31" name="Graphic 31">
                          <a:extLst>
                            <a:ext uri="{C183D7F6-B498-43B3-948B-1728B52AA6E4}">
                              <adec:decorative xmlns:adec="http://schemas.microsoft.com/office/drawing/2017/decorative" val="1"/>
                            </a:ext>
                          </a:extLst>
                        </wps:cNvPr>
                        <wps:cNvSpPr/>
                        <wps:spPr>
                          <a:xfrm>
                            <a:off x="6236988" y="2749090"/>
                            <a:ext cx="1323340" cy="3978910"/>
                          </a:xfrm>
                          <a:custGeom>
                            <a:avLst/>
                            <a:gdLst/>
                            <a:ahLst/>
                            <a:cxnLst/>
                            <a:rect l="l" t="t" r="r" b="b"/>
                            <a:pathLst>
                              <a:path w="1323340" h="3978910">
                                <a:moveTo>
                                  <a:pt x="850503" y="0"/>
                                </a:moveTo>
                                <a:lnTo>
                                  <a:pt x="234057" y="1095908"/>
                                </a:lnTo>
                                <a:lnTo>
                                  <a:pt x="210068" y="1139962"/>
                                </a:lnTo>
                                <a:lnTo>
                                  <a:pt x="187375" y="1184499"/>
                                </a:lnTo>
                                <a:lnTo>
                                  <a:pt x="165980" y="1229491"/>
                                </a:lnTo>
                                <a:lnTo>
                                  <a:pt x="145880" y="1274912"/>
                                </a:lnTo>
                                <a:lnTo>
                                  <a:pt x="127078" y="1320735"/>
                                </a:lnTo>
                                <a:lnTo>
                                  <a:pt x="109572" y="1366933"/>
                                </a:lnTo>
                                <a:lnTo>
                                  <a:pt x="93363" y="1413479"/>
                                </a:lnTo>
                                <a:lnTo>
                                  <a:pt x="78451" y="1460347"/>
                                </a:lnTo>
                                <a:lnTo>
                                  <a:pt x="64835" y="1507510"/>
                                </a:lnTo>
                                <a:lnTo>
                                  <a:pt x="52517" y="1554941"/>
                                </a:lnTo>
                                <a:lnTo>
                                  <a:pt x="41495" y="1602613"/>
                                </a:lnTo>
                                <a:lnTo>
                                  <a:pt x="31769" y="1650499"/>
                                </a:lnTo>
                                <a:lnTo>
                                  <a:pt x="23340" y="1698573"/>
                                </a:lnTo>
                                <a:lnTo>
                                  <a:pt x="16208" y="1746808"/>
                                </a:lnTo>
                                <a:lnTo>
                                  <a:pt x="10373" y="1795176"/>
                                </a:lnTo>
                                <a:lnTo>
                                  <a:pt x="5835" y="1843652"/>
                                </a:lnTo>
                                <a:lnTo>
                                  <a:pt x="2593" y="1892208"/>
                                </a:lnTo>
                                <a:lnTo>
                                  <a:pt x="648" y="1940817"/>
                                </a:lnTo>
                                <a:lnTo>
                                  <a:pt x="0" y="1989453"/>
                                </a:lnTo>
                                <a:lnTo>
                                  <a:pt x="648" y="2038089"/>
                                </a:lnTo>
                                <a:lnTo>
                                  <a:pt x="2593" y="2086698"/>
                                </a:lnTo>
                                <a:lnTo>
                                  <a:pt x="5835" y="2135253"/>
                                </a:lnTo>
                                <a:lnTo>
                                  <a:pt x="10373" y="2183728"/>
                                </a:lnTo>
                                <a:lnTo>
                                  <a:pt x="16208" y="2232095"/>
                                </a:lnTo>
                                <a:lnTo>
                                  <a:pt x="23340" y="2280328"/>
                                </a:lnTo>
                                <a:lnTo>
                                  <a:pt x="31769" y="2328400"/>
                                </a:lnTo>
                                <a:lnTo>
                                  <a:pt x="41495" y="2376284"/>
                                </a:lnTo>
                                <a:lnTo>
                                  <a:pt x="52517" y="2423954"/>
                                </a:lnTo>
                                <a:lnTo>
                                  <a:pt x="64835" y="2471382"/>
                                </a:lnTo>
                                <a:lnTo>
                                  <a:pt x="78451" y="2518542"/>
                                </a:lnTo>
                                <a:lnTo>
                                  <a:pt x="93363" y="2565408"/>
                                </a:lnTo>
                                <a:lnTo>
                                  <a:pt x="109572" y="2611951"/>
                                </a:lnTo>
                                <a:lnTo>
                                  <a:pt x="127078" y="2658145"/>
                                </a:lnTo>
                                <a:lnTo>
                                  <a:pt x="145880" y="2703964"/>
                                </a:lnTo>
                                <a:lnTo>
                                  <a:pt x="165980" y="2749381"/>
                                </a:lnTo>
                                <a:lnTo>
                                  <a:pt x="187375" y="2794369"/>
                                </a:lnTo>
                                <a:lnTo>
                                  <a:pt x="210068" y="2838901"/>
                                </a:lnTo>
                                <a:lnTo>
                                  <a:pt x="234057" y="2882950"/>
                                </a:lnTo>
                                <a:lnTo>
                                  <a:pt x="850503" y="3978833"/>
                                </a:lnTo>
                                <a:lnTo>
                                  <a:pt x="1323016" y="3138824"/>
                                </a:lnTo>
                                <a:lnTo>
                                  <a:pt x="1323016" y="840028"/>
                                </a:lnTo>
                                <a:lnTo>
                                  <a:pt x="850503" y="0"/>
                                </a:lnTo>
                                <a:close/>
                              </a:path>
                            </a:pathLst>
                          </a:custGeom>
                          <a:solidFill>
                            <a:srgbClr val="FFFFFF"/>
                          </a:solidFill>
                        </wps:spPr>
                        <wps:bodyPr wrap="square" lIns="0" tIns="0" rIns="0" bIns="0" rtlCol="0">
                          <a:prstTxWarp prst="textNoShape">
                            <a:avLst/>
                          </a:prstTxWarp>
                          <a:noAutofit/>
                        </wps:bodyPr>
                      </wps:wsp>
                      <wps:wsp>
                        <wps:cNvPr id="32" name="Graphic 32"/>
                        <wps:cNvSpPr/>
                        <wps:spPr>
                          <a:xfrm>
                            <a:off x="6237643" y="2908225"/>
                            <a:ext cx="1322705" cy="3574415"/>
                          </a:xfrm>
                          <a:custGeom>
                            <a:avLst/>
                            <a:gdLst/>
                            <a:ahLst/>
                            <a:cxnLst/>
                            <a:rect l="l" t="t" r="r" b="b"/>
                            <a:pathLst>
                              <a:path w="1322705" h="3574415">
                                <a:moveTo>
                                  <a:pt x="984542" y="80340"/>
                                </a:moveTo>
                                <a:lnTo>
                                  <a:pt x="939355" y="0"/>
                                </a:lnTo>
                                <a:lnTo>
                                  <a:pt x="759142" y="2095"/>
                                </a:lnTo>
                                <a:lnTo>
                                  <a:pt x="711517" y="86779"/>
                                </a:lnTo>
                                <a:lnTo>
                                  <a:pt x="984542" y="80340"/>
                                </a:lnTo>
                                <a:close/>
                              </a:path>
                              <a:path w="1322705" h="3574415">
                                <a:moveTo>
                                  <a:pt x="1034008" y="3492309"/>
                                </a:moveTo>
                                <a:lnTo>
                                  <a:pt x="666191" y="3493224"/>
                                </a:lnTo>
                                <a:lnTo>
                                  <a:pt x="708494" y="3568446"/>
                                </a:lnTo>
                                <a:lnTo>
                                  <a:pt x="987920" y="3574237"/>
                                </a:lnTo>
                                <a:lnTo>
                                  <a:pt x="1034008" y="3492309"/>
                                </a:lnTo>
                                <a:close/>
                              </a:path>
                              <a:path w="1322705" h="3574415">
                                <a:moveTo>
                                  <a:pt x="1146594" y="368427"/>
                                </a:moveTo>
                                <a:lnTo>
                                  <a:pt x="1105687" y="295694"/>
                                </a:lnTo>
                                <a:lnTo>
                                  <a:pt x="596290" y="291617"/>
                                </a:lnTo>
                                <a:lnTo>
                                  <a:pt x="556615" y="362153"/>
                                </a:lnTo>
                                <a:lnTo>
                                  <a:pt x="1146594" y="368427"/>
                                </a:lnTo>
                                <a:close/>
                              </a:path>
                              <a:path w="1322705" h="3574415">
                                <a:moveTo>
                                  <a:pt x="1274445" y="3064853"/>
                                </a:moveTo>
                                <a:lnTo>
                                  <a:pt x="610438" y="3071596"/>
                                </a:lnTo>
                                <a:lnTo>
                                  <a:pt x="428205" y="3070161"/>
                                </a:lnTo>
                                <a:lnTo>
                                  <a:pt x="470014" y="3144469"/>
                                </a:lnTo>
                                <a:lnTo>
                                  <a:pt x="1142504" y="3140481"/>
                                </a:lnTo>
                                <a:lnTo>
                                  <a:pt x="1192403" y="3137839"/>
                                </a:lnTo>
                                <a:lnTo>
                                  <a:pt x="1235875" y="3133433"/>
                                </a:lnTo>
                                <a:lnTo>
                                  <a:pt x="1270647" y="3071596"/>
                                </a:lnTo>
                                <a:lnTo>
                                  <a:pt x="1274445" y="3064853"/>
                                </a:lnTo>
                                <a:close/>
                              </a:path>
                              <a:path w="1322705" h="3574415">
                                <a:moveTo>
                                  <a:pt x="1322336" y="2326716"/>
                                </a:moveTo>
                                <a:lnTo>
                                  <a:pt x="1288161" y="2325052"/>
                                </a:lnTo>
                                <a:lnTo>
                                  <a:pt x="1240167" y="2324493"/>
                                </a:lnTo>
                                <a:lnTo>
                                  <a:pt x="717054" y="2338273"/>
                                </a:lnTo>
                                <a:lnTo>
                                  <a:pt x="359130" y="2339721"/>
                                </a:lnTo>
                                <a:lnTo>
                                  <a:pt x="71970" y="2339276"/>
                                </a:lnTo>
                                <a:lnTo>
                                  <a:pt x="77787" y="2359406"/>
                                </a:lnTo>
                                <a:lnTo>
                                  <a:pt x="92697" y="2406281"/>
                                </a:lnTo>
                                <a:lnTo>
                                  <a:pt x="99517" y="2425865"/>
                                </a:lnTo>
                                <a:lnTo>
                                  <a:pt x="526199" y="2416594"/>
                                </a:lnTo>
                                <a:lnTo>
                                  <a:pt x="869746" y="2404783"/>
                                </a:lnTo>
                                <a:lnTo>
                                  <a:pt x="1225003" y="2398788"/>
                                </a:lnTo>
                                <a:lnTo>
                                  <a:pt x="1322336" y="2398458"/>
                                </a:lnTo>
                                <a:lnTo>
                                  <a:pt x="1322336" y="2339721"/>
                                </a:lnTo>
                                <a:lnTo>
                                  <a:pt x="1322336" y="2326716"/>
                                </a:lnTo>
                                <a:close/>
                              </a:path>
                              <a:path w="1322705" h="3574415">
                                <a:moveTo>
                                  <a:pt x="1322336" y="1054455"/>
                                </a:moveTo>
                                <a:lnTo>
                                  <a:pt x="1013587" y="1053084"/>
                                </a:lnTo>
                                <a:lnTo>
                                  <a:pt x="213423" y="1055865"/>
                                </a:lnTo>
                                <a:lnTo>
                                  <a:pt x="172224" y="1055814"/>
                                </a:lnTo>
                                <a:lnTo>
                                  <a:pt x="165315" y="1070356"/>
                                </a:lnTo>
                                <a:lnTo>
                                  <a:pt x="145211" y="1115771"/>
                                </a:lnTo>
                                <a:lnTo>
                                  <a:pt x="139268" y="1130261"/>
                                </a:lnTo>
                                <a:lnTo>
                                  <a:pt x="202057" y="1130414"/>
                                </a:lnTo>
                                <a:lnTo>
                                  <a:pt x="992136" y="1128585"/>
                                </a:lnTo>
                                <a:lnTo>
                                  <a:pt x="1201966" y="1130414"/>
                                </a:lnTo>
                                <a:lnTo>
                                  <a:pt x="1322336" y="1133119"/>
                                </a:lnTo>
                                <a:lnTo>
                                  <a:pt x="1322336" y="1127810"/>
                                </a:lnTo>
                                <a:lnTo>
                                  <a:pt x="1322336" y="1055865"/>
                                </a:lnTo>
                                <a:lnTo>
                                  <a:pt x="1322336" y="1054455"/>
                                </a:lnTo>
                                <a:close/>
                              </a:path>
                              <a:path w="1322705" h="3574415">
                                <a:moveTo>
                                  <a:pt x="1322336" y="680885"/>
                                </a:moveTo>
                                <a:lnTo>
                                  <a:pt x="1311236" y="661136"/>
                                </a:lnTo>
                                <a:lnTo>
                                  <a:pt x="1134668" y="656399"/>
                                </a:lnTo>
                                <a:lnTo>
                                  <a:pt x="980643" y="654761"/>
                                </a:lnTo>
                                <a:lnTo>
                                  <a:pt x="877874" y="655294"/>
                                </a:lnTo>
                                <a:lnTo>
                                  <a:pt x="775042" y="657352"/>
                                </a:lnTo>
                                <a:lnTo>
                                  <a:pt x="671995" y="661136"/>
                                </a:lnTo>
                                <a:lnTo>
                                  <a:pt x="382409" y="671868"/>
                                </a:lnTo>
                                <a:lnTo>
                                  <a:pt x="340347" y="746633"/>
                                </a:lnTo>
                                <a:lnTo>
                                  <a:pt x="959523" y="746150"/>
                                </a:lnTo>
                                <a:lnTo>
                                  <a:pt x="1322336" y="746721"/>
                                </a:lnTo>
                                <a:lnTo>
                                  <a:pt x="1322336" y="745858"/>
                                </a:lnTo>
                                <a:lnTo>
                                  <a:pt x="1322336" y="680885"/>
                                </a:lnTo>
                                <a:close/>
                              </a:path>
                              <a:path w="1322705" h="3574415">
                                <a:moveTo>
                                  <a:pt x="1322349" y="2709557"/>
                                </a:moveTo>
                                <a:lnTo>
                                  <a:pt x="731888" y="2710027"/>
                                </a:lnTo>
                                <a:lnTo>
                                  <a:pt x="527469" y="2709557"/>
                                </a:lnTo>
                                <a:lnTo>
                                  <a:pt x="223672" y="2705976"/>
                                </a:lnTo>
                                <a:lnTo>
                                  <a:pt x="233400" y="2723832"/>
                                </a:lnTo>
                                <a:lnTo>
                                  <a:pt x="262369" y="2775343"/>
                                </a:lnTo>
                                <a:lnTo>
                                  <a:pt x="1134719" y="2772346"/>
                                </a:lnTo>
                                <a:lnTo>
                                  <a:pt x="1243926" y="2772524"/>
                                </a:lnTo>
                                <a:lnTo>
                                  <a:pt x="1286484" y="2771813"/>
                                </a:lnTo>
                                <a:lnTo>
                                  <a:pt x="1294726" y="2771673"/>
                                </a:lnTo>
                                <a:lnTo>
                                  <a:pt x="1322349" y="2770403"/>
                                </a:lnTo>
                                <a:lnTo>
                                  <a:pt x="1322349" y="2710027"/>
                                </a:lnTo>
                                <a:lnTo>
                                  <a:pt x="1322349" y="2709557"/>
                                </a:lnTo>
                                <a:close/>
                              </a:path>
                              <a:path w="1322705" h="3574415">
                                <a:moveTo>
                                  <a:pt x="1322349" y="1849196"/>
                                </a:moveTo>
                                <a:lnTo>
                                  <a:pt x="0" y="1879257"/>
                                </a:lnTo>
                                <a:lnTo>
                                  <a:pt x="1892" y="1926717"/>
                                </a:lnTo>
                                <a:lnTo>
                                  <a:pt x="2362" y="1934057"/>
                                </a:lnTo>
                                <a:lnTo>
                                  <a:pt x="4699" y="1969008"/>
                                </a:lnTo>
                                <a:lnTo>
                                  <a:pt x="1296860" y="1921637"/>
                                </a:lnTo>
                                <a:lnTo>
                                  <a:pt x="1322349" y="1921090"/>
                                </a:lnTo>
                                <a:lnTo>
                                  <a:pt x="1322349" y="1849196"/>
                                </a:lnTo>
                                <a:close/>
                              </a:path>
                              <a:path w="1322705" h="3574415">
                                <a:moveTo>
                                  <a:pt x="1322349" y="1437652"/>
                                </a:moveTo>
                                <a:lnTo>
                                  <a:pt x="1318742" y="1437767"/>
                                </a:lnTo>
                                <a:lnTo>
                                  <a:pt x="1215415" y="1442643"/>
                                </a:lnTo>
                                <a:lnTo>
                                  <a:pt x="1060945" y="1453235"/>
                                </a:lnTo>
                                <a:lnTo>
                                  <a:pt x="1009662" y="1456245"/>
                                </a:lnTo>
                                <a:lnTo>
                                  <a:pt x="958418" y="1458620"/>
                                </a:lnTo>
                                <a:lnTo>
                                  <a:pt x="907224" y="1460411"/>
                                </a:lnTo>
                                <a:lnTo>
                                  <a:pt x="856068" y="1461655"/>
                                </a:lnTo>
                                <a:lnTo>
                                  <a:pt x="753846" y="1462646"/>
                                </a:lnTo>
                                <a:lnTo>
                                  <a:pt x="651751" y="1461884"/>
                                </a:lnTo>
                                <a:lnTo>
                                  <a:pt x="498779" y="1458087"/>
                                </a:lnTo>
                                <a:lnTo>
                                  <a:pt x="42329" y="1436979"/>
                                </a:lnTo>
                                <a:lnTo>
                                  <a:pt x="40830" y="1443482"/>
                                </a:lnTo>
                                <a:lnTo>
                                  <a:pt x="31102" y="1491361"/>
                                </a:lnTo>
                                <a:lnTo>
                                  <a:pt x="25819" y="1521498"/>
                                </a:lnTo>
                                <a:lnTo>
                                  <a:pt x="176580" y="1531277"/>
                                </a:lnTo>
                                <a:lnTo>
                                  <a:pt x="324637" y="1538478"/>
                                </a:lnTo>
                                <a:lnTo>
                                  <a:pt x="423379" y="1541335"/>
                                </a:lnTo>
                                <a:lnTo>
                                  <a:pt x="473468" y="1541957"/>
                                </a:lnTo>
                                <a:lnTo>
                                  <a:pt x="523570" y="1541919"/>
                                </a:lnTo>
                                <a:lnTo>
                                  <a:pt x="623785" y="1540230"/>
                                </a:lnTo>
                                <a:lnTo>
                                  <a:pt x="1125220" y="1519872"/>
                                </a:lnTo>
                                <a:lnTo>
                                  <a:pt x="1322349" y="1516367"/>
                                </a:lnTo>
                                <a:lnTo>
                                  <a:pt x="1322349" y="1462646"/>
                                </a:lnTo>
                                <a:lnTo>
                                  <a:pt x="1322349" y="1437652"/>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7C678016" id="Group 28" o:spid="_x0000_s1026" alt="&quot;&quot;" style="position:absolute;margin-left:0;margin-top:52.1pt;width:595.3pt;height:746.25pt;z-index:-17143808;mso-wrap-distance-left:0;mso-wrap-distance-right:0;mso-position-horizontal-relative:page;mso-position-vertical-relative:page" coordsize="75603,94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">
                <v:shape id="Graphic 29" o:spid="_x0000_s1027" style="position:absolute;width:75603;height:94773;visibility:visible;mso-wrap-style:square;v-text-anchor:top" coordsize="7560309,9477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" path="m4475255,l1194743,r-49282,663l1096393,2646r-48832,3289l998986,10517r-48295,5863l902697,23510r-47671,8386l807700,41524,760741,52381,714170,64455,668011,77733,622283,92202r-45272,15647l532214,124662r-44299,17965l444137,161732r-43237,20233l358227,203312r-42087,22448l274660,249297r-40851,24613l193610,299587r-39527,26727l115252,354078,77137,382867,39761,412669,3146,443469,,446260,,9030698r39778,33607l77154,9094106r38114,28789l154099,9150659r39526,26727l233824,9203062r40850,24613l316153,9251212r42087,22448l400912,9295007r43236,20232l487926,9334344r44297,17965l577019,9369121r45272,15647l668017,9399237r46159,13277l760745,9424588r46958,10857l855029,9445072r47670,8386l950692,9460588r48295,5863l1047562,9471033r48832,3289l1145461,9476304r49282,664l4475255,9476968r49281,-664l4573604,9474322r48832,-3289l4671011,9466451r48294,-5863l4767299,9453458r47670,-8386l4862294,9435445r46959,-10857l4955822,9412514r46159,-13277l5047707,9384768r45272,-15647l5137775,9352309r44297,-17965l5225850,9315239r43236,-20232l5311758,9273660r42086,-22448l5395324,9227675r40850,-24613l5476373,9177386r39525,-26727l5554730,9122895r38114,-28789l5630220,9064305r36615,-30801l5702668,9001717r35030,-32761l5771901,8935234r33355,-34670l5837742,8864959r31594,-36528l5900016,8790993r29746,-38335l5958550,8713439r27809,-40090l6013168,8632399r25785,-41795l6063695,8547976,7560005,5887919r,-2298801l6063695,928992r-24739,-42628l6013173,844570r-26806,-40949l5958559,763532r-28786,-39219l5900029,685979r-30680,-37438l5837756,612014r-32485,-35606l5771917,541739r-34203,-33722l5702685,475256r-35833,-31787l5630237,412669r-37376,-29802l5554746,354078r-38832,-27764l5476388,299587r-40199,-25677l5395338,249297r-41480,-23537l5311771,203312r-42673,-21347l5225861,161732r-43779,-19105l5137784,124662r-44797,-16813l5047714,92202,5001987,77733,4955827,64455,4909257,52381,4862298,41524r-47326,-9628l4767301,23510r-47994,-7130l4671012,10517,4622437,5935,4573605,2646,4524537,663,4475255,xe" fillcolor="#daf5e8" stroked="f">
                  <v:path arrowok="t"/>
                </v:shape>
                <v:shape id="Graphic 30" o:spid="_x0000_s1028" alt="&quot;&quot;" style="position:absolute;left:62369;top:19090;width:13234;height:56591;visibility:visible;mso-wrap-style:square;v-text-anchor:top" coordsize="1323340,565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" path="m1323023,l234057,1935937r-23989,44054l187375,2024528r-21395,44992l145880,2114941r-18802,45823l109572,2206962r-16209,46546l78451,2300376r-13616,47163l52517,2394970r-11022,47672l31769,2490528r-8429,48074l16208,2586837r-5835,48368l5835,2683681r-3242,48556l648,2780846,,2829482r648,48636l2593,2926727r3242,48555l10373,3023757r5835,48367l23340,3120357r8429,48072l41495,3216313r11022,47670l64835,3311411r13616,47160l93363,3405437r16209,46543l127078,3498174r18802,45819l165980,3589410r21395,44988l210068,3678930r23989,44049l1323023,5658875,1323023,xe" fillcolor="#85ebc4" stroked="f">
                  <v:path arrowok="t"/>
                </v:shape>
                <v:shape id="Graphic 31" o:spid="_x0000_s1029" alt="&quot;&quot;" style="position:absolute;left:62369;top:27490;width:13234;height:39790;visibility:visible;mso-wrap-style:square;v-text-anchor:top" coordsize="1323340,397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" path="m850503,l234057,1095908r-23989,44054l187375,1184499r-21395,44992l145880,1274912r-18802,45823l109572,1366933r-16209,46546l78451,1460347r-13616,47163l52517,1554941r-11022,47672l31769,1650499r-8429,48074l16208,1746808r-5835,48368l5835,1843652r-3242,48556l648,1940817,,1989453r648,48636l2593,2086698r3242,48555l10373,2183728r5835,48367l23340,2280328r8429,48072l41495,2376284r11022,47670l64835,2471382r13616,47160l93363,2565408r16209,46543l127078,2658145r18802,45819l165980,2749381r21395,44988l210068,2838901r23989,44049l850503,3978833r472513,-840009l1323016,840028,850503,xe" stroked="f">
                  <v:path arrowok="t"/>
                </v:shape>
                <v:shape id="Graphic 32" o:spid="_x0000_s1030" style="position:absolute;left:62376;top:29082;width:13227;height:35744;visibility:visible;mso-wrap-style:square;v-text-anchor:top" coordsize="1322705,357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" path="m984542,80340l939355,,759142,2095,711517,86779,984542,80340xem1034008,3492309r-367817,915l708494,3568446r279426,5791l1034008,3492309xem1146594,368427r-40907,-72733l596290,291617r-39675,70536l1146594,368427xem1274445,3064853r-664007,6743l428205,3070161r41809,74308l1142504,3140481r49899,-2642l1235875,3133433r34772,-61837l1274445,3064853xem1322336,2326716r-34175,-1664l1240167,2324493r-523113,13780l359130,2339721r-287160,-445l77787,2359406r14910,46875l99517,2425865r426682,-9271l869746,2404783r355257,-5995l1322336,2398458r,-58737l1322336,2326716xem1322336,1054455r-308749,-1371l213423,1055865r-41199,-51l165315,1070356r-20104,45415l139268,1130261r62789,153l992136,1128585r209830,1829l1322336,1133119r,-5309l1322336,1055865r,-1410xem1322336,680885r-11100,-19749l1134668,656399,980643,654761r-102769,533l775042,657352r-103047,3784l382409,671868r-42062,74765l959523,746150r362813,571l1322336,745858r,-64973xem1322349,2709557r-590461,470l527469,2709557r-303797,-3581l233400,2723832r28969,51511l1134719,2772346r109207,178l1286484,2771813r8242,-140l1322349,2770403r,-60376l1322349,2709557xem1322349,1849196l,1879257r1892,47460l2362,1934057r2337,34951l1296860,1921637r25489,-547l1322349,1849196xem1322349,1437652r-3607,115l1215415,1442643r-154470,10592l1009662,1456245r-51244,2375l907224,1460411r-51156,1244l753846,1462646r-102095,-762l498779,1458087,42329,1436979r-1499,6503l31102,1491361r-5283,30137l176580,1531277r148057,7201l423379,1541335r50089,622l523570,1541919r100215,-1689l1125220,1519872r197129,-3505l1322349,1462646r,-24994xe" fillcolor="#23085a" stroked="f">
                  <v:path arrowok="t"/>
                </v:shape>
                <w10:wrap anchorx="page" anchory="page"/>
              </v:group>
            </w:pict>
          </mc:Fallback>
        </mc:AlternateContent>
      </w:r>
      <w:bookmarkStart w:id="2" w:name="Contents"/>
      <w:bookmarkEnd w:id="2"/>
      <w:r>
        <w:rPr>
          <w:color w:val="579C8A"/>
          <w:spacing w:val="-18"/>
        </w:rPr>
        <w:t>Contents</w:t>
      </w:r>
    </w:p>
    <w:p w14:paraId="0C670B54" w14:textId="77777777" w:rsidR="006C6932" w:rsidRDefault="006C6932">
      <w:pPr>
        <w:pStyle w:val="BodyText"/>
        <w:spacing w:before="271"/>
        <w:rPr>
          <w:rFonts w:ascii="British Council Sans Headline"/>
          <w:sz w:val="100"/>
        </w:rPr>
      </w:pPr>
    </w:p>
    <w:sdt>
      <w:sdtPr>
        <w:id w:val="1885675299"/>
        <w:docPartObj>
          <w:docPartGallery w:val="Table of Contents"/>
          <w:docPartUnique/>
        </w:docPartObj>
      </w:sdtPr>
      <w:sdtContent>
        <w:p w14:paraId="682A4F0F" w14:textId="77777777" w:rsidR="006C6932" w:rsidRDefault="00000000">
          <w:pPr>
            <w:pStyle w:val="TOC1"/>
            <w:tabs>
              <w:tab w:val="left" w:pos="8293"/>
            </w:tabs>
            <w:spacing w:before="0"/>
          </w:pPr>
          <w:hyperlink w:anchor="_bookmark0" w:history="1">
            <w:r>
              <w:rPr>
                <w:color w:val="221158"/>
                <w:spacing w:val="-2"/>
              </w:rPr>
              <w:t>Foreword</w:t>
            </w:r>
            <w:r>
              <w:rPr>
                <w:color w:val="221158"/>
              </w:rPr>
              <w:tab/>
            </w:r>
            <w:r>
              <w:rPr>
                <w:color w:val="221158"/>
                <w:spacing w:val="-10"/>
              </w:rPr>
              <w:t>2</w:t>
            </w:r>
          </w:hyperlink>
        </w:p>
        <w:p w14:paraId="3A27DF78" w14:textId="77777777" w:rsidR="006C6932" w:rsidRDefault="00000000">
          <w:pPr>
            <w:pStyle w:val="TOC1"/>
            <w:tabs>
              <w:tab w:val="left" w:pos="8293"/>
            </w:tabs>
          </w:pPr>
          <w:hyperlink w:anchor="_bookmark1" w:history="1">
            <w:r>
              <w:rPr>
                <w:color w:val="221158"/>
              </w:rPr>
              <w:t>Executive</w:t>
            </w:r>
            <w:r>
              <w:rPr>
                <w:color w:val="221158"/>
                <w:spacing w:val="-13"/>
              </w:rPr>
              <w:t xml:space="preserve"> </w:t>
            </w:r>
            <w:r>
              <w:rPr>
                <w:color w:val="221158"/>
                <w:spacing w:val="-2"/>
              </w:rPr>
              <w:t>summary</w:t>
            </w:r>
            <w:r>
              <w:rPr>
                <w:color w:val="221158"/>
              </w:rPr>
              <w:tab/>
            </w:r>
            <w:r>
              <w:rPr>
                <w:color w:val="221158"/>
                <w:spacing w:val="-12"/>
              </w:rPr>
              <w:t>3</w:t>
            </w:r>
          </w:hyperlink>
        </w:p>
        <w:p w14:paraId="26B4E373" w14:textId="77777777" w:rsidR="006C6932" w:rsidRDefault="00000000">
          <w:pPr>
            <w:pStyle w:val="TOC1"/>
            <w:tabs>
              <w:tab w:val="left" w:pos="8293"/>
            </w:tabs>
          </w:pPr>
          <w:hyperlink w:anchor="_bookmark2" w:history="1">
            <w:r>
              <w:rPr>
                <w:color w:val="221158"/>
              </w:rPr>
              <w:t>SECTION</w:t>
            </w:r>
            <w:r>
              <w:rPr>
                <w:color w:val="221158"/>
                <w:spacing w:val="-5"/>
              </w:rPr>
              <w:t xml:space="preserve"> </w:t>
            </w:r>
            <w:r>
              <w:rPr>
                <w:color w:val="221158"/>
              </w:rPr>
              <w:t>1</w:t>
            </w:r>
          </w:hyperlink>
          <w:r>
            <w:rPr>
              <w:color w:val="221158"/>
            </w:rPr>
            <w:t>:</w:t>
          </w:r>
          <w:r>
            <w:rPr>
              <w:color w:val="221158"/>
              <w:spacing w:val="-4"/>
            </w:rPr>
            <w:t xml:space="preserve"> </w:t>
          </w:r>
          <w:hyperlink w:anchor="_bookmark2" w:history="1">
            <w:r>
              <w:rPr>
                <w:color w:val="221158"/>
                <w:spacing w:val="-2"/>
              </w:rPr>
              <w:t>Introduction</w:t>
            </w:r>
            <w:r>
              <w:rPr>
                <w:color w:val="221158"/>
              </w:rPr>
              <w:tab/>
            </w:r>
            <w:r>
              <w:rPr>
                <w:color w:val="221158"/>
                <w:spacing w:val="-10"/>
              </w:rPr>
              <w:t>6</w:t>
            </w:r>
          </w:hyperlink>
        </w:p>
        <w:p w14:paraId="048678FD" w14:textId="77777777" w:rsidR="006C6932" w:rsidRDefault="00000000">
          <w:pPr>
            <w:pStyle w:val="TOC2"/>
            <w:tabs>
              <w:tab w:val="left" w:pos="8298"/>
            </w:tabs>
            <w:spacing w:before="127"/>
          </w:pPr>
          <w:hyperlink w:anchor="_bookmark3" w:history="1">
            <w:r>
              <w:rPr>
                <w:color w:val="221158"/>
              </w:rPr>
              <w:t>Research</w:t>
            </w:r>
            <w:r>
              <w:rPr>
                <w:color w:val="221158"/>
                <w:spacing w:val="-10"/>
              </w:rPr>
              <w:t xml:space="preserve"> </w:t>
            </w:r>
            <w:r>
              <w:rPr>
                <w:color w:val="221158"/>
                <w:spacing w:val="-2"/>
              </w:rPr>
              <w:t>questions</w:t>
            </w:r>
            <w:r>
              <w:rPr>
                <w:color w:val="221158"/>
              </w:rPr>
              <w:tab/>
            </w:r>
            <w:r>
              <w:rPr>
                <w:color w:val="221158"/>
                <w:spacing w:val="-10"/>
              </w:rPr>
              <w:t>7</w:t>
            </w:r>
          </w:hyperlink>
        </w:p>
        <w:p w14:paraId="35DC3CF4" w14:textId="77777777" w:rsidR="006C6932" w:rsidRDefault="00000000">
          <w:pPr>
            <w:pStyle w:val="TOC1"/>
            <w:tabs>
              <w:tab w:val="left" w:pos="8293"/>
            </w:tabs>
            <w:spacing w:before="114"/>
          </w:pPr>
          <w:hyperlink w:anchor="_bookmark4" w:history="1">
            <w:r>
              <w:rPr>
                <w:color w:val="221158"/>
              </w:rPr>
              <w:t>SECTION</w:t>
            </w:r>
            <w:r>
              <w:rPr>
                <w:color w:val="221158"/>
                <w:spacing w:val="-6"/>
              </w:rPr>
              <w:t xml:space="preserve"> </w:t>
            </w:r>
            <w:r>
              <w:rPr>
                <w:color w:val="221158"/>
              </w:rPr>
              <w:t>2</w:t>
            </w:r>
          </w:hyperlink>
          <w:r>
            <w:rPr>
              <w:color w:val="221158"/>
            </w:rPr>
            <w:t>:</w:t>
          </w:r>
          <w:r>
            <w:rPr>
              <w:color w:val="221158"/>
              <w:spacing w:val="-5"/>
            </w:rPr>
            <w:t xml:space="preserve"> </w:t>
          </w:r>
          <w:hyperlink w:anchor="_bookmark4" w:history="1">
            <w:r>
              <w:rPr>
                <w:color w:val="221158"/>
              </w:rPr>
              <w:t>Insights</w:t>
            </w:r>
            <w:r>
              <w:rPr>
                <w:color w:val="221158"/>
                <w:spacing w:val="-5"/>
              </w:rPr>
              <w:t xml:space="preserve"> </w:t>
            </w:r>
            <w:r>
              <w:rPr>
                <w:color w:val="221158"/>
              </w:rPr>
              <w:t>from</w:t>
            </w:r>
            <w:r>
              <w:rPr>
                <w:color w:val="221158"/>
                <w:spacing w:val="-5"/>
              </w:rPr>
              <w:t xml:space="preserve"> </w:t>
            </w:r>
            <w:r>
              <w:rPr>
                <w:color w:val="221158"/>
              </w:rPr>
              <w:t>the</w:t>
            </w:r>
            <w:r>
              <w:rPr>
                <w:color w:val="221158"/>
                <w:spacing w:val="-5"/>
              </w:rPr>
              <w:t xml:space="preserve"> </w:t>
            </w:r>
            <w:r>
              <w:rPr>
                <w:color w:val="221158"/>
              </w:rPr>
              <w:t>existing</w:t>
            </w:r>
            <w:r>
              <w:rPr>
                <w:color w:val="221158"/>
                <w:spacing w:val="-5"/>
              </w:rPr>
              <w:t xml:space="preserve"> </w:t>
            </w:r>
            <w:r>
              <w:rPr>
                <w:color w:val="221158"/>
              </w:rPr>
              <w:t>research</w:t>
            </w:r>
            <w:r>
              <w:rPr>
                <w:color w:val="221158"/>
                <w:spacing w:val="-6"/>
              </w:rPr>
              <w:t xml:space="preserve"> </w:t>
            </w:r>
            <w:r>
              <w:rPr>
                <w:color w:val="221158"/>
                <w:spacing w:val="-2"/>
              </w:rPr>
              <w:t>evidence</w:t>
            </w:r>
            <w:r>
              <w:rPr>
                <w:color w:val="221158"/>
              </w:rPr>
              <w:tab/>
            </w:r>
            <w:r>
              <w:rPr>
                <w:color w:val="221158"/>
                <w:spacing w:val="-10"/>
              </w:rPr>
              <w:t>8</w:t>
            </w:r>
          </w:hyperlink>
        </w:p>
        <w:p w14:paraId="5D1B3B93" w14:textId="77777777" w:rsidR="006C6932" w:rsidRDefault="00000000">
          <w:pPr>
            <w:pStyle w:val="TOC2"/>
            <w:tabs>
              <w:tab w:val="left" w:pos="8202"/>
            </w:tabs>
            <w:spacing w:before="128"/>
          </w:pPr>
          <w:hyperlink w:anchor="_bookmark5" w:history="1">
            <w:r>
              <w:rPr>
                <w:color w:val="221158"/>
              </w:rPr>
              <w:t>Positive</w:t>
            </w:r>
            <w:r>
              <w:rPr>
                <w:color w:val="221158"/>
                <w:spacing w:val="-5"/>
              </w:rPr>
              <w:t xml:space="preserve"> </w:t>
            </w:r>
            <w:r>
              <w:rPr>
                <w:color w:val="221158"/>
              </w:rPr>
              <w:t>impact</w:t>
            </w:r>
            <w:r>
              <w:rPr>
                <w:color w:val="221158"/>
                <w:spacing w:val="-3"/>
              </w:rPr>
              <w:t xml:space="preserve"> </w:t>
            </w:r>
            <w:r>
              <w:rPr>
                <w:color w:val="221158"/>
              </w:rPr>
              <w:t>in</w:t>
            </w:r>
            <w:r>
              <w:rPr>
                <w:color w:val="221158"/>
                <w:spacing w:val="-3"/>
              </w:rPr>
              <w:t xml:space="preserve"> </w:t>
            </w:r>
            <w:r>
              <w:rPr>
                <w:color w:val="221158"/>
              </w:rPr>
              <w:t>shaping</w:t>
            </w:r>
            <w:r>
              <w:rPr>
                <w:color w:val="221158"/>
                <w:spacing w:val="-3"/>
              </w:rPr>
              <w:t xml:space="preserve"> </w:t>
            </w:r>
            <w:r>
              <w:rPr>
                <w:color w:val="221158"/>
              </w:rPr>
              <w:t>inclusive</w:t>
            </w:r>
            <w:r>
              <w:rPr>
                <w:color w:val="221158"/>
                <w:spacing w:val="-2"/>
              </w:rPr>
              <w:t xml:space="preserve"> classrooms</w:t>
            </w:r>
            <w:r>
              <w:rPr>
                <w:color w:val="221158"/>
              </w:rPr>
              <w:tab/>
            </w:r>
            <w:r>
              <w:rPr>
                <w:color w:val="221158"/>
                <w:spacing w:val="-5"/>
              </w:rPr>
              <w:t>10</w:t>
            </w:r>
          </w:hyperlink>
        </w:p>
        <w:p w14:paraId="78C9558F" w14:textId="77777777" w:rsidR="006C6932" w:rsidRDefault="00000000">
          <w:pPr>
            <w:pStyle w:val="TOC2"/>
            <w:tabs>
              <w:tab w:val="left" w:pos="8202"/>
            </w:tabs>
          </w:pPr>
          <w:hyperlink w:anchor="_bookmark5" w:history="1">
            <w:r>
              <w:rPr>
                <w:color w:val="221158"/>
              </w:rPr>
              <w:t>Students’</w:t>
            </w:r>
            <w:r>
              <w:rPr>
                <w:color w:val="221158"/>
                <w:spacing w:val="-3"/>
              </w:rPr>
              <w:t xml:space="preserve"> </w:t>
            </w:r>
            <w:r>
              <w:rPr>
                <w:color w:val="221158"/>
              </w:rPr>
              <w:t>perceptions</w:t>
            </w:r>
            <w:r>
              <w:rPr>
                <w:color w:val="221158"/>
                <w:spacing w:val="-1"/>
              </w:rPr>
              <w:t xml:space="preserve"> </w:t>
            </w:r>
            <w:r>
              <w:rPr>
                <w:color w:val="221158"/>
              </w:rPr>
              <w:t>of</w:t>
            </w:r>
            <w:r>
              <w:rPr>
                <w:color w:val="221158"/>
                <w:spacing w:val="-1"/>
              </w:rPr>
              <w:t xml:space="preserve"> </w:t>
            </w:r>
            <w:r>
              <w:rPr>
                <w:color w:val="221158"/>
              </w:rPr>
              <w:t>their</w:t>
            </w:r>
            <w:r>
              <w:rPr>
                <w:color w:val="221158"/>
                <w:spacing w:val="-1"/>
              </w:rPr>
              <w:t xml:space="preserve"> </w:t>
            </w:r>
            <w:r>
              <w:rPr>
                <w:color w:val="221158"/>
              </w:rPr>
              <w:t>teachers</w:t>
            </w:r>
            <w:r>
              <w:rPr>
                <w:color w:val="221158"/>
                <w:spacing w:val="-1"/>
              </w:rPr>
              <w:t xml:space="preserve"> </w:t>
            </w:r>
            <w:r>
              <w:rPr>
                <w:color w:val="221158"/>
              </w:rPr>
              <w:t>with</w:t>
            </w:r>
            <w:r>
              <w:rPr>
                <w:color w:val="221158"/>
                <w:spacing w:val="-1"/>
              </w:rPr>
              <w:t xml:space="preserve"> </w:t>
            </w:r>
            <w:r>
              <w:rPr>
                <w:color w:val="221158"/>
                <w:spacing w:val="-2"/>
              </w:rPr>
              <w:t>disabilities</w:t>
            </w:r>
            <w:r>
              <w:rPr>
                <w:color w:val="221158"/>
              </w:rPr>
              <w:tab/>
            </w:r>
            <w:r>
              <w:rPr>
                <w:color w:val="221158"/>
                <w:spacing w:val="-5"/>
              </w:rPr>
              <w:t>10</w:t>
            </w:r>
          </w:hyperlink>
        </w:p>
        <w:p w14:paraId="5EE44303" w14:textId="77777777" w:rsidR="006C6932" w:rsidRDefault="00000000">
          <w:pPr>
            <w:pStyle w:val="TOC2"/>
            <w:tabs>
              <w:tab w:val="left" w:pos="8220"/>
            </w:tabs>
          </w:pPr>
          <w:hyperlink w:anchor="_bookmark6" w:history="1">
            <w:r>
              <w:rPr>
                <w:color w:val="221158"/>
              </w:rPr>
              <w:t>Reasons</w:t>
            </w:r>
            <w:r>
              <w:rPr>
                <w:color w:val="221158"/>
                <w:spacing w:val="-1"/>
              </w:rPr>
              <w:t xml:space="preserve"> </w:t>
            </w:r>
            <w:r>
              <w:rPr>
                <w:color w:val="221158"/>
              </w:rPr>
              <w:t>for</w:t>
            </w:r>
            <w:r>
              <w:rPr>
                <w:color w:val="221158"/>
                <w:spacing w:val="-1"/>
              </w:rPr>
              <w:t xml:space="preserve"> </w:t>
            </w:r>
            <w:r>
              <w:rPr>
                <w:color w:val="221158"/>
              </w:rPr>
              <w:t>becoming</w:t>
            </w:r>
            <w:r>
              <w:rPr>
                <w:color w:val="221158"/>
                <w:spacing w:val="-1"/>
              </w:rPr>
              <w:t xml:space="preserve"> </w:t>
            </w:r>
            <w:r>
              <w:rPr>
                <w:color w:val="221158"/>
              </w:rPr>
              <w:t>a</w:t>
            </w:r>
            <w:r>
              <w:rPr>
                <w:color w:val="221158"/>
                <w:spacing w:val="-1"/>
              </w:rPr>
              <w:t xml:space="preserve"> </w:t>
            </w:r>
            <w:r>
              <w:rPr>
                <w:color w:val="221158"/>
                <w:spacing w:val="-2"/>
              </w:rPr>
              <w:t>teacher</w:t>
            </w:r>
            <w:r>
              <w:rPr>
                <w:color w:val="221158"/>
              </w:rPr>
              <w:tab/>
            </w:r>
            <w:r>
              <w:rPr>
                <w:color w:val="221158"/>
                <w:spacing w:val="-5"/>
              </w:rPr>
              <w:t>11</w:t>
            </w:r>
          </w:hyperlink>
        </w:p>
        <w:p w14:paraId="75EBB1DD" w14:textId="77777777" w:rsidR="006C6932" w:rsidRDefault="00000000">
          <w:pPr>
            <w:pStyle w:val="TOC2"/>
            <w:tabs>
              <w:tab w:val="left" w:pos="8220"/>
            </w:tabs>
          </w:pPr>
          <w:hyperlink w:anchor="_bookmark6" w:history="1">
            <w:r>
              <w:rPr>
                <w:color w:val="221158"/>
              </w:rPr>
              <w:t>Challenges</w:t>
            </w:r>
            <w:r>
              <w:rPr>
                <w:color w:val="221158"/>
                <w:spacing w:val="-2"/>
              </w:rPr>
              <w:t xml:space="preserve"> </w:t>
            </w:r>
            <w:r>
              <w:rPr>
                <w:color w:val="221158"/>
              </w:rPr>
              <w:t>faced</w:t>
            </w:r>
            <w:r>
              <w:rPr>
                <w:color w:val="221158"/>
                <w:spacing w:val="-2"/>
              </w:rPr>
              <w:t xml:space="preserve"> </w:t>
            </w:r>
            <w:r>
              <w:rPr>
                <w:color w:val="221158"/>
              </w:rPr>
              <w:t>and</w:t>
            </w:r>
            <w:r>
              <w:rPr>
                <w:color w:val="221158"/>
                <w:spacing w:val="-1"/>
              </w:rPr>
              <w:t xml:space="preserve"> </w:t>
            </w:r>
            <w:r>
              <w:rPr>
                <w:color w:val="221158"/>
              </w:rPr>
              <w:t>levers</w:t>
            </w:r>
            <w:r>
              <w:rPr>
                <w:color w:val="221158"/>
                <w:spacing w:val="-2"/>
              </w:rPr>
              <w:t xml:space="preserve"> </w:t>
            </w:r>
            <w:r>
              <w:rPr>
                <w:color w:val="221158"/>
              </w:rPr>
              <w:t>of</w:t>
            </w:r>
            <w:r>
              <w:rPr>
                <w:color w:val="221158"/>
                <w:spacing w:val="-1"/>
              </w:rPr>
              <w:t xml:space="preserve"> </w:t>
            </w:r>
            <w:r>
              <w:rPr>
                <w:color w:val="221158"/>
                <w:spacing w:val="-2"/>
              </w:rPr>
              <w:t>success</w:t>
            </w:r>
            <w:r>
              <w:rPr>
                <w:color w:val="221158"/>
              </w:rPr>
              <w:tab/>
            </w:r>
            <w:r>
              <w:rPr>
                <w:color w:val="221158"/>
                <w:spacing w:val="-5"/>
              </w:rPr>
              <w:t>11</w:t>
            </w:r>
          </w:hyperlink>
        </w:p>
        <w:p w14:paraId="6E135B13" w14:textId="77777777" w:rsidR="006C6932" w:rsidRDefault="00000000">
          <w:pPr>
            <w:pStyle w:val="TOC2"/>
            <w:tabs>
              <w:tab w:val="left" w:pos="8204"/>
            </w:tabs>
          </w:pPr>
          <w:hyperlink w:anchor="_bookmark7" w:history="1">
            <w:r>
              <w:rPr>
                <w:color w:val="221158"/>
              </w:rPr>
              <w:t>Teachers</w:t>
            </w:r>
            <w:r>
              <w:rPr>
                <w:color w:val="221158"/>
                <w:spacing w:val="-4"/>
              </w:rPr>
              <w:t xml:space="preserve"> </w:t>
            </w:r>
            <w:r>
              <w:rPr>
                <w:color w:val="221158"/>
              </w:rPr>
              <w:t>with</w:t>
            </w:r>
            <w:r>
              <w:rPr>
                <w:color w:val="221158"/>
                <w:spacing w:val="-4"/>
              </w:rPr>
              <w:t xml:space="preserve"> </w:t>
            </w:r>
            <w:r>
              <w:rPr>
                <w:color w:val="221158"/>
              </w:rPr>
              <w:t>disabilities:</w:t>
            </w:r>
            <w:r>
              <w:rPr>
                <w:color w:val="221158"/>
                <w:spacing w:val="-3"/>
              </w:rPr>
              <w:t xml:space="preserve"> </w:t>
            </w:r>
            <w:r>
              <w:rPr>
                <w:color w:val="221158"/>
              </w:rPr>
              <w:t>Preparedness,</w:t>
            </w:r>
            <w:r>
              <w:rPr>
                <w:color w:val="221158"/>
                <w:spacing w:val="-4"/>
              </w:rPr>
              <w:t xml:space="preserve"> </w:t>
            </w:r>
            <w:r>
              <w:rPr>
                <w:color w:val="221158"/>
              </w:rPr>
              <w:t>internships</w:t>
            </w:r>
            <w:r>
              <w:rPr>
                <w:color w:val="221158"/>
                <w:spacing w:val="-4"/>
              </w:rPr>
              <w:t xml:space="preserve"> </w:t>
            </w:r>
            <w:r>
              <w:rPr>
                <w:color w:val="221158"/>
              </w:rPr>
              <w:t>and</w:t>
            </w:r>
            <w:r>
              <w:rPr>
                <w:color w:val="221158"/>
                <w:spacing w:val="-3"/>
              </w:rPr>
              <w:t xml:space="preserve"> </w:t>
            </w:r>
            <w:r>
              <w:rPr>
                <w:color w:val="221158"/>
                <w:spacing w:val="-2"/>
              </w:rPr>
              <w:t>training</w:t>
            </w:r>
            <w:r>
              <w:rPr>
                <w:color w:val="221158"/>
              </w:rPr>
              <w:tab/>
            </w:r>
            <w:r>
              <w:rPr>
                <w:color w:val="221158"/>
                <w:spacing w:val="-5"/>
              </w:rPr>
              <w:t>12</w:t>
            </w:r>
          </w:hyperlink>
        </w:p>
        <w:p w14:paraId="7799E867" w14:textId="77777777" w:rsidR="006C6932" w:rsidRDefault="00000000">
          <w:pPr>
            <w:pStyle w:val="TOC1"/>
            <w:tabs>
              <w:tab w:val="left" w:pos="8192"/>
            </w:tabs>
            <w:spacing w:before="114"/>
          </w:pPr>
          <w:hyperlink w:anchor="_bookmark8" w:history="1">
            <w:r>
              <w:rPr>
                <w:color w:val="221158"/>
              </w:rPr>
              <w:t>SECTION</w:t>
            </w:r>
            <w:r>
              <w:rPr>
                <w:color w:val="221158"/>
                <w:spacing w:val="-7"/>
              </w:rPr>
              <w:t xml:space="preserve"> </w:t>
            </w:r>
            <w:r>
              <w:rPr>
                <w:color w:val="221158"/>
              </w:rPr>
              <w:t>3</w:t>
            </w:r>
          </w:hyperlink>
          <w:r>
            <w:rPr>
              <w:color w:val="221158"/>
            </w:rPr>
            <w:t>:</w:t>
          </w:r>
          <w:r>
            <w:rPr>
              <w:color w:val="221158"/>
              <w:spacing w:val="-6"/>
            </w:rPr>
            <w:t xml:space="preserve"> </w:t>
          </w:r>
          <w:hyperlink w:anchor="_bookmark8" w:history="1">
            <w:r>
              <w:rPr>
                <w:color w:val="221158"/>
              </w:rPr>
              <w:t>Research</w:t>
            </w:r>
            <w:r>
              <w:rPr>
                <w:color w:val="221158"/>
                <w:spacing w:val="-7"/>
              </w:rPr>
              <w:t xml:space="preserve"> </w:t>
            </w:r>
            <w:r>
              <w:rPr>
                <w:color w:val="221158"/>
                <w:spacing w:val="-2"/>
              </w:rPr>
              <w:t>approach</w:t>
            </w:r>
            <w:r>
              <w:rPr>
                <w:color w:val="221158"/>
              </w:rPr>
              <w:tab/>
            </w:r>
            <w:r>
              <w:rPr>
                <w:color w:val="221158"/>
                <w:spacing w:val="-7"/>
              </w:rPr>
              <w:t>13</w:t>
            </w:r>
          </w:hyperlink>
        </w:p>
        <w:p w14:paraId="6675A509" w14:textId="77777777" w:rsidR="006C6932" w:rsidRDefault="00000000">
          <w:pPr>
            <w:pStyle w:val="TOC2"/>
            <w:tabs>
              <w:tab w:val="left" w:pos="8202"/>
            </w:tabs>
            <w:spacing w:before="128"/>
          </w:pPr>
          <w:hyperlink w:anchor="_bookmark8" w:history="1">
            <w:r>
              <w:rPr>
                <w:color w:val="221158"/>
              </w:rPr>
              <w:t>Research</w:t>
            </w:r>
            <w:r>
              <w:rPr>
                <w:color w:val="221158"/>
                <w:spacing w:val="-8"/>
              </w:rPr>
              <w:t xml:space="preserve"> </w:t>
            </w:r>
            <w:r>
              <w:rPr>
                <w:color w:val="221158"/>
              </w:rPr>
              <w:t>process:</w:t>
            </w:r>
            <w:r>
              <w:rPr>
                <w:color w:val="221158"/>
                <w:spacing w:val="-8"/>
              </w:rPr>
              <w:t xml:space="preserve"> </w:t>
            </w:r>
            <w:r>
              <w:rPr>
                <w:color w:val="221158"/>
                <w:spacing w:val="-2"/>
              </w:rPr>
              <w:t>Sampling</w:t>
            </w:r>
            <w:r>
              <w:rPr>
                <w:color w:val="221158"/>
              </w:rPr>
              <w:tab/>
            </w:r>
            <w:r>
              <w:rPr>
                <w:color w:val="221158"/>
                <w:spacing w:val="-7"/>
              </w:rPr>
              <w:t>13</w:t>
            </w:r>
          </w:hyperlink>
        </w:p>
        <w:p w14:paraId="4A494095" w14:textId="77777777" w:rsidR="006C6932" w:rsidRDefault="00000000">
          <w:pPr>
            <w:pStyle w:val="TOC2"/>
            <w:tabs>
              <w:tab w:val="left" w:pos="8202"/>
            </w:tabs>
          </w:pPr>
          <w:hyperlink w:anchor="_bookmark9" w:history="1">
            <w:r>
              <w:rPr>
                <w:color w:val="221158"/>
              </w:rPr>
              <w:t xml:space="preserve">Data-collection </w:t>
            </w:r>
            <w:r>
              <w:rPr>
                <w:color w:val="221158"/>
                <w:spacing w:val="-2"/>
              </w:rPr>
              <w:t>methods</w:t>
            </w:r>
            <w:r>
              <w:rPr>
                <w:color w:val="221158"/>
              </w:rPr>
              <w:tab/>
            </w:r>
            <w:r>
              <w:rPr>
                <w:color w:val="221158"/>
                <w:spacing w:val="-7"/>
              </w:rPr>
              <w:t>15</w:t>
            </w:r>
          </w:hyperlink>
        </w:p>
        <w:p w14:paraId="773F66B2" w14:textId="77777777" w:rsidR="006C6932" w:rsidRDefault="00000000">
          <w:pPr>
            <w:pStyle w:val="TOC2"/>
            <w:tabs>
              <w:tab w:val="left" w:pos="8202"/>
            </w:tabs>
          </w:pPr>
          <w:hyperlink w:anchor="_bookmark10" w:history="1">
            <w:r>
              <w:rPr>
                <w:color w:val="221158"/>
              </w:rPr>
              <w:t xml:space="preserve">Data </w:t>
            </w:r>
            <w:r>
              <w:rPr>
                <w:color w:val="221158"/>
                <w:spacing w:val="-2"/>
              </w:rPr>
              <w:t>analysis</w:t>
            </w:r>
            <w:r>
              <w:rPr>
                <w:color w:val="221158"/>
              </w:rPr>
              <w:tab/>
            </w:r>
            <w:r>
              <w:rPr>
                <w:color w:val="221158"/>
                <w:spacing w:val="-5"/>
              </w:rPr>
              <w:t>16</w:t>
            </w:r>
          </w:hyperlink>
        </w:p>
        <w:p w14:paraId="5653C14F" w14:textId="77777777" w:rsidR="006C6932" w:rsidRDefault="00000000">
          <w:pPr>
            <w:pStyle w:val="TOC1"/>
            <w:tabs>
              <w:tab w:val="left" w:pos="8192"/>
            </w:tabs>
            <w:spacing w:before="114"/>
          </w:pPr>
          <w:hyperlink w:anchor="_bookmark11" w:history="1">
            <w:r>
              <w:rPr>
                <w:color w:val="221158"/>
              </w:rPr>
              <w:t>SECTION</w:t>
            </w:r>
            <w:r>
              <w:rPr>
                <w:color w:val="221158"/>
                <w:spacing w:val="-7"/>
              </w:rPr>
              <w:t xml:space="preserve"> </w:t>
            </w:r>
            <w:r>
              <w:rPr>
                <w:color w:val="221158"/>
              </w:rPr>
              <w:t>4</w:t>
            </w:r>
          </w:hyperlink>
          <w:r>
            <w:rPr>
              <w:color w:val="221158"/>
            </w:rPr>
            <w:t>:</w:t>
          </w:r>
          <w:r>
            <w:rPr>
              <w:color w:val="221158"/>
              <w:spacing w:val="-6"/>
            </w:rPr>
            <w:t xml:space="preserve"> </w:t>
          </w:r>
          <w:hyperlink w:anchor="_bookmark11" w:history="1">
            <w:r>
              <w:rPr>
                <w:color w:val="221158"/>
              </w:rPr>
              <w:t>Research</w:t>
            </w:r>
            <w:r>
              <w:rPr>
                <w:color w:val="221158"/>
                <w:spacing w:val="-7"/>
              </w:rPr>
              <w:t xml:space="preserve"> </w:t>
            </w:r>
            <w:r>
              <w:rPr>
                <w:color w:val="221158"/>
                <w:spacing w:val="-2"/>
              </w:rPr>
              <w:t>findings</w:t>
            </w:r>
            <w:r>
              <w:rPr>
                <w:color w:val="221158"/>
              </w:rPr>
              <w:tab/>
            </w:r>
            <w:r>
              <w:rPr>
                <w:color w:val="221158"/>
                <w:spacing w:val="-7"/>
              </w:rPr>
              <w:t>17</w:t>
            </w:r>
          </w:hyperlink>
        </w:p>
        <w:p w14:paraId="662BDD45" w14:textId="77777777" w:rsidR="006C6932" w:rsidRDefault="00000000">
          <w:pPr>
            <w:pStyle w:val="TOC2"/>
            <w:tabs>
              <w:tab w:val="left" w:pos="8202"/>
            </w:tabs>
            <w:spacing w:before="127"/>
          </w:pPr>
          <w:hyperlink w:anchor="_bookmark11" w:history="1">
            <w:r>
              <w:rPr>
                <w:color w:val="221158"/>
              </w:rPr>
              <w:t>Country contexts: Official</w:t>
            </w:r>
            <w:r>
              <w:rPr>
                <w:color w:val="221158"/>
                <w:spacing w:val="1"/>
              </w:rPr>
              <w:t xml:space="preserve"> </w:t>
            </w:r>
            <w:r>
              <w:rPr>
                <w:color w:val="221158"/>
                <w:spacing w:val="-2"/>
              </w:rPr>
              <w:t>discourses</w:t>
            </w:r>
            <w:r>
              <w:rPr>
                <w:color w:val="221158"/>
              </w:rPr>
              <w:tab/>
            </w:r>
            <w:r>
              <w:rPr>
                <w:color w:val="221158"/>
                <w:spacing w:val="-5"/>
              </w:rPr>
              <w:t>17</w:t>
            </w:r>
          </w:hyperlink>
        </w:p>
        <w:p w14:paraId="3BD49DA6" w14:textId="77777777" w:rsidR="006C6932" w:rsidRDefault="00000000">
          <w:pPr>
            <w:pStyle w:val="TOC2"/>
            <w:tabs>
              <w:tab w:val="left" w:pos="8188"/>
            </w:tabs>
            <w:spacing w:before="86"/>
          </w:pPr>
          <w:hyperlink w:anchor="_bookmark12" w:history="1">
            <w:r>
              <w:rPr>
                <w:color w:val="221158"/>
              </w:rPr>
              <w:t xml:space="preserve">Being a teacher with </w:t>
            </w:r>
            <w:r>
              <w:rPr>
                <w:color w:val="221158"/>
                <w:spacing w:val="-2"/>
              </w:rPr>
              <w:t>disabilities</w:t>
            </w:r>
            <w:r>
              <w:rPr>
                <w:color w:val="221158"/>
              </w:rPr>
              <w:tab/>
            </w:r>
            <w:r>
              <w:rPr>
                <w:color w:val="221158"/>
                <w:spacing w:val="-7"/>
              </w:rPr>
              <w:t>20</w:t>
            </w:r>
          </w:hyperlink>
        </w:p>
        <w:p w14:paraId="66B0AD43" w14:textId="77777777" w:rsidR="006C6932" w:rsidRDefault="00000000">
          <w:pPr>
            <w:pStyle w:val="TOC2"/>
          </w:pPr>
          <w:hyperlink w:anchor="_bookmark13" w:history="1">
            <w:r>
              <w:rPr>
                <w:color w:val="221158"/>
              </w:rPr>
              <w:t>Strategies</w:t>
            </w:r>
            <w:r>
              <w:rPr>
                <w:color w:val="221158"/>
                <w:spacing w:val="-1"/>
              </w:rPr>
              <w:t xml:space="preserve"> </w:t>
            </w:r>
            <w:r>
              <w:rPr>
                <w:color w:val="221158"/>
              </w:rPr>
              <w:t>used</w:t>
            </w:r>
            <w:r>
              <w:rPr>
                <w:color w:val="221158"/>
                <w:spacing w:val="-1"/>
              </w:rPr>
              <w:t xml:space="preserve"> </w:t>
            </w:r>
            <w:r>
              <w:rPr>
                <w:color w:val="221158"/>
              </w:rPr>
              <w:t>by teachers</w:t>
            </w:r>
            <w:r>
              <w:rPr>
                <w:color w:val="221158"/>
                <w:spacing w:val="-1"/>
              </w:rPr>
              <w:t xml:space="preserve"> </w:t>
            </w:r>
            <w:r>
              <w:rPr>
                <w:color w:val="221158"/>
              </w:rPr>
              <w:t>with</w:t>
            </w:r>
            <w:r>
              <w:rPr>
                <w:color w:val="221158"/>
                <w:spacing w:val="-1"/>
              </w:rPr>
              <w:t xml:space="preserve"> </w:t>
            </w:r>
            <w:r>
              <w:rPr>
                <w:color w:val="221158"/>
              </w:rPr>
              <w:t>disabilities to</w:t>
            </w:r>
            <w:r>
              <w:rPr>
                <w:color w:val="221158"/>
                <w:spacing w:val="-1"/>
              </w:rPr>
              <w:t xml:space="preserve"> </w:t>
            </w:r>
            <w:r>
              <w:rPr>
                <w:color w:val="221158"/>
              </w:rPr>
              <w:t>function</w:t>
            </w:r>
            <w:r>
              <w:rPr>
                <w:color w:val="221158"/>
                <w:spacing w:val="-1"/>
              </w:rPr>
              <w:t xml:space="preserve"> </w:t>
            </w:r>
            <w:r>
              <w:rPr>
                <w:color w:val="221158"/>
              </w:rPr>
              <w:t xml:space="preserve">effectively </w:t>
            </w:r>
            <w:r>
              <w:rPr>
                <w:color w:val="221158"/>
                <w:spacing w:val="-5"/>
              </w:rPr>
              <w:t>in</w:t>
            </w:r>
          </w:hyperlink>
        </w:p>
        <w:p w14:paraId="22F3D9E1" w14:textId="77777777" w:rsidR="006C6932" w:rsidRDefault="00000000">
          <w:pPr>
            <w:pStyle w:val="TOC2"/>
            <w:tabs>
              <w:tab w:val="left" w:pos="8188"/>
            </w:tabs>
            <w:spacing w:before="28"/>
          </w:pPr>
          <w:hyperlink w:anchor="_bookmark13" w:history="1">
            <w:r>
              <w:rPr>
                <w:color w:val="221158"/>
              </w:rPr>
              <w:t>the</w:t>
            </w:r>
            <w:r>
              <w:rPr>
                <w:color w:val="221158"/>
                <w:spacing w:val="-2"/>
              </w:rPr>
              <w:t xml:space="preserve"> classroom</w:t>
            </w:r>
            <w:r>
              <w:rPr>
                <w:color w:val="221158"/>
              </w:rPr>
              <w:tab/>
            </w:r>
            <w:r>
              <w:rPr>
                <w:color w:val="221158"/>
                <w:spacing w:val="-5"/>
              </w:rPr>
              <w:t>30</w:t>
            </w:r>
          </w:hyperlink>
        </w:p>
        <w:p w14:paraId="7FFA4DD9" w14:textId="77777777" w:rsidR="006C6932" w:rsidRDefault="00000000">
          <w:pPr>
            <w:pStyle w:val="TOC2"/>
          </w:pPr>
          <w:hyperlink w:anchor="_bookmark14" w:history="1">
            <w:r>
              <w:rPr>
                <w:color w:val="221158"/>
              </w:rPr>
              <w:t>Teachers’</w:t>
            </w:r>
            <w:r>
              <w:rPr>
                <w:color w:val="221158"/>
                <w:spacing w:val="-4"/>
              </w:rPr>
              <w:t xml:space="preserve"> </w:t>
            </w:r>
            <w:r>
              <w:rPr>
                <w:color w:val="221158"/>
              </w:rPr>
              <w:t>experiences</w:t>
            </w:r>
            <w:r>
              <w:rPr>
                <w:color w:val="221158"/>
                <w:spacing w:val="-4"/>
              </w:rPr>
              <w:t xml:space="preserve"> </w:t>
            </w:r>
            <w:r>
              <w:rPr>
                <w:color w:val="221158"/>
              </w:rPr>
              <w:t>of</w:t>
            </w:r>
            <w:r>
              <w:rPr>
                <w:color w:val="221158"/>
                <w:spacing w:val="-4"/>
              </w:rPr>
              <w:t xml:space="preserve"> </w:t>
            </w:r>
            <w:r>
              <w:rPr>
                <w:color w:val="221158"/>
              </w:rPr>
              <w:t>teacher</w:t>
            </w:r>
            <w:r>
              <w:rPr>
                <w:color w:val="221158"/>
                <w:spacing w:val="-4"/>
              </w:rPr>
              <w:t xml:space="preserve"> </w:t>
            </w:r>
            <w:r>
              <w:rPr>
                <w:color w:val="221158"/>
              </w:rPr>
              <w:t>preparation</w:t>
            </w:r>
            <w:r>
              <w:rPr>
                <w:color w:val="221158"/>
                <w:spacing w:val="-4"/>
              </w:rPr>
              <w:t xml:space="preserve"> </w:t>
            </w:r>
            <w:r>
              <w:rPr>
                <w:color w:val="221158"/>
              </w:rPr>
              <w:t>and</w:t>
            </w:r>
            <w:r>
              <w:rPr>
                <w:color w:val="221158"/>
                <w:spacing w:val="-4"/>
              </w:rPr>
              <w:t xml:space="preserve"> </w:t>
            </w:r>
            <w:r>
              <w:rPr>
                <w:color w:val="221158"/>
                <w:spacing w:val="-2"/>
              </w:rPr>
              <w:t>professional</w:t>
            </w:r>
          </w:hyperlink>
        </w:p>
        <w:p w14:paraId="4089781E" w14:textId="77777777" w:rsidR="006C6932" w:rsidRDefault="00000000">
          <w:pPr>
            <w:pStyle w:val="TOC2"/>
            <w:tabs>
              <w:tab w:val="left" w:pos="8188"/>
            </w:tabs>
            <w:spacing w:before="29"/>
          </w:pPr>
          <w:hyperlink w:anchor="_bookmark14" w:history="1">
            <w:r>
              <w:rPr>
                <w:color w:val="221158"/>
                <w:spacing w:val="-2"/>
              </w:rPr>
              <w:t>progression</w:t>
            </w:r>
            <w:r>
              <w:rPr>
                <w:color w:val="221158"/>
              </w:rPr>
              <w:tab/>
            </w:r>
            <w:r>
              <w:rPr>
                <w:color w:val="221158"/>
                <w:spacing w:val="-7"/>
              </w:rPr>
              <w:t>36</w:t>
            </w:r>
          </w:hyperlink>
        </w:p>
        <w:p w14:paraId="74D1DB28" w14:textId="77777777" w:rsidR="006C6932" w:rsidRDefault="00000000">
          <w:pPr>
            <w:pStyle w:val="TOC2"/>
            <w:tabs>
              <w:tab w:val="left" w:pos="8188"/>
            </w:tabs>
            <w:spacing w:line="271" w:lineRule="auto"/>
            <w:ind w:right="3493"/>
          </w:pPr>
          <w:hyperlink w:anchor="_bookmark15" w:history="1">
            <w:r>
              <w:rPr>
                <w:color w:val="221158"/>
              </w:rPr>
              <w:t>Recommendations for promoting effective inclusion of teachers with</w:t>
            </w:r>
          </w:hyperlink>
          <w:r>
            <w:rPr>
              <w:color w:val="221158"/>
            </w:rPr>
            <w:t xml:space="preserve"> </w:t>
          </w:r>
          <w:hyperlink w:anchor="_bookmark15" w:history="1">
            <w:r>
              <w:rPr>
                <w:color w:val="221158"/>
                <w:spacing w:val="-2"/>
              </w:rPr>
              <w:t>disabilities</w:t>
            </w:r>
            <w:r>
              <w:rPr>
                <w:color w:val="221158"/>
              </w:rPr>
              <w:tab/>
            </w:r>
            <w:r>
              <w:rPr>
                <w:color w:val="221158"/>
                <w:spacing w:val="-5"/>
              </w:rPr>
              <w:t>40</w:t>
            </w:r>
          </w:hyperlink>
        </w:p>
        <w:p w14:paraId="31D17994" w14:textId="77777777" w:rsidR="006C6932" w:rsidRDefault="00000000">
          <w:pPr>
            <w:pStyle w:val="TOC2"/>
            <w:tabs>
              <w:tab w:val="left" w:pos="8188"/>
            </w:tabs>
            <w:spacing w:before="59"/>
          </w:pPr>
          <w:hyperlink w:anchor="_bookmark16" w:history="1">
            <w:r>
              <w:rPr>
                <w:color w:val="221158"/>
              </w:rPr>
              <w:t xml:space="preserve">Country </w:t>
            </w:r>
            <w:r>
              <w:rPr>
                <w:color w:val="221158"/>
                <w:spacing w:val="-2"/>
              </w:rPr>
              <w:t>overviews</w:t>
            </w:r>
            <w:r>
              <w:rPr>
                <w:color w:val="221158"/>
              </w:rPr>
              <w:tab/>
            </w:r>
            <w:r>
              <w:rPr>
                <w:color w:val="221158"/>
                <w:spacing w:val="-7"/>
              </w:rPr>
              <w:t>49</w:t>
            </w:r>
          </w:hyperlink>
        </w:p>
        <w:p w14:paraId="4C31F9E8" w14:textId="77777777" w:rsidR="006C6932" w:rsidRDefault="00000000">
          <w:pPr>
            <w:pStyle w:val="TOC1"/>
            <w:tabs>
              <w:tab w:val="left" w:pos="8192"/>
            </w:tabs>
            <w:spacing w:before="113"/>
          </w:pPr>
          <w:hyperlink w:anchor="_bookmark17" w:history="1">
            <w:r>
              <w:rPr>
                <w:color w:val="221158"/>
              </w:rPr>
              <w:t>SECTION</w:t>
            </w:r>
            <w:r>
              <w:rPr>
                <w:color w:val="221158"/>
                <w:spacing w:val="-5"/>
              </w:rPr>
              <w:t xml:space="preserve"> </w:t>
            </w:r>
            <w:r>
              <w:rPr>
                <w:color w:val="221158"/>
              </w:rPr>
              <w:t>5</w:t>
            </w:r>
          </w:hyperlink>
          <w:r>
            <w:rPr>
              <w:color w:val="221158"/>
            </w:rPr>
            <w:t>:</w:t>
          </w:r>
          <w:r>
            <w:rPr>
              <w:color w:val="221158"/>
              <w:spacing w:val="-4"/>
            </w:rPr>
            <w:t xml:space="preserve"> </w:t>
          </w:r>
          <w:hyperlink w:anchor="_bookmark17" w:history="1">
            <w:r>
              <w:rPr>
                <w:color w:val="221158"/>
              </w:rPr>
              <w:t>Next</w:t>
            </w:r>
            <w:r>
              <w:rPr>
                <w:color w:val="221158"/>
                <w:spacing w:val="-4"/>
              </w:rPr>
              <w:t xml:space="preserve"> </w:t>
            </w:r>
            <w:r>
              <w:rPr>
                <w:color w:val="221158"/>
                <w:spacing w:val="-2"/>
              </w:rPr>
              <w:t>steps</w:t>
            </w:r>
            <w:r>
              <w:rPr>
                <w:color w:val="221158"/>
              </w:rPr>
              <w:tab/>
            </w:r>
            <w:r>
              <w:rPr>
                <w:color w:val="221158"/>
                <w:spacing w:val="-7"/>
              </w:rPr>
              <w:t>51</w:t>
            </w:r>
          </w:hyperlink>
        </w:p>
        <w:p w14:paraId="344D1CA3" w14:textId="77777777" w:rsidR="006C6932" w:rsidRDefault="00000000">
          <w:pPr>
            <w:pStyle w:val="TOC2"/>
            <w:tabs>
              <w:tab w:val="left" w:pos="8202"/>
            </w:tabs>
            <w:spacing w:before="128"/>
          </w:pPr>
          <w:hyperlink w:anchor="_bookmark17" w:history="1">
            <w:r>
              <w:rPr>
                <w:color w:val="221158"/>
              </w:rPr>
              <w:t>Recommendations</w:t>
            </w:r>
            <w:r>
              <w:rPr>
                <w:color w:val="221158"/>
                <w:spacing w:val="-2"/>
              </w:rPr>
              <w:t xml:space="preserve"> </w:t>
            </w:r>
            <w:r>
              <w:rPr>
                <w:color w:val="221158"/>
              </w:rPr>
              <w:t>for</w:t>
            </w:r>
            <w:r>
              <w:rPr>
                <w:color w:val="221158"/>
                <w:spacing w:val="-1"/>
              </w:rPr>
              <w:t xml:space="preserve"> </w:t>
            </w:r>
            <w:r>
              <w:rPr>
                <w:color w:val="221158"/>
              </w:rPr>
              <w:t>national</w:t>
            </w:r>
            <w:r>
              <w:rPr>
                <w:color w:val="221158"/>
                <w:spacing w:val="-1"/>
              </w:rPr>
              <w:t xml:space="preserve"> </w:t>
            </w:r>
            <w:r>
              <w:rPr>
                <w:color w:val="221158"/>
                <w:spacing w:val="-2"/>
              </w:rPr>
              <w:t>governments</w:t>
            </w:r>
            <w:r>
              <w:rPr>
                <w:color w:val="221158"/>
              </w:rPr>
              <w:tab/>
            </w:r>
            <w:r>
              <w:rPr>
                <w:color w:val="221158"/>
                <w:spacing w:val="-5"/>
              </w:rPr>
              <w:t>51</w:t>
            </w:r>
          </w:hyperlink>
        </w:p>
        <w:p w14:paraId="0D506D83" w14:textId="77777777" w:rsidR="006C6932" w:rsidRDefault="00000000">
          <w:pPr>
            <w:pStyle w:val="TOC2"/>
            <w:tabs>
              <w:tab w:val="left" w:pos="8188"/>
            </w:tabs>
          </w:pPr>
          <w:hyperlink w:anchor="_bookmark18" w:history="1">
            <w:r>
              <w:rPr>
                <w:color w:val="221158"/>
              </w:rPr>
              <w:t>Recommendations</w:t>
            </w:r>
            <w:r>
              <w:rPr>
                <w:color w:val="221158"/>
                <w:spacing w:val="-3"/>
              </w:rPr>
              <w:t xml:space="preserve"> </w:t>
            </w:r>
            <w:r>
              <w:rPr>
                <w:color w:val="221158"/>
              </w:rPr>
              <w:t>for</w:t>
            </w:r>
            <w:r>
              <w:rPr>
                <w:color w:val="221158"/>
                <w:spacing w:val="-3"/>
              </w:rPr>
              <w:t xml:space="preserve"> </w:t>
            </w:r>
            <w:r>
              <w:rPr>
                <w:color w:val="221158"/>
              </w:rPr>
              <w:t>educational</w:t>
            </w:r>
            <w:r>
              <w:rPr>
                <w:color w:val="221158"/>
                <w:spacing w:val="-3"/>
              </w:rPr>
              <w:t xml:space="preserve"> </w:t>
            </w:r>
            <w:r>
              <w:rPr>
                <w:color w:val="221158"/>
              </w:rPr>
              <w:t>programme</w:t>
            </w:r>
            <w:r>
              <w:rPr>
                <w:color w:val="221158"/>
                <w:spacing w:val="-3"/>
              </w:rPr>
              <w:t xml:space="preserve"> </w:t>
            </w:r>
            <w:r>
              <w:rPr>
                <w:color w:val="221158"/>
                <w:spacing w:val="-2"/>
              </w:rPr>
              <w:t>design</w:t>
            </w:r>
            <w:r>
              <w:rPr>
                <w:color w:val="221158"/>
              </w:rPr>
              <w:tab/>
            </w:r>
            <w:r>
              <w:rPr>
                <w:color w:val="221158"/>
                <w:spacing w:val="-7"/>
              </w:rPr>
              <w:t>52</w:t>
            </w:r>
          </w:hyperlink>
        </w:p>
        <w:p w14:paraId="6185FB53" w14:textId="77777777" w:rsidR="006C6932" w:rsidRDefault="00000000">
          <w:pPr>
            <w:pStyle w:val="TOC2"/>
          </w:pPr>
          <w:hyperlink w:anchor="_bookmark19" w:history="1">
            <w:r>
              <w:rPr>
                <w:color w:val="221158"/>
              </w:rPr>
              <w:t>Recommendations</w:t>
            </w:r>
            <w:r>
              <w:rPr>
                <w:color w:val="221158"/>
                <w:spacing w:val="-4"/>
              </w:rPr>
              <w:t xml:space="preserve"> </w:t>
            </w:r>
            <w:r>
              <w:rPr>
                <w:color w:val="221158"/>
              </w:rPr>
              <w:t>for</w:t>
            </w:r>
            <w:r>
              <w:rPr>
                <w:color w:val="221158"/>
                <w:spacing w:val="-4"/>
              </w:rPr>
              <w:t xml:space="preserve"> </w:t>
            </w:r>
            <w:r>
              <w:rPr>
                <w:color w:val="221158"/>
              </w:rPr>
              <w:t>programme</w:t>
            </w:r>
            <w:r>
              <w:rPr>
                <w:color w:val="221158"/>
                <w:spacing w:val="-4"/>
              </w:rPr>
              <w:t xml:space="preserve"> </w:t>
            </w:r>
            <w:r>
              <w:rPr>
                <w:color w:val="221158"/>
              </w:rPr>
              <w:t>monitoring,</w:t>
            </w:r>
            <w:r>
              <w:rPr>
                <w:color w:val="221158"/>
                <w:spacing w:val="-4"/>
              </w:rPr>
              <w:t xml:space="preserve"> </w:t>
            </w:r>
            <w:r>
              <w:rPr>
                <w:color w:val="221158"/>
              </w:rPr>
              <w:t>evaluation,</w:t>
            </w:r>
            <w:r>
              <w:rPr>
                <w:color w:val="221158"/>
                <w:spacing w:val="-4"/>
              </w:rPr>
              <w:t xml:space="preserve"> </w:t>
            </w:r>
            <w:r>
              <w:rPr>
                <w:color w:val="221158"/>
                <w:spacing w:val="-2"/>
              </w:rPr>
              <w:t>research</w:t>
            </w:r>
          </w:hyperlink>
        </w:p>
        <w:p w14:paraId="6C079CF4" w14:textId="77777777" w:rsidR="006C6932" w:rsidRDefault="00000000">
          <w:pPr>
            <w:pStyle w:val="TOC2"/>
            <w:tabs>
              <w:tab w:val="left" w:pos="8188"/>
            </w:tabs>
            <w:spacing w:before="29"/>
          </w:pPr>
          <w:hyperlink w:anchor="_bookmark19" w:history="1">
            <w:r>
              <w:rPr>
                <w:color w:val="221158"/>
              </w:rPr>
              <w:t xml:space="preserve">and </w:t>
            </w:r>
            <w:r>
              <w:rPr>
                <w:color w:val="221158"/>
                <w:spacing w:val="-2"/>
              </w:rPr>
              <w:t>learning</w:t>
            </w:r>
            <w:r>
              <w:rPr>
                <w:color w:val="221158"/>
              </w:rPr>
              <w:tab/>
            </w:r>
            <w:r>
              <w:rPr>
                <w:color w:val="221158"/>
                <w:spacing w:val="-7"/>
              </w:rPr>
              <w:t>53</w:t>
            </w:r>
          </w:hyperlink>
        </w:p>
        <w:p w14:paraId="7B1D3BDE" w14:textId="77777777" w:rsidR="006C6932" w:rsidRDefault="00000000">
          <w:pPr>
            <w:pStyle w:val="TOC1"/>
            <w:tabs>
              <w:tab w:val="left" w:pos="8178"/>
            </w:tabs>
            <w:spacing w:before="113"/>
          </w:pPr>
          <w:hyperlink w:anchor="_bookmark20" w:history="1">
            <w:r>
              <w:rPr>
                <w:color w:val="221158"/>
                <w:spacing w:val="-2"/>
              </w:rPr>
              <w:t>References</w:t>
            </w:r>
            <w:r>
              <w:rPr>
                <w:color w:val="221158"/>
              </w:rPr>
              <w:tab/>
            </w:r>
            <w:r>
              <w:rPr>
                <w:color w:val="221158"/>
                <w:spacing w:val="-5"/>
              </w:rPr>
              <w:t>54</w:t>
            </w:r>
          </w:hyperlink>
        </w:p>
        <w:p w14:paraId="2B8E9DF9" w14:textId="77777777" w:rsidR="006C6932" w:rsidRDefault="00000000">
          <w:pPr>
            <w:pStyle w:val="TOC1"/>
            <w:tabs>
              <w:tab w:val="left" w:pos="8178"/>
            </w:tabs>
          </w:pPr>
          <w:hyperlink w:anchor="_bookmark21" w:history="1">
            <w:r>
              <w:rPr>
                <w:color w:val="221158"/>
              </w:rPr>
              <w:t>Appendix</w:t>
            </w:r>
            <w:r>
              <w:rPr>
                <w:color w:val="221158"/>
                <w:spacing w:val="-2"/>
              </w:rPr>
              <w:t xml:space="preserve"> </w:t>
            </w:r>
            <w:r>
              <w:rPr>
                <w:color w:val="221158"/>
              </w:rPr>
              <w:t>1</w:t>
            </w:r>
          </w:hyperlink>
          <w:r>
            <w:rPr>
              <w:color w:val="221158"/>
            </w:rPr>
            <w:t>:</w:t>
          </w:r>
          <w:r>
            <w:rPr>
              <w:color w:val="221158"/>
              <w:spacing w:val="-2"/>
            </w:rPr>
            <w:t xml:space="preserve"> </w:t>
          </w:r>
          <w:hyperlink w:anchor="_bookmark21" w:history="1">
            <w:r>
              <w:rPr>
                <w:color w:val="221158"/>
              </w:rPr>
              <w:t>Example</w:t>
            </w:r>
            <w:r>
              <w:rPr>
                <w:color w:val="221158"/>
                <w:spacing w:val="-1"/>
              </w:rPr>
              <w:t xml:space="preserve"> </w:t>
            </w:r>
            <w:r>
              <w:rPr>
                <w:color w:val="221158"/>
              </w:rPr>
              <w:t>poster</w:t>
            </w:r>
            <w:r>
              <w:rPr>
                <w:color w:val="221158"/>
                <w:spacing w:val="-2"/>
              </w:rPr>
              <w:t xml:space="preserve"> </w:t>
            </w:r>
            <w:r>
              <w:rPr>
                <w:color w:val="221158"/>
              </w:rPr>
              <w:t>used</w:t>
            </w:r>
            <w:r>
              <w:rPr>
                <w:color w:val="221158"/>
                <w:spacing w:val="-1"/>
              </w:rPr>
              <w:t xml:space="preserve"> </w:t>
            </w:r>
            <w:r>
              <w:rPr>
                <w:color w:val="221158"/>
              </w:rPr>
              <w:t>for</w:t>
            </w:r>
            <w:r>
              <w:rPr>
                <w:color w:val="221158"/>
                <w:spacing w:val="-2"/>
              </w:rPr>
              <w:t xml:space="preserve"> recruitment</w:t>
            </w:r>
            <w:r>
              <w:rPr>
                <w:color w:val="221158"/>
              </w:rPr>
              <w:tab/>
            </w:r>
            <w:r>
              <w:rPr>
                <w:color w:val="221158"/>
                <w:spacing w:val="-5"/>
              </w:rPr>
              <w:t>57</w:t>
            </w:r>
          </w:hyperlink>
        </w:p>
        <w:p w14:paraId="194F29B5" w14:textId="77777777" w:rsidR="006C6932" w:rsidRDefault="00000000">
          <w:pPr>
            <w:pStyle w:val="TOC1"/>
          </w:pPr>
          <w:hyperlink w:anchor="_bookmark22" w:history="1">
            <w:r>
              <w:rPr>
                <w:color w:val="221158"/>
              </w:rPr>
              <w:t>Appendix</w:t>
            </w:r>
            <w:r>
              <w:rPr>
                <w:color w:val="221158"/>
                <w:spacing w:val="-3"/>
              </w:rPr>
              <w:t xml:space="preserve"> </w:t>
            </w:r>
            <w:r>
              <w:rPr>
                <w:color w:val="221158"/>
              </w:rPr>
              <w:t>2</w:t>
            </w:r>
          </w:hyperlink>
          <w:r>
            <w:rPr>
              <w:color w:val="221158"/>
            </w:rPr>
            <w:t>:</w:t>
          </w:r>
          <w:r>
            <w:rPr>
              <w:color w:val="221158"/>
              <w:spacing w:val="-3"/>
            </w:rPr>
            <w:t xml:space="preserve"> </w:t>
          </w:r>
          <w:hyperlink w:anchor="_bookmark22" w:history="1">
            <w:r>
              <w:rPr>
                <w:color w:val="221158"/>
              </w:rPr>
              <w:t>Policies</w:t>
            </w:r>
            <w:r>
              <w:rPr>
                <w:color w:val="221158"/>
                <w:spacing w:val="-3"/>
              </w:rPr>
              <w:t xml:space="preserve"> </w:t>
            </w:r>
            <w:r>
              <w:rPr>
                <w:color w:val="221158"/>
              </w:rPr>
              <w:t>and</w:t>
            </w:r>
            <w:r>
              <w:rPr>
                <w:color w:val="221158"/>
                <w:spacing w:val="-3"/>
              </w:rPr>
              <w:t xml:space="preserve"> </w:t>
            </w:r>
            <w:r>
              <w:rPr>
                <w:color w:val="221158"/>
              </w:rPr>
              <w:t>official</w:t>
            </w:r>
            <w:r>
              <w:rPr>
                <w:color w:val="221158"/>
                <w:spacing w:val="-3"/>
              </w:rPr>
              <w:t xml:space="preserve"> </w:t>
            </w:r>
            <w:r>
              <w:rPr>
                <w:color w:val="221158"/>
              </w:rPr>
              <w:t>documents</w:t>
            </w:r>
            <w:r>
              <w:rPr>
                <w:color w:val="221158"/>
                <w:spacing w:val="-3"/>
              </w:rPr>
              <w:t xml:space="preserve"> </w:t>
            </w:r>
            <w:r>
              <w:rPr>
                <w:color w:val="221158"/>
              </w:rPr>
              <w:t>examined</w:t>
            </w:r>
            <w:r>
              <w:rPr>
                <w:color w:val="221158"/>
                <w:spacing w:val="-3"/>
              </w:rPr>
              <w:t xml:space="preserve"> </w:t>
            </w:r>
            <w:r>
              <w:rPr>
                <w:color w:val="221158"/>
              </w:rPr>
              <w:t>across</w:t>
            </w:r>
            <w:r>
              <w:rPr>
                <w:color w:val="221158"/>
                <w:spacing w:val="-3"/>
              </w:rPr>
              <w:t xml:space="preserve"> </w:t>
            </w:r>
            <w:r>
              <w:rPr>
                <w:color w:val="221158"/>
                <w:spacing w:val="-5"/>
              </w:rPr>
              <w:t>the</w:t>
            </w:r>
          </w:hyperlink>
        </w:p>
        <w:p w14:paraId="0CFFCCD7" w14:textId="77777777" w:rsidR="006C6932" w:rsidRDefault="00000000">
          <w:pPr>
            <w:pStyle w:val="TOC1"/>
            <w:tabs>
              <w:tab w:val="left" w:pos="8178"/>
            </w:tabs>
            <w:spacing w:before="28"/>
          </w:pPr>
          <w:hyperlink w:anchor="_bookmark22" w:history="1">
            <w:r>
              <w:rPr>
                <w:color w:val="221158"/>
              </w:rPr>
              <w:t>five</w:t>
            </w:r>
            <w:r>
              <w:rPr>
                <w:color w:val="221158"/>
                <w:spacing w:val="-2"/>
              </w:rPr>
              <w:t xml:space="preserve"> countries</w:t>
            </w:r>
            <w:r>
              <w:rPr>
                <w:color w:val="221158"/>
              </w:rPr>
              <w:tab/>
            </w:r>
            <w:r>
              <w:rPr>
                <w:color w:val="221158"/>
                <w:spacing w:val="-5"/>
              </w:rPr>
              <w:t>58</w:t>
            </w:r>
          </w:hyperlink>
        </w:p>
      </w:sdtContent>
    </w:sdt>
    <w:p w14:paraId="4C61FD8A" w14:textId="77777777" w:rsidR="006C6932" w:rsidRDefault="006C6932">
      <w:pPr>
        <w:sectPr w:rsidR="006C6932" w:rsidSect="00FA5906">
          <w:pgSz w:w="11910" w:h="16840"/>
          <w:pgMar w:top="1920" w:right="0" w:bottom="280" w:left="0" w:header="0" w:footer="0" w:gutter="0"/>
          <w:cols w:space="720"/>
        </w:sectPr>
      </w:pPr>
    </w:p>
    <w:p w14:paraId="66488221" w14:textId="77777777" w:rsidR="006C6932" w:rsidRDefault="00000000">
      <w:pPr>
        <w:pStyle w:val="BodyText"/>
        <w:tabs>
          <w:tab w:val="left" w:pos="1417"/>
        </w:tabs>
        <w:spacing w:before="794"/>
        <w:ind w:left="850"/>
      </w:pPr>
      <w:r>
        <w:rPr>
          <w:noProof/>
        </w:rPr>
        <w:lastRenderedPageBreak/>
        <mc:AlternateContent>
          <mc:Choice Requires="wps">
            <w:drawing>
              <wp:anchor distT="0" distB="0" distL="0" distR="0" simplePos="0" relativeHeight="486173696" behindDoc="1" locked="0" layoutInCell="1" allowOverlap="1" wp14:anchorId="73D2C414" wp14:editId="2141C27D">
                <wp:simplePos x="0" y="0"/>
                <wp:positionH relativeFrom="page">
                  <wp:posOffset>0</wp:posOffset>
                </wp:positionH>
                <wp:positionV relativeFrom="page">
                  <wp:posOffset>0</wp:posOffset>
                </wp:positionV>
                <wp:extent cx="7560309" cy="10692130"/>
                <wp:effectExtent l="0" t="0" r="0" b="0"/>
                <wp:wrapNone/>
                <wp:docPr id="33" name="Graphic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AF5E8"/>
                        </a:solidFill>
                      </wps:spPr>
                      <wps:bodyPr wrap="square" lIns="0" tIns="0" rIns="0" bIns="0" rtlCol="0">
                        <a:prstTxWarp prst="textNoShape">
                          <a:avLst/>
                        </a:prstTxWarp>
                        <a:noAutofit/>
                      </wps:bodyPr>
                    </wps:wsp>
                  </a:graphicData>
                </a:graphic>
              </wp:anchor>
            </w:drawing>
          </mc:Choice>
          <mc:Fallback>
            <w:pict>
              <v:shape w14:anchorId="65B80B49" id="Graphic 33" o:spid="_x0000_s1026" alt="&quot;&quot;" style="position:absolute;margin-left:0;margin-top:0;width:595.3pt;height:841.9pt;z-index:-1714278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" path="m7559992,l,,,10692003r7559992,l7559992,xe" fillcolor="#daf5e8" stroked="f">
                <v:path arrowok="t"/>
                <w10:wrap anchorx="page" anchory="page"/>
              </v:shape>
            </w:pict>
          </mc:Fallback>
        </mc:AlternateContent>
      </w:r>
      <w:r>
        <w:rPr>
          <w:noProof/>
        </w:rPr>
        <mc:AlternateContent>
          <mc:Choice Requires="wpg">
            <w:drawing>
              <wp:anchor distT="0" distB="0" distL="0" distR="0" simplePos="0" relativeHeight="15734272" behindDoc="0" locked="0" layoutInCell="1" allowOverlap="1" wp14:anchorId="14747150" wp14:editId="2A312738">
                <wp:simplePos x="0" y="0"/>
                <wp:positionH relativeFrom="page">
                  <wp:posOffset>5744249</wp:posOffset>
                </wp:positionH>
                <wp:positionV relativeFrom="paragraph">
                  <wp:posOffset>-11303</wp:posOffset>
                </wp:positionV>
                <wp:extent cx="1816100" cy="2467610"/>
                <wp:effectExtent l="0" t="0" r="0" b="0"/>
                <wp:wrapNone/>
                <wp:docPr id="34" name="Group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6100" cy="2467610"/>
                          <a:chOff x="0" y="0"/>
                          <a:chExt cx="1816100" cy="2467610"/>
                        </a:xfrm>
                      </wpg:grpSpPr>
                      <wps:wsp>
                        <wps:cNvPr id="35" name="Graphic 35"/>
                        <wps:cNvSpPr/>
                        <wps:spPr>
                          <a:xfrm>
                            <a:off x="236604" y="0"/>
                            <a:ext cx="1579245" cy="645160"/>
                          </a:xfrm>
                          <a:custGeom>
                            <a:avLst/>
                            <a:gdLst/>
                            <a:ahLst/>
                            <a:cxnLst/>
                            <a:rect l="l" t="t" r="r" b="b"/>
                            <a:pathLst>
                              <a:path w="1579245" h="645160">
                                <a:moveTo>
                                  <a:pt x="1579151" y="0"/>
                                </a:moveTo>
                                <a:lnTo>
                                  <a:pt x="0" y="0"/>
                                </a:lnTo>
                                <a:lnTo>
                                  <a:pt x="231965" y="412384"/>
                                </a:lnTo>
                                <a:lnTo>
                                  <a:pt x="258252" y="453747"/>
                                </a:lnTo>
                                <a:lnTo>
                                  <a:pt x="288455" y="491626"/>
                                </a:lnTo>
                                <a:lnTo>
                                  <a:pt x="322225" y="525814"/>
                                </a:lnTo>
                                <a:lnTo>
                                  <a:pt x="359210" y="556109"/>
                                </a:lnTo>
                                <a:lnTo>
                                  <a:pt x="399062" y="582304"/>
                                </a:lnTo>
                                <a:lnTo>
                                  <a:pt x="441431" y="604195"/>
                                </a:lnTo>
                                <a:lnTo>
                                  <a:pt x="485968" y="621578"/>
                                </a:lnTo>
                                <a:lnTo>
                                  <a:pt x="532321" y="634247"/>
                                </a:lnTo>
                                <a:lnTo>
                                  <a:pt x="580143" y="641999"/>
                                </a:lnTo>
                                <a:lnTo>
                                  <a:pt x="629082" y="644629"/>
                                </a:lnTo>
                                <a:lnTo>
                                  <a:pt x="1449209" y="644629"/>
                                </a:lnTo>
                                <a:lnTo>
                                  <a:pt x="1498149" y="641999"/>
                                </a:lnTo>
                                <a:lnTo>
                                  <a:pt x="1545970" y="634247"/>
                                </a:lnTo>
                                <a:lnTo>
                                  <a:pt x="1579151" y="625178"/>
                                </a:lnTo>
                                <a:lnTo>
                                  <a:pt x="1579151" y="0"/>
                                </a:lnTo>
                                <a:close/>
                              </a:path>
                            </a:pathLst>
                          </a:custGeom>
                          <a:solidFill>
                            <a:srgbClr val="85EBC4"/>
                          </a:solidFill>
                        </wps:spPr>
                        <wps:bodyPr wrap="square" lIns="0" tIns="0" rIns="0" bIns="0" rtlCol="0">
                          <a:prstTxWarp prst="textNoShape">
                            <a:avLst/>
                          </a:prstTxWarp>
                          <a:noAutofit/>
                        </wps:bodyPr>
                      </wps:wsp>
                      <wps:wsp>
                        <wps:cNvPr id="36" name="Graphic 36"/>
                        <wps:cNvSpPr/>
                        <wps:spPr>
                          <a:xfrm>
                            <a:off x="0" y="97881"/>
                            <a:ext cx="1816100" cy="2369820"/>
                          </a:xfrm>
                          <a:custGeom>
                            <a:avLst/>
                            <a:gdLst/>
                            <a:ahLst/>
                            <a:cxnLst/>
                            <a:rect l="l" t="t" r="r" b="b"/>
                            <a:pathLst>
                              <a:path w="1816100" h="2369820">
                                <a:moveTo>
                                  <a:pt x="1685810" y="0"/>
                                </a:moveTo>
                                <a:lnTo>
                                  <a:pt x="865682" y="0"/>
                                </a:lnTo>
                                <a:lnTo>
                                  <a:pt x="816743" y="2629"/>
                                </a:lnTo>
                                <a:lnTo>
                                  <a:pt x="768922" y="10381"/>
                                </a:lnTo>
                                <a:lnTo>
                                  <a:pt x="722569" y="23051"/>
                                </a:lnTo>
                                <a:lnTo>
                                  <a:pt x="678033" y="40433"/>
                                </a:lnTo>
                                <a:lnTo>
                                  <a:pt x="635665" y="62325"/>
                                </a:lnTo>
                                <a:lnTo>
                                  <a:pt x="595814" y="88520"/>
                                </a:lnTo>
                                <a:lnTo>
                                  <a:pt x="558830" y="118814"/>
                                </a:lnTo>
                                <a:lnTo>
                                  <a:pt x="525063" y="153003"/>
                                </a:lnTo>
                                <a:lnTo>
                                  <a:pt x="494862" y="190881"/>
                                </a:lnTo>
                                <a:lnTo>
                                  <a:pt x="468579" y="232244"/>
                                </a:lnTo>
                                <a:lnTo>
                                  <a:pt x="58521" y="961250"/>
                                </a:lnTo>
                                <a:lnTo>
                                  <a:pt x="37453" y="1003721"/>
                                </a:lnTo>
                                <a:lnTo>
                                  <a:pt x="21067" y="1047662"/>
                                </a:lnTo>
                                <a:lnTo>
                                  <a:pt x="9363" y="1092707"/>
                                </a:lnTo>
                                <a:lnTo>
                                  <a:pt x="2340" y="1138487"/>
                                </a:lnTo>
                                <a:lnTo>
                                  <a:pt x="0" y="1184635"/>
                                </a:lnTo>
                                <a:lnTo>
                                  <a:pt x="2340" y="1230782"/>
                                </a:lnTo>
                                <a:lnTo>
                                  <a:pt x="9363" y="1276561"/>
                                </a:lnTo>
                                <a:lnTo>
                                  <a:pt x="21067" y="1321604"/>
                                </a:lnTo>
                                <a:lnTo>
                                  <a:pt x="37453" y="1365543"/>
                                </a:lnTo>
                                <a:lnTo>
                                  <a:pt x="58521" y="1408010"/>
                                </a:lnTo>
                                <a:lnTo>
                                  <a:pt x="468579" y="2136990"/>
                                </a:lnTo>
                                <a:lnTo>
                                  <a:pt x="494862" y="2178357"/>
                                </a:lnTo>
                                <a:lnTo>
                                  <a:pt x="525063" y="2216238"/>
                                </a:lnTo>
                                <a:lnTo>
                                  <a:pt x="558830" y="2250429"/>
                                </a:lnTo>
                                <a:lnTo>
                                  <a:pt x="595814" y="2280725"/>
                                </a:lnTo>
                                <a:lnTo>
                                  <a:pt x="635665" y="2306921"/>
                                </a:lnTo>
                                <a:lnTo>
                                  <a:pt x="678033" y="2328813"/>
                                </a:lnTo>
                                <a:lnTo>
                                  <a:pt x="722569" y="2346197"/>
                                </a:lnTo>
                                <a:lnTo>
                                  <a:pt x="768922" y="2358867"/>
                                </a:lnTo>
                                <a:lnTo>
                                  <a:pt x="816743" y="2366619"/>
                                </a:lnTo>
                                <a:lnTo>
                                  <a:pt x="865682" y="2369248"/>
                                </a:lnTo>
                                <a:lnTo>
                                  <a:pt x="1685810" y="2369248"/>
                                </a:lnTo>
                                <a:lnTo>
                                  <a:pt x="1734749" y="2366619"/>
                                </a:lnTo>
                                <a:lnTo>
                                  <a:pt x="1782570" y="2358867"/>
                                </a:lnTo>
                                <a:lnTo>
                                  <a:pt x="1815755" y="2349796"/>
                                </a:lnTo>
                                <a:lnTo>
                                  <a:pt x="1815755" y="19451"/>
                                </a:lnTo>
                                <a:lnTo>
                                  <a:pt x="1782572" y="10381"/>
                                </a:lnTo>
                                <a:lnTo>
                                  <a:pt x="1734750" y="2629"/>
                                </a:lnTo>
                                <a:lnTo>
                                  <a:pt x="1685810" y="0"/>
                                </a:lnTo>
                                <a:close/>
                              </a:path>
                            </a:pathLst>
                          </a:custGeom>
                          <a:solidFill>
                            <a:srgbClr val="579C8A"/>
                          </a:solidFill>
                        </wps:spPr>
                        <wps:bodyPr wrap="square" lIns="0" tIns="0" rIns="0" bIns="0" rtlCol="0">
                          <a:prstTxWarp prst="textNoShape">
                            <a:avLst/>
                          </a:prstTxWarp>
                          <a:noAutofit/>
                        </wps:bodyPr>
                      </wps:wsp>
                      <wps:wsp>
                        <wps:cNvPr id="37" name="Graphic 37"/>
                        <wps:cNvSpPr/>
                        <wps:spPr>
                          <a:xfrm>
                            <a:off x="445441" y="97882"/>
                            <a:ext cx="1370330" cy="547370"/>
                          </a:xfrm>
                          <a:custGeom>
                            <a:avLst/>
                            <a:gdLst/>
                            <a:ahLst/>
                            <a:cxnLst/>
                            <a:rect l="l" t="t" r="r" b="b"/>
                            <a:pathLst>
                              <a:path w="1370330" h="547370">
                                <a:moveTo>
                                  <a:pt x="1240370" y="0"/>
                                </a:moveTo>
                                <a:lnTo>
                                  <a:pt x="420243" y="0"/>
                                </a:lnTo>
                                <a:lnTo>
                                  <a:pt x="371303" y="2629"/>
                                </a:lnTo>
                                <a:lnTo>
                                  <a:pt x="323482" y="10381"/>
                                </a:lnTo>
                                <a:lnTo>
                                  <a:pt x="277129" y="23051"/>
                                </a:lnTo>
                                <a:lnTo>
                                  <a:pt x="232592" y="40433"/>
                                </a:lnTo>
                                <a:lnTo>
                                  <a:pt x="190223" y="62325"/>
                                </a:lnTo>
                                <a:lnTo>
                                  <a:pt x="150371" y="88520"/>
                                </a:lnTo>
                                <a:lnTo>
                                  <a:pt x="113385" y="118814"/>
                                </a:lnTo>
                                <a:lnTo>
                                  <a:pt x="79616" y="153003"/>
                                </a:lnTo>
                                <a:lnTo>
                                  <a:pt x="49413" y="190881"/>
                                </a:lnTo>
                                <a:lnTo>
                                  <a:pt x="23126" y="232244"/>
                                </a:lnTo>
                                <a:lnTo>
                                  <a:pt x="0" y="273380"/>
                                </a:lnTo>
                                <a:lnTo>
                                  <a:pt x="23126" y="314490"/>
                                </a:lnTo>
                                <a:lnTo>
                                  <a:pt x="49413" y="355856"/>
                                </a:lnTo>
                                <a:lnTo>
                                  <a:pt x="79616" y="393738"/>
                                </a:lnTo>
                                <a:lnTo>
                                  <a:pt x="113385" y="427928"/>
                                </a:lnTo>
                                <a:lnTo>
                                  <a:pt x="150371" y="458224"/>
                                </a:lnTo>
                                <a:lnTo>
                                  <a:pt x="190223" y="484420"/>
                                </a:lnTo>
                                <a:lnTo>
                                  <a:pt x="232592" y="506312"/>
                                </a:lnTo>
                                <a:lnTo>
                                  <a:pt x="277129" y="523696"/>
                                </a:lnTo>
                                <a:lnTo>
                                  <a:pt x="323482" y="536366"/>
                                </a:lnTo>
                                <a:lnTo>
                                  <a:pt x="371303" y="544118"/>
                                </a:lnTo>
                                <a:lnTo>
                                  <a:pt x="420243" y="546747"/>
                                </a:lnTo>
                                <a:lnTo>
                                  <a:pt x="1240370" y="546747"/>
                                </a:lnTo>
                                <a:lnTo>
                                  <a:pt x="1289309" y="544118"/>
                                </a:lnTo>
                                <a:lnTo>
                                  <a:pt x="1337131" y="536366"/>
                                </a:lnTo>
                                <a:lnTo>
                                  <a:pt x="1370313" y="527296"/>
                                </a:lnTo>
                                <a:lnTo>
                                  <a:pt x="1370313" y="19450"/>
                                </a:lnTo>
                                <a:lnTo>
                                  <a:pt x="1337132" y="10381"/>
                                </a:lnTo>
                                <a:lnTo>
                                  <a:pt x="1289310" y="2629"/>
                                </a:lnTo>
                                <a:lnTo>
                                  <a:pt x="1240370" y="0"/>
                                </a:lnTo>
                                <a:close/>
                              </a:path>
                            </a:pathLst>
                          </a:custGeom>
                          <a:solidFill>
                            <a:srgbClr val="FFFFFF"/>
                          </a:solidFill>
                        </wps:spPr>
                        <wps:bodyPr wrap="square" lIns="0" tIns="0" rIns="0" bIns="0" rtlCol="0">
                          <a:prstTxWarp prst="textNoShape">
                            <a:avLst/>
                          </a:prstTxWarp>
                          <a:noAutofit/>
                        </wps:bodyPr>
                      </wps:wsp>
                      <wps:wsp>
                        <wps:cNvPr id="38" name="Graphic 38"/>
                        <wps:cNvSpPr/>
                        <wps:spPr>
                          <a:xfrm>
                            <a:off x="472121" y="143585"/>
                            <a:ext cx="1343660" cy="459740"/>
                          </a:xfrm>
                          <a:custGeom>
                            <a:avLst/>
                            <a:gdLst/>
                            <a:ahLst/>
                            <a:cxnLst/>
                            <a:rect l="l" t="t" r="r" b="b"/>
                            <a:pathLst>
                              <a:path w="1343660" h="459740">
                                <a:moveTo>
                                  <a:pt x="1343609" y="25095"/>
                                </a:moveTo>
                                <a:lnTo>
                                  <a:pt x="1195108" y="15557"/>
                                </a:lnTo>
                                <a:lnTo>
                                  <a:pt x="1133246" y="12458"/>
                                </a:lnTo>
                                <a:lnTo>
                                  <a:pt x="981214" y="7277"/>
                                </a:lnTo>
                                <a:lnTo>
                                  <a:pt x="929322" y="6184"/>
                                </a:lnTo>
                                <a:lnTo>
                                  <a:pt x="877443" y="5778"/>
                                </a:lnTo>
                                <a:lnTo>
                                  <a:pt x="825614" y="6337"/>
                                </a:lnTo>
                                <a:lnTo>
                                  <a:pt x="773887" y="8089"/>
                                </a:lnTo>
                                <a:lnTo>
                                  <a:pt x="671017" y="14300"/>
                                </a:lnTo>
                                <a:lnTo>
                                  <a:pt x="619848" y="15557"/>
                                </a:lnTo>
                                <a:lnTo>
                                  <a:pt x="568782" y="15392"/>
                                </a:lnTo>
                                <a:lnTo>
                                  <a:pt x="517791" y="14122"/>
                                </a:lnTo>
                                <a:lnTo>
                                  <a:pt x="195719" y="0"/>
                                </a:lnTo>
                                <a:lnTo>
                                  <a:pt x="163537" y="16624"/>
                                </a:lnTo>
                                <a:lnTo>
                                  <a:pt x="150787" y="25006"/>
                                </a:lnTo>
                                <a:lnTo>
                                  <a:pt x="162674" y="24726"/>
                                </a:lnTo>
                                <a:lnTo>
                                  <a:pt x="195427" y="24726"/>
                                </a:lnTo>
                                <a:lnTo>
                                  <a:pt x="213029" y="25209"/>
                                </a:lnTo>
                                <a:lnTo>
                                  <a:pt x="399427" y="37858"/>
                                </a:lnTo>
                                <a:lnTo>
                                  <a:pt x="446036" y="40360"/>
                                </a:lnTo>
                                <a:lnTo>
                                  <a:pt x="492658" y="41871"/>
                                </a:lnTo>
                                <a:lnTo>
                                  <a:pt x="542759" y="41871"/>
                                </a:lnTo>
                                <a:lnTo>
                                  <a:pt x="592886" y="40398"/>
                                </a:lnTo>
                                <a:lnTo>
                                  <a:pt x="693178" y="35890"/>
                                </a:lnTo>
                                <a:lnTo>
                                  <a:pt x="743331" y="34315"/>
                                </a:lnTo>
                                <a:lnTo>
                                  <a:pt x="835075" y="33210"/>
                                </a:lnTo>
                                <a:lnTo>
                                  <a:pt x="892911" y="33210"/>
                                </a:lnTo>
                                <a:lnTo>
                                  <a:pt x="1118552" y="36626"/>
                                </a:lnTo>
                                <a:lnTo>
                                  <a:pt x="1215694" y="40284"/>
                                </a:lnTo>
                                <a:lnTo>
                                  <a:pt x="1269657" y="43357"/>
                                </a:lnTo>
                                <a:lnTo>
                                  <a:pt x="1323568" y="47231"/>
                                </a:lnTo>
                                <a:lnTo>
                                  <a:pt x="1343609" y="48869"/>
                                </a:lnTo>
                                <a:lnTo>
                                  <a:pt x="1343609" y="33147"/>
                                </a:lnTo>
                                <a:lnTo>
                                  <a:pt x="1343609" y="25095"/>
                                </a:lnTo>
                                <a:close/>
                              </a:path>
                              <a:path w="1343660" h="459740">
                                <a:moveTo>
                                  <a:pt x="1343621" y="430441"/>
                                </a:moveTo>
                                <a:lnTo>
                                  <a:pt x="606844" y="431444"/>
                                </a:lnTo>
                                <a:lnTo>
                                  <a:pt x="445109" y="430428"/>
                                </a:lnTo>
                                <a:lnTo>
                                  <a:pt x="391223" y="429285"/>
                                </a:lnTo>
                                <a:lnTo>
                                  <a:pt x="342061" y="427621"/>
                                </a:lnTo>
                                <a:lnTo>
                                  <a:pt x="131076" y="417385"/>
                                </a:lnTo>
                                <a:lnTo>
                                  <a:pt x="163537" y="438721"/>
                                </a:lnTo>
                                <a:lnTo>
                                  <a:pt x="190588" y="452691"/>
                                </a:lnTo>
                                <a:lnTo>
                                  <a:pt x="232727" y="456641"/>
                                </a:lnTo>
                                <a:lnTo>
                                  <a:pt x="251307" y="458571"/>
                                </a:lnTo>
                                <a:lnTo>
                                  <a:pt x="260591" y="459308"/>
                                </a:lnTo>
                                <a:lnTo>
                                  <a:pt x="269849" y="459447"/>
                                </a:lnTo>
                                <a:lnTo>
                                  <a:pt x="409727" y="453986"/>
                                </a:lnTo>
                                <a:lnTo>
                                  <a:pt x="456349" y="452932"/>
                                </a:lnTo>
                                <a:lnTo>
                                  <a:pt x="716915" y="452208"/>
                                </a:lnTo>
                                <a:lnTo>
                                  <a:pt x="766178" y="452272"/>
                                </a:lnTo>
                                <a:lnTo>
                                  <a:pt x="772337" y="452043"/>
                                </a:lnTo>
                                <a:lnTo>
                                  <a:pt x="808520" y="450710"/>
                                </a:lnTo>
                                <a:lnTo>
                                  <a:pt x="850874" y="448233"/>
                                </a:lnTo>
                                <a:lnTo>
                                  <a:pt x="893241" y="448462"/>
                                </a:lnTo>
                                <a:lnTo>
                                  <a:pt x="935570" y="455041"/>
                                </a:lnTo>
                                <a:lnTo>
                                  <a:pt x="945210" y="456438"/>
                                </a:lnTo>
                                <a:lnTo>
                                  <a:pt x="955230" y="456349"/>
                                </a:lnTo>
                                <a:lnTo>
                                  <a:pt x="965415" y="455663"/>
                                </a:lnTo>
                                <a:lnTo>
                                  <a:pt x="975537" y="455206"/>
                                </a:lnTo>
                                <a:lnTo>
                                  <a:pt x="1230972" y="454761"/>
                                </a:lnTo>
                                <a:lnTo>
                                  <a:pt x="1328864" y="454977"/>
                                </a:lnTo>
                                <a:lnTo>
                                  <a:pt x="1343621" y="454952"/>
                                </a:lnTo>
                                <a:lnTo>
                                  <a:pt x="1343621" y="454558"/>
                                </a:lnTo>
                                <a:lnTo>
                                  <a:pt x="1343621" y="448233"/>
                                </a:lnTo>
                                <a:lnTo>
                                  <a:pt x="1343621" y="431444"/>
                                </a:lnTo>
                                <a:lnTo>
                                  <a:pt x="1343621" y="430441"/>
                                </a:lnTo>
                                <a:close/>
                              </a:path>
                              <a:path w="1343660" h="459740">
                                <a:moveTo>
                                  <a:pt x="1343621" y="301307"/>
                                </a:moveTo>
                                <a:lnTo>
                                  <a:pt x="1226172" y="300875"/>
                                </a:lnTo>
                                <a:lnTo>
                                  <a:pt x="844943" y="305917"/>
                                </a:lnTo>
                                <a:lnTo>
                                  <a:pt x="824941" y="305523"/>
                                </a:lnTo>
                                <a:lnTo>
                                  <a:pt x="784923" y="303276"/>
                                </a:lnTo>
                                <a:lnTo>
                                  <a:pt x="764921" y="302933"/>
                                </a:lnTo>
                                <a:lnTo>
                                  <a:pt x="621068" y="306920"/>
                                </a:lnTo>
                                <a:lnTo>
                                  <a:pt x="573112" y="307708"/>
                                </a:lnTo>
                                <a:lnTo>
                                  <a:pt x="476097" y="308000"/>
                                </a:lnTo>
                                <a:lnTo>
                                  <a:pt x="233540" y="307543"/>
                                </a:lnTo>
                                <a:lnTo>
                                  <a:pt x="90551" y="309054"/>
                                </a:lnTo>
                                <a:lnTo>
                                  <a:pt x="42926" y="309168"/>
                                </a:lnTo>
                                <a:lnTo>
                                  <a:pt x="21882" y="308825"/>
                                </a:lnTo>
                                <a:lnTo>
                                  <a:pt x="22733" y="310159"/>
                                </a:lnTo>
                                <a:lnTo>
                                  <a:pt x="44272" y="337172"/>
                                </a:lnTo>
                                <a:lnTo>
                                  <a:pt x="69367" y="338099"/>
                                </a:lnTo>
                                <a:lnTo>
                                  <a:pt x="92633" y="338416"/>
                                </a:lnTo>
                                <a:lnTo>
                                  <a:pt x="162534" y="337058"/>
                                </a:lnTo>
                                <a:lnTo>
                                  <a:pt x="262407" y="338035"/>
                                </a:lnTo>
                                <a:lnTo>
                                  <a:pt x="295694" y="337997"/>
                                </a:lnTo>
                                <a:lnTo>
                                  <a:pt x="364083" y="337058"/>
                                </a:lnTo>
                                <a:lnTo>
                                  <a:pt x="543293" y="333095"/>
                                </a:lnTo>
                                <a:lnTo>
                                  <a:pt x="641451" y="329692"/>
                                </a:lnTo>
                                <a:lnTo>
                                  <a:pt x="755650" y="327723"/>
                                </a:lnTo>
                                <a:lnTo>
                                  <a:pt x="816140" y="327710"/>
                                </a:lnTo>
                                <a:lnTo>
                                  <a:pt x="1054684" y="328917"/>
                                </a:lnTo>
                                <a:lnTo>
                                  <a:pt x="1082700" y="328129"/>
                                </a:lnTo>
                                <a:lnTo>
                                  <a:pt x="1092441" y="327583"/>
                                </a:lnTo>
                                <a:lnTo>
                                  <a:pt x="1138720" y="325094"/>
                                </a:lnTo>
                                <a:lnTo>
                                  <a:pt x="1166723" y="324700"/>
                                </a:lnTo>
                                <a:lnTo>
                                  <a:pt x="1203363" y="326021"/>
                                </a:lnTo>
                                <a:lnTo>
                                  <a:pt x="1276604" y="330390"/>
                                </a:lnTo>
                                <a:lnTo>
                                  <a:pt x="1313230" y="331571"/>
                                </a:lnTo>
                                <a:lnTo>
                                  <a:pt x="1343621" y="331279"/>
                                </a:lnTo>
                                <a:lnTo>
                                  <a:pt x="1343621" y="324700"/>
                                </a:lnTo>
                                <a:lnTo>
                                  <a:pt x="1343621" y="309168"/>
                                </a:lnTo>
                                <a:lnTo>
                                  <a:pt x="1343621" y="308000"/>
                                </a:lnTo>
                                <a:lnTo>
                                  <a:pt x="1343621" y="305917"/>
                                </a:lnTo>
                                <a:lnTo>
                                  <a:pt x="1343621" y="301307"/>
                                </a:lnTo>
                                <a:close/>
                              </a:path>
                              <a:path w="1343660" h="459740">
                                <a:moveTo>
                                  <a:pt x="1343621" y="144424"/>
                                </a:moveTo>
                                <a:lnTo>
                                  <a:pt x="1275283" y="140804"/>
                                </a:lnTo>
                                <a:lnTo>
                                  <a:pt x="1225283" y="139331"/>
                                </a:lnTo>
                                <a:lnTo>
                                  <a:pt x="1175270" y="138607"/>
                                </a:lnTo>
                                <a:lnTo>
                                  <a:pt x="1125258" y="138518"/>
                                </a:lnTo>
                                <a:lnTo>
                                  <a:pt x="1075245" y="138925"/>
                                </a:lnTo>
                                <a:lnTo>
                                  <a:pt x="207860" y="157886"/>
                                </a:lnTo>
                                <a:lnTo>
                                  <a:pt x="110439" y="158800"/>
                                </a:lnTo>
                                <a:lnTo>
                                  <a:pt x="61734" y="158521"/>
                                </a:lnTo>
                                <a:lnTo>
                                  <a:pt x="15024" y="157314"/>
                                </a:lnTo>
                                <a:lnTo>
                                  <a:pt x="0" y="180962"/>
                                </a:lnTo>
                                <a:lnTo>
                                  <a:pt x="18376" y="182168"/>
                                </a:lnTo>
                                <a:lnTo>
                                  <a:pt x="68910" y="184734"/>
                                </a:lnTo>
                                <a:lnTo>
                                  <a:pt x="124180" y="186537"/>
                                </a:lnTo>
                                <a:lnTo>
                                  <a:pt x="179501" y="187464"/>
                                </a:lnTo>
                                <a:lnTo>
                                  <a:pt x="234823" y="187439"/>
                                </a:lnTo>
                                <a:lnTo>
                                  <a:pt x="290106" y="186385"/>
                                </a:lnTo>
                                <a:lnTo>
                                  <a:pt x="783818" y="168643"/>
                                </a:lnTo>
                                <a:lnTo>
                                  <a:pt x="823861" y="168236"/>
                                </a:lnTo>
                                <a:lnTo>
                                  <a:pt x="904011" y="169735"/>
                                </a:lnTo>
                                <a:lnTo>
                                  <a:pt x="944079" y="169760"/>
                                </a:lnTo>
                                <a:lnTo>
                                  <a:pt x="1011694" y="168236"/>
                                </a:lnTo>
                                <a:lnTo>
                                  <a:pt x="1094955" y="166370"/>
                                </a:lnTo>
                                <a:lnTo>
                                  <a:pt x="1170559" y="166243"/>
                                </a:lnTo>
                                <a:lnTo>
                                  <a:pt x="1245882" y="168541"/>
                                </a:lnTo>
                                <a:lnTo>
                                  <a:pt x="1296263" y="172364"/>
                                </a:lnTo>
                                <a:lnTo>
                                  <a:pt x="1343621" y="176809"/>
                                </a:lnTo>
                                <a:lnTo>
                                  <a:pt x="1343621" y="165938"/>
                                </a:lnTo>
                                <a:lnTo>
                                  <a:pt x="1343621" y="158800"/>
                                </a:lnTo>
                                <a:lnTo>
                                  <a:pt x="1343621" y="144424"/>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669BA4FE" id="Group 34" o:spid="_x0000_s1026" alt="&quot;&quot;" style="position:absolute;margin-left:452.3pt;margin-top:-.9pt;width:143pt;height:194.3pt;z-index:15734272;mso-wrap-distance-left:0;mso-wrap-distance-right:0;mso-position-horizontal-relative:page" coordsize="18161,24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">
                <v:shape id="Graphic 35" o:spid="_x0000_s1027" style="position:absolute;left:2366;width:15792;height:6451;visibility:visible;mso-wrap-style:square;v-text-anchor:top" coordsize="1579245,64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" path="m1579151,l,,231965,412384r26287,41363l288455,491626r33770,34188l359210,556109r39852,26195l441431,604195r44537,17383l532321,634247r47822,7752l629082,644629r820127,l1498149,641999r47821,-7752l1579151,625178,1579151,xe" fillcolor="#85ebc4" stroked="f">
                  <v:path arrowok="t"/>
                </v:shape>
                <v:shape id="Graphic 36" o:spid="_x0000_s1028" style="position:absolute;top:978;width:18161;height:23699;visibility:visible;mso-wrap-style:square;v-text-anchor:top" coordsize="1816100,236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" path="m1685810,l865682,,816743,2629r-47821,7752l722569,23051,678033,40433,635665,62325,595814,88520r-36984,30294l525063,153003r-30201,37878l468579,232244,58521,961250r-21068,42471l21067,1047662,9363,1092707r-7023,45780l,1184635r2340,46147l9363,1276561r11704,45043l37453,1365543r21068,42467l468579,2136990r26283,41367l525063,2216238r33767,34191l595814,2280725r39851,26196l678033,2328813r44536,17384l768922,2358867r47821,7752l865682,2369248r820128,l1734749,2366619r47821,-7752l1815755,2349796r,-2330345l1782572,10381,1734750,2629,1685810,xe" fillcolor="#579c8a" stroked="f">
                  <v:path arrowok="t"/>
                </v:shape>
                <v:shape id="Graphic 37" o:spid="_x0000_s1029" style="position:absolute;left:4454;top:978;width:13703;height:5474;visibility:visible;mso-wrap-style:square;v-text-anchor:top" coordsize="1370330,547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" path="m1240370,l420243,,371303,2629r-47821,7752l277129,23051,232592,40433,190223,62325,150371,88520r-36986,30294l79616,153003,49413,190881,23126,232244,,273380r23126,41110l49413,355856r30203,37882l113385,427928r36986,30296l190223,484420r42369,21892l277129,523696r46353,12670l371303,544118r48940,2629l1240370,546747r48939,-2629l1337131,536366r33182,-9070l1370313,19450r-33181,-9069l1289310,2629,1240370,xe" stroked="f">
                  <v:path arrowok="t"/>
                </v:shape>
                <v:shape id="Graphic 38" o:spid="_x0000_s1030" style="position:absolute;left:4721;top:1435;width:13436;height:4598;visibility:visible;mso-wrap-style:square;v-text-anchor:top" coordsize="1343660,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" path="m1343609,25095l1195108,15557r-61862,-3099l981214,7277,929322,6184,877443,5778r-51829,559l773887,8089,671017,14300r-51169,1257l568782,15392,517791,14122,195719,,163537,16624r-12750,8382l162674,24726r32753,l213029,25209,399427,37858r46609,2502l492658,41871r50101,l592886,40398,693178,35890r50153,-1575l835075,33210r57836,l1118552,36626r97142,3658l1269657,43357r53911,3874l1343609,48869r,-15722l1343609,25095xem1343621,430441r-736777,1003l445109,430428r-53886,-1143l342061,427621,131076,417385r32461,21336l190588,452691r42139,3950l251307,458571r9284,737l269849,459447r139878,-5461l456349,452932r260566,-724l766178,452272r6159,-229l808520,450710r42354,-2477l893241,448462r42329,6579l945210,456438r10020,-89l965415,455663r10122,-457l1230972,454761r97892,216l1343621,454952r,-394l1343621,448233r,-16789l1343621,430441xem1343621,301307r-117449,-432l844943,305917r-20002,-394l784923,303276r-20002,-343l621068,306920r-47956,788l476097,308000r-242557,-457l90551,309054r-47625,114l21882,308825r851,1334l44272,337172r25095,927l92633,338416r69901,-1358l262407,338035r33287,-38l364083,337058r179210,-3963l641451,329692r114199,-1969l816140,327710r238544,1207l1082700,328129r9741,-546l1138720,325094r28003,-394l1203363,326021r73241,4369l1313230,331571r30391,-292l1343621,324700r,-15532l1343621,308000r,-2083l1343621,301307xem1343621,144424r-68338,-3620l1225283,139331r-50013,-724l1125258,138518r-50013,407l207860,157886r-97421,914l61734,158521,15024,157314,,180962r18376,1206l68910,184734r55270,1803l179501,187464r55322,-25l290106,186385,783818,168643r40043,-407l904011,169735r40068,25l1011694,168236r83261,-1866l1170559,166243r75323,2298l1296263,172364r47358,4445l1343621,165938r,-7138l1343621,144424xe" fillcolor="#23085a" stroked="f">
                  <v:path arrowok="t"/>
                </v:shape>
                <w10:wrap anchorx="page"/>
              </v:group>
            </w:pict>
          </mc:Fallback>
        </mc:AlternateContent>
      </w:r>
      <w:bookmarkStart w:id="3" w:name="Foreword"/>
      <w:bookmarkStart w:id="4" w:name="_bookmark0"/>
      <w:bookmarkEnd w:id="3"/>
      <w:bookmarkEnd w:id="4"/>
      <w:r>
        <w:rPr>
          <w:color w:val="1F1F1F"/>
          <w:spacing w:val="-10"/>
        </w:rPr>
        <w:t>2</w:t>
      </w:r>
      <w:r>
        <w:rPr>
          <w:color w:val="1F1F1F"/>
        </w:rPr>
        <w:tab/>
      </w:r>
      <w:r w:rsidRPr="00B4048A">
        <w:rPr>
          <w:color w:val="000000" w:themeColor="text1"/>
          <w:spacing w:val="-2"/>
        </w:rPr>
        <w:t>Being</w:t>
      </w:r>
      <w:r w:rsidRPr="00B4048A">
        <w:rPr>
          <w:color w:val="000000" w:themeColor="text1"/>
          <w:spacing w:val="-6"/>
        </w:rPr>
        <w:t xml:space="preserve"> </w:t>
      </w:r>
      <w:r w:rsidRPr="00B4048A">
        <w:rPr>
          <w:color w:val="000000" w:themeColor="text1"/>
          <w:spacing w:val="-2"/>
        </w:rPr>
        <w:t>a</w:t>
      </w:r>
      <w:r w:rsidRPr="00B4048A">
        <w:rPr>
          <w:color w:val="000000" w:themeColor="text1"/>
          <w:spacing w:val="-3"/>
        </w:rPr>
        <w:t xml:space="preserve"> </w:t>
      </w:r>
      <w:r w:rsidRPr="00B4048A">
        <w:rPr>
          <w:color w:val="000000" w:themeColor="text1"/>
          <w:spacing w:val="-2"/>
        </w:rPr>
        <w:t>teacher</w:t>
      </w:r>
      <w:r w:rsidRPr="00B4048A">
        <w:rPr>
          <w:color w:val="000000" w:themeColor="text1"/>
          <w:spacing w:val="-4"/>
        </w:rPr>
        <w:t xml:space="preserve"> </w:t>
      </w:r>
      <w:r w:rsidRPr="00B4048A">
        <w:rPr>
          <w:color w:val="000000" w:themeColor="text1"/>
          <w:spacing w:val="-2"/>
        </w:rPr>
        <w:t>with</w:t>
      </w:r>
      <w:r w:rsidRPr="00B4048A">
        <w:rPr>
          <w:color w:val="000000" w:themeColor="text1"/>
          <w:spacing w:val="-3"/>
        </w:rPr>
        <w:t xml:space="preserve"> </w:t>
      </w:r>
      <w:r w:rsidRPr="00B4048A">
        <w:rPr>
          <w:color w:val="000000" w:themeColor="text1"/>
          <w:spacing w:val="-2"/>
        </w:rPr>
        <w:t>disabilities:</w:t>
      </w:r>
      <w:r w:rsidRPr="00B4048A">
        <w:rPr>
          <w:color w:val="000000" w:themeColor="text1"/>
          <w:spacing w:val="-4"/>
        </w:rPr>
        <w:t xml:space="preserve"> </w:t>
      </w:r>
      <w:r w:rsidRPr="00B4048A">
        <w:rPr>
          <w:color w:val="000000" w:themeColor="text1"/>
          <w:spacing w:val="-2"/>
        </w:rPr>
        <w:t>Perspectives,</w:t>
      </w:r>
      <w:r w:rsidRPr="00B4048A">
        <w:rPr>
          <w:color w:val="000000" w:themeColor="text1"/>
          <w:spacing w:val="-3"/>
        </w:rPr>
        <w:t xml:space="preserve"> </w:t>
      </w:r>
      <w:r w:rsidRPr="00B4048A">
        <w:rPr>
          <w:color w:val="000000" w:themeColor="text1"/>
          <w:spacing w:val="-2"/>
        </w:rPr>
        <w:t>practices</w:t>
      </w:r>
      <w:r w:rsidRPr="00B4048A">
        <w:rPr>
          <w:color w:val="000000" w:themeColor="text1"/>
          <w:spacing w:val="-4"/>
        </w:rPr>
        <w:t xml:space="preserve"> </w:t>
      </w:r>
      <w:r w:rsidRPr="00B4048A">
        <w:rPr>
          <w:color w:val="000000" w:themeColor="text1"/>
          <w:spacing w:val="-2"/>
        </w:rPr>
        <w:t>and</w:t>
      </w:r>
      <w:r w:rsidRPr="00B4048A">
        <w:rPr>
          <w:color w:val="000000" w:themeColor="text1"/>
          <w:spacing w:val="-3"/>
        </w:rPr>
        <w:t xml:space="preserve"> </w:t>
      </w:r>
      <w:r w:rsidRPr="00B4048A">
        <w:rPr>
          <w:color w:val="000000" w:themeColor="text1"/>
          <w:spacing w:val="-2"/>
        </w:rPr>
        <w:t>opportunities</w:t>
      </w:r>
    </w:p>
    <w:p w14:paraId="06B51484" w14:textId="77777777" w:rsidR="006C6932" w:rsidRDefault="006C6932">
      <w:pPr>
        <w:pStyle w:val="BodyText"/>
        <w:rPr>
          <w:sz w:val="56"/>
        </w:rPr>
      </w:pPr>
    </w:p>
    <w:p w14:paraId="6BE0CE56" w14:textId="77777777" w:rsidR="006C6932" w:rsidRDefault="006C6932">
      <w:pPr>
        <w:pStyle w:val="BodyText"/>
        <w:spacing w:before="59"/>
        <w:rPr>
          <w:sz w:val="56"/>
        </w:rPr>
      </w:pPr>
    </w:p>
    <w:p w14:paraId="2A58B6E6" w14:textId="77777777" w:rsidR="006C6932" w:rsidRDefault="00000000">
      <w:pPr>
        <w:pStyle w:val="Heading2"/>
      </w:pPr>
      <w:r>
        <w:rPr>
          <w:color w:val="579C8A"/>
          <w:spacing w:val="-2"/>
        </w:rPr>
        <w:t>Foreword</w:t>
      </w:r>
    </w:p>
    <w:p w14:paraId="286D608F" w14:textId="77777777" w:rsidR="006C6932" w:rsidRDefault="006C6932">
      <w:pPr>
        <w:pStyle w:val="BodyText"/>
        <w:spacing w:before="65"/>
        <w:rPr>
          <w:rFonts w:ascii="British Council Sans Headline"/>
          <w:sz w:val="56"/>
        </w:rPr>
      </w:pPr>
    </w:p>
    <w:p w14:paraId="071E20F9" w14:textId="77777777" w:rsidR="006C6932" w:rsidRDefault="00000000">
      <w:pPr>
        <w:pStyle w:val="BodyText"/>
        <w:spacing w:before="1" w:line="271" w:lineRule="auto"/>
        <w:ind w:left="1417" w:right="4546"/>
      </w:pPr>
      <w:r>
        <w:t>In</w:t>
      </w:r>
      <w:r>
        <w:rPr>
          <w:spacing w:val="-13"/>
        </w:rPr>
        <w:t xml:space="preserve"> </w:t>
      </w:r>
      <w:r>
        <w:t>our</w:t>
      </w:r>
      <w:r>
        <w:rPr>
          <w:spacing w:val="-13"/>
        </w:rPr>
        <w:t xml:space="preserve"> </w:t>
      </w:r>
      <w:r>
        <w:t>efforts</w:t>
      </w:r>
      <w:r>
        <w:rPr>
          <w:spacing w:val="-12"/>
        </w:rPr>
        <w:t xml:space="preserve"> </w:t>
      </w:r>
      <w:r>
        <w:t>to</w:t>
      </w:r>
      <w:r>
        <w:rPr>
          <w:spacing w:val="-13"/>
        </w:rPr>
        <w:t xml:space="preserve"> </w:t>
      </w:r>
      <w:r>
        <w:t>build</w:t>
      </w:r>
      <w:r>
        <w:rPr>
          <w:spacing w:val="-13"/>
        </w:rPr>
        <w:t xml:space="preserve"> </w:t>
      </w:r>
      <w:r>
        <w:t>education</w:t>
      </w:r>
      <w:r>
        <w:rPr>
          <w:spacing w:val="-12"/>
        </w:rPr>
        <w:t xml:space="preserve"> </w:t>
      </w:r>
      <w:r>
        <w:t>systems</w:t>
      </w:r>
      <w:r>
        <w:rPr>
          <w:spacing w:val="-13"/>
        </w:rPr>
        <w:t xml:space="preserve"> </w:t>
      </w:r>
      <w:r>
        <w:t>that</w:t>
      </w:r>
      <w:r>
        <w:rPr>
          <w:spacing w:val="-13"/>
        </w:rPr>
        <w:t xml:space="preserve"> </w:t>
      </w:r>
      <w:r>
        <w:t>are</w:t>
      </w:r>
      <w:r>
        <w:rPr>
          <w:spacing w:val="-12"/>
        </w:rPr>
        <w:t xml:space="preserve"> </w:t>
      </w:r>
      <w:r>
        <w:t>inclusive</w:t>
      </w:r>
      <w:r>
        <w:rPr>
          <w:spacing w:val="-13"/>
        </w:rPr>
        <w:t xml:space="preserve"> </w:t>
      </w:r>
      <w:r>
        <w:t>and</w:t>
      </w:r>
      <w:r>
        <w:rPr>
          <w:spacing w:val="-13"/>
        </w:rPr>
        <w:t xml:space="preserve"> </w:t>
      </w:r>
      <w:r>
        <w:t>equitable, it is crucial to take into account the experiences and perspectives of teachers with disabilities.</w:t>
      </w:r>
    </w:p>
    <w:p w14:paraId="29E3ADD3" w14:textId="77777777" w:rsidR="006C6932" w:rsidRDefault="00000000">
      <w:pPr>
        <w:pStyle w:val="BodyText"/>
        <w:spacing w:before="116" w:line="271" w:lineRule="auto"/>
        <w:ind w:left="1417" w:right="4604"/>
      </w:pPr>
      <w:r>
        <w:t>Teachers</w:t>
      </w:r>
      <w:r>
        <w:rPr>
          <w:spacing w:val="-1"/>
        </w:rPr>
        <w:t xml:space="preserve"> </w:t>
      </w:r>
      <w:r>
        <w:t>play</w:t>
      </w:r>
      <w:r>
        <w:rPr>
          <w:spacing w:val="-1"/>
        </w:rPr>
        <w:t xml:space="preserve"> </w:t>
      </w:r>
      <w:r>
        <w:t>a</w:t>
      </w:r>
      <w:r>
        <w:rPr>
          <w:spacing w:val="-1"/>
        </w:rPr>
        <w:t xml:space="preserve"> </w:t>
      </w:r>
      <w:r>
        <w:t>vital</w:t>
      </w:r>
      <w:r>
        <w:rPr>
          <w:spacing w:val="-1"/>
        </w:rPr>
        <w:t xml:space="preserve"> </w:t>
      </w:r>
      <w:r>
        <w:t>role</w:t>
      </w:r>
      <w:r>
        <w:rPr>
          <w:spacing w:val="-1"/>
        </w:rPr>
        <w:t xml:space="preserve"> </w:t>
      </w:r>
      <w:r>
        <w:t>in</w:t>
      </w:r>
      <w:r>
        <w:rPr>
          <w:spacing w:val="-1"/>
        </w:rPr>
        <w:t xml:space="preserve"> </w:t>
      </w:r>
      <w:r>
        <w:t>serving</w:t>
      </w:r>
      <w:r>
        <w:rPr>
          <w:spacing w:val="-1"/>
        </w:rPr>
        <w:t xml:space="preserve"> </w:t>
      </w:r>
      <w:r>
        <w:t>as</w:t>
      </w:r>
      <w:r>
        <w:rPr>
          <w:spacing w:val="-1"/>
        </w:rPr>
        <w:t xml:space="preserve"> </w:t>
      </w:r>
      <w:r>
        <w:t>positive</w:t>
      </w:r>
      <w:r>
        <w:rPr>
          <w:spacing w:val="-1"/>
        </w:rPr>
        <w:t xml:space="preserve"> </w:t>
      </w:r>
      <w:r>
        <w:t>role</w:t>
      </w:r>
      <w:r>
        <w:rPr>
          <w:spacing w:val="-1"/>
        </w:rPr>
        <w:t xml:space="preserve"> </w:t>
      </w:r>
      <w:r>
        <w:t>models</w:t>
      </w:r>
      <w:r>
        <w:rPr>
          <w:spacing w:val="-1"/>
        </w:rPr>
        <w:t xml:space="preserve"> </w:t>
      </w:r>
      <w:r>
        <w:t xml:space="preserve">and </w:t>
      </w:r>
      <w:r>
        <w:rPr>
          <w:spacing w:val="-2"/>
        </w:rPr>
        <w:t>promoting</w:t>
      </w:r>
      <w:r>
        <w:rPr>
          <w:spacing w:val="-4"/>
        </w:rPr>
        <w:t xml:space="preserve"> </w:t>
      </w:r>
      <w:r>
        <w:rPr>
          <w:spacing w:val="-2"/>
        </w:rPr>
        <w:t>inclusivity</w:t>
      </w:r>
      <w:r>
        <w:rPr>
          <w:spacing w:val="-4"/>
        </w:rPr>
        <w:t xml:space="preserve"> </w:t>
      </w:r>
      <w:r>
        <w:rPr>
          <w:spacing w:val="-2"/>
        </w:rPr>
        <w:t>within</w:t>
      </w:r>
      <w:r>
        <w:rPr>
          <w:spacing w:val="-4"/>
        </w:rPr>
        <w:t xml:space="preserve"> </w:t>
      </w:r>
      <w:r>
        <w:rPr>
          <w:spacing w:val="-2"/>
        </w:rPr>
        <w:t>the</w:t>
      </w:r>
      <w:r>
        <w:rPr>
          <w:spacing w:val="-4"/>
        </w:rPr>
        <w:t xml:space="preserve"> </w:t>
      </w:r>
      <w:r>
        <w:rPr>
          <w:spacing w:val="-2"/>
        </w:rPr>
        <w:t>education</w:t>
      </w:r>
      <w:r>
        <w:rPr>
          <w:spacing w:val="-4"/>
        </w:rPr>
        <w:t xml:space="preserve"> </w:t>
      </w:r>
      <w:r>
        <w:rPr>
          <w:spacing w:val="-2"/>
        </w:rPr>
        <w:t>sector.</w:t>
      </w:r>
      <w:r>
        <w:rPr>
          <w:spacing w:val="-4"/>
        </w:rPr>
        <w:t xml:space="preserve"> </w:t>
      </w:r>
      <w:r>
        <w:rPr>
          <w:spacing w:val="-2"/>
        </w:rPr>
        <w:t>Embracing</w:t>
      </w:r>
      <w:r>
        <w:rPr>
          <w:spacing w:val="-4"/>
        </w:rPr>
        <w:t xml:space="preserve"> </w:t>
      </w:r>
      <w:r>
        <w:rPr>
          <w:spacing w:val="-2"/>
        </w:rPr>
        <w:t>inclusivity enhances</w:t>
      </w:r>
      <w:r>
        <w:rPr>
          <w:spacing w:val="-5"/>
        </w:rPr>
        <w:t xml:space="preserve"> </w:t>
      </w:r>
      <w:r>
        <w:rPr>
          <w:spacing w:val="-2"/>
        </w:rPr>
        <w:t>the</w:t>
      </w:r>
      <w:r>
        <w:rPr>
          <w:spacing w:val="-5"/>
        </w:rPr>
        <w:t xml:space="preserve"> </w:t>
      </w:r>
      <w:r>
        <w:rPr>
          <w:spacing w:val="-2"/>
        </w:rPr>
        <w:t>educational</w:t>
      </w:r>
      <w:r>
        <w:rPr>
          <w:spacing w:val="-5"/>
        </w:rPr>
        <w:t xml:space="preserve"> </w:t>
      </w:r>
      <w:r>
        <w:rPr>
          <w:spacing w:val="-2"/>
        </w:rPr>
        <w:t>experience</w:t>
      </w:r>
      <w:r>
        <w:rPr>
          <w:spacing w:val="-5"/>
        </w:rPr>
        <w:t xml:space="preserve"> </w:t>
      </w:r>
      <w:r>
        <w:rPr>
          <w:spacing w:val="-2"/>
        </w:rPr>
        <w:t>for</w:t>
      </w:r>
      <w:r>
        <w:rPr>
          <w:spacing w:val="-5"/>
        </w:rPr>
        <w:t xml:space="preserve"> </w:t>
      </w:r>
      <w:r>
        <w:rPr>
          <w:spacing w:val="-2"/>
        </w:rPr>
        <w:t>students</w:t>
      </w:r>
      <w:r>
        <w:rPr>
          <w:spacing w:val="-5"/>
        </w:rPr>
        <w:t xml:space="preserve"> </w:t>
      </w:r>
      <w:r>
        <w:rPr>
          <w:spacing w:val="-2"/>
        </w:rPr>
        <w:t>and</w:t>
      </w:r>
      <w:r>
        <w:rPr>
          <w:spacing w:val="-5"/>
        </w:rPr>
        <w:t xml:space="preserve"> </w:t>
      </w:r>
      <w:r>
        <w:rPr>
          <w:spacing w:val="-2"/>
        </w:rPr>
        <w:t>contributes</w:t>
      </w:r>
      <w:r>
        <w:rPr>
          <w:spacing w:val="-5"/>
        </w:rPr>
        <w:t xml:space="preserve"> </w:t>
      </w:r>
      <w:r>
        <w:rPr>
          <w:spacing w:val="-2"/>
        </w:rPr>
        <w:t>to</w:t>
      </w:r>
      <w:r>
        <w:rPr>
          <w:spacing w:val="-5"/>
        </w:rPr>
        <w:t xml:space="preserve"> </w:t>
      </w:r>
      <w:r>
        <w:rPr>
          <w:spacing w:val="-2"/>
        </w:rPr>
        <w:t xml:space="preserve">a </w:t>
      </w:r>
      <w:r>
        <w:t xml:space="preserve">broader societal shift towards understanding, empathy and equal </w:t>
      </w:r>
      <w:r>
        <w:rPr>
          <w:spacing w:val="-2"/>
        </w:rPr>
        <w:t>opportunity.</w:t>
      </w:r>
    </w:p>
    <w:p w14:paraId="1E90486D" w14:textId="77777777" w:rsidR="006C6932" w:rsidRDefault="00000000">
      <w:pPr>
        <w:pStyle w:val="BodyText"/>
        <w:spacing w:before="118" w:line="271" w:lineRule="auto"/>
        <w:ind w:left="1417" w:right="4245"/>
      </w:pPr>
      <w:r>
        <w:rPr>
          <w:spacing w:val="-2"/>
        </w:rPr>
        <w:t>Teaching</w:t>
      </w:r>
      <w:r>
        <w:rPr>
          <w:spacing w:val="-8"/>
        </w:rPr>
        <w:t xml:space="preserve"> </w:t>
      </w:r>
      <w:r>
        <w:rPr>
          <w:spacing w:val="-2"/>
        </w:rPr>
        <w:t>requires</w:t>
      </w:r>
      <w:r>
        <w:rPr>
          <w:spacing w:val="-8"/>
        </w:rPr>
        <w:t xml:space="preserve"> </w:t>
      </w:r>
      <w:r>
        <w:rPr>
          <w:spacing w:val="-2"/>
        </w:rPr>
        <w:t>diversity</w:t>
      </w:r>
      <w:r>
        <w:rPr>
          <w:spacing w:val="-8"/>
        </w:rPr>
        <w:t xml:space="preserve"> </w:t>
      </w:r>
      <w:r>
        <w:rPr>
          <w:spacing w:val="-2"/>
        </w:rPr>
        <w:t>of</w:t>
      </w:r>
      <w:r>
        <w:rPr>
          <w:spacing w:val="-8"/>
        </w:rPr>
        <w:t xml:space="preserve"> </w:t>
      </w:r>
      <w:r>
        <w:rPr>
          <w:spacing w:val="-2"/>
        </w:rPr>
        <w:t>knowledge,</w:t>
      </w:r>
      <w:r>
        <w:rPr>
          <w:spacing w:val="-8"/>
        </w:rPr>
        <w:t xml:space="preserve"> </w:t>
      </w:r>
      <w:r>
        <w:rPr>
          <w:spacing w:val="-2"/>
        </w:rPr>
        <w:t>skills</w:t>
      </w:r>
      <w:r>
        <w:rPr>
          <w:spacing w:val="-8"/>
        </w:rPr>
        <w:t xml:space="preserve"> </w:t>
      </w:r>
      <w:r>
        <w:rPr>
          <w:spacing w:val="-2"/>
        </w:rPr>
        <w:t>and</w:t>
      </w:r>
      <w:r>
        <w:rPr>
          <w:spacing w:val="-8"/>
        </w:rPr>
        <w:t xml:space="preserve"> </w:t>
      </w:r>
      <w:r>
        <w:rPr>
          <w:spacing w:val="-2"/>
        </w:rPr>
        <w:t>experience</w:t>
      </w:r>
      <w:r>
        <w:rPr>
          <w:spacing w:val="-8"/>
        </w:rPr>
        <w:t xml:space="preserve"> </w:t>
      </w:r>
      <w:r>
        <w:rPr>
          <w:spacing w:val="-2"/>
        </w:rPr>
        <w:t>as</w:t>
      </w:r>
      <w:r>
        <w:rPr>
          <w:spacing w:val="-8"/>
        </w:rPr>
        <w:t xml:space="preserve"> </w:t>
      </w:r>
      <w:r>
        <w:rPr>
          <w:spacing w:val="-2"/>
        </w:rPr>
        <w:t>well</w:t>
      </w:r>
      <w:r>
        <w:rPr>
          <w:spacing w:val="-8"/>
        </w:rPr>
        <w:t xml:space="preserve"> </w:t>
      </w:r>
      <w:r>
        <w:rPr>
          <w:spacing w:val="-2"/>
        </w:rPr>
        <w:t xml:space="preserve">as </w:t>
      </w:r>
      <w:r>
        <w:t>qualities</w:t>
      </w:r>
      <w:r>
        <w:rPr>
          <w:spacing w:val="-4"/>
        </w:rPr>
        <w:t xml:space="preserve"> </w:t>
      </w:r>
      <w:r>
        <w:t>such</w:t>
      </w:r>
      <w:r>
        <w:rPr>
          <w:spacing w:val="-4"/>
        </w:rPr>
        <w:t xml:space="preserve"> </w:t>
      </w:r>
      <w:r>
        <w:t>as</w:t>
      </w:r>
      <w:r>
        <w:rPr>
          <w:spacing w:val="-4"/>
        </w:rPr>
        <w:t xml:space="preserve"> </w:t>
      </w:r>
      <w:r>
        <w:t>resilience</w:t>
      </w:r>
      <w:r>
        <w:rPr>
          <w:spacing w:val="-4"/>
        </w:rPr>
        <w:t xml:space="preserve"> </w:t>
      </w:r>
      <w:r>
        <w:t>and</w:t>
      </w:r>
      <w:r>
        <w:rPr>
          <w:spacing w:val="-4"/>
        </w:rPr>
        <w:t xml:space="preserve"> </w:t>
      </w:r>
      <w:r>
        <w:t>adaptability.</w:t>
      </w:r>
      <w:r>
        <w:rPr>
          <w:spacing w:val="-4"/>
        </w:rPr>
        <w:t xml:space="preserve"> </w:t>
      </w:r>
      <w:r>
        <w:t>However,</w:t>
      </w:r>
      <w:r>
        <w:rPr>
          <w:spacing w:val="-4"/>
        </w:rPr>
        <w:t xml:space="preserve"> </w:t>
      </w:r>
      <w:r>
        <w:t>for</w:t>
      </w:r>
      <w:r>
        <w:rPr>
          <w:spacing w:val="-4"/>
        </w:rPr>
        <w:t xml:space="preserve"> </w:t>
      </w:r>
      <w:r>
        <w:t>teachers</w:t>
      </w:r>
      <w:r>
        <w:rPr>
          <w:spacing w:val="-4"/>
        </w:rPr>
        <w:t xml:space="preserve"> </w:t>
      </w:r>
      <w:r>
        <w:t>with disabilities, these qualities can take on heightened significance as they navigate the challenges they encounter in their professional lives.</w:t>
      </w:r>
    </w:p>
    <w:p w14:paraId="20375019" w14:textId="77777777" w:rsidR="006C6932" w:rsidRDefault="00000000">
      <w:pPr>
        <w:pStyle w:val="BodyText"/>
        <w:spacing w:before="118" w:line="271" w:lineRule="auto"/>
        <w:ind w:left="1417" w:right="4245"/>
      </w:pPr>
      <w:r>
        <w:t>This</w:t>
      </w:r>
      <w:r>
        <w:rPr>
          <w:spacing w:val="-6"/>
        </w:rPr>
        <w:t xml:space="preserve"> </w:t>
      </w:r>
      <w:r>
        <w:t>research</w:t>
      </w:r>
      <w:r>
        <w:rPr>
          <w:spacing w:val="-6"/>
        </w:rPr>
        <w:t xml:space="preserve"> </w:t>
      </w:r>
      <w:r>
        <w:t>delves</w:t>
      </w:r>
      <w:r>
        <w:rPr>
          <w:spacing w:val="-6"/>
        </w:rPr>
        <w:t xml:space="preserve"> </w:t>
      </w:r>
      <w:r>
        <w:t>into</w:t>
      </w:r>
      <w:r>
        <w:rPr>
          <w:spacing w:val="-6"/>
        </w:rPr>
        <w:t xml:space="preserve"> </w:t>
      </w:r>
      <w:r>
        <w:t>these</w:t>
      </w:r>
      <w:r>
        <w:rPr>
          <w:spacing w:val="-6"/>
        </w:rPr>
        <w:t xml:space="preserve"> </w:t>
      </w:r>
      <w:r>
        <w:t>challenges</w:t>
      </w:r>
      <w:r>
        <w:rPr>
          <w:spacing w:val="-6"/>
        </w:rPr>
        <w:t xml:space="preserve"> </w:t>
      </w:r>
      <w:r>
        <w:t>as</w:t>
      </w:r>
      <w:r>
        <w:rPr>
          <w:spacing w:val="-6"/>
        </w:rPr>
        <w:t xml:space="preserve"> </w:t>
      </w:r>
      <w:r>
        <w:t>well</w:t>
      </w:r>
      <w:r>
        <w:rPr>
          <w:spacing w:val="-6"/>
        </w:rPr>
        <w:t xml:space="preserve"> </w:t>
      </w:r>
      <w:r>
        <w:t>as</w:t>
      </w:r>
      <w:r>
        <w:rPr>
          <w:spacing w:val="-6"/>
        </w:rPr>
        <w:t xml:space="preserve"> </w:t>
      </w:r>
      <w:r>
        <w:t>the</w:t>
      </w:r>
      <w:r>
        <w:rPr>
          <w:spacing w:val="-6"/>
        </w:rPr>
        <w:t xml:space="preserve"> </w:t>
      </w:r>
      <w:r>
        <w:t>strengths</w:t>
      </w:r>
      <w:r>
        <w:rPr>
          <w:spacing w:val="-6"/>
        </w:rPr>
        <w:t xml:space="preserve"> </w:t>
      </w:r>
      <w:r>
        <w:t xml:space="preserve">and </w:t>
      </w:r>
      <w:r>
        <w:rPr>
          <w:spacing w:val="-2"/>
        </w:rPr>
        <w:t>opportunities</w:t>
      </w:r>
      <w:r>
        <w:rPr>
          <w:spacing w:val="-4"/>
        </w:rPr>
        <w:t xml:space="preserve"> </w:t>
      </w:r>
      <w:r>
        <w:rPr>
          <w:spacing w:val="-2"/>
        </w:rPr>
        <w:t>teachers</w:t>
      </w:r>
      <w:r>
        <w:rPr>
          <w:spacing w:val="-4"/>
        </w:rPr>
        <w:t xml:space="preserve"> </w:t>
      </w:r>
      <w:r>
        <w:rPr>
          <w:spacing w:val="-2"/>
        </w:rPr>
        <w:t>with</w:t>
      </w:r>
      <w:r>
        <w:rPr>
          <w:spacing w:val="-4"/>
        </w:rPr>
        <w:t xml:space="preserve"> </w:t>
      </w:r>
      <w:r>
        <w:rPr>
          <w:spacing w:val="-2"/>
        </w:rPr>
        <w:t>disabilities</w:t>
      </w:r>
      <w:r>
        <w:rPr>
          <w:spacing w:val="-4"/>
        </w:rPr>
        <w:t xml:space="preserve"> </w:t>
      </w:r>
      <w:r>
        <w:rPr>
          <w:spacing w:val="-2"/>
        </w:rPr>
        <w:t>bring</w:t>
      </w:r>
      <w:r>
        <w:rPr>
          <w:spacing w:val="-4"/>
        </w:rPr>
        <w:t xml:space="preserve"> </w:t>
      </w:r>
      <w:r>
        <w:rPr>
          <w:spacing w:val="-2"/>
        </w:rPr>
        <w:t>to</w:t>
      </w:r>
      <w:r>
        <w:rPr>
          <w:spacing w:val="-4"/>
        </w:rPr>
        <w:t xml:space="preserve"> </w:t>
      </w:r>
      <w:r>
        <w:rPr>
          <w:spacing w:val="-2"/>
        </w:rPr>
        <w:t>the</w:t>
      </w:r>
      <w:r>
        <w:rPr>
          <w:spacing w:val="-4"/>
        </w:rPr>
        <w:t xml:space="preserve"> </w:t>
      </w:r>
      <w:r>
        <w:rPr>
          <w:spacing w:val="-2"/>
        </w:rPr>
        <w:t>profession.</w:t>
      </w:r>
      <w:r>
        <w:rPr>
          <w:spacing w:val="-4"/>
        </w:rPr>
        <w:t xml:space="preserve"> </w:t>
      </w:r>
      <w:r>
        <w:rPr>
          <w:spacing w:val="-2"/>
        </w:rPr>
        <w:t>It</w:t>
      </w:r>
      <w:r>
        <w:rPr>
          <w:spacing w:val="-4"/>
        </w:rPr>
        <w:t xml:space="preserve"> </w:t>
      </w:r>
      <w:r>
        <w:rPr>
          <w:spacing w:val="-2"/>
        </w:rPr>
        <w:t>aims</w:t>
      </w:r>
      <w:r>
        <w:rPr>
          <w:spacing w:val="-4"/>
        </w:rPr>
        <w:t xml:space="preserve"> </w:t>
      </w:r>
      <w:r>
        <w:rPr>
          <w:spacing w:val="-2"/>
        </w:rPr>
        <w:t xml:space="preserve">to </w:t>
      </w:r>
      <w:r>
        <w:t>foster a deeper understanding of both the barriers that may hinder</w:t>
      </w:r>
    </w:p>
    <w:p w14:paraId="0508820A" w14:textId="77777777" w:rsidR="006C6932" w:rsidRDefault="00000000">
      <w:pPr>
        <w:pStyle w:val="BodyText"/>
        <w:spacing w:before="3" w:line="271" w:lineRule="auto"/>
        <w:ind w:left="1417" w:right="4555"/>
      </w:pPr>
      <w:r>
        <w:t>day-to-day</w:t>
      </w:r>
      <w:r>
        <w:rPr>
          <w:spacing w:val="-4"/>
        </w:rPr>
        <w:t xml:space="preserve"> </w:t>
      </w:r>
      <w:r>
        <w:t>work</w:t>
      </w:r>
      <w:r>
        <w:rPr>
          <w:spacing w:val="-4"/>
        </w:rPr>
        <w:t xml:space="preserve"> </w:t>
      </w:r>
      <w:r>
        <w:t>and</w:t>
      </w:r>
      <w:r>
        <w:rPr>
          <w:spacing w:val="-4"/>
        </w:rPr>
        <w:t xml:space="preserve"> </w:t>
      </w:r>
      <w:r>
        <w:t>professional</w:t>
      </w:r>
      <w:r>
        <w:rPr>
          <w:spacing w:val="-4"/>
        </w:rPr>
        <w:t xml:space="preserve"> </w:t>
      </w:r>
      <w:r>
        <w:t>development</w:t>
      </w:r>
      <w:r>
        <w:rPr>
          <w:spacing w:val="-4"/>
        </w:rPr>
        <w:t xml:space="preserve"> </w:t>
      </w:r>
      <w:r>
        <w:t>and</w:t>
      </w:r>
      <w:r>
        <w:rPr>
          <w:spacing w:val="-4"/>
        </w:rPr>
        <w:t xml:space="preserve"> </w:t>
      </w:r>
      <w:r>
        <w:t>the</w:t>
      </w:r>
      <w:r>
        <w:rPr>
          <w:spacing w:val="-4"/>
        </w:rPr>
        <w:t xml:space="preserve"> </w:t>
      </w:r>
      <w:r>
        <w:t>strategies</w:t>
      </w:r>
      <w:r>
        <w:rPr>
          <w:spacing w:val="-4"/>
        </w:rPr>
        <w:t xml:space="preserve"> </w:t>
      </w:r>
      <w:r>
        <w:t xml:space="preserve">used to function effectively in the classroom. It also explores the support </w:t>
      </w:r>
      <w:r>
        <w:rPr>
          <w:spacing w:val="-2"/>
        </w:rPr>
        <w:t>mechanisms</w:t>
      </w:r>
      <w:r>
        <w:rPr>
          <w:spacing w:val="-7"/>
        </w:rPr>
        <w:t xml:space="preserve"> </w:t>
      </w:r>
      <w:r>
        <w:rPr>
          <w:spacing w:val="-2"/>
        </w:rPr>
        <w:t>available</w:t>
      </w:r>
      <w:r>
        <w:rPr>
          <w:spacing w:val="-7"/>
        </w:rPr>
        <w:t xml:space="preserve"> </w:t>
      </w:r>
      <w:r>
        <w:rPr>
          <w:spacing w:val="-2"/>
        </w:rPr>
        <w:t>to</w:t>
      </w:r>
      <w:r>
        <w:rPr>
          <w:spacing w:val="-7"/>
        </w:rPr>
        <w:t xml:space="preserve"> </w:t>
      </w:r>
      <w:r>
        <w:rPr>
          <w:spacing w:val="-2"/>
        </w:rPr>
        <w:t>teachers</w:t>
      </w:r>
      <w:r>
        <w:rPr>
          <w:spacing w:val="-7"/>
        </w:rPr>
        <w:t xml:space="preserve"> </w:t>
      </w:r>
      <w:r>
        <w:rPr>
          <w:spacing w:val="-2"/>
        </w:rPr>
        <w:t>with</w:t>
      </w:r>
      <w:r>
        <w:rPr>
          <w:spacing w:val="-7"/>
        </w:rPr>
        <w:t xml:space="preserve"> </w:t>
      </w:r>
      <w:r>
        <w:rPr>
          <w:spacing w:val="-2"/>
        </w:rPr>
        <w:t>disabilities</w:t>
      </w:r>
      <w:r>
        <w:rPr>
          <w:spacing w:val="-7"/>
        </w:rPr>
        <w:t xml:space="preserve"> </w:t>
      </w:r>
      <w:r>
        <w:rPr>
          <w:spacing w:val="-2"/>
        </w:rPr>
        <w:t>at</w:t>
      </w:r>
      <w:r>
        <w:rPr>
          <w:spacing w:val="-7"/>
        </w:rPr>
        <w:t xml:space="preserve"> </w:t>
      </w:r>
      <w:r>
        <w:rPr>
          <w:spacing w:val="-2"/>
        </w:rPr>
        <w:t>a</w:t>
      </w:r>
      <w:r>
        <w:rPr>
          <w:spacing w:val="-7"/>
        </w:rPr>
        <w:t xml:space="preserve"> </w:t>
      </w:r>
      <w:r>
        <w:rPr>
          <w:spacing w:val="-2"/>
        </w:rPr>
        <w:t>policy,</w:t>
      </w:r>
      <w:r>
        <w:rPr>
          <w:spacing w:val="-7"/>
        </w:rPr>
        <w:t xml:space="preserve"> </w:t>
      </w:r>
      <w:r>
        <w:rPr>
          <w:spacing w:val="-2"/>
        </w:rPr>
        <w:t xml:space="preserve">institutional </w:t>
      </w:r>
      <w:r>
        <w:t xml:space="preserve">and personal level. In doing this, the research acts and builds on an </w:t>
      </w:r>
      <w:hyperlink r:id="rId26">
        <w:r>
          <w:t>exploratory</w:t>
        </w:r>
        <w:r>
          <w:rPr>
            <w:spacing w:val="-13"/>
          </w:rPr>
          <w:t xml:space="preserve"> </w:t>
        </w:r>
        <w:r>
          <w:t>study</w:t>
        </w:r>
      </w:hyperlink>
      <w:r>
        <w:rPr>
          <w:spacing w:val="-13"/>
        </w:rPr>
        <w:t xml:space="preserve"> </w:t>
      </w:r>
      <w:r>
        <w:t>carried</w:t>
      </w:r>
      <w:r>
        <w:rPr>
          <w:spacing w:val="-12"/>
        </w:rPr>
        <w:t xml:space="preserve"> </w:t>
      </w:r>
      <w:r>
        <w:t>out</w:t>
      </w:r>
      <w:r>
        <w:rPr>
          <w:spacing w:val="-13"/>
        </w:rPr>
        <w:t xml:space="preserve"> </w:t>
      </w:r>
      <w:r>
        <w:t>in</w:t>
      </w:r>
      <w:r>
        <w:rPr>
          <w:spacing w:val="-13"/>
        </w:rPr>
        <w:t xml:space="preserve"> </w:t>
      </w:r>
      <w:r>
        <w:t>2021</w:t>
      </w:r>
      <w:r>
        <w:rPr>
          <w:spacing w:val="-12"/>
        </w:rPr>
        <w:t xml:space="preserve"> </w:t>
      </w:r>
      <w:r>
        <w:t>by</w:t>
      </w:r>
      <w:r>
        <w:rPr>
          <w:spacing w:val="-13"/>
        </w:rPr>
        <w:t xml:space="preserve"> </w:t>
      </w:r>
      <w:r>
        <w:t>the</w:t>
      </w:r>
      <w:r>
        <w:rPr>
          <w:spacing w:val="-13"/>
        </w:rPr>
        <w:t xml:space="preserve"> </w:t>
      </w:r>
      <w:r>
        <w:t>British</w:t>
      </w:r>
      <w:r>
        <w:rPr>
          <w:spacing w:val="-12"/>
        </w:rPr>
        <w:t xml:space="preserve"> </w:t>
      </w:r>
      <w:r>
        <w:t>Council,</w:t>
      </w:r>
      <w:r>
        <w:rPr>
          <w:spacing w:val="-13"/>
        </w:rPr>
        <w:t xml:space="preserve"> </w:t>
      </w:r>
      <w:r>
        <w:t>which</w:t>
      </w:r>
      <w:r>
        <w:rPr>
          <w:spacing w:val="-13"/>
        </w:rPr>
        <w:t xml:space="preserve"> </w:t>
      </w:r>
      <w:r>
        <w:t>found that teachers with disabilities remain on the margins of research, resulting</w:t>
      </w:r>
      <w:r>
        <w:rPr>
          <w:spacing w:val="-13"/>
        </w:rPr>
        <w:t xml:space="preserve"> </w:t>
      </w:r>
      <w:r>
        <w:t>in</w:t>
      </w:r>
      <w:r>
        <w:rPr>
          <w:spacing w:val="-13"/>
        </w:rPr>
        <w:t xml:space="preserve"> </w:t>
      </w:r>
      <w:r>
        <w:t>little</w:t>
      </w:r>
      <w:r>
        <w:rPr>
          <w:spacing w:val="-12"/>
        </w:rPr>
        <w:t xml:space="preserve"> </w:t>
      </w:r>
      <w:r>
        <w:t>understanding</w:t>
      </w:r>
      <w:r>
        <w:rPr>
          <w:spacing w:val="-13"/>
        </w:rPr>
        <w:t xml:space="preserve"> </w:t>
      </w:r>
      <w:r>
        <w:t>of</w:t>
      </w:r>
      <w:r>
        <w:rPr>
          <w:spacing w:val="-13"/>
        </w:rPr>
        <w:t xml:space="preserve"> </w:t>
      </w:r>
      <w:r>
        <w:t>the</w:t>
      </w:r>
      <w:r>
        <w:rPr>
          <w:spacing w:val="-12"/>
        </w:rPr>
        <w:t xml:space="preserve"> </w:t>
      </w:r>
      <w:r>
        <w:t>lived</w:t>
      </w:r>
      <w:r>
        <w:rPr>
          <w:spacing w:val="-13"/>
        </w:rPr>
        <w:t xml:space="preserve"> </w:t>
      </w:r>
      <w:r>
        <w:t>experiences</w:t>
      </w:r>
      <w:r>
        <w:rPr>
          <w:spacing w:val="-13"/>
        </w:rPr>
        <w:t xml:space="preserve"> </w:t>
      </w:r>
      <w:r>
        <w:t>of</w:t>
      </w:r>
      <w:r>
        <w:rPr>
          <w:spacing w:val="-12"/>
        </w:rPr>
        <w:t xml:space="preserve"> </w:t>
      </w:r>
      <w:r>
        <w:t>teachers</w:t>
      </w:r>
      <w:r>
        <w:rPr>
          <w:spacing w:val="-13"/>
        </w:rPr>
        <w:t xml:space="preserve"> </w:t>
      </w:r>
      <w:r>
        <w:t>with disabilities in most countries around the world.</w:t>
      </w:r>
    </w:p>
    <w:p w14:paraId="32715A87" w14:textId="77777777" w:rsidR="006C6932" w:rsidRDefault="00000000">
      <w:pPr>
        <w:pStyle w:val="BodyText"/>
        <w:spacing w:before="121" w:line="271" w:lineRule="auto"/>
        <w:ind w:left="1417" w:right="4513"/>
      </w:pPr>
      <w:r>
        <w:t>We</w:t>
      </w:r>
      <w:r>
        <w:rPr>
          <w:spacing w:val="-2"/>
        </w:rPr>
        <w:t xml:space="preserve"> </w:t>
      </w:r>
      <w:r>
        <w:t>set</w:t>
      </w:r>
      <w:r>
        <w:rPr>
          <w:spacing w:val="-2"/>
        </w:rPr>
        <w:t xml:space="preserve"> </w:t>
      </w:r>
      <w:r>
        <w:t>out</w:t>
      </w:r>
      <w:r>
        <w:rPr>
          <w:spacing w:val="-2"/>
        </w:rPr>
        <w:t xml:space="preserve"> </w:t>
      </w:r>
      <w:r>
        <w:t>to</w:t>
      </w:r>
      <w:r>
        <w:rPr>
          <w:spacing w:val="-2"/>
        </w:rPr>
        <w:t xml:space="preserve"> </w:t>
      </w:r>
      <w:r>
        <w:t>undertake</w:t>
      </w:r>
      <w:r>
        <w:rPr>
          <w:spacing w:val="-2"/>
        </w:rPr>
        <w:t xml:space="preserve"> </w:t>
      </w:r>
      <w:r>
        <w:t>this</w:t>
      </w:r>
      <w:r>
        <w:rPr>
          <w:spacing w:val="-2"/>
        </w:rPr>
        <w:t xml:space="preserve"> </w:t>
      </w:r>
      <w:r>
        <w:t>cross-cultural</w:t>
      </w:r>
      <w:r>
        <w:rPr>
          <w:spacing w:val="-2"/>
        </w:rPr>
        <w:t xml:space="preserve"> </w:t>
      </w:r>
      <w:r>
        <w:t>research</w:t>
      </w:r>
      <w:r>
        <w:rPr>
          <w:spacing w:val="-2"/>
        </w:rPr>
        <w:t xml:space="preserve"> </w:t>
      </w:r>
      <w:r>
        <w:t>with</w:t>
      </w:r>
      <w:r>
        <w:rPr>
          <w:spacing w:val="-2"/>
        </w:rPr>
        <w:t xml:space="preserve"> </w:t>
      </w:r>
      <w:r>
        <w:t>the</w:t>
      </w:r>
      <w:r>
        <w:rPr>
          <w:spacing w:val="-2"/>
        </w:rPr>
        <w:t xml:space="preserve"> </w:t>
      </w:r>
      <w:r>
        <w:t>value</w:t>
      </w:r>
      <w:r>
        <w:rPr>
          <w:spacing w:val="-2"/>
        </w:rPr>
        <w:t xml:space="preserve"> </w:t>
      </w:r>
      <w:r>
        <w:t>of reciprocity</w:t>
      </w:r>
      <w:r>
        <w:rPr>
          <w:spacing w:val="-1"/>
        </w:rPr>
        <w:t xml:space="preserve"> </w:t>
      </w:r>
      <w:r>
        <w:t>at</w:t>
      </w:r>
      <w:r>
        <w:rPr>
          <w:spacing w:val="-1"/>
        </w:rPr>
        <w:t xml:space="preserve"> </w:t>
      </w:r>
      <w:r>
        <w:t>its</w:t>
      </w:r>
      <w:r>
        <w:rPr>
          <w:spacing w:val="-1"/>
        </w:rPr>
        <w:t xml:space="preserve"> </w:t>
      </w:r>
      <w:r>
        <w:t>heart.</w:t>
      </w:r>
      <w:r>
        <w:rPr>
          <w:spacing w:val="-1"/>
        </w:rPr>
        <w:t xml:space="preserve"> </w:t>
      </w:r>
      <w:r>
        <w:t>The</w:t>
      </w:r>
      <w:r>
        <w:rPr>
          <w:spacing w:val="-1"/>
        </w:rPr>
        <w:t xml:space="preserve"> </w:t>
      </w:r>
      <w:r>
        <w:t>findings</w:t>
      </w:r>
      <w:r>
        <w:rPr>
          <w:spacing w:val="-1"/>
        </w:rPr>
        <w:t xml:space="preserve"> </w:t>
      </w:r>
      <w:r>
        <w:t>presented</w:t>
      </w:r>
      <w:r>
        <w:rPr>
          <w:spacing w:val="-1"/>
        </w:rPr>
        <w:t xml:space="preserve"> </w:t>
      </w:r>
      <w:r>
        <w:t>in</w:t>
      </w:r>
      <w:r>
        <w:rPr>
          <w:spacing w:val="-1"/>
        </w:rPr>
        <w:t xml:space="preserve"> </w:t>
      </w:r>
      <w:r>
        <w:t>this</w:t>
      </w:r>
      <w:r>
        <w:rPr>
          <w:spacing w:val="-1"/>
        </w:rPr>
        <w:t xml:space="preserve"> </w:t>
      </w:r>
      <w:r>
        <w:t>report</w:t>
      </w:r>
      <w:r>
        <w:rPr>
          <w:spacing w:val="-1"/>
        </w:rPr>
        <w:t xml:space="preserve"> </w:t>
      </w:r>
      <w:r>
        <w:t>are</w:t>
      </w:r>
      <w:r>
        <w:rPr>
          <w:spacing w:val="-1"/>
        </w:rPr>
        <w:t xml:space="preserve"> </w:t>
      </w:r>
      <w:r>
        <w:t>based on</w:t>
      </w:r>
      <w:r>
        <w:rPr>
          <w:spacing w:val="-2"/>
        </w:rPr>
        <w:t xml:space="preserve"> </w:t>
      </w:r>
      <w:r>
        <w:t>interviews</w:t>
      </w:r>
      <w:r>
        <w:rPr>
          <w:spacing w:val="-2"/>
        </w:rPr>
        <w:t xml:space="preserve"> </w:t>
      </w:r>
      <w:r>
        <w:t>with</w:t>
      </w:r>
      <w:r>
        <w:rPr>
          <w:spacing w:val="-2"/>
        </w:rPr>
        <w:t xml:space="preserve"> </w:t>
      </w:r>
      <w:r>
        <w:t>teachers</w:t>
      </w:r>
      <w:r>
        <w:rPr>
          <w:spacing w:val="-2"/>
        </w:rPr>
        <w:t xml:space="preserve"> </w:t>
      </w:r>
      <w:r>
        <w:t>with</w:t>
      </w:r>
      <w:r>
        <w:rPr>
          <w:spacing w:val="-2"/>
        </w:rPr>
        <w:t xml:space="preserve"> </w:t>
      </w:r>
      <w:r>
        <w:t>disabilities</w:t>
      </w:r>
      <w:r>
        <w:rPr>
          <w:spacing w:val="-2"/>
        </w:rPr>
        <w:t xml:space="preserve"> </w:t>
      </w:r>
      <w:r>
        <w:t>and</w:t>
      </w:r>
      <w:r>
        <w:rPr>
          <w:spacing w:val="-2"/>
        </w:rPr>
        <w:t xml:space="preserve"> </w:t>
      </w:r>
      <w:r>
        <w:t>on</w:t>
      </w:r>
      <w:r>
        <w:rPr>
          <w:spacing w:val="-2"/>
        </w:rPr>
        <w:t xml:space="preserve"> </w:t>
      </w:r>
      <w:r>
        <w:t>policy</w:t>
      </w:r>
      <w:r>
        <w:rPr>
          <w:spacing w:val="-2"/>
        </w:rPr>
        <w:t xml:space="preserve"> </w:t>
      </w:r>
      <w:r>
        <w:t>and</w:t>
      </w:r>
      <w:r>
        <w:rPr>
          <w:spacing w:val="-2"/>
        </w:rPr>
        <w:t xml:space="preserve"> </w:t>
      </w:r>
      <w:r>
        <w:t xml:space="preserve">literature </w:t>
      </w:r>
      <w:r>
        <w:rPr>
          <w:spacing w:val="-2"/>
        </w:rPr>
        <w:t>reviews.</w:t>
      </w:r>
      <w:r>
        <w:rPr>
          <w:spacing w:val="-6"/>
        </w:rPr>
        <w:t xml:space="preserve"> </w:t>
      </w:r>
      <w:r>
        <w:rPr>
          <w:spacing w:val="-2"/>
        </w:rPr>
        <w:t>They</w:t>
      </w:r>
      <w:r>
        <w:rPr>
          <w:spacing w:val="-6"/>
        </w:rPr>
        <w:t xml:space="preserve"> </w:t>
      </w:r>
      <w:r>
        <w:rPr>
          <w:spacing w:val="-2"/>
        </w:rPr>
        <w:t>are</w:t>
      </w:r>
      <w:r>
        <w:rPr>
          <w:spacing w:val="-6"/>
        </w:rPr>
        <w:t xml:space="preserve"> </w:t>
      </w:r>
      <w:r>
        <w:rPr>
          <w:spacing w:val="-2"/>
        </w:rPr>
        <w:t>a</w:t>
      </w:r>
      <w:r>
        <w:rPr>
          <w:spacing w:val="-6"/>
        </w:rPr>
        <w:t xml:space="preserve"> </w:t>
      </w:r>
      <w:r>
        <w:rPr>
          <w:spacing w:val="-2"/>
        </w:rPr>
        <w:t>call</w:t>
      </w:r>
      <w:r>
        <w:rPr>
          <w:spacing w:val="-6"/>
        </w:rPr>
        <w:t xml:space="preserve"> </w:t>
      </w:r>
      <w:r>
        <w:rPr>
          <w:spacing w:val="-2"/>
        </w:rPr>
        <w:t>to</w:t>
      </w:r>
      <w:r>
        <w:rPr>
          <w:spacing w:val="-6"/>
        </w:rPr>
        <w:t xml:space="preserve"> </w:t>
      </w:r>
      <w:r>
        <w:rPr>
          <w:spacing w:val="-2"/>
        </w:rPr>
        <w:t>action</w:t>
      </w:r>
      <w:r>
        <w:rPr>
          <w:spacing w:val="-6"/>
        </w:rPr>
        <w:t xml:space="preserve"> </w:t>
      </w:r>
      <w:r>
        <w:rPr>
          <w:spacing w:val="-2"/>
        </w:rPr>
        <w:t>for</w:t>
      </w:r>
      <w:r>
        <w:rPr>
          <w:spacing w:val="-6"/>
        </w:rPr>
        <w:t xml:space="preserve"> </w:t>
      </w:r>
      <w:r>
        <w:rPr>
          <w:spacing w:val="-2"/>
        </w:rPr>
        <w:t>policymakers,</w:t>
      </w:r>
      <w:r>
        <w:rPr>
          <w:spacing w:val="-6"/>
        </w:rPr>
        <w:t xml:space="preserve"> </w:t>
      </w:r>
      <w:r>
        <w:rPr>
          <w:spacing w:val="-2"/>
        </w:rPr>
        <w:t>leaders</w:t>
      </w:r>
      <w:r>
        <w:rPr>
          <w:spacing w:val="-6"/>
        </w:rPr>
        <w:t xml:space="preserve"> </w:t>
      </w:r>
      <w:r>
        <w:rPr>
          <w:spacing w:val="-2"/>
        </w:rPr>
        <w:t>of</w:t>
      </w:r>
      <w:r>
        <w:rPr>
          <w:spacing w:val="-6"/>
        </w:rPr>
        <w:t xml:space="preserve"> </w:t>
      </w:r>
      <w:r>
        <w:rPr>
          <w:spacing w:val="-2"/>
        </w:rPr>
        <w:t xml:space="preserve">educational </w:t>
      </w:r>
      <w:r>
        <w:t>institutions and the broader community to not only acknowledge and build</w:t>
      </w:r>
      <w:r>
        <w:rPr>
          <w:spacing w:val="-4"/>
        </w:rPr>
        <w:t xml:space="preserve"> </w:t>
      </w:r>
      <w:r>
        <w:t>on</w:t>
      </w:r>
      <w:r>
        <w:rPr>
          <w:spacing w:val="-4"/>
        </w:rPr>
        <w:t xml:space="preserve"> </w:t>
      </w:r>
      <w:r>
        <w:t>the</w:t>
      </w:r>
      <w:r>
        <w:rPr>
          <w:spacing w:val="-4"/>
        </w:rPr>
        <w:t xml:space="preserve"> </w:t>
      </w:r>
      <w:r>
        <w:t>unique</w:t>
      </w:r>
      <w:r>
        <w:rPr>
          <w:spacing w:val="-4"/>
        </w:rPr>
        <w:t xml:space="preserve"> </w:t>
      </w:r>
      <w:r>
        <w:t>skills</w:t>
      </w:r>
      <w:r>
        <w:rPr>
          <w:spacing w:val="-4"/>
        </w:rPr>
        <w:t xml:space="preserve"> </w:t>
      </w:r>
      <w:r>
        <w:t>and</w:t>
      </w:r>
      <w:r>
        <w:rPr>
          <w:spacing w:val="-4"/>
        </w:rPr>
        <w:t xml:space="preserve"> </w:t>
      </w:r>
      <w:r>
        <w:t>experiences</w:t>
      </w:r>
      <w:r>
        <w:rPr>
          <w:spacing w:val="-4"/>
        </w:rPr>
        <w:t xml:space="preserve"> </w:t>
      </w:r>
      <w:r>
        <w:t>that</w:t>
      </w:r>
      <w:r>
        <w:rPr>
          <w:spacing w:val="-4"/>
        </w:rPr>
        <w:t xml:space="preserve"> </w:t>
      </w:r>
      <w:r>
        <w:t>teachers</w:t>
      </w:r>
      <w:r>
        <w:rPr>
          <w:spacing w:val="-4"/>
        </w:rPr>
        <w:t xml:space="preserve"> </w:t>
      </w:r>
      <w:r>
        <w:t>with</w:t>
      </w:r>
      <w:r>
        <w:rPr>
          <w:spacing w:val="-4"/>
        </w:rPr>
        <w:t xml:space="preserve"> </w:t>
      </w:r>
      <w:r>
        <w:t xml:space="preserve">disabilities bring to the classroom but also to nurture environments that empower and support them. By amplifying strengths and opportunities and by </w:t>
      </w:r>
      <w:r>
        <w:rPr>
          <w:spacing w:val="-2"/>
        </w:rPr>
        <w:t>addressing</w:t>
      </w:r>
      <w:r>
        <w:rPr>
          <w:spacing w:val="-8"/>
        </w:rPr>
        <w:t xml:space="preserve"> </w:t>
      </w:r>
      <w:r>
        <w:rPr>
          <w:spacing w:val="-2"/>
        </w:rPr>
        <w:t>challenges,</w:t>
      </w:r>
      <w:r>
        <w:rPr>
          <w:spacing w:val="-8"/>
        </w:rPr>
        <w:t xml:space="preserve"> </w:t>
      </w:r>
      <w:r>
        <w:rPr>
          <w:spacing w:val="-2"/>
        </w:rPr>
        <w:t>we</w:t>
      </w:r>
      <w:r>
        <w:rPr>
          <w:spacing w:val="-8"/>
        </w:rPr>
        <w:t xml:space="preserve"> </w:t>
      </w:r>
      <w:r>
        <w:rPr>
          <w:spacing w:val="-2"/>
        </w:rPr>
        <w:t>can</w:t>
      </w:r>
      <w:r>
        <w:rPr>
          <w:spacing w:val="-8"/>
        </w:rPr>
        <w:t xml:space="preserve"> </w:t>
      </w:r>
      <w:r>
        <w:rPr>
          <w:spacing w:val="-2"/>
        </w:rPr>
        <w:t>collectively</w:t>
      </w:r>
      <w:r>
        <w:rPr>
          <w:spacing w:val="-8"/>
        </w:rPr>
        <w:t xml:space="preserve"> </w:t>
      </w:r>
      <w:r>
        <w:rPr>
          <w:spacing w:val="-2"/>
        </w:rPr>
        <w:t>work</w:t>
      </w:r>
      <w:r>
        <w:rPr>
          <w:spacing w:val="-8"/>
        </w:rPr>
        <w:t xml:space="preserve"> </w:t>
      </w:r>
      <w:r>
        <w:rPr>
          <w:spacing w:val="-2"/>
        </w:rPr>
        <w:t>towards</w:t>
      </w:r>
      <w:r>
        <w:rPr>
          <w:spacing w:val="-8"/>
        </w:rPr>
        <w:t xml:space="preserve"> </w:t>
      </w:r>
      <w:r>
        <w:rPr>
          <w:spacing w:val="-2"/>
        </w:rPr>
        <w:t>a</w:t>
      </w:r>
      <w:r>
        <w:rPr>
          <w:spacing w:val="-8"/>
        </w:rPr>
        <w:t xml:space="preserve"> </w:t>
      </w:r>
      <w:r>
        <w:rPr>
          <w:spacing w:val="-2"/>
        </w:rPr>
        <w:t>more</w:t>
      </w:r>
      <w:r>
        <w:rPr>
          <w:spacing w:val="-8"/>
        </w:rPr>
        <w:t xml:space="preserve"> </w:t>
      </w:r>
      <w:r>
        <w:rPr>
          <w:spacing w:val="-2"/>
        </w:rPr>
        <w:t xml:space="preserve">inclusive </w:t>
      </w:r>
      <w:r>
        <w:t>educational</w:t>
      </w:r>
      <w:r>
        <w:rPr>
          <w:spacing w:val="-3"/>
        </w:rPr>
        <w:t xml:space="preserve"> </w:t>
      </w:r>
      <w:r>
        <w:t>environment</w:t>
      </w:r>
      <w:r>
        <w:rPr>
          <w:spacing w:val="-3"/>
        </w:rPr>
        <w:t xml:space="preserve"> </w:t>
      </w:r>
      <w:r>
        <w:t>that</w:t>
      </w:r>
      <w:r>
        <w:rPr>
          <w:spacing w:val="-3"/>
        </w:rPr>
        <w:t xml:space="preserve"> </w:t>
      </w:r>
      <w:r>
        <w:t>benefits</w:t>
      </w:r>
      <w:r>
        <w:rPr>
          <w:spacing w:val="-3"/>
        </w:rPr>
        <w:t xml:space="preserve"> </w:t>
      </w:r>
      <w:r>
        <w:t>teachers</w:t>
      </w:r>
      <w:r>
        <w:rPr>
          <w:spacing w:val="-3"/>
        </w:rPr>
        <w:t xml:space="preserve"> </w:t>
      </w:r>
      <w:r>
        <w:t>with</w:t>
      </w:r>
      <w:r>
        <w:rPr>
          <w:spacing w:val="-3"/>
        </w:rPr>
        <w:t xml:space="preserve"> </w:t>
      </w:r>
      <w:r>
        <w:t>disabilities</w:t>
      </w:r>
      <w:r>
        <w:rPr>
          <w:spacing w:val="-3"/>
        </w:rPr>
        <w:t xml:space="preserve"> </w:t>
      </w:r>
      <w:r>
        <w:t>and</w:t>
      </w:r>
      <w:r>
        <w:rPr>
          <w:spacing w:val="-3"/>
        </w:rPr>
        <w:t xml:space="preserve"> </w:t>
      </w:r>
      <w:r>
        <w:t>the entire spectrum of learners that these teachers inspire.</w:t>
      </w:r>
    </w:p>
    <w:p w14:paraId="41AABCEB" w14:textId="77777777" w:rsidR="006C6932" w:rsidRDefault="00000000">
      <w:pPr>
        <w:pStyle w:val="BodyText"/>
        <w:spacing w:before="6"/>
        <w:rPr>
          <w:sz w:val="14"/>
        </w:rPr>
      </w:pPr>
      <w:r>
        <w:rPr>
          <w:noProof/>
        </w:rPr>
        <w:drawing>
          <wp:anchor distT="0" distB="0" distL="0" distR="0" simplePos="0" relativeHeight="487592448" behindDoc="1" locked="0" layoutInCell="1" allowOverlap="1" wp14:anchorId="746C1948" wp14:editId="7212E31A">
            <wp:simplePos x="0" y="0"/>
            <wp:positionH relativeFrom="page">
              <wp:posOffset>900000</wp:posOffset>
            </wp:positionH>
            <wp:positionV relativeFrom="paragraph">
              <wp:posOffset>123831</wp:posOffset>
            </wp:positionV>
            <wp:extent cx="1033041" cy="1447800"/>
            <wp:effectExtent l="0" t="0" r="0" b="0"/>
            <wp:wrapTopAndBottom/>
            <wp:docPr id="39" name="Image 39" descr="Photo of Michael Connolly, Director English Programme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Photo of Michael Connolly, Director English Programmes   "/>
                    <pic:cNvPicPr/>
                  </pic:nvPicPr>
                  <pic:blipFill>
                    <a:blip r:embed="rId27" cstate="print"/>
                    <a:stretch>
                      <a:fillRect/>
                    </a:stretch>
                  </pic:blipFill>
                  <pic:spPr>
                    <a:xfrm>
                      <a:off x="0" y="0"/>
                      <a:ext cx="1033041" cy="1447800"/>
                    </a:xfrm>
                    <a:prstGeom prst="rect">
                      <a:avLst/>
                    </a:prstGeom>
                  </pic:spPr>
                </pic:pic>
              </a:graphicData>
            </a:graphic>
          </wp:anchor>
        </w:drawing>
      </w:r>
    </w:p>
    <w:p w14:paraId="4E1E4EF9" w14:textId="77777777" w:rsidR="006C6932" w:rsidRDefault="00000000">
      <w:pPr>
        <w:pStyle w:val="BodyText"/>
        <w:spacing w:before="162"/>
        <w:ind w:left="1417"/>
      </w:pPr>
      <w:r>
        <w:rPr>
          <w:spacing w:val="-2"/>
        </w:rPr>
        <w:t>Michael Connolly</w:t>
      </w:r>
    </w:p>
    <w:p w14:paraId="7BC88ADC" w14:textId="77777777" w:rsidR="006C6932" w:rsidRDefault="00000000">
      <w:pPr>
        <w:pStyle w:val="BodyText"/>
        <w:spacing w:before="28" w:line="271" w:lineRule="auto"/>
        <w:ind w:left="1417" w:right="8100"/>
      </w:pPr>
      <w:r>
        <w:rPr>
          <w:spacing w:val="-2"/>
        </w:rPr>
        <w:t>Director</w:t>
      </w:r>
      <w:r>
        <w:rPr>
          <w:spacing w:val="-11"/>
        </w:rPr>
        <w:t xml:space="preserve"> </w:t>
      </w:r>
      <w:r>
        <w:rPr>
          <w:spacing w:val="-2"/>
        </w:rPr>
        <w:t>English</w:t>
      </w:r>
      <w:r>
        <w:rPr>
          <w:spacing w:val="-11"/>
        </w:rPr>
        <w:t xml:space="preserve"> </w:t>
      </w:r>
      <w:r>
        <w:rPr>
          <w:spacing w:val="-2"/>
        </w:rPr>
        <w:t xml:space="preserve">Programmes </w:t>
      </w:r>
      <w:r>
        <w:t>British Council</w:t>
      </w:r>
    </w:p>
    <w:p w14:paraId="5784030C" w14:textId="77777777" w:rsidR="006C6932" w:rsidRDefault="006C6932">
      <w:pPr>
        <w:spacing w:line="271" w:lineRule="auto"/>
        <w:sectPr w:rsidR="006C6932" w:rsidSect="00FA5906">
          <w:pgSz w:w="11910" w:h="16840"/>
          <w:pgMar w:top="0" w:right="0" w:bottom="280" w:left="0" w:header="0" w:footer="0" w:gutter="0"/>
          <w:cols w:space="720"/>
        </w:sectPr>
      </w:pPr>
    </w:p>
    <w:p w14:paraId="7E75B733" w14:textId="77777777" w:rsidR="006C6932" w:rsidRDefault="006C6932">
      <w:pPr>
        <w:pStyle w:val="BodyText"/>
        <w:rPr>
          <w:sz w:val="56"/>
        </w:rPr>
      </w:pPr>
    </w:p>
    <w:p w14:paraId="0502298D" w14:textId="77777777" w:rsidR="006C6932" w:rsidRDefault="006C6932">
      <w:pPr>
        <w:pStyle w:val="BodyText"/>
        <w:spacing w:before="45"/>
        <w:rPr>
          <w:sz w:val="56"/>
        </w:rPr>
      </w:pPr>
    </w:p>
    <w:p w14:paraId="3F00A9D0" w14:textId="77777777" w:rsidR="006C6932" w:rsidRDefault="00000000">
      <w:pPr>
        <w:pStyle w:val="Heading2"/>
        <w:spacing w:before="1"/>
      </w:pPr>
      <w:bookmarkStart w:id="5" w:name="Executive_summary"/>
      <w:bookmarkStart w:id="6" w:name="_bookmark1"/>
      <w:bookmarkEnd w:id="5"/>
      <w:bookmarkEnd w:id="6"/>
      <w:r>
        <w:rPr>
          <w:color w:val="579C8A"/>
          <w:spacing w:val="-9"/>
        </w:rPr>
        <w:t>Executive</w:t>
      </w:r>
      <w:r>
        <w:rPr>
          <w:color w:val="579C8A"/>
          <w:spacing w:val="-25"/>
        </w:rPr>
        <w:t xml:space="preserve"> </w:t>
      </w:r>
      <w:r>
        <w:rPr>
          <w:color w:val="579C8A"/>
          <w:spacing w:val="-2"/>
        </w:rPr>
        <w:t>summary</w:t>
      </w:r>
    </w:p>
    <w:p w14:paraId="177F751E" w14:textId="77777777" w:rsidR="006C6932" w:rsidRDefault="006C6932">
      <w:pPr>
        <w:pStyle w:val="BodyText"/>
        <w:rPr>
          <w:rFonts w:ascii="British Council Sans Headline"/>
          <w:sz w:val="20"/>
        </w:rPr>
      </w:pPr>
    </w:p>
    <w:p w14:paraId="0FBCD099" w14:textId="77777777" w:rsidR="006C6932" w:rsidRDefault="006C6932">
      <w:pPr>
        <w:pStyle w:val="BodyText"/>
        <w:spacing w:before="124"/>
        <w:rPr>
          <w:rFonts w:ascii="British Council Sans Headline"/>
          <w:sz w:val="20"/>
        </w:rPr>
      </w:pPr>
    </w:p>
    <w:p w14:paraId="599B491C" w14:textId="77777777" w:rsidR="006C6932" w:rsidRDefault="006C6932">
      <w:pPr>
        <w:rPr>
          <w:rFonts w:ascii="British Council Sans Headline"/>
          <w:sz w:val="20"/>
        </w:rPr>
        <w:sectPr w:rsidR="006C6932" w:rsidSect="00FA5906">
          <w:headerReference w:type="even" r:id="rId28"/>
          <w:headerReference w:type="default" r:id="rId29"/>
          <w:pgSz w:w="11910" w:h="16840"/>
          <w:pgMar w:top="1020" w:right="0" w:bottom="280" w:left="0" w:header="771" w:footer="0" w:gutter="0"/>
          <w:pgNumType w:start="3"/>
          <w:cols w:space="720"/>
        </w:sectPr>
      </w:pPr>
    </w:p>
    <w:p w14:paraId="3550949C" w14:textId="77777777" w:rsidR="006C6932" w:rsidRDefault="00000000">
      <w:pPr>
        <w:pStyle w:val="BodyText"/>
        <w:spacing w:before="142" w:line="271" w:lineRule="auto"/>
        <w:ind w:left="1417"/>
      </w:pPr>
      <w:r>
        <w:rPr>
          <w:noProof/>
        </w:rPr>
        <mc:AlternateContent>
          <mc:Choice Requires="wpg">
            <w:drawing>
              <wp:anchor distT="0" distB="0" distL="0" distR="0" simplePos="0" relativeHeight="15734784" behindDoc="0" locked="0" layoutInCell="1" allowOverlap="1" wp14:anchorId="599F57B3" wp14:editId="3ABA53E7">
                <wp:simplePos x="0" y="0"/>
                <wp:positionH relativeFrom="page">
                  <wp:posOffset>0</wp:posOffset>
                </wp:positionH>
                <wp:positionV relativeFrom="page">
                  <wp:posOffset>0</wp:posOffset>
                </wp:positionV>
                <wp:extent cx="735965" cy="2447925"/>
                <wp:effectExtent l="0" t="0" r="0" b="0"/>
                <wp:wrapNone/>
                <wp:docPr id="44" name="Group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5965" cy="2447925"/>
                          <a:chOff x="0" y="0"/>
                          <a:chExt cx="735965" cy="2447925"/>
                        </a:xfrm>
                      </wpg:grpSpPr>
                      <wps:wsp>
                        <wps:cNvPr id="45" name="Graphic 45"/>
                        <wps:cNvSpPr/>
                        <wps:spPr>
                          <a:xfrm>
                            <a:off x="0" y="0"/>
                            <a:ext cx="499745" cy="625475"/>
                          </a:xfrm>
                          <a:custGeom>
                            <a:avLst/>
                            <a:gdLst/>
                            <a:ahLst/>
                            <a:cxnLst/>
                            <a:rect l="l" t="t" r="r" b="b"/>
                            <a:pathLst>
                              <a:path w="499745" h="625475">
                                <a:moveTo>
                                  <a:pt x="499147" y="0"/>
                                </a:moveTo>
                                <a:lnTo>
                                  <a:pt x="0" y="0"/>
                                </a:lnTo>
                                <a:lnTo>
                                  <a:pt x="0" y="625180"/>
                                </a:lnTo>
                                <a:lnTo>
                                  <a:pt x="57715" y="604195"/>
                                </a:lnTo>
                                <a:lnTo>
                                  <a:pt x="100084" y="582304"/>
                                </a:lnTo>
                                <a:lnTo>
                                  <a:pt x="139936" y="556109"/>
                                </a:lnTo>
                                <a:lnTo>
                                  <a:pt x="176922" y="525814"/>
                                </a:lnTo>
                                <a:lnTo>
                                  <a:pt x="210691" y="491626"/>
                                </a:lnTo>
                                <a:lnTo>
                                  <a:pt x="240894" y="453747"/>
                                </a:lnTo>
                                <a:lnTo>
                                  <a:pt x="267181" y="412384"/>
                                </a:lnTo>
                                <a:lnTo>
                                  <a:pt x="499147" y="0"/>
                                </a:lnTo>
                                <a:close/>
                              </a:path>
                            </a:pathLst>
                          </a:custGeom>
                          <a:solidFill>
                            <a:srgbClr val="85EBC4"/>
                          </a:solidFill>
                        </wps:spPr>
                        <wps:bodyPr wrap="square" lIns="0" tIns="0" rIns="0" bIns="0" rtlCol="0">
                          <a:prstTxWarp prst="textNoShape">
                            <a:avLst/>
                          </a:prstTxWarp>
                          <a:noAutofit/>
                        </wps:bodyPr>
                      </wps:wsp>
                      <wps:wsp>
                        <wps:cNvPr id="46" name="Graphic 46"/>
                        <wps:cNvSpPr/>
                        <wps:spPr>
                          <a:xfrm>
                            <a:off x="0" y="117330"/>
                            <a:ext cx="735965" cy="2330450"/>
                          </a:xfrm>
                          <a:custGeom>
                            <a:avLst/>
                            <a:gdLst/>
                            <a:ahLst/>
                            <a:cxnLst/>
                            <a:rect l="l" t="t" r="r" b="b"/>
                            <a:pathLst>
                              <a:path w="735965" h="2330450">
                                <a:moveTo>
                                  <a:pt x="0" y="0"/>
                                </a:moveTo>
                                <a:lnTo>
                                  <a:pt x="0" y="2330348"/>
                                </a:lnTo>
                                <a:lnTo>
                                  <a:pt x="13175" y="2326747"/>
                                </a:lnTo>
                                <a:lnTo>
                                  <a:pt x="57711" y="2309364"/>
                                </a:lnTo>
                                <a:lnTo>
                                  <a:pt x="100080" y="2287472"/>
                                </a:lnTo>
                                <a:lnTo>
                                  <a:pt x="139932" y="2261276"/>
                                </a:lnTo>
                                <a:lnTo>
                                  <a:pt x="176918" y="2230980"/>
                                </a:lnTo>
                                <a:lnTo>
                                  <a:pt x="210687" y="2196789"/>
                                </a:lnTo>
                                <a:lnTo>
                                  <a:pt x="240890" y="2158908"/>
                                </a:lnTo>
                                <a:lnTo>
                                  <a:pt x="267177" y="2117541"/>
                                </a:lnTo>
                                <a:lnTo>
                                  <a:pt x="677235" y="1388561"/>
                                </a:lnTo>
                                <a:lnTo>
                                  <a:pt x="698299" y="1346094"/>
                                </a:lnTo>
                                <a:lnTo>
                                  <a:pt x="714682" y="1302154"/>
                                </a:lnTo>
                                <a:lnTo>
                                  <a:pt x="726385" y="1257112"/>
                                </a:lnTo>
                                <a:lnTo>
                                  <a:pt x="733406" y="1211333"/>
                                </a:lnTo>
                                <a:lnTo>
                                  <a:pt x="735747" y="1165185"/>
                                </a:lnTo>
                                <a:lnTo>
                                  <a:pt x="733406" y="1119038"/>
                                </a:lnTo>
                                <a:lnTo>
                                  <a:pt x="726385" y="1073258"/>
                                </a:lnTo>
                                <a:lnTo>
                                  <a:pt x="714682" y="1028213"/>
                                </a:lnTo>
                                <a:lnTo>
                                  <a:pt x="698299" y="984271"/>
                                </a:lnTo>
                                <a:lnTo>
                                  <a:pt x="677235" y="941800"/>
                                </a:lnTo>
                                <a:lnTo>
                                  <a:pt x="267177" y="212795"/>
                                </a:lnTo>
                                <a:lnTo>
                                  <a:pt x="240893" y="171432"/>
                                </a:lnTo>
                                <a:lnTo>
                                  <a:pt x="210692" y="133553"/>
                                </a:lnTo>
                                <a:lnTo>
                                  <a:pt x="176923" y="99365"/>
                                </a:lnTo>
                                <a:lnTo>
                                  <a:pt x="139938" y="69070"/>
                                </a:lnTo>
                                <a:lnTo>
                                  <a:pt x="100085" y="42875"/>
                                </a:lnTo>
                                <a:lnTo>
                                  <a:pt x="57714" y="20984"/>
                                </a:lnTo>
                                <a:lnTo>
                                  <a:pt x="13177" y="3601"/>
                                </a:lnTo>
                                <a:lnTo>
                                  <a:pt x="0" y="0"/>
                                </a:lnTo>
                                <a:close/>
                              </a:path>
                            </a:pathLst>
                          </a:custGeom>
                          <a:solidFill>
                            <a:srgbClr val="579C8A"/>
                          </a:solidFill>
                        </wps:spPr>
                        <wps:bodyPr wrap="square" lIns="0" tIns="0" rIns="0" bIns="0" rtlCol="0">
                          <a:prstTxWarp prst="textNoShape">
                            <a:avLst/>
                          </a:prstTxWarp>
                          <a:noAutofit/>
                        </wps:bodyPr>
                      </wps:wsp>
                      <wps:wsp>
                        <wps:cNvPr id="47" name="Graphic 47"/>
                        <wps:cNvSpPr/>
                        <wps:spPr>
                          <a:xfrm>
                            <a:off x="0" y="117331"/>
                            <a:ext cx="290830" cy="508000"/>
                          </a:xfrm>
                          <a:custGeom>
                            <a:avLst/>
                            <a:gdLst/>
                            <a:ahLst/>
                            <a:cxnLst/>
                            <a:rect l="l" t="t" r="r" b="b"/>
                            <a:pathLst>
                              <a:path w="290830" h="508000">
                                <a:moveTo>
                                  <a:pt x="0" y="0"/>
                                </a:moveTo>
                                <a:lnTo>
                                  <a:pt x="0" y="507848"/>
                                </a:lnTo>
                                <a:lnTo>
                                  <a:pt x="13177" y="504246"/>
                                </a:lnTo>
                                <a:lnTo>
                                  <a:pt x="57713" y="486863"/>
                                </a:lnTo>
                                <a:lnTo>
                                  <a:pt x="100082" y="464971"/>
                                </a:lnTo>
                                <a:lnTo>
                                  <a:pt x="139935" y="438775"/>
                                </a:lnTo>
                                <a:lnTo>
                                  <a:pt x="176920" y="408479"/>
                                </a:lnTo>
                                <a:lnTo>
                                  <a:pt x="210689" y="374288"/>
                                </a:lnTo>
                                <a:lnTo>
                                  <a:pt x="240892" y="336407"/>
                                </a:lnTo>
                                <a:lnTo>
                                  <a:pt x="267180" y="295040"/>
                                </a:lnTo>
                                <a:lnTo>
                                  <a:pt x="290306" y="253930"/>
                                </a:lnTo>
                                <a:lnTo>
                                  <a:pt x="267180" y="212795"/>
                                </a:lnTo>
                                <a:lnTo>
                                  <a:pt x="240892" y="171432"/>
                                </a:lnTo>
                                <a:lnTo>
                                  <a:pt x="210689" y="133553"/>
                                </a:lnTo>
                                <a:lnTo>
                                  <a:pt x="176920" y="99365"/>
                                </a:lnTo>
                                <a:lnTo>
                                  <a:pt x="139935" y="69071"/>
                                </a:lnTo>
                                <a:lnTo>
                                  <a:pt x="100082" y="42875"/>
                                </a:lnTo>
                                <a:lnTo>
                                  <a:pt x="57713" y="20984"/>
                                </a:lnTo>
                                <a:lnTo>
                                  <a:pt x="13177" y="3601"/>
                                </a:lnTo>
                                <a:lnTo>
                                  <a:pt x="0" y="0"/>
                                </a:lnTo>
                                <a:close/>
                              </a:path>
                            </a:pathLst>
                          </a:custGeom>
                          <a:solidFill>
                            <a:srgbClr val="FFFFFF"/>
                          </a:solidFill>
                        </wps:spPr>
                        <wps:bodyPr wrap="square" lIns="0" tIns="0" rIns="0" bIns="0" rtlCol="0">
                          <a:prstTxWarp prst="textNoShape">
                            <a:avLst/>
                          </a:prstTxWarp>
                          <a:noAutofit/>
                        </wps:bodyPr>
                      </wps:wsp>
                      <wps:wsp>
                        <wps:cNvPr id="48" name="Graphic 48"/>
                        <wps:cNvSpPr/>
                        <wps:spPr>
                          <a:xfrm>
                            <a:off x="0" y="168681"/>
                            <a:ext cx="274320" cy="429895"/>
                          </a:xfrm>
                          <a:custGeom>
                            <a:avLst/>
                            <a:gdLst/>
                            <a:ahLst/>
                            <a:cxnLst/>
                            <a:rect l="l" t="t" r="r" b="b"/>
                            <a:pathLst>
                              <a:path w="274320" h="429895">
                                <a:moveTo>
                                  <a:pt x="112915" y="405041"/>
                                </a:moveTo>
                                <a:lnTo>
                                  <a:pt x="0" y="405345"/>
                                </a:lnTo>
                                <a:lnTo>
                                  <a:pt x="0" y="429856"/>
                                </a:lnTo>
                                <a:lnTo>
                                  <a:pt x="31661" y="429831"/>
                                </a:lnTo>
                                <a:lnTo>
                                  <a:pt x="69202" y="429387"/>
                                </a:lnTo>
                                <a:lnTo>
                                  <a:pt x="91554" y="418490"/>
                                </a:lnTo>
                                <a:lnTo>
                                  <a:pt x="112915" y="405041"/>
                                </a:lnTo>
                                <a:close/>
                              </a:path>
                              <a:path w="274320" h="429895">
                                <a:moveTo>
                                  <a:pt x="166255" y="39090"/>
                                </a:moveTo>
                                <a:lnTo>
                                  <a:pt x="133565" y="13131"/>
                                </a:lnTo>
                                <a:lnTo>
                                  <a:pt x="127876" y="9550"/>
                                </a:lnTo>
                                <a:lnTo>
                                  <a:pt x="0" y="0"/>
                                </a:lnTo>
                                <a:lnTo>
                                  <a:pt x="0" y="23774"/>
                                </a:lnTo>
                                <a:lnTo>
                                  <a:pt x="87693" y="31254"/>
                                </a:lnTo>
                                <a:lnTo>
                                  <a:pt x="166255" y="39090"/>
                                </a:lnTo>
                                <a:close/>
                              </a:path>
                              <a:path w="274320" h="429895">
                                <a:moveTo>
                                  <a:pt x="246367" y="276301"/>
                                </a:moveTo>
                                <a:lnTo>
                                  <a:pt x="228638" y="275932"/>
                                </a:lnTo>
                                <a:lnTo>
                                  <a:pt x="176631" y="275907"/>
                                </a:lnTo>
                                <a:lnTo>
                                  <a:pt x="72593" y="276529"/>
                                </a:lnTo>
                                <a:lnTo>
                                  <a:pt x="0" y="276212"/>
                                </a:lnTo>
                                <a:lnTo>
                                  <a:pt x="0" y="306184"/>
                                </a:lnTo>
                                <a:lnTo>
                                  <a:pt x="14351" y="306044"/>
                                </a:lnTo>
                                <a:lnTo>
                                  <a:pt x="103860" y="303530"/>
                                </a:lnTo>
                                <a:lnTo>
                                  <a:pt x="148577" y="303771"/>
                                </a:lnTo>
                                <a:lnTo>
                                  <a:pt x="223913" y="306260"/>
                                </a:lnTo>
                                <a:lnTo>
                                  <a:pt x="226110" y="303530"/>
                                </a:lnTo>
                                <a:lnTo>
                                  <a:pt x="239725" y="286702"/>
                                </a:lnTo>
                                <a:lnTo>
                                  <a:pt x="246214" y="276529"/>
                                </a:lnTo>
                                <a:lnTo>
                                  <a:pt x="246367" y="276301"/>
                                </a:lnTo>
                                <a:close/>
                              </a:path>
                              <a:path w="274320" h="429895">
                                <a:moveTo>
                                  <a:pt x="274129" y="173824"/>
                                </a:moveTo>
                                <a:lnTo>
                                  <a:pt x="267169" y="161467"/>
                                </a:lnTo>
                                <a:lnTo>
                                  <a:pt x="254254" y="141224"/>
                                </a:lnTo>
                                <a:lnTo>
                                  <a:pt x="31635" y="121475"/>
                                </a:lnTo>
                                <a:lnTo>
                                  <a:pt x="0" y="119329"/>
                                </a:lnTo>
                                <a:lnTo>
                                  <a:pt x="0" y="151714"/>
                                </a:lnTo>
                                <a:lnTo>
                                  <a:pt x="58851" y="156997"/>
                                </a:lnTo>
                                <a:lnTo>
                                  <a:pt x="274129" y="173824"/>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796ACB41" id="Group 44" o:spid="_x0000_s1026" alt="&quot;&quot;" style="position:absolute;margin-left:0;margin-top:0;width:57.95pt;height:192.75pt;z-index:15734784;mso-wrap-distance-left:0;mso-wrap-distance-right:0;mso-position-horizontal-relative:page;mso-position-vertical-relative:page" coordsize="7359,24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">
                <v:shape id="Graphic 45" o:spid="_x0000_s1027" style="position:absolute;width:4997;height:6254;visibility:visible;mso-wrap-style:square;v-text-anchor:top" coordsize="499745,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" path="m499147,l,,,625180,57715,604195r42369,-21891l139936,556109r36986,-30295l210691,491626r30203,-37879l267181,412384,499147,xe" fillcolor="#85ebc4" stroked="f">
                  <v:path arrowok="t"/>
                </v:shape>
                <v:shape id="Graphic 46" o:spid="_x0000_s1028" style="position:absolute;top:1173;width:7359;height:23304;visibility:visible;mso-wrap-style:square;v-text-anchor:top" coordsize="735965,233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" path="m,l,2330348r13175,-3601l57711,2309364r42369,-21892l139932,2261276r36986,-30296l210687,2196789r30203,-37881l267177,2117541,677235,1388561r21064,-42467l714682,1302154r11703,-45042l733406,1211333r2341,-46148l733406,1119038r-7021,-45780l714682,1028213,698299,984271,677235,941800,267177,212795,240893,171432,210692,133553,176923,99365,139938,69070,100085,42875,57714,20984,13177,3601,,xe" fillcolor="#579c8a" stroked="f">
                  <v:path arrowok="t"/>
                </v:shape>
                <v:shape id="Graphic 47" o:spid="_x0000_s1029" style="position:absolute;top:1173;width:2908;height:5080;visibility:visible;mso-wrap-style:square;v-text-anchor:top" coordsize="290830,50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" path="m,l,507848r13177,-3602l57713,486863r42369,-21892l139935,438775r36985,-30296l210689,374288r30203,-37881l267180,295040r23126,-41110l267180,212795,240892,171432,210689,133553,176920,99365,139935,69071,100082,42875,57713,20984,13177,3601,,xe" stroked="f">
                  <v:path arrowok="t"/>
                </v:shape>
                <v:shape id="Graphic 48" o:spid="_x0000_s1030" style="position:absolute;top:1686;width:2743;height:4299;visibility:visible;mso-wrap-style:square;v-text-anchor:top" coordsize="274320,42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" path="m112915,405041l,405345r,24511l31661,429831r37541,-444l91554,418490r21361,-13449xem166255,39090l133565,13131,127876,9550,,,,23774r87693,7480l166255,39090xem246367,276301r-17729,-369l176631,275907r-104038,622l,276212r,29972l14351,306044r89509,-2514l148577,303771r75336,2489l226110,303530r13615,-16828l246214,276529r153,-228xem274129,173824r-6960,-12357l254254,141224,31635,121475,,119329r,32385l58851,156997r215278,16827xe" fillcolor="#23085a" stroked="f">
                  <v:path arrowok="t"/>
                </v:shape>
                <w10:wrap anchorx="page" anchory="page"/>
              </v:group>
            </w:pict>
          </mc:Fallback>
        </mc:AlternateContent>
      </w:r>
      <w:r>
        <w:t>An</w:t>
      </w:r>
      <w:r>
        <w:rPr>
          <w:spacing w:val="-5"/>
        </w:rPr>
        <w:t xml:space="preserve"> </w:t>
      </w:r>
      <w:r>
        <w:t>inclusive</w:t>
      </w:r>
      <w:r>
        <w:rPr>
          <w:spacing w:val="-5"/>
        </w:rPr>
        <w:t xml:space="preserve"> </w:t>
      </w:r>
      <w:r>
        <w:t>education</w:t>
      </w:r>
      <w:r>
        <w:rPr>
          <w:spacing w:val="-5"/>
        </w:rPr>
        <w:t xml:space="preserve"> </w:t>
      </w:r>
      <w:r>
        <w:t>system</w:t>
      </w:r>
      <w:r>
        <w:rPr>
          <w:spacing w:val="-5"/>
        </w:rPr>
        <w:t xml:space="preserve"> </w:t>
      </w:r>
      <w:r>
        <w:t>is</w:t>
      </w:r>
      <w:r>
        <w:rPr>
          <w:spacing w:val="-5"/>
        </w:rPr>
        <w:t xml:space="preserve"> </w:t>
      </w:r>
      <w:r>
        <w:t>a</w:t>
      </w:r>
      <w:r>
        <w:rPr>
          <w:spacing w:val="-5"/>
        </w:rPr>
        <w:t xml:space="preserve"> </w:t>
      </w:r>
      <w:r>
        <w:t>fundamental</w:t>
      </w:r>
      <w:r>
        <w:rPr>
          <w:spacing w:val="-5"/>
        </w:rPr>
        <w:t xml:space="preserve"> </w:t>
      </w:r>
      <w:r>
        <w:t>pillar for</w:t>
      </w:r>
      <w:r>
        <w:rPr>
          <w:spacing w:val="-6"/>
        </w:rPr>
        <w:t xml:space="preserve"> </w:t>
      </w:r>
      <w:r>
        <w:t>the</w:t>
      </w:r>
      <w:r>
        <w:rPr>
          <w:spacing w:val="-6"/>
        </w:rPr>
        <w:t xml:space="preserve"> </w:t>
      </w:r>
      <w:r>
        <w:t>full</w:t>
      </w:r>
      <w:r>
        <w:rPr>
          <w:spacing w:val="-6"/>
        </w:rPr>
        <w:t xml:space="preserve"> </w:t>
      </w:r>
      <w:r>
        <w:t>participation</w:t>
      </w:r>
      <w:r>
        <w:rPr>
          <w:spacing w:val="-6"/>
        </w:rPr>
        <w:t xml:space="preserve"> </w:t>
      </w:r>
      <w:r>
        <w:t>of</w:t>
      </w:r>
      <w:r>
        <w:rPr>
          <w:spacing w:val="-6"/>
        </w:rPr>
        <w:t xml:space="preserve"> </w:t>
      </w:r>
      <w:r>
        <w:t>persons</w:t>
      </w:r>
      <w:r>
        <w:rPr>
          <w:spacing w:val="-6"/>
        </w:rPr>
        <w:t xml:space="preserve"> </w:t>
      </w:r>
      <w:r>
        <w:t>with</w:t>
      </w:r>
      <w:r>
        <w:rPr>
          <w:spacing w:val="-6"/>
        </w:rPr>
        <w:t xml:space="preserve"> </w:t>
      </w:r>
      <w:r>
        <w:t>disabilities</w:t>
      </w:r>
      <w:r>
        <w:rPr>
          <w:spacing w:val="-6"/>
        </w:rPr>
        <w:t xml:space="preserve"> </w:t>
      </w:r>
      <w:r>
        <w:t>in society. Its significance is affirmed in Sustainable Development</w:t>
      </w:r>
      <w:r>
        <w:rPr>
          <w:spacing w:val="-3"/>
        </w:rPr>
        <w:t xml:space="preserve"> </w:t>
      </w:r>
      <w:r>
        <w:t>Goal</w:t>
      </w:r>
      <w:r>
        <w:rPr>
          <w:spacing w:val="-3"/>
        </w:rPr>
        <w:t xml:space="preserve"> </w:t>
      </w:r>
      <w:r>
        <w:t>4,</w:t>
      </w:r>
      <w:r>
        <w:rPr>
          <w:spacing w:val="-3"/>
        </w:rPr>
        <w:t xml:space="preserve"> </w:t>
      </w:r>
      <w:r>
        <w:t>which</w:t>
      </w:r>
      <w:r>
        <w:rPr>
          <w:spacing w:val="-3"/>
        </w:rPr>
        <w:t xml:space="preserve"> </w:t>
      </w:r>
      <w:r>
        <w:t>aims</w:t>
      </w:r>
      <w:r>
        <w:rPr>
          <w:spacing w:val="-3"/>
        </w:rPr>
        <w:t xml:space="preserve"> </w:t>
      </w:r>
      <w:r>
        <w:t>to</w:t>
      </w:r>
      <w:r>
        <w:rPr>
          <w:spacing w:val="-3"/>
        </w:rPr>
        <w:t xml:space="preserve"> </w:t>
      </w:r>
      <w:r>
        <w:t>‘Ensure</w:t>
      </w:r>
      <w:r>
        <w:rPr>
          <w:spacing w:val="-3"/>
        </w:rPr>
        <w:t xml:space="preserve"> </w:t>
      </w:r>
      <w:r>
        <w:t>inclusive and</w:t>
      </w:r>
      <w:r>
        <w:rPr>
          <w:spacing w:val="-9"/>
        </w:rPr>
        <w:t xml:space="preserve"> </w:t>
      </w:r>
      <w:r>
        <w:t>equitable</w:t>
      </w:r>
      <w:r>
        <w:rPr>
          <w:spacing w:val="-9"/>
        </w:rPr>
        <w:t xml:space="preserve"> </w:t>
      </w:r>
      <w:r>
        <w:t>quality</w:t>
      </w:r>
      <w:r>
        <w:rPr>
          <w:spacing w:val="-9"/>
        </w:rPr>
        <w:t xml:space="preserve"> </w:t>
      </w:r>
      <w:r>
        <w:t>education</w:t>
      </w:r>
      <w:r>
        <w:rPr>
          <w:spacing w:val="-9"/>
        </w:rPr>
        <w:t xml:space="preserve"> </w:t>
      </w:r>
      <w:r>
        <w:t>and</w:t>
      </w:r>
      <w:r>
        <w:rPr>
          <w:spacing w:val="-9"/>
        </w:rPr>
        <w:t xml:space="preserve"> </w:t>
      </w:r>
      <w:r>
        <w:t>promote</w:t>
      </w:r>
      <w:r>
        <w:rPr>
          <w:spacing w:val="-9"/>
        </w:rPr>
        <w:t xml:space="preserve"> </w:t>
      </w:r>
      <w:r>
        <w:t xml:space="preserve">lifelong </w:t>
      </w:r>
      <w:r>
        <w:rPr>
          <w:spacing w:val="-2"/>
        </w:rPr>
        <w:t>learning</w:t>
      </w:r>
      <w:r>
        <w:rPr>
          <w:spacing w:val="-11"/>
        </w:rPr>
        <w:t xml:space="preserve"> </w:t>
      </w:r>
      <w:r>
        <w:rPr>
          <w:spacing w:val="-2"/>
        </w:rPr>
        <w:t>opportunities</w:t>
      </w:r>
      <w:r>
        <w:rPr>
          <w:spacing w:val="-10"/>
        </w:rPr>
        <w:t xml:space="preserve"> </w:t>
      </w:r>
      <w:r>
        <w:rPr>
          <w:spacing w:val="-2"/>
        </w:rPr>
        <w:t>for</w:t>
      </w:r>
      <w:r>
        <w:rPr>
          <w:spacing w:val="-11"/>
        </w:rPr>
        <w:t xml:space="preserve"> </w:t>
      </w:r>
      <w:r>
        <w:rPr>
          <w:spacing w:val="-2"/>
        </w:rPr>
        <w:t>all’.</w:t>
      </w:r>
      <w:r>
        <w:rPr>
          <w:spacing w:val="-10"/>
        </w:rPr>
        <w:t xml:space="preserve"> </w:t>
      </w:r>
      <w:r>
        <w:rPr>
          <w:spacing w:val="-2"/>
        </w:rPr>
        <w:t>However,</w:t>
      </w:r>
      <w:r>
        <w:rPr>
          <w:spacing w:val="-11"/>
        </w:rPr>
        <w:t xml:space="preserve"> </w:t>
      </w:r>
      <w:r>
        <w:rPr>
          <w:spacing w:val="-2"/>
        </w:rPr>
        <w:t>thinking</w:t>
      </w:r>
      <w:r>
        <w:rPr>
          <w:spacing w:val="-10"/>
        </w:rPr>
        <w:t xml:space="preserve"> </w:t>
      </w:r>
      <w:r>
        <w:rPr>
          <w:spacing w:val="-2"/>
        </w:rPr>
        <w:t xml:space="preserve">about </w:t>
      </w:r>
      <w:r>
        <w:t>inclusive</w:t>
      </w:r>
      <w:r>
        <w:rPr>
          <w:spacing w:val="-4"/>
        </w:rPr>
        <w:t xml:space="preserve"> </w:t>
      </w:r>
      <w:r>
        <w:t>education</w:t>
      </w:r>
      <w:r>
        <w:rPr>
          <w:spacing w:val="-4"/>
        </w:rPr>
        <w:t xml:space="preserve"> </w:t>
      </w:r>
      <w:r>
        <w:t>has</w:t>
      </w:r>
      <w:r>
        <w:rPr>
          <w:spacing w:val="-4"/>
        </w:rPr>
        <w:t xml:space="preserve"> </w:t>
      </w:r>
      <w:r>
        <w:t>remained</w:t>
      </w:r>
      <w:r>
        <w:rPr>
          <w:spacing w:val="-4"/>
        </w:rPr>
        <w:t xml:space="preserve"> </w:t>
      </w:r>
      <w:r>
        <w:t>largely</w:t>
      </w:r>
      <w:r>
        <w:rPr>
          <w:spacing w:val="-4"/>
        </w:rPr>
        <w:t xml:space="preserve"> </w:t>
      </w:r>
      <w:r>
        <w:t>focused</w:t>
      </w:r>
      <w:r>
        <w:rPr>
          <w:spacing w:val="-4"/>
        </w:rPr>
        <w:t xml:space="preserve"> </w:t>
      </w:r>
      <w:r>
        <w:t xml:space="preserve">on children, and as the </w:t>
      </w:r>
      <w:r>
        <w:rPr>
          <w:i/>
        </w:rPr>
        <w:t xml:space="preserve">Transforming the education workforce </w:t>
      </w:r>
      <w:r>
        <w:t>report (The Education Commission, 2019) highlights,</w:t>
      </w:r>
      <w:r>
        <w:rPr>
          <w:spacing w:val="-13"/>
        </w:rPr>
        <w:t xml:space="preserve"> </w:t>
      </w:r>
      <w:r>
        <w:t>‘inequities</w:t>
      </w:r>
      <w:r>
        <w:rPr>
          <w:spacing w:val="-13"/>
        </w:rPr>
        <w:t xml:space="preserve"> </w:t>
      </w:r>
      <w:r>
        <w:t>in</w:t>
      </w:r>
      <w:r>
        <w:rPr>
          <w:spacing w:val="-12"/>
        </w:rPr>
        <w:t xml:space="preserve"> </w:t>
      </w:r>
      <w:r>
        <w:t>the</w:t>
      </w:r>
      <w:r>
        <w:rPr>
          <w:spacing w:val="-13"/>
        </w:rPr>
        <w:t xml:space="preserve"> </w:t>
      </w:r>
      <w:r>
        <w:t>workforce</w:t>
      </w:r>
      <w:r>
        <w:rPr>
          <w:spacing w:val="-13"/>
        </w:rPr>
        <w:t xml:space="preserve"> </w:t>
      </w:r>
      <w:r>
        <w:t>itself</w:t>
      </w:r>
      <w:r>
        <w:rPr>
          <w:spacing w:val="-12"/>
        </w:rPr>
        <w:t xml:space="preserve"> </w:t>
      </w:r>
      <w:r>
        <w:t>are</w:t>
      </w:r>
      <w:r>
        <w:rPr>
          <w:spacing w:val="-13"/>
        </w:rPr>
        <w:t xml:space="preserve"> </w:t>
      </w:r>
      <w:r>
        <w:t xml:space="preserve">rarely recognised or addressed in the design, training, </w:t>
      </w:r>
      <w:r>
        <w:rPr>
          <w:spacing w:val="-2"/>
        </w:rPr>
        <w:t>professional</w:t>
      </w:r>
      <w:r>
        <w:rPr>
          <w:spacing w:val="-8"/>
        </w:rPr>
        <w:t xml:space="preserve"> </w:t>
      </w:r>
      <w:r>
        <w:rPr>
          <w:spacing w:val="-2"/>
        </w:rPr>
        <w:t>development,</w:t>
      </w:r>
      <w:r>
        <w:rPr>
          <w:spacing w:val="-8"/>
        </w:rPr>
        <w:t xml:space="preserve"> </w:t>
      </w:r>
      <w:r>
        <w:rPr>
          <w:spacing w:val="-2"/>
        </w:rPr>
        <w:t>or</w:t>
      </w:r>
      <w:r>
        <w:rPr>
          <w:spacing w:val="-8"/>
        </w:rPr>
        <w:t xml:space="preserve"> </w:t>
      </w:r>
      <w:r>
        <w:rPr>
          <w:spacing w:val="-2"/>
        </w:rPr>
        <w:t>career</w:t>
      </w:r>
      <w:r>
        <w:rPr>
          <w:spacing w:val="-8"/>
        </w:rPr>
        <w:t xml:space="preserve"> </w:t>
      </w:r>
      <w:r>
        <w:rPr>
          <w:spacing w:val="-2"/>
        </w:rPr>
        <w:t>opportunities</w:t>
      </w:r>
      <w:r>
        <w:rPr>
          <w:spacing w:val="-8"/>
        </w:rPr>
        <w:t xml:space="preserve"> </w:t>
      </w:r>
      <w:r>
        <w:rPr>
          <w:spacing w:val="-2"/>
        </w:rPr>
        <w:t xml:space="preserve">for </w:t>
      </w:r>
      <w:r>
        <w:t xml:space="preserve">the workforce’. This is clearly the case for teachers with disabilities, as evidenced by their absence in international declarations and most national documents. The first ever </w:t>
      </w:r>
      <w:r>
        <w:rPr>
          <w:i/>
        </w:rPr>
        <w:t xml:space="preserve">Global report on teachers </w:t>
      </w:r>
      <w:r>
        <w:t>(UNESCO &amp; International Task Force on Teachers for Education 2030) highlights that ‘data relating specifically</w:t>
      </w:r>
      <w:r>
        <w:rPr>
          <w:spacing w:val="-11"/>
        </w:rPr>
        <w:t xml:space="preserve"> </w:t>
      </w:r>
      <w:r>
        <w:t>to</w:t>
      </w:r>
      <w:r>
        <w:rPr>
          <w:spacing w:val="-11"/>
        </w:rPr>
        <w:t xml:space="preserve"> </w:t>
      </w:r>
      <w:r>
        <w:t>facilities</w:t>
      </w:r>
      <w:r>
        <w:rPr>
          <w:spacing w:val="-11"/>
        </w:rPr>
        <w:t xml:space="preserve"> </w:t>
      </w:r>
      <w:r>
        <w:t>and</w:t>
      </w:r>
      <w:r>
        <w:rPr>
          <w:spacing w:val="-11"/>
        </w:rPr>
        <w:t xml:space="preserve"> </w:t>
      </w:r>
      <w:r>
        <w:t>services</w:t>
      </w:r>
      <w:r>
        <w:rPr>
          <w:spacing w:val="-11"/>
        </w:rPr>
        <w:t xml:space="preserve"> </w:t>
      </w:r>
      <w:r>
        <w:t>for</w:t>
      </w:r>
      <w:r>
        <w:rPr>
          <w:spacing w:val="-11"/>
        </w:rPr>
        <w:t xml:space="preserve"> </w:t>
      </w:r>
      <w:r>
        <w:t>teachers</w:t>
      </w:r>
      <w:r>
        <w:rPr>
          <w:spacing w:val="-11"/>
        </w:rPr>
        <w:t xml:space="preserve"> </w:t>
      </w:r>
      <w:r>
        <w:t>with disabilities is extremely scarce globally’.</w:t>
      </w:r>
    </w:p>
    <w:p w14:paraId="6F61EB8D" w14:textId="77777777" w:rsidR="006C6932" w:rsidRDefault="00000000">
      <w:pPr>
        <w:pStyle w:val="BodyText"/>
        <w:spacing w:before="133" w:line="271" w:lineRule="auto"/>
        <w:ind w:left="1417" w:right="13"/>
      </w:pPr>
      <w:r>
        <w:t>Our</w:t>
      </w:r>
      <w:r>
        <w:rPr>
          <w:spacing w:val="-13"/>
        </w:rPr>
        <w:t xml:space="preserve"> </w:t>
      </w:r>
      <w:r>
        <w:t>comprehensive</w:t>
      </w:r>
      <w:r>
        <w:rPr>
          <w:spacing w:val="-13"/>
        </w:rPr>
        <w:t xml:space="preserve"> </w:t>
      </w:r>
      <w:r>
        <w:t>review</w:t>
      </w:r>
      <w:r>
        <w:rPr>
          <w:spacing w:val="-12"/>
        </w:rPr>
        <w:t xml:space="preserve"> </w:t>
      </w:r>
      <w:r>
        <w:t>of</w:t>
      </w:r>
      <w:r>
        <w:rPr>
          <w:spacing w:val="-13"/>
        </w:rPr>
        <w:t xml:space="preserve"> </w:t>
      </w:r>
      <w:r>
        <w:t>the</w:t>
      </w:r>
      <w:r>
        <w:rPr>
          <w:spacing w:val="-13"/>
        </w:rPr>
        <w:t xml:space="preserve"> </w:t>
      </w:r>
      <w:r>
        <w:t>literature</w:t>
      </w:r>
      <w:r>
        <w:rPr>
          <w:spacing w:val="-12"/>
        </w:rPr>
        <w:t xml:space="preserve"> </w:t>
      </w:r>
      <w:r>
        <w:t>(covering 1990–2024)</w:t>
      </w:r>
      <w:r>
        <w:rPr>
          <w:spacing w:val="-1"/>
        </w:rPr>
        <w:t xml:space="preserve"> </w:t>
      </w:r>
      <w:r>
        <w:t>focusing</w:t>
      </w:r>
      <w:r>
        <w:rPr>
          <w:spacing w:val="-1"/>
        </w:rPr>
        <w:t xml:space="preserve"> </w:t>
      </w:r>
      <w:r>
        <w:t>on</w:t>
      </w:r>
      <w:r>
        <w:rPr>
          <w:spacing w:val="-1"/>
        </w:rPr>
        <w:t xml:space="preserve"> </w:t>
      </w:r>
      <w:r>
        <w:t>teachers</w:t>
      </w:r>
      <w:r>
        <w:rPr>
          <w:spacing w:val="-1"/>
        </w:rPr>
        <w:t xml:space="preserve"> </w:t>
      </w:r>
      <w:r>
        <w:t>with</w:t>
      </w:r>
      <w:r>
        <w:rPr>
          <w:spacing w:val="-1"/>
        </w:rPr>
        <w:t xml:space="preserve"> </w:t>
      </w:r>
      <w:r>
        <w:t>disabilities</w:t>
      </w:r>
      <w:r>
        <w:rPr>
          <w:spacing w:val="-1"/>
        </w:rPr>
        <w:t xml:space="preserve"> </w:t>
      </w:r>
      <w:r>
        <w:t>in mainstream settings highlights significant gaps in understanding of the issue. We found 87 articles in English language peer-reviewed international journals, nearly half of which were from the United States.</w:t>
      </w:r>
      <w:r>
        <w:rPr>
          <w:spacing w:val="-13"/>
        </w:rPr>
        <w:t xml:space="preserve"> </w:t>
      </w:r>
      <w:r>
        <w:t>Across</w:t>
      </w:r>
      <w:r>
        <w:rPr>
          <w:spacing w:val="-13"/>
        </w:rPr>
        <w:t xml:space="preserve"> </w:t>
      </w:r>
      <w:r>
        <w:t>these</w:t>
      </w:r>
      <w:r>
        <w:rPr>
          <w:spacing w:val="-12"/>
        </w:rPr>
        <w:t xml:space="preserve"> </w:t>
      </w:r>
      <w:r>
        <w:t>studies,</w:t>
      </w:r>
      <w:r>
        <w:rPr>
          <w:spacing w:val="-13"/>
        </w:rPr>
        <w:t xml:space="preserve"> </w:t>
      </w:r>
      <w:r>
        <w:t>a</w:t>
      </w:r>
      <w:r>
        <w:rPr>
          <w:spacing w:val="-13"/>
        </w:rPr>
        <w:t xml:space="preserve"> </w:t>
      </w:r>
      <w:r>
        <w:t>few</w:t>
      </w:r>
      <w:r>
        <w:rPr>
          <w:spacing w:val="-12"/>
        </w:rPr>
        <w:t xml:space="preserve"> </w:t>
      </w:r>
      <w:r>
        <w:t>consistent</w:t>
      </w:r>
      <w:r>
        <w:rPr>
          <w:spacing w:val="-13"/>
        </w:rPr>
        <w:t xml:space="preserve"> </w:t>
      </w:r>
      <w:r>
        <w:t>themes emerged that highlighted the significant positive impact of teachers with disabilities in shaping inclusive</w:t>
      </w:r>
      <w:r>
        <w:rPr>
          <w:spacing w:val="-3"/>
        </w:rPr>
        <w:t xml:space="preserve"> </w:t>
      </w:r>
      <w:r>
        <w:t>classrooms.</w:t>
      </w:r>
      <w:r>
        <w:rPr>
          <w:spacing w:val="-3"/>
        </w:rPr>
        <w:t xml:space="preserve"> </w:t>
      </w:r>
      <w:r>
        <w:t>Teachers</w:t>
      </w:r>
      <w:r>
        <w:rPr>
          <w:spacing w:val="-3"/>
        </w:rPr>
        <w:t xml:space="preserve"> </w:t>
      </w:r>
      <w:r>
        <w:t>with</w:t>
      </w:r>
      <w:r>
        <w:rPr>
          <w:spacing w:val="-3"/>
        </w:rPr>
        <w:t xml:space="preserve"> </w:t>
      </w:r>
      <w:r>
        <w:t>disabilities</w:t>
      </w:r>
      <w:r>
        <w:rPr>
          <w:spacing w:val="-3"/>
        </w:rPr>
        <w:t xml:space="preserve"> </w:t>
      </w:r>
      <w:r>
        <w:t>were seen</w:t>
      </w:r>
      <w:r>
        <w:rPr>
          <w:spacing w:val="-6"/>
        </w:rPr>
        <w:t xml:space="preserve"> </w:t>
      </w:r>
      <w:r>
        <w:t>to</w:t>
      </w:r>
      <w:r>
        <w:rPr>
          <w:spacing w:val="-6"/>
        </w:rPr>
        <w:t xml:space="preserve"> </w:t>
      </w:r>
      <w:r>
        <w:t>‘embody</w:t>
      </w:r>
      <w:r>
        <w:rPr>
          <w:spacing w:val="-6"/>
        </w:rPr>
        <w:t xml:space="preserve"> </w:t>
      </w:r>
      <w:r>
        <w:t>the</w:t>
      </w:r>
      <w:r>
        <w:rPr>
          <w:spacing w:val="-7"/>
        </w:rPr>
        <w:t xml:space="preserve"> </w:t>
      </w:r>
      <w:r>
        <w:t>discourse</w:t>
      </w:r>
      <w:r>
        <w:rPr>
          <w:spacing w:val="-6"/>
        </w:rPr>
        <w:t xml:space="preserve"> </w:t>
      </w:r>
      <w:r>
        <w:t>of</w:t>
      </w:r>
      <w:r>
        <w:rPr>
          <w:spacing w:val="-6"/>
        </w:rPr>
        <w:t xml:space="preserve"> </w:t>
      </w:r>
      <w:r>
        <w:t>inclusion’</w:t>
      </w:r>
      <w:r>
        <w:rPr>
          <w:spacing w:val="-6"/>
        </w:rPr>
        <w:t xml:space="preserve"> </w:t>
      </w:r>
      <w:r>
        <w:t>(Singal</w:t>
      </w:r>
      <w:r>
        <w:rPr>
          <w:spacing w:val="-7"/>
        </w:rPr>
        <w:t xml:space="preserve"> </w:t>
      </w:r>
      <w:r>
        <w:t xml:space="preserve">&amp; </w:t>
      </w:r>
      <w:r>
        <w:rPr>
          <w:spacing w:val="-2"/>
        </w:rPr>
        <w:t>Ware,</w:t>
      </w:r>
      <w:r>
        <w:rPr>
          <w:spacing w:val="-6"/>
        </w:rPr>
        <w:t xml:space="preserve"> </w:t>
      </w:r>
      <w:r>
        <w:rPr>
          <w:spacing w:val="-2"/>
        </w:rPr>
        <w:t>2021:</w:t>
      </w:r>
      <w:r>
        <w:rPr>
          <w:spacing w:val="-6"/>
        </w:rPr>
        <w:t xml:space="preserve"> </w:t>
      </w:r>
      <w:r>
        <w:rPr>
          <w:spacing w:val="-2"/>
        </w:rPr>
        <w:t>30)</w:t>
      </w:r>
      <w:r>
        <w:rPr>
          <w:spacing w:val="-6"/>
        </w:rPr>
        <w:t xml:space="preserve"> </w:t>
      </w:r>
      <w:r>
        <w:rPr>
          <w:spacing w:val="-2"/>
        </w:rPr>
        <w:t>through</w:t>
      </w:r>
      <w:r>
        <w:rPr>
          <w:spacing w:val="-6"/>
        </w:rPr>
        <w:t xml:space="preserve"> </w:t>
      </w:r>
      <w:r>
        <w:rPr>
          <w:spacing w:val="-2"/>
        </w:rPr>
        <w:t>their</w:t>
      </w:r>
      <w:r>
        <w:rPr>
          <w:spacing w:val="-6"/>
        </w:rPr>
        <w:t xml:space="preserve"> </w:t>
      </w:r>
      <w:r>
        <w:rPr>
          <w:spacing w:val="-2"/>
        </w:rPr>
        <w:t>pedagogies.</w:t>
      </w:r>
      <w:r>
        <w:rPr>
          <w:spacing w:val="-6"/>
        </w:rPr>
        <w:t xml:space="preserve"> </w:t>
      </w:r>
      <w:r>
        <w:rPr>
          <w:spacing w:val="-2"/>
        </w:rPr>
        <w:t>They</w:t>
      </w:r>
      <w:r>
        <w:rPr>
          <w:spacing w:val="-6"/>
        </w:rPr>
        <w:t xml:space="preserve"> </w:t>
      </w:r>
      <w:r>
        <w:rPr>
          <w:spacing w:val="-2"/>
        </w:rPr>
        <w:t xml:space="preserve">were </w:t>
      </w:r>
      <w:r>
        <w:t>seen as more likely to be empathetic, respectful of differences</w:t>
      </w:r>
      <w:r>
        <w:rPr>
          <w:spacing w:val="-9"/>
        </w:rPr>
        <w:t xml:space="preserve"> </w:t>
      </w:r>
      <w:r>
        <w:t>and</w:t>
      </w:r>
      <w:r>
        <w:rPr>
          <w:spacing w:val="-9"/>
        </w:rPr>
        <w:t xml:space="preserve"> </w:t>
      </w:r>
      <w:r>
        <w:t>positive</w:t>
      </w:r>
      <w:r>
        <w:rPr>
          <w:spacing w:val="-9"/>
        </w:rPr>
        <w:t xml:space="preserve"> </w:t>
      </w:r>
      <w:r>
        <w:t>‘agents</w:t>
      </w:r>
      <w:r>
        <w:rPr>
          <w:spacing w:val="-9"/>
        </w:rPr>
        <w:t xml:space="preserve"> </w:t>
      </w:r>
      <w:r>
        <w:t>of</w:t>
      </w:r>
      <w:r>
        <w:rPr>
          <w:spacing w:val="-9"/>
        </w:rPr>
        <w:t xml:space="preserve"> </w:t>
      </w:r>
      <w:r>
        <w:t>change’</w:t>
      </w:r>
      <w:r>
        <w:rPr>
          <w:spacing w:val="-9"/>
        </w:rPr>
        <w:t xml:space="preserve"> </w:t>
      </w:r>
      <w:r>
        <w:t>(Glazzard &amp;</w:t>
      </w:r>
      <w:r>
        <w:rPr>
          <w:spacing w:val="-1"/>
        </w:rPr>
        <w:t xml:space="preserve"> </w:t>
      </w:r>
      <w:r>
        <w:t>Dale,</w:t>
      </w:r>
      <w:r>
        <w:rPr>
          <w:spacing w:val="-1"/>
        </w:rPr>
        <w:t xml:space="preserve"> </w:t>
      </w:r>
      <w:r>
        <w:t>2015:</w:t>
      </w:r>
      <w:r>
        <w:rPr>
          <w:spacing w:val="-1"/>
        </w:rPr>
        <w:t xml:space="preserve"> </w:t>
      </w:r>
      <w:r>
        <w:t>179).</w:t>
      </w:r>
      <w:r>
        <w:rPr>
          <w:spacing w:val="-1"/>
        </w:rPr>
        <w:t xml:space="preserve"> </w:t>
      </w:r>
      <w:r>
        <w:t>Additionally,</w:t>
      </w:r>
      <w:r>
        <w:rPr>
          <w:spacing w:val="-1"/>
        </w:rPr>
        <w:t xml:space="preserve"> </w:t>
      </w:r>
      <w:r>
        <w:t>themes</w:t>
      </w:r>
      <w:r>
        <w:rPr>
          <w:spacing w:val="-1"/>
        </w:rPr>
        <w:t xml:space="preserve"> </w:t>
      </w:r>
      <w:r>
        <w:t xml:space="preserve">around </w:t>
      </w:r>
      <w:r>
        <w:rPr>
          <w:spacing w:val="-2"/>
        </w:rPr>
        <w:t>challenges</w:t>
      </w:r>
      <w:r>
        <w:rPr>
          <w:spacing w:val="-7"/>
        </w:rPr>
        <w:t xml:space="preserve"> </w:t>
      </w:r>
      <w:r>
        <w:rPr>
          <w:spacing w:val="-2"/>
        </w:rPr>
        <w:t>faced</w:t>
      </w:r>
      <w:r>
        <w:rPr>
          <w:spacing w:val="-7"/>
        </w:rPr>
        <w:t xml:space="preserve"> </w:t>
      </w:r>
      <w:r>
        <w:rPr>
          <w:spacing w:val="-2"/>
        </w:rPr>
        <w:t>by</w:t>
      </w:r>
      <w:r>
        <w:rPr>
          <w:spacing w:val="-7"/>
        </w:rPr>
        <w:t xml:space="preserve"> </w:t>
      </w:r>
      <w:r>
        <w:rPr>
          <w:spacing w:val="-2"/>
        </w:rPr>
        <w:t>teachers</w:t>
      </w:r>
      <w:r>
        <w:rPr>
          <w:spacing w:val="-7"/>
        </w:rPr>
        <w:t xml:space="preserve"> </w:t>
      </w:r>
      <w:r>
        <w:rPr>
          <w:spacing w:val="-2"/>
        </w:rPr>
        <w:t>with</w:t>
      </w:r>
      <w:r>
        <w:rPr>
          <w:spacing w:val="-7"/>
        </w:rPr>
        <w:t xml:space="preserve"> </w:t>
      </w:r>
      <w:r>
        <w:rPr>
          <w:spacing w:val="-2"/>
        </w:rPr>
        <w:t>disabilities,</w:t>
      </w:r>
      <w:r>
        <w:rPr>
          <w:spacing w:val="-7"/>
        </w:rPr>
        <w:t xml:space="preserve"> </w:t>
      </w:r>
      <w:r>
        <w:rPr>
          <w:spacing w:val="-2"/>
        </w:rPr>
        <w:t>such</w:t>
      </w:r>
      <w:r>
        <w:rPr>
          <w:spacing w:val="-7"/>
        </w:rPr>
        <w:t xml:space="preserve"> </w:t>
      </w:r>
      <w:r>
        <w:rPr>
          <w:spacing w:val="-2"/>
        </w:rPr>
        <w:t xml:space="preserve">as </w:t>
      </w:r>
      <w:r>
        <w:t xml:space="preserve">navigating institutional barriers and social stigma, which results in disability primarily being viewed through a deficit lens, were noted. However, the significant enabling role of line managers as well as the importance of individual agency in seeking accommodations and adaptations are also strongly evident. In recent years, issues of teacher </w:t>
      </w:r>
      <w:r>
        <w:rPr>
          <w:spacing w:val="-2"/>
        </w:rPr>
        <w:t>preparedness</w:t>
      </w:r>
      <w:r>
        <w:rPr>
          <w:spacing w:val="-5"/>
        </w:rPr>
        <w:t xml:space="preserve"> </w:t>
      </w:r>
      <w:r>
        <w:rPr>
          <w:spacing w:val="-2"/>
        </w:rPr>
        <w:t>and</w:t>
      </w:r>
      <w:r>
        <w:rPr>
          <w:spacing w:val="-5"/>
        </w:rPr>
        <w:t xml:space="preserve"> </w:t>
      </w:r>
      <w:r>
        <w:rPr>
          <w:spacing w:val="-2"/>
        </w:rPr>
        <w:t>training</w:t>
      </w:r>
      <w:r>
        <w:rPr>
          <w:spacing w:val="-5"/>
        </w:rPr>
        <w:t xml:space="preserve"> </w:t>
      </w:r>
      <w:r>
        <w:rPr>
          <w:spacing w:val="-2"/>
        </w:rPr>
        <w:t>have</w:t>
      </w:r>
      <w:r>
        <w:rPr>
          <w:spacing w:val="-5"/>
        </w:rPr>
        <w:t xml:space="preserve"> </w:t>
      </w:r>
      <w:r>
        <w:rPr>
          <w:spacing w:val="-2"/>
        </w:rPr>
        <w:t>gained</w:t>
      </w:r>
      <w:r>
        <w:rPr>
          <w:spacing w:val="-5"/>
        </w:rPr>
        <w:t xml:space="preserve"> </w:t>
      </w:r>
      <w:r>
        <w:rPr>
          <w:spacing w:val="-2"/>
        </w:rPr>
        <w:t>more</w:t>
      </w:r>
      <w:r>
        <w:rPr>
          <w:spacing w:val="-5"/>
        </w:rPr>
        <w:t xml:space="preserve"> </w:t>
      </w:r>
      <w:r>
        <w:rPr>
          <w:spacing w:val="-2"/>
        </w:rPr>
        <w:t xml:space="preserve">traction </w:t>
      </w:r>
      <w:r>
        <w:t>and</w:t>
      </w:r>
      <w:r>
        <w:rPr>
          <w:spacing w:val="-6"/>
        </w:rPr>
        <w:t xml:space="preserve"> </w:t>
      </w:r>
      <w:r>
        <w:t>emphasise</w:t>
      </w:r>
      <w:r>
        <w:rPr>
          <w:spacing w:val="-6"/>
        </w:rPr>
        <w:t xml:space="preserve"> </w:t>
      </w:r>
      <w:r>
        <w:t>the</w:t>
      </w:r>
      <w:r>
        <w:rPr>
          <w:spacing w:val="-6"/>
        </w:rPr>
        <w:t xml:space="preserve"> </w:t>
      </w:r>
      <w:r>
        <w:t>need</w:t>
      </w:r>
      <w:r>
        <w:rPr>
          <w:spacing w:val="-6"/>
        </w:rPr>
        <w:t xml:space="preserve"> </w:t>
      </w:r>
      <w:r>
        <w:t>to</w:t>
      </w:r>
      <w:r>
        <w:rPr>
          <w:spacing w:val="-6"/>
        </w:rPr>
        <w:t xml:space="preserve"> </w:t>
      </w:r>
      <w:r>
        <w:t>support</w:t>
      </w:r>
      <w:r>
        <w:rPr>
          <w:spacing w:val="-6"/>
        </w:rPr>
        <w:t xml:space="preserve"> </w:t>
      </w:r>
      <w:r>
        <w:t>trainee</w:t>
      </w:r>
      <w:r>
        <w:rPr>
          <w:spacing w:val="-6"/>
        </w:rPr>
        <w:t xml:space="preserve"> </w:t>
      </w:r>
      <w:r>
        <w:t>teachers from the very start of their training programme, and to help them develop a sense of purpose and a professional teaching identity (Moore et al., 2020).</w:t>
      </w:r>
    </w:p>
    <w:p w14:paraId="1A9679FC" w14:textId="77777777" w:rsidR="006C6932" w:rsidRDefault="00000000">
      <w:pPr>
        <w:pStyle w:val="BodyText"/>
        <w:spacing w:before="142" w:line="271" w:lineRule="auto"/>
        <w:ind w:left="245" w:right="1408"/>
      </w:pPr>
      <w:r>
        <w:br w:type="column"/>
      </w:r>
      <w:r>
        <w:t>Although</w:t>
      </w:r>
      <w:r>
        <w:rPr>
          <w:spacing w:val="-13"/>
        </w:rPr>
        <w:t xml:space="preserve"> </w:t>
      </w:r>
      <w:r>
        <w:t>there</w:t>
      </w:r>
      <w:r>
        <w:rPr>
          <w:spacing w:val="-13"/>
        </w:rPr>
        <w:t xml:space="preserve"> </w:t>
      </w:r>
      <w:r>
        <w:t>is</w:t>
      </w:r>
      <w:r>
        <w:rPr>
          <w:spacing w:val="-12"/>
        </w:rPr>
        <w:t xml:space="preserve"> </w:t>
      </w:r>
      <w:r>
        <w:t>a</w:t>
      </w:r>
      <w:r>
        <w:rPr>
          <w:spacing w:val="-13"/>
        </w:rPr>
        <w:t xml:space="preserve"> </w:t>
      </w:r>
      <w:r>
        <w:t>lack</w:t>
      </w:r>
      <w:r>
        <w:rPr>
          <w:spacing w:val="-13"/>
        </w:rPr>
        <w:t xml:space="preserve"> </w:t>
      </w:r>
      <w:r>
        <w:t>of</w:t>
      </w:r>
      <w:r>
        <w:rPr>
          <w:spacing w:val="-12"/>
        </w:rPr>
        <w:t xml:space="preserve"> </w:t>
      </w:r>
      <w:r>
        <w:t>attention</w:t>
      </w:r>
      <w:r>
        <w:rPr>
          <w:spacing w:val="-13"/>
        </w:rPr>
        <w:t xml:space="preserve"> </w:t>
      </w:r>
      <w:r>
        <w:t>towards</w:t>
      </w:r>
      <w:r>
        <w:rPr>
          <w:spacing w:val="-13"/>
        </w:rPr>
        <w:t xml:space="preserve"> </w:t>
      </w:r>
      <w:r>
        <w:t>teachers with</w:t>
      </w:r>
      <w:r>
        <w:rPr>
          <w:spacing w:val="-13"/>
        </w:rPr>
        <w:t xml:space="preserve"> </w:t>
      </w:r>
      <w:r>
        <w:t>disabilities</w:t>
      </w:r>
      <w:r>
        <w:rPr>
          <w:spacing w:val="-13"/>
        </w:rPr>
        <w:t xml:space="preserve"> </w:t>
      </w:r>
      <w:r>
        <w:t>in</w:t>
      </w:r>
      <w:r>
        <w:rPr>
          <w:spacing w:val="-12"/>
        </w:rPr>
        <w:t xml:space="preserve"> </w:t>
      </w:r>
      <w:r>
        <w:t>policy</w:t>
      </w:r>
      <w:r>
        <w:rPr>
          <w:spacing w:val="-13"/>
        </w:rPr>
        <w:t xml:space="preserve"> </w:t>
      </w:r>
      <w:r>
        <w:t>discourses</w:t>
      </w:r>
      <w:r>
        <w:rPr>
          <w:spacing w:val="-13"/>
        </w:rPr>
        <w:t xml:space="preserve"> </w:t>
      </w:r>
      <w:r>
        <w:t>and</w:t>
      </w:r>
      <w:r>
        <w:rPr>
          <w:spacing w:val="-12"/>
        </w:rPr>
        <w:t xml:space="preserve"> </w:t>
      </w:r>
      <w:r>
        <w:t>research,</w:t>
      </w:r>
      <w:r>
        <w:rPr>
          <w:spacing w:val="-13"/>
        </w:rPr>
        <w:t xml:space="preserve"> </w:t>
      </w:r>
      <w:r>
        <w:t>the fact remains that they are part of the workforce (many people enter the profession with a disability, while</w:t>
      </w:r>
      <w:r>
        <w:rPr>
          <w:spacing w:val="-3"/>
        </w:rPr>
        <w:t xml:space="preserve"> </w:t>
      </w:r>
      <w:r>
        <w:t>others</w:t>
      </w:r>
      <w:r>
        <w:rPr>
          <w:spacing w:val="-3"/>
        </w:rPr>
        <w:t xml:space="preserve"> </w:t>
      </w:r>
      <w:r>
        <w:t>might</w:t>
      </w:r>
      <w:r>
        <w:rPr>
          <w:spacing w:val="-3"/>
        </w:rPr>
        <w:t xml:space="preserve"> </w:t>
      </w:r>
      <w:r>
        <w:t>acquire</w:t>
      </w:r>
      <w:r>
        <w:rPr>
          <w:spacing w:val="-3"/>
        </w:rPr>
        <w:t xml:space="preserve"> </w:t>
      </w:r>
      <w:r>
        <w:t>it</w:t>
      </w:r>
      <w:r>
        <w:rPr>
          <w:spacing w:val="-3"/>
        </w:rPr>
        <w:t xml:space="preserve"> </w:t>
      </w:r>
      <w:r>
        <w:t>once</w:t>
      </w:r>
      <w:r>
        <w:rPr>
          <w:spacing w:val="-3"/>
        </w:rPr>
        <w:t xml:space="preserve"> </w:t>
      </w:r>
      <w:r>
        <w:t>in</w:t>
      </w:r>
      <w:r>
        <w:rPr>
          <w:spacing w:val="-3"/>
        </w:rPr>
        <w:t xml:space="preserve"> </w:t>
      </w:r>
      <w:r>
        <w:t>the</w:t>
      </w:r>
      <w:r>
        <w:rPr>
          <w:spacing w:val="-3"/>
        </w:rPr>
        <w:t xml:space="preserve"> </w:t>
      </w:r>
      <w:r>
        <w:t xml:space="preserve">profession). As more children with disabilities enter mainstream </w:t>
      </w:r>
      <w:r>
        <w:rPr>
          <w:spacing w:val="-2"/>
        </w:rPr>
        <w:t>schools,</w:t>
      </w:r>
      <w:r>
        <w:rPr>
          <w:spacing w:val="-8"/>
        </w:rPr>
        <w:t xml:space="preserve"> </w:t>
      </w:r>
      <w:r>
        <w:rPr>
          <w:spacing w:val="-2"/>
        </w:rPr>
        <w:t>teachers</w:t>
      </w:r>
      <w:r>
        <w:rPr>
          <w:spacing w:val="-8"/>
        </w:rPr>
        <w:t xml:space="preserve"> </w:t>
      </w:r>
      <w:r>
        <w:rPr>
          <w:spacing w:val="-2"/>
        </w:rPr>
        <w:t>with</w:t>
      </w:r>
      <w:r>
        <w:rPr>
          <w:spacing w:val="-8"/>
        </w:rPr>
        <w:t xml:space="preserve"> </w:t>
      </w:r>
      <w:r>
        <w:rPr>
          <w:spacing w:val="-2"/>
        </w:rPr>
        <w:t>disabilities</w:t>
      </w:r>
      <w:r>
        <w:rPr>
          <w:spacing w:val="-8"/>
        </w:rPr>
        <w:t xml:space="preserve"> </w:t>
      </w:r>
      <w:r>
        <w:rPr>
          <w:spacing w:val="-2"/>
        </w:rPr>
        <w:t>are</w:t>
      </w:r>
      <w:r>
        <w:rPr>
          <w:spacing w:val="-8"/>
        </w:rPr>
        <w:t xml:space="preserve"> </w:t>
      </w:r>
      <w:r>
        <w:rPr>
          <w:spacing w:val="-2"/>
        </w:rPr>
        <w:t>vital</w:t>
      </w:r>
      <w:r>
        <w:rPr>
          <w:spacing w:val="-8"/>
        </w:rPr>
        <w:t xml:space="preserve"> </w:t>
      </w:r>
      <w:r>
        <w:rPr>
          <w:spacing w:val="-2"/>
        </w:rPr>
        <w:t>for</w:t>
      </w:r>
      <w:r>
        <w:rPr>
          <w:spacing w:val="-8"/>
        </w:rPr>
        <w:t xml:space="preserve"> </w:t>
      </w:r>
      <w:r>
        <w:rPr>
          <w:spacing w:val="-2"/>
        </w:rPr>
        <w:t xml:space="preserve">creating </w:t>
      </w:r>
      <w:r>
        <w:t>an inclusive culture, among many other things.</w:t>
      </w:r>
    </w:p>
    <w:p w14:paraId="19D27278" w14:textId="77777777" w:rsidR="006C6932" w:rsidRDefault="00000000">
      <w:pPr>
        <w:pStyle w:val="BodyText"/>
        <w:spacing w:before="8" w:line="271" w:lineRule="auto"/>
        <w:ind w:left="245" w:right="1410"/>
      </w:pPr>
      <w:r>
        <w:t xml:space="preserve">Foregrounding the participation of teachers with </w:t>
      </w:r>
      <w:r>
        <w:rPr>
          <w:spacing w:val="-2"/>
        </w:rPr>
        <w:t>disabilities</w:t>
      </w:r>
      <w:r>
        <w:rPr>
          <w:spacing w:val="-8"/>
        </w:rPr>
        <w:t xml:space="preserve"> </w:t>
      </w:r>
      <w:r>
        <w:rPr>
          <w:spacing w:val="-2"/>
        </w:rPr>
        <w:t>also</w:t>
      </w:r>
      <w:r>
        <w:rPr>
          <w:spacing w:val="-8"/>
        </w:rPr>
        <w:t xml:space="preserve"> </w:t>
      </w:r>
      <w:r>
        <w:rPr>
          <w:spacing w:val="-2"/>
        </w:rPr>
        <w:t>opens</w:t>
      </w:r>
      <w:r>
        <w:rPr>
          <w:spacing w:val="-8"/>
        </w:rPr>
        <w:t xml:space="preserve"> </w:t>
      </w:r>
      <w:r>
        <w:rPr>
          <w:spacing w:val="-2"/>
        </w:rPr>
        <w:t>new</w:t>
      </w:r>
      <w:r>
        <w:rPr>
          <w:spacing w:val="-8"/>
        </w:rPr>
        <w:t xml:space="preserve"> </w:t>
      </w:r>
      <w:r>
        <w:rPr>
          <w:spacing w:val="-2"/>
        </w:rPr>
        <w:t>pathways</w:t>
      </w:r>
      <w:r>
        <w:rPr>
          <w:spacing w:val="-8"/>
        </w:rPr>
        <w:t xml:space="preserve"> </w:t>
      </w:r>
      <w:r>
        <w:rPr>
          <w:spacing w:val="-2"/>
        </w:rPr>
        <w:t>of</w:t>
      </w:r>
      <w:r>
        <w:rPr>
          <w:spacing w:val="-8"/>
        </w:rPr>
        <w:t xml:space="preserve"> </w:t>
      </w:r>
      <w:r>
        <w:rPr>
          <w:spacing w:val="-2"/>
        </w:rPr>
        <w:t xml:space="preserve">employment </w:t>
      </w:r>
      <w:r>
        <w:t>opportunities for persons with disabilities.</w:t>
      </w:r>
    </w:p>
    <w:p w14:paraId="397E28BB" w14:textId="77777777" w:rsidR="006C6932" w:rsidRDefault="00000000">
      <w:pPr>
        <w:pStyle w:val="BodyText"/>
        <w:spacing w:before="116" w:line="271" w:lineRule="auto"/>
        <w:ind w:left="245" w:right="1408"/>
      </w:pPr>
      <w:r>
        <w:rPr>
          <w:spacing w:val="-2"/>
        </w:rPr>
        <w:t>This</w:t>
      </w:r>
      <w:r>
        <w:rPr>
          <w:spacing w:val="-8"/>
        </w:rPr>
        <w:t xml:space="preserve"> </w:t>
      </w:r>
      <w:r>
        <w:rPr>
          <w:spacing w:val="-2"/>
        </w:rPr>
        <w:t>report</w:t>
      </w:r>
      <w:r>
        <w:rPr>
          <w:spacing w:val="-8"/>
        </w:rPr>
        <w:t xml:space="preserve"> </w:t>
      </w:r>
      <w:r>
        <w:rPr>
          <w:spacing w:val="-2"/>
        </w:rPr>
        <w:t>focuses</w:t>
      </w:r>
      <w:r>
        <w:rPr>
          <w:spacing w:val="-8"/>
        </w:rPr>
        <w:t xml:space="preserve"> </w:t>
      </w:r>
      <w:r>
        <w:rPr>
          <w:spacing w:val="-2"/>
        </w:rPr>
        <w:t>on</w:t>
      </w:r>
      <w:r>
        <w:rPr>
          <w:spacing w:val="-8"/>
        </w:rPr>
        <w:t xml:space="preserve"> </w:t>
      </w:r>
      <w:r>
        <w:rPr>
          <w:spacing w:val="-2"/>
        </w:rPr>
        <w:t>addressing</w:t>
      </w:r>
      <w:r>
        <w:rPr>
          <w:spacing w:val="-8"/>
        </w:rPr>
        <w:t xml:space="preserve"> </w:t>
      </w:r>
      <w:r>
        <w:rPr>
          <w:spacing w:val="-2"/>
        </w:rPr>
        <w:t>the</w:t>
      </w:r>
      <w:r>
        <w:rPr>
          <w:spacing w:val="-8"/>
        </w:rPr>
        <w:t xml:space="preserve"> </w:t>
      </w:r>
      <w:r>
        <w:rPr>
          <w:spacing w:val="-2"/>
        </w:rPr>
        <w:t>following questions:</w:t>
      </w:r>
    </w:p>
    <w:p w14:paraId="37ED5E2F" w14:textId="77777777" w:rsidR="006C6932" w:rsidRDefault="00000000">
      <w:pPr>
        <w:pStyle w:val="ListParagraph"/>
        <w:numPr>
          <w:ilvl w:val="0"/>
          <w:numId w:val="6"/>
        </w:numPr>
        <w:tabs>
          <w:tab w:val="left" w:pos="605"/>
        </w:tabs>
        <w:spacing w:before="58" w:line="266" w:lineRule="auto"/>
        <w:ind w:right="1456"/>
        <w:rPr>
          <w:sz w:val="18"/>
        </w:rPr>
      </w:pPr>
      <w:r>
        <w:rPr>
          <w:spacing w:val="-2"/>
          <w:sz w:val="18"/>
        </w:rPr>
        <w:t>What</w:t>
      </w:r>
      <w:r>
        <w:rPr>
          <w:spacing w:val="-6"/>
          <w:sz w:val="18"/>
        </w:rPr>
        <w:t xml:space="preserve"> </w:t>
      </w:r>
      <w:r>
        <w:rPr>
          <w:spacing w:val="-2"/>
          <w:sz w:val="18"/>
        </w:rPr>
        <w:t>policies</w:t>
      </w:r>
      <w:r>
        <w:rPr>
          <w:spacing w:val="-6"/>
          <w:sz w:val="18"/>
        </w:rPr>
        <w:t xml:space="preserve"> </w:t>
      </w:r>
      <w:r>
        <w:rPr>
          <w:spacing w:val="-2"/>
          <w:sz w:val="18"/>
        </w:rPr>
        <w:t>and</w:t>
      </w:r>
      <w:r>
        <w:rPr>
          <w:spacing w:val="-6"/>
          <w:sz w:val="18"/>
        </w:rPr>
        <w:t xml:space="preserve"> </w:t>
      </w:r>
      <w:r>
        <w:rPr>
          <w:spacing w:val="-2"/>
          <w:sz w:val="18"/>
        </w:rPr>
        <w:t>guidelines</w:t>
      </w:r>
      <w:r>
        <w:rPr>
          <w:spacing w:val="-6"/>
          <w:sz w:val="18"/>
        </w:rPr>
        <w:t xml:space="preserve"> </w:t>
      </w:r>
      <w:r>
        <w:rPr>
          <w:spacing w:val="-2"/>
          <w:sz w:val="18"/>
        </w:rPr>
        <w:t>exist</w:t>
      </w:r>
      <w:r>
        <w:rPr>
          <w:spacing w:val="-6"/>
          <w:sz w:val="18"/>
        </w:rPr>
        <w:t xml:space="preserve"> </w:t>
      </w:r>
      <w:r>
        <w:rPr>
          <w:spacing w:val="-2"/>
          <w:sz w:val="18"/>
        </w:rPr>
        <w:t>in</w:t>
      </w:r>
      <w:r>
        <w:rPr>
          <w:spacing w:val="-6"/>
          <w:sz w:val="18"/>
        </w:rPr>
        <w:t xml:space="preserve"> </w:t>
      </w:r>
      <w:r>
        <w:rPr>
          <w:spacing w:val="-2"/>
          <w:sz w:val="18"/>
        </w:rPr>
        <w:t>the</w:t>
      </w:r>
      <w:r>
        <w:rPr>
          <w:spacing w:val="-6"/>
          <w:sz w:val="18"/>
        </w:rPr>
        <w:t xml:space="preserve"> </w:t>
      </w:r>
      <w:r>
        <w:rPr>
          <w:spacing w:val="-2"/>
          <w:sz w:val="18"/>
        </w:rPr>
        <w:t xml:space="preserve">selected </w:t>
      </w:r>
      <w:r>
        <w:rPr>
          <w:sz w:val="18"/>
        </w:rPr>
        <w:t>five countries to support teachers with disabilities in their work? What are the key challenges and gaps in policy related to supporting teachers with disabilities?</w:t>
      </w:r>
    </w:p>
    <w:p w14:paraId="2842F928" w14:textId="77777777" w:rsidR="006C6932" w:rsidRDefault="00000000">
      <w:pPr>
        <w:pStyle w:val="ListParagraph"/>
        <w:numPr>
          <w:ilvl w:val="0"/>
          <w:numId w:val="6"/>
        </w:numPr>
        <w:tabs>
          <w:tab w:val="left" w:pos="605"/>
        </w:tabs>
        <w:spacing w:before="60" w:line="266" w:lineRule="auto"/>
        <w:ind w:right="1677"/>
        <w:rPr>
          <w:sz w:val="18"/>
        </w:rPr>
      </w:pPr>
      <w:r>
        <w:rPr>
          <w:sz w:val="18"/>
        </w:rPr>
        <w:t xml:space="preserve">What are the experiences of teachers with </w:t>
      </w:r>
      <w:r>
        <w:rPr>
          <w:spacing w:val="-2"/>
          <w:sz w:val="18"/>
        </w:rPr>
        <w:t>disabilities</w:t>
      </w:r>
      <w:r>
        <w:rPr>
          <w:spacing w:val="-7"/>
          <w:sz w:val="18"/>
        </w:rPr>
        <w:t xml:space="preserve"> </w:t>
      </w:r>
      <w:r>
        <w:rPr>
          <w:spacing w:val="-2"/>
          <w:sz w:val="18"/>
        </w:rPr>
        <w:t>in</w:t>
      </w:r>
      <w:r>
        <w:rPr>
          <w:spacing w:val="-7"/>
          <w:sz w:val="18"/>
        </w:rPr>
        <w:t xml:space="preserve"> </w:t>
      </w:r>
      <w:r>
        <w:rPr>
          <w:spacing w:val="-2"/>
          <w:sz w:val="18"/>
        </w:rPr>
        <w:t>mainstream</w:t>
      </w:r>
      <w:r>
        <w:rPr>
          <w:spacing w:val="-7"/>
          <w:sz w:val="18"/>
        </w:rPr>
        <w:t xml:space="preserve"> </w:t>
      </w:r>
      <w:r>
        <w:rPr>
          <w:spacing w:val="-2"/>
          <w:sz w:val="18"/>
        </w:rPr>
        <w:t>schools</w:t>
      </w:r>
      <w:r>
        <w:rPr>
          <w:spacing w:val="-7"/>
          <w:sz w:val="18"/>
        </w:rPr>
        <w:t xml:space="preserve"> </w:t>
      </w:r>
      <w:r>
        <w:rPr>
          <w:spacing w:val="-2"/>
          <w:sz w:val="18"/>
        </w:rPr>
        <w:t>and</w:t>
      </w:r>
      <w:r>
        <w:rPr>
          <w:spacing w:val="-7"/>
          <w:sz w:val="18"/>
        </w:rPr>
        <w:t xml:space="preserve"> </w:t>
      </w:r>
      <w:r>
        <w:rPr>
          <w:spacing w:val="-2"/>
          <w:sz w:val="18"/>
        </w:rPr>
        <w:t>how</w:t>
      </w:r>
      <w:r>
        <w:rPr>
          <w:spacing w:val="-7"/>
          <w:sz w:val="18"/>
        </w:rPr>
        <w:t xml:space="preserve"> </w:t>
      </w:r>
      <w:r>
        <w:rPr>
          <w:spacing w:val="-2"/>
          <w:sz w:val="18"/>
        </w:rPr>
        <w:t>are these</w:t>
      </w:r>
      <w:r>
        <w:rPr>
          <w:spacing w:val="-9"/>
          <w:sz w:val="18"/>
        </w:rPr>
        <w:t xml:space="preserve"> </w:t>
      </w:r>
      <w:r>
        <w:rPr>
          <w:spacing w:val="-2"/>
          <w:sz w:val="18"/>
        </w:rPr>
        <w:t>shaped</w:t>
      </w:r>
      <w:r>
        <w:rPr>
          <w:spacing w:val="-9"/>
          <w:sz w:val="18"/>
        </w:rPr>
        <w:t xml:space="preserve"> </w:t>
      </w:r>
      <w:r>
        <w:rPr>
          <w:spacing w:val="-2"/>
          <w:sz w:val="18"/>
        </w:rPr>
        <w:t>by</w:t>
      </w:r>
      <w:r>
        <w:rPr>
          <w:spacing w:val="-9"/>
          <w:sz w:val="18"/>
        </w:rPr>
        <w:t xml:space="preserve"> </w:t>
      </w:r>
      <w:r>
        <w:rPr>
          <w:spacing w:val="-2"/>
          <w:sz w:val="18"/>
        </w:rPr>
        <w:t>different</w:t>
      </w:r>
      <w:r>
        <w:rPr>
          <w:spacing w:val="-9"/>
          <w:sz w:val="18"/>
        </w:rPr>
        <w:t xml:space="preserve"> </w:t>
      </w:r>
      <w:r>
        <w:rPr>
          <w:spacing w:val="-2"/>
          <w:sz w:val="18"/>
        </w:rPr>
        <w:t>contextual</w:t>
      </w:r>
      <w:r>
        <w:rPr>
          <w:spacing w:val="-9"/>
          <w:sz w:val="18"/>
        </w:rPr>
        <w:t xml:space="preserve"> </w:t>
      </w:r>
      <w:r>
        <w:rPr>
          <w:spacing w:val="-2"/>
          <w:sz w:val="18"/>
        </w:rPr>
        <w:t xml:space="preserve">variables </w:t>
      </w:r>
      <w:r>
        <w:rPr>
          <w:sz w:val="18"/>
        </w:rPr>
        <w:t>(e.g. subjects, gender, types of disability)?</w:t>
      </w:r>
    </w:p>
    <w:p w14:paraId="2C5D4355" w14:textId="77777777" w:rsidR="006C6932" w:rsidRDefault="00000000">
      <w:pPr>
        <w:pStyle w:val="ListParagraph"/>
        <w:numPr>
          <w:ilvl w:val="0"/>
          <w:numId w:val="6"/>
        </w:numPr>
        <w:tabs>
          <w:tab w:val="left" w:pos="605"/>
        </w:tabs>
        <w:spacing w:before="55" w:line="252" w:lineRule="auto"/>
        <w:ind w:right="1520"/>
        <w:rPr>
          <w:sz w:val="18"/>
        </w:rPr>
      </w:pPr>
      <w:r>
        <w:rPr>
          <w:sz w:val="18"/>
        </w:rPr>
        <w:t xml:space="preserve">What strategies do teachers with disabilities </w:t>
      </w:r>
      <w:r>
        <w:rPr>
          <w:spacing w:val="-2"/>
          <w:sz w:val="18"/>
        </w:rPr>
        <w:t>implement</w:t>
      </w:r>
      <w:r>
        <w:rPr>
          <w:spacing w:val="-8"/>
          <w:sz w:val="18"/>
        </w:rPr>
        <w:t xml:space="preserve"> </w:t>
      </w:r>
      <w:r>
        <w:rPr>
          <w:spacing w:val="-2"/>
          <w:sz w:val="18"/>
        </w:rPr>
        <w:t>to</w:t>
      </w:r>
      <w:r>
        <w:rPr>
          <w:spacing w:val="-8"/>
          <w:sz w:val="18"/>
        </w:rPr>
        <w:t xml:space="preserve"> </w:t>
      </w:r>
      <w:r>
        <w:rPr>
          <w:spacing w:val="-2"/>
          <w:sz w:val="18"/>
        </w:rPr>
        <w:t>function</w:t>
      </w:r>
      <w:r>
        <w:rPr>
          <w:spacing w:val="-8"/>
          <w:sz w:val="18"/>
        </w:rPr>
        <w:t xml:space="preserve"> </w:t>
      </w:r>
      <w:r>
        <w:rPr>
          <w:spacing w:val="-2"/>
          <w:sz w:val="18"/>
        </w:rPr>
        <w:t>effectively</w:t>
      </w:r>
      <w:r>
        <w:rPr>
          <w:spacing w:val="-8"/>
          <w:sz w:val="18"/>
        </w:rPr>
        <w:t xml:space="preserve"> </w:t>
      </w:r>
      <w:r>
        <w:rPr>
          <w:spacing w:val="-2"/>
          <w:sz w:val="18"/>
        </w:rPr>
        <w:t>in</w:t>
      </w:r>
      <w:r>
        <w:rPr>
          <w:spacing w:val="-8"/>
          <w:sz w:val="18"/>
        </w:rPr>
        <w:t xml:space="preserve"> </w:t>
      </w:r>
      <w:r>
        <w:rPr>
          <w:spacing w:val="-2"/>
          <w:sz w:val="18"/>
        </w:rPr>
        <w:t>classrooms?</w:t>
      </w:r>
    </w:p>
    <w:p w14:paraId="10ECD884" w14:textId="77777777" w:rsidR="006C6932" w:rsidRDefault="00000000">
      <w:pPr>
        <w:pStyle w:val="ListParagraph"/>
        <w:numPr>
          <w:ilvl w:val="0"/>
          <w:numId w:val="6"/>
        </w:numPr>
        <w:tabs>
          <w:tab w:val="left" w:pos="605"/>
        </w:tabs>
        <w:spacing w:before="74" w:line="261" w:lineRule="auto"/>
        <w:ind w:right="1502"/>
        <w:rPr>
          <w:sz w:val="18"/>
        </w:rPr>
      </w:pPr>
      <w:r>
        <w:rPr>
          <w:sz w:val="18"/>
        </w:rPr>
        <w:t xml:space="preserve">What are the experiences of teachers with </w:t>
      </w:r>
      <w:r>
        <w:rPr>
          <w:spacing w:val="-2"/>
          <w:sz w:val="18"/>
        </w:rPr>
        <w:t>disabilities</w:t>
      </w:r>
      <w:r>
        <w:rPr>
          <w:spacing w:val="-8"/>
          <w:sz w:val="18"/>
        </w:rPr>
        <w:t xml:space="preserve"> </w:t>
      </w:r>
      <w:r>
        <w:rPr>
          <w:spacing w:val="-2"/>
          <w:sz w:val="18"/>
        </w:rPr>
        <w:t>in</w:t>
      </w:r>
      <w:r>
        <w:rPr>
          <w:spacing w:val="-8"/>
          <w:sz w:val="18"/>
        </w:rPr>
        <w:t xml:space="preserve"> </w:t>
      </w:r>
      <w:r>
        <w:rPr>
          <w:spacing w:val="-2"/>
          <w:sz w:val="18"/>
        </w:rPr>
        <w:t>relation</w:t>
      </w:r>
      <w:r>
        <w:rPr>
          <w:spacing w:val="-8"/>
          <w:sz w:val="18"/>
        </w:rPr>
        <w:t xml:space="preserve"> </w:t>
      </w:r>
      <w:r>
        <w:rPr>
          <w:spacing w:val="-2"/>
          <w:sz w:val="18"/>
        </w:rPr>
        <w:t>to</w:t>
      </w:r>
      <w:r>
        <w:rPr>
          <w:spacing w:val="-8"/>
          <w:sz w:val="18"/>
        </w:rPr>
        <w:t xml:space="preserve"> </w:t>
      </w:r>
      <w:r>
        <w:rPr>
          <w:spacing w:val="-2"/>
          <w:sz w:val="18"/>
        </w:rPr>
        <w:t>teacher</w:t>
      </w:r>
      <w:r>
        <w:rPr>
          <w:spacing w:val="-8"/>
          <w:sz w:val="18"/>
        </w:rPr>
        <w:t xml:space="preserve"> </w:t>
      </w:r>
      <w:r>
        <w:rPr>
          <w:spacing w:val="-2"/>
          <w:sz w:val="18"/>
        </w:rPr>
        <w:t>preparation</w:t>
      </w:r>
      <w:r>
        <w:rPr>
          <w:spacing w:val="-8"/>
          <w:sz w:val="18"/>
        </w:rPr>
        <w:t xml:space="preserve"> </w:t>
      </w:r>
      <w:r>
        <w:rPr>
          <w:spacing w:val="-2"/>
          <w:sz w:val="18"/>
        </w:rPr>
        <w:t xml:space="preserve">and </w:t>
      </w:r>
      <w:r>
        <w:rPr>
          <w:sz w:val="18"/>
        </w:rPr>
        <w:t>professional progression?</w:t>
      </w:r>
    </w:p>
    <w:p w14:paraId="693B021D" w14:textId="77777777" w:rsidR="006C6932" w:rsidRDefault="00000000">
      <w:pPr>
        <w:pStyle w:val="ListParagraph"/>
        <w:numPr>
          <w:ilvl w:val="0"/>
          <w:numId w:val="6"/>
        </w:numPr>
        <w:tabs>
          <w:tab w:val="left" w:pos="605"/>
        </w:tabs>
        <w:spacing w:before="63" w:line="266" w:lineRule="auto"/>
        <w:ind w:right="1640"/>
        <w:rPr>
          <w:sz w:val="18"/>
        </w:rPr>
      </w:pPr>
      <w:r>
        <w:rPr>
          <w:spacing w:val="-2"/>
          <w:sz w:val="18"/>
        </w:rPr>
        <w:t>What</w:t>
      </w:r>
      <w:r>
        <w:rPr>
          <w:spacing w:val="-7"/>
          <w:sz w:val="18"/>
        </w:rPr>
        <w:t xml:space="preserve"> </w:t>
      </w:r>
      <w:r>
        <w:rPr>
          <w:spacing w:val="-2"/>
          <w:sz w:val="18"/>
        </w:rPr>
        <w:t>recommendations</w:t>
      </w:r>
      <w:r>
        <w:rPr>
          <w:spacing w:val="-7"/>
          <w:sz w:val="18"/>
        </w:rPr>
        <w:t xml:space="preserve"> </w:t>
      </w:r>
      <w:r>
        <w:rPr>
          <w:spacing w:val="-2"/>
          <w:sz w:val="18"/>
        </w:rPr>
        <w:t>can</w:t>
      </w:r>
      <w:r>
        <w:rPr>
          <w:spacing w:val="-7"/>
          <w:sz w:val="18"/>
        </w:rPr>
        <w:t xml:space="preserve"> </w:t>
      </w:r>
      <w:r>
        <w:rPr>
          <w:spacing w:val="-2"/>
          <w:sz w:val="18"/>
        </w:rPr>
        <w:t>be</w:t>
      </w:r>
      <w:r>
        <w:rPr>
          <w:spacing w:val="-7"/>
          <w:sz w:val="18"/>
        </w:rPr>
        <w:t xml:space="preserve"> </w:t>
      </w:r>
      <w:r>
        <w:rPr>
          <w:spacing w:val="-2"/>
          <w:sz w:val="18"/>
        </w:rPr>
        <w:t>made</w:t>
      </w:r>
      <w:r>
        <w:rPr>
          <w:spacing w:val="-7"/>
          <w:sz w:val="18"/>
        </w:rPr>
        <w:t xml:space="preserve"> </w:t>
      </w:r>
      <w:r>
        <w:rPr>
          <w:spacing w:val="-2"/>
          <w:sz w:val="18"/>
        </w:rPr>
        <w:t>to</w:t>
      </w:r>
      <w:r>
        <w:rPr>
          <w:spacing w:val="-7"/>
          <w:sz w:val="18"/>
        </w:rPr>
        <w:t xml:space="preserve"> </w:t>
      </w:r>
      <w:r>
        <w:rPr>
          <w:spacing w:val="-2"/>
          <w:sz w:val="18"/>
        </w:rPr>
        <w:t xml:space="preserve">better </w:t>
      </w:r>
      <w:r>
        <w:rPr>
          <w:sz w:val="18"/>
        </w:rPr>
        <w:t>support</w:t>
      </w:r>
      <w:r>
        <w:rPr>
          <w:spacing w:val="-13"/>
          <w:sz w:val="18"/>
        </w:rPr>
        <w:t xml:space="preserve"> </w:t>
      </w:r>
      <w:r>
        <w:rPr>
          <w:sz w:val="18"/>
        </w:rPr>
        <w:t>teachers</w:t>
      </w:r>
      <w:r>
        <w:rPr>
          <w:spacing w:val="-13"/>
          <w:sz w:val="18"/>
        </w:rPr>
        <w:t xml:space="preserve"> </w:t>
      </w:r>
      <w:r>
        <w:rPr>
          <w:sz w:val="18"/>
        </w:rPr>
        <w:t>with</w:t>
      </w:r>
      <w:r>
        <w:rPr>
          <w:spacing w:val="-12"/>
          <w:sz w:val="18"/>
        </w:rPr>
        <w:t xml:space="preserve"> </w:t>
      </w:r>
      <w:r>
        <w:rPr>
          <w:sz w:val="18"/>
        </w:rPr>
        <w:t>disabilities</w:t>
      </w:r>
      <w:r>
        <w:rPr>
          <w:spacing w:val="-13"/>
          <w:sz w:val="18"/>
        </w:rPr>
        <w:t xml:space="preserve"> </w:t>
      </w:r>
      <w:r>
        <w:rPr>
          <w:sz w:val="18"/>
        </w:rPr>
        <w:t>and</w:t>
      </w:r>
      <w:r>
        <w:rPr>
          <w:spacing w:val="-13"/>
          <w:sz w:val="18"/>
        </w:rPr>
        <w:t xml:space="preserve"> </w:t>
      </w:r>
      <w:r>
        <w:rPr>
          <w:sz w:val="18"/>
        </w:rPr>
        <w:t>promote greater inclusion and accessibility in their teaching contexts?</w:t>
      </w:r>
    </w:p>
    <w:p w14:paraId="17CCFB4A" w14:textId="77777777" w:rsidR="006C6932" w:rsidRDefault="00000000">
      <w:pPr>
        <w:pStyle w:val="BodyText"/>
        <w:spacing w:before="113" w:line="271" w:lineRule="auto"/>
        <w:ind w:left="245" w:right="1408"/>
      </w:pPr>
      <w:r>
        <w:t xml:space="preserve">Through a qualitative research approach, data was generated using semi-structured interviews and various participatory methods with teachers with disabilities in Brazil, Rwanda, Spain, Jordan and Sri </w:t>
      </w:r>
      <w:r>
        <w:rPr>
          <w:spacing w:val="-2"/>
        </w:rPr>
        <w:t>Lanka.</w:t>
      </w:r>
      <w:r>
        <w:rPr>
          <w:spacing w:val="-8"/>
        </w:rPr>
        <w:t xml:space="preserve"> </w:t>
      </w:r>
      <w:r>
        <w:rPr>
          <w:spacing w:val="-2"/>
        </w:rPr>
        <w:t>This</w:t>
      </w:r>
      <w:r>
        <w:rPr>
          <w:spacing w:val="-8"/>
        </w:rPr>
        <w:t xml:space="preserve"> </w:t>
      </w:r>
      <w:r>
        <w:rPr>
          <w:spacing w:val="-2"/>
        </w:rPr>
        <w:t>report</w:t>
      </w:r>
      <w:r>
        <w:rPr>
          <w:spacing w:val="-8"/>
        </w:rPr>
        <w:t xml:space="preserve"> </w:t>
      </w:r>
      <w:r>
        <w:rPr>
          <w:spacing w:val="-2"/>
        </w:rPr>
        <w:t>provides</w:t>
      </w:r>
      <w:r>
        <w:rPr>
          <w:spacing w:val="-8"/>
        </w:rPr>
        <w:t xml:space="preserve"> </w:t>
      </w:r>
      <w:r>
        <w:rPr>
          <w:spacing w:val="-2"/>
        </w:rPr>
        <w:t>rich</w:t>
      </w:r>
      <w:r>
        <w:rPr>
          <w:spacing w:val="-8"/>
        </w:rPr>
        <w:t xml:space="preserve"> </w:t>
      </w:r>
      <w:r>
        <w:rPr>
          <w:spacing w:val="-2"/>
        </w:rPr>
        <w:t>insights</w:t>
      </w:r>
      <w:r>
        <w:rPr>
          <w:spacing w:val="-8"/>
        </w:rPr>
        <w:t xml:space="preserve"> </w:t>
      </w:r>
      <w:r>
        <w:rPr>
          <w:spacing w:val="-2"/>
        </w:rPr>
        <w:t>into</w:t>
      </w:r>
      <w:r>
        <w:rPr>
          <w:spacing w:val="-8"/>
        </w:rPr>
        <w:t xml:space="preserve"> </w:t>
      </w:r>
      <w:r>
        <w:rPr>
          <w:spacing w:val="-2"/>
        </w:rPr>
        <w:t>the</w:t>
      </w:r>
      <w:r>
        <w:rPr>
          <w:spacing w:val="-8"/>
        </w:rPr>
        <w:t xml:space="preserve"> </w:t>
      </w:r>
      <w:r>
        <w:rPr>
          <w:spacing w:val="-2"/>
        </w:rPr>
        <w:t xml:space="preserve">lived </w:t>
      </w:r>
      <w:r>
        <w:t>experiences</w:t>
      </w:r>
      <w:r>
        <w:rPr>
          <w:spacing w:val="-12"/>
        </w:rPr>
        <w:t xml:space="preserve"> </w:t>
      </w:r>
      <w:r>
        <w:t>of</w:t>
      </w:r>
      <w:r>
        <w:rPr>
          <w:spacing w:val="-12"/>
        </w:rPr>
        <w:t xml:space="preserve"> </w:t>
      </w:r>
      <w:r>
        <w:t>these</w:t>
      </w:r>
      <w:r>
        <w:rPr>
          <w:spacing w:val="-12"/>
        </w:rPr>
        <w:t xml:space="preserve"> </w:t>
      </w:r>
      <w:r>
        <w:t>teachers.</w:t>
      </w:r>
      <w:r>
        <w:rPr>
          <w:spacing w:val="-12"/>
        </w:rPr>
        <w:t xml:space="preserve"> </w:t>
      </w:r>
      <w:r>
        <w:t>Twenty-five</w:t>
      </w:r>
      <w:r>
        <w:rPr>
          <w:spacing w:val="-12"/>
        </w:rPr>
        <w:t xml:space="preserve"> </w:t>
      </w:r>
      <w:r>
        <w:t>teachers (14 male and 11 female) took part in the research, with two from Brazil, five from Jordan, nine from Rwanda, three from Spain and six from Sri Lanka.</w:t>
      </w:r>
    </w:p>
    <w:p w14:paraId="2DD0F6D0" w14:textId="77777777" w:rsidR="006C6932" w:rsidRDefault="00000000">
      <w:pPr>
        <w:pStyle w:val="BodyText"/>
        <w:spacing w:before="123" w:line="271" w:lineRule="auto"/>
        <w:ind w:left="245" w:right="1410"/>
      </w:pPr>
      <w:r>
        <w:rPr>
          <w:spacing w:val="-2"/>
        </w:rPr>
        <w:t>Teacher</w:t>
      </w:r>
      <w:r>
        <w:rPr>
          <w:spacing w:val="-9"/>
        </w:rPr>
        <w:t xml:space="preserve"> </w:t>
      </w:r>
      <w:r>
        <w:rPr>
          <w:spacing w:val="-2"/>
        </w:rPr>
        <w:t>participants</w:t>
      </w:r>
      <w:r>
        <w:rPr>
          <w:spacing w:val="-9"/>
        </w:rPr>
        <w:t xml:space="preserve"> </w:t>
      </w:r>
      <w:r>
        <w:rPr>
          <w:spacing w:val="-2"/>
        </w:rPr>
        <w:t>self-identified</w:t>
      </w:r>
      <w:r>
        <w:rPr>
          <w:spacing w:val="-9"/>
        </w:rPr>
        <w:t xml:space="preserve"> </w:t>
      </w:r>
      <w:r>
        <w:rPr>
          <w:spacing w:val="-2"/>
        </w:rPr>
        <w:t>as</w:t>
      </w:r>
      <w:r>
        <w:rPr>
          <w:spacing w:val="-9"/>
        </w:rPr>
        <w:t xml:space="preserve"> </w:t>
      </w:r>
      <w:r>
        <w:rPr>
          <w:spacing w:val="-2"/>
        </w:rPr>
        <w:t>having</w:t>
      </w:r>
      <w:r>
        <w:rPr>
          <w:spacing w:val="-9"/>
        </w:rPr>
        <w:t xml:space="preserve"> </w:t>
      </w:r>
      <w:r>
        <w:rPr>
          <w:spacing w:val="-2"/>
        </w:rPr>
        <w:t xml:space="preserve">different </w:t>
      </w:r>
      <w:r>
        <w:t>types</w:t>
      </w:r>
      <w:r>
        <w:rPr>
          <w:spacing w:val="-9"/>
        </w:rPr>
        <w:t xml:space="preserve"> </w:t>
      </w:r>
      <w:r>
        <w:t>of</w:t>
      </w:r>
      <w:r>
        <w:rPr>
          <w:spacing w:val="-9"/>
        </w:rPr>
        <w:t xml:space="preserve"> </w:t>
      </w:r>
      <w:r>
        <w:t>disabilities,</w:t>
      </w:r>
      <w:r>
        <w:rPr>
          <w:spacing w:val="-9"/>
        </w:rPr>
        <w:t xml:space="preserve"> </w:t>
      </w:r>
      <w:r>
        <w:t>with</w:t>
      </w:r>
      <w:r>
        <w:rPr>
          <w:spacing w:val="-9"/>
        </w:rPr>
        <w:t xml:space="preserve"> </w:t>
      </w:r>
      <w:r>
        <w:t>the</w:t>
      </w:r>
      <w:r>
        <w:rPr>
          <w:spacing w:val="-9"/>
        </w:rPr>
        <w:t xml:space="preserve"> </w:t>
      </w:r>
      <w:r>
        <w:t>majority</w:t>
      </w:r>
      <w:r>
        <w:rPr>
          <w:spacing w:val="-9"/>
        </w:rPr>
        <w:t xml:space="preserve"> </w:t>
      </w:r>
      <w:r>
        <w:t>having</w:t>
      </w:r>
      <w:r>
        <w:rPr>
          <w:spacing w:val="-9"/>
        </w:rPr>
        <w:t xml:space="preserve"> </w:t>
      </w:r>
      <w:r>
        <w:t xml:space="preserve">physical </w:t>
      </w:r>
      <w:r>
        <w:rPr>
          <w:spacing w:val="-2"/>
        </w:rPr>
        <w:t>disabilities</w:t>
      </w:r>
      <w:r>
        <w:rPr>
          <w:spacing w:val="-6"/>
        </w:rPr>
        <w:t xml:space="preserve"> </w:t>
      </w:r>
      <w:r>
        <w:rPr>
          <w:spacing w:val="-2"/>
        </w:rPr>
        <w:t>(11),</w:t>
      </w:r>
      <w:r>
        <w:rPr>
          <w:spacing w:val="-7"/>
        </w:rPr>
        <w:t xml:space="preserve"> </w:t>
      </w:r>
      <w:r>
        <w:rPr>
          <w:spacing w:val="-2"/>
        </w:rPr>
        <w:t>followed</w:t>
      </w:r>
      <w:r>
        <w:rPr>
          <w:spacing w:val="-6"/>
        </w:rPr>
        <w:t xml:space="preserve"> </w:t>
      </w:r>
      <w:r>
        <w:rPr>
          <w:spacing w:val="-2"/>
        </w:rPr>
        <w:t>by</w:t>
      </w:r>
      <w:r>
        <w:rPr>
          <w:spacing w:val="-7"/>
        </w:rPr>
        <w:t xml:space="preserve"> </w:t>
      </w:r>
      <w:r>
        <w:rPr>
          <w:spacing w:val="-2"/>
        </w:rPr>
        <w:t>visual</w:t>
      </w:r>
      <w:r>
        <w:rPr>
          <w:spacing w:val="-6"/>
        </w:rPr>
        <w:t xml:space="preserve"> </w:t>
      </w:r>
      <w:r>
        <w:rPr>
          <w:spacing w:val="-2"/>
        </w:rPr>
        <w:t>disabilities</w:t>
      </w:r>
      <w:r>
        <w:rPr>
          <w:spacing w:val="-7"/>
        </w:rPr>
        <w:t xml:space="preserve"> </w:t>
      </w:r>
      <w:r>
        <w:rPr>
          <w:spacing w:val="-2"/>
        </w:rPr>
        <w:t>(10)</w:t>
      </w:r>
      <w:r>
        <w:rPr>
          <w:spacing w:val="-6"/>
        </w:rPr>
        <w:t xml:space="preserve"> </w:t>
      </w:r>
      <w:r>
        <w:rPr>
          <w:spacing w:val="-2"/>
        </w:rPr>
        <w:t xml:space="preserve">and </w:t>
      </w:r>
      <w:r>
        <w:t>hearing impairment (3). One participant had</w:t>
      </w:r>
    </w:p>
    <w:p w14:paraId="4499547E" w14:textId="77777777" w:rsidR="006C6932" w:rsidRDefault="00000000">
      <w:pPr>
        <w:pStyle w:val="BodyText"/>
        <w:spacing w:before="4"/>
        <w:ind w:left="245"/>
      </w:pPr>
      <w:r>
        <w:rPr>
          <w:spacing w:val="-2"/>
        </w:rPr>
        <w:t>Attention-deficit</w:t>
      </w:r>
      <w:r>
        <w:rPr>
          <w:spacing w:val="-4"/>
        </w:rPr>
        <w:t xml:space="preserve"> </w:t>
      </w:r>
      <w:r>
        <w:rPr>
          <w:spacing w:val="-2"/>
        </w:rPr>
        <w:t>/</w:t>
      </w:r>
      <w:r>
        <w:rPr>
          <w:spacing w:val="-4"/>
        </w:rPr>
        <w:t xml:space="preserve"> </w:t>
      </w:r>
      <w:r>
        <w:rPr>
          <w:spacing w:val="-2"/>
        </w:rPr>
        <w:t>hyperactivity</w:t>
      </w:r>
      <w:r>
        <w:rPr>
          <w:spacing w:val="-4"/>
        </w:rPr>
        <w:t xml:space="preserve"> </w:t>
      </w:r>
      <w:r>
        <w:rPr>
          <w:spacing w:val="-2"/>
        </w:rPr>
        <w:t>disorder</w:t>
      </w:r>
      <w:r>
        <w:rPr>
          <w:spacing w:val="-3"/>
        </w:rPr>
        <w:t xml:space="preserve"> </w:t>
      </w:r>
      <w:r>
        <w:rPr>
          <w:spacing w:val="-2"/>
        </w:rPr>
        <w:t>(ADHD).</w:t>
      </w:r>
    </w:p>
    <w:p w14:paraId="494B31D3" w14:textId="77777777" w:rsidR="006C6932" w:rsidRDefault="006C6932">
      <w:pPr>
        <w:sectPr w:rsidR="006C6932" w:rsidSect="00FA5906">
          <w:type w:val="continuous"/>
          <w:pgSz w:w="11910" w:h="16840"/>
          <w:pgMar w:top="840" w:right="0" w:bottom="0" w:left="0" w:header="771" w:footer="0" w:gutter="0"/>
          <w:cols w:num="2" w:space="720" w:equalWidth="0">
            <w:col w:w="5809" w:space="40"/>
            <w:col w:w="6061"/>
          </w:cols>
        </w:sectPr>
      </w:pPr>
    </w:p>
    <w:p w14:paraId="64C35380" w14:textId="77777777" w:rsidR="006C6932" w:rsidRDefault="006C6932">
      <w:pPr>
        <w:pStyle w:val="BodyText"/>
        <w:rPr>
          <w:sz w:val="20"/>
        </w:rPr>
      </w:pPr>
    </w:p>
    <w:p w14:paraId="34674C43" w14:textId="77777777" w:rsidR="006C6932" w:rsidRDefault="006C6932">
      <w:pPr>
        <w:pStyle w:val="BodyText"/>
        <w:rPr>
          <w:sz w:val="20"/>
        </w:rPr>
      </w:pPr>
    </w:p>
    <w:p w14:paraId="79E57C5B" w14:textId="77777777" w:rsidR="006C6932" w:rsidRDefault="006C6932">
      <w:pPr>
        <w:pStyle w:val="BodyText"/>
        <w:rPr>
          <w:sz w:val="20"/>
        </w:rPr>
      </w:pPr>
    </w:p>
    <w:p w14:paraId="73E09CFA" w14:textId="77777777" w:rsidR="006C6932" w:rsidRDefault="006C6932">
      <w:pPr>
        <w:pStyle w:val="BodyText"/>
        <w:rPr>
          <w:sz w:val="20"/>
        </w:rPr>
      </w:pPr>
    </w:p>
    <w:p w14:paraId="0AF30EA5" w14:textId="77777777" w:rsidR="006C6932" w:rsidRDefault="006C6932">
      <w:pPr>
        <w:pStyle w:val="BodyText"/>
        <w:spacing w:before="159"/>
        <w:rPr>
          <w:sz w:val="20"/>
        </w:rPr>
      </w:pPr>
    </w:p>
    <w:p w14:paraId="2985921B" w14:textId="77777777" w:rsidR="006C6932" w:rsidRDefault="006C6932">
      <w:pPr>
        <w:rPr>
          <w:sz w:val="20"/>
        </w:rPr>
        <w:sectPr w:rsidR="006C6932" w:rsidSect="00FA5906">
          <w:pgSz w:w="11910" w:h="16840"/>
          <w:pgMar w:top="1020" w:right="0" w:bottom="0" w:left="0" w:header="771" w:footer="0" w:gutter="0"/>
          <w:cols w:space="720"/>
        </w:sectPr>
      </w:pPr>
    </w:p>
    <w:p w14:paraId="0442D833" w14:textId="77777777" w:rsidR="006C6932" w:rsidRDefault="00000000">
      <w:pPr>
        <w:pStyle w:val="BodyText"/>
        <w:spacing w:before="142" w:line="271" w:lineRule="auto"/>
        <w:ind w:left="1417"/>
      </w:pPr>
      <w:bookmarkStart w:id="7" w:name="Key_findings"/>
      <w:bookmarkEnd w:id="7"/>
      <w:r>
        <w:rPr>
          <w:spacing w:val="-2"/>
        </w:rPr>
        <w:t>Ten</w:t>
      </w:r>
      <w:r>
        <w:rPr>
          <w:spacing w:val="-7"/>
        </w:rPr>
        <w:t xml:space="preserve"> </w:t>
      </w:r>
      <w:r>
        <w:rPr>
          <w:spacing w:val="-2"/>
        </w:rPr>
        <w:t>participants</w:t>
      </w:r>
      <w:r>
        <w:rPr>
          <w:spacing w:val="-7"/>
        </w:rPr>
        <w:t xml:space="preserve"> </w:t>
      </w:r>
      <w:r>
        <w:rPr>
          <w:spacing w:val="-2"/>
        </w:rPr>
        <w:t>had</w:t>
      </w:r>
      <w:r>
        <w:rPr>
          <w:spacing w:val="-7"/>
        </w:rPr>
        <w:t xml:space="preserve"> </w:t>
      </w:r>
      <w:r>
        <w:rPr>
          <w:spacing w:val="-2"/>
        </w:rPr>
        <w:t>been</w:t>
      </w:r>
      <w:r>
        <w:rPr>
          <w:spacing w:val="-7"/>
        </w:rPr>
        <w:t xml:space="preserve"> </w:t>
      </w:r>
      <w:r>
        <w:rPr>
          <w:spacing w:val="-2"/>
        </w:rPr>
        <w:t>living</w:t>
      </w:r>
      <w:r>
        <w:rPr>
          <w:spacing w:val="-7"/>
        </w:rPr>
        <w:t xml:space="preserve"> </w:t>
      </w:r>
      <w:r>
        <w:rPr>
          <w:spacing w:val="-2"/>
        </w:rPr>
        <w:t>with</w:t>
      </w:r>
      <w:r>
        <w:rPr>
          <w:spacing w:val="-7"/>
        </w:rPr>
        <w:t xml:space="preserve"> </w:t>
      </w:r>
      <w:r>
        <w:rPr>
          <w:spacing w:val="-2"/>
        </w:rPr>
        <w:t>their</w:t>
      </w:r>
      <w:r>
        <w:rPr>
          <w:spacing w:val="-7"/>
        </w:rPr>
        <w:t xml:space="preserve"> </w:t>
      </w:r>
      <w:r>
        <w:rPr>
          <w:spacing w:val="-2"/>
        </w:rPr>
        <w:t xml:space="preserve">disabilities </w:t>
      </w:r>
      <w:r>
        <w:t>since birth or a young age, while others acquired their disabilities at later life stages. A review of education policy documents for the five countries was</w:t>
      </w:r>
      <w:r>
        <w:rPr>
          <w:spacing w:val="-6"/>
        </w:rPr>
        <w:t xml:space="preserve"> </w:t>
      </w:r>
      <w:r>
        <w:t>also</w:t>
      </w:r>
      <w:r>
        <w:rPr>
          <w:spacing w:val="-6"/>
        </w:rPr>
        <w:t xml:space="preserve"> </w:t>
      </w:r>
      <w:r>
        <w:t>undertaken</w:t>
      </w:r>
      <w:r>
        <w:rPr>
          <w:spacing w:val="-6"/>
        </w:rPr>
        <w:t xml:space="preserve"> </w:t>
      </w:r>
      <w:r>
        <w:t>to</w:t>
      </w:r>
      <w:r>
        <w:rPr>
          <w:spacing w:val="-6"/>
        </w:rPr>
        <w:t xml:space="preserve"> </w:t>
      </w:r>
      <w:r>
        <w:t>assess</w:t>
      </w:r>
      <w:r>
        <w:rPr>
          <w:spacing w:val="-6"/>
        </w:rPr>
        <w:t xml:space="preserve"> </w:t>
      </w:r>
      <w:r>
        <w:t>the</w:t>
      </w:r>
      <w:r>
        <w:rPr>
          <w:spacing w:val="-6"/>
        </w:rPr>
        <w:t xml:space="preserve"> </w:t>
      </w:r>
      <w:r>
        <w:t>official</w:t>
      </w:r>
      <w:r>
        <w:rPr>
          <w:spacing w:val="-6"/>
        </w:rPr>
        <w:t xml:space="preserve"> </w:t>
      </w:r>
      <w:r>
        <w:t>discourse around teachers with disabilities.</w:t>
      </w:r>
    </w:p>
    <w:p w14:paraId="136CCD75" w14:textId="77777777" w:rsidR="006C6932" w:rsidRDefault="006C6932">
      <w:pPr>
        <w:pStyle w:val="BodyText"/>
        <w:spacing w:before="160"/>
      </w:pPr>
    </w:p>
    <w:p w14:paraId="5012CC6E" w14:textId="77777777" w:rsidR="006C6932" w:rsidRDefault="00000000">
      <w:pPr>
        <w:pStyle w:val="Heading3"/>
      </w:pPr>
      <w:r>
        <w:rPr>
          <w:color w:val="579C8A"/>
          <w:spacing w:val="-12"/>
        </w:rPr>
        <w:t>Key</w:t>
      </w:r>
      <w:r>
        <w:rPr>
          <w:color w:val="579C8A"/>
          <w:spacing w:val="-18"/>
        </w:rPr>
        <w:t xml:space="preserve"> </w:t>
      </w:r>
      <w:r>
        <w:rPr>
          <w:color w:val="579C8A"/>
          <w:spacing w:val="-2"/>
        </w:rPr>
        <w:t>findings</w:t>
      </w:r>
    </w:p>
    <w:p w14:paraId="7C398A60" w14:textId="77777777" w:rsidR="006C6932" w:rsidRDefault="00000000">
      <w:pPr>
        <w:pStyle w:val="BodyText"/>
        <w:spacing w:before="218" w:line="271" w:lineRule="auto"/>
        <w:ind w:left="1417"/>
      </w:pPr>
      <w:r>
        <w:t>In</w:t>
      </w:r>
      <w:r>
        <w:rPr>
          <w:spacing w:val="-5"/>
        </w:rPr>
        <w:t xml:space="preserve"> </w:t>
      </w:r>
      <w:r>
        <w:t>all</w:t>
      </w:r>
      <w:r>
        <w:rPr>
          <w:spacing w:val="-5"/>
        </w:rPr>
        <w:t xml:space="preserve"> </w:t>
      </w:r>
      <w:r>
        <w:t>the</w:t>
      </w:r>
      <w:r>
        <w:rPr>
          <w:spacing w:val="-5"/>
        </w:rPr>
        <w:t xml:space="preserve"> </w:t>
      </w:r>
      <w:r>
        <w:t>five</w:t>
      </w:r>
      <w:r>
        <w:rPr>
          <w:spacing w:val="-5"/>
        </w:rPr>
        <w:t xml:space="preserve"> </w:t>
      </w:r>
      <w:r>
        <w:t>countries,</w:t>
      </w:r>
      <w:r>
        <w:rPr>
          <w:spacing w:val="-5"/>
        </w:rPr>
        <w:t xml:space="preserve"> </w:t>
      </w:r>
      <w:r>
        <w:t>there</w:t>
      </w:r>
      <w:r>
        <w:rPr>
          <w:spacing w:val="-5"/>
        </w:rPr>
        <w:t xml:space="preserve"> </w:t>
      </w:r>
      <w:r>
        <w:t>is</w:t>
      </w:r>
      <w:r>
        <w:rPr>
          <w:spacing w:val="-5"/>
        </w:rPr>
        <w:t xml:space="preserve"> </w:t>
      </w:r>
      <w:r>
        <w:t>a</w:t>
      </w:r>
      <w:r>
        <w:rPr>
          <w:spacing w:val="-5"/>
        </w:rPr>
        <w:t xml:space="preserve"> </w:t>
      </w:r>
      <w:r>
        <w:t>significant</w:t>
      </w:r>
      <w:r>
        <w:rPr>
          <w:spacing w:val="-5"/>
        </w:rPr>
        <w:t xml:space="preserve"> </w:t>
      </w:r>
      <w:r>
        <w:t xml:space="preserve">number of policies and legislation on inclusive education, </w:t>
      </w:r>
      <w:r>
        <w:rPr>
          <w:spacing w:val="-2"/>
        </w:rPr>
        <w:t>specifically</w:t>
      </w:r>
      <w:r>
        <w:rPr>
          <w:spacing w:val="-7"/>
        </w:rPr>
        <w:t xml:space="preserve"> </w:t>
      </w:r>
      <w:r>
        <w:rPr>
          <w:spacing w:val="-2"/>
        </w:rPr>
        <w:t>in</w:t>
      </w:r>
      <w:r>
        <w:rPr>
          <w:spacing w:val="-7"/>
        </w:rPr>
        <w:t xml:space="preserve"> </w:t>
      </w:r>
      <w:r>
        <w:rPr>
          <w:spacing w:val="-2"/>
        </w:rPr>
        <w:t>relation</w:t>
      </w:r>
      <w:r>
        <w:rPr>
          <w:spacing w:val="-7"/>
        </w:rPr>
        <w:t xml:space="preserve"> </w:t>
      </w:r>
      <w:r>
        <w:rPr>
          <w:spacing w:val="-2"/>
        </w:rPr>
        <w:t>to</w:t>
      </w:r>
      <w:r>
        <w:rPr>
          <w:spacing w:val="-7"/>
        </w:rPr>
        <w:t xml:space="preserve"> </w:t>
      </w:r>
      <w:r>
        <w:rPr>
          <w:spacing w:val="-2"/>
        </w:rPr>
        <w:t>the</w:t>
      </w:r>
      <w:r>
        <w:rPr>
          <w:spacing w:val="-7"/>
        </w:rPr>
        <w:t xml:space="preserve"> </w:t>
      </w:r>
      <w:r>
        <w:rPr>
          <w:spacing w:val="-2"/>
        </w:rPr>
        <w:t>inclusion</w:t>
      </w:r>
      <w:r>
        <w:rPr>
          <w:spacing w:val="-7"/>
        </w:rPr>
        <w:t xml:space="preserve"> </w:t>
      </w:r>
      <w:r>
        <w:rPr>
          <w:spacing w:val="-2"/>
        </w:rPr>
        <w:t>of</w:t>
      </w:r>
      <w:r>
        <w:rPr>
          <w:spacing w:val="-7"/>
        </w:rPr>
        <w:t xml:space="preserve"> </w:t>
      </w:r>
      <w:r>
        <w:rPr>
          <w:spacing w:val="-2"/>
        </w:rPr>
        <w:t>children</w:t>
      </w:r>
      <w:r>
        <w:rPr>
          <w:spacing w:val="-7"/>
        </w:rPr>
        <w:t xml:space="preserve"> </w:t>
      </w:r>
      <w:r>
        <w:rPr>
          <w:spacing w:val="-2"/>
        </w:rPr>
        <w:t xml:space="preserve">with </w:t>
      </w:r>
      <w:r>
        <w:t xml:space="preserve">disabilities. However, none of these, apart from the Jordanian </w:t>
      </w:r>
      <w:r>
        <w:rPr>
          <w:i/>
        </w:rPr>
        <w:t>10-year strategy for inclusive education</w:t>
      </w:r>
      <w:r>
        <w:t>, has a particular emphasis on the need to recruit teachers with disabilities to design and deliver training in inclusive education. Teacher narratives across</w:t>
      </w:r>
      <w:r>
        <w:rPr>
          <w:spacing w:val="-7"/>
        </w:rPr>
        <w:t xml:space="preserve"> </w:t>
      </w:r>
      <w:r>
        <w:t>all</w:t>
      </w:r>
      <w:r>
        <w:rPr>
          <w:spacing w:val="-7"/>
        </w:rPr>
        <w:t xml:space="preserve"> </w:t>
      </w:r>
      <w:r>
        <w:t>the</w:t>
      </w:r>
      <w:r>
        <w:rPr>
          <w:spacing w:val="-7"/>
        </w:rPr>
        <w:t xml:space="preserve"> </w:t>
      </w:r>
      <w:r>
        <w:t>five</w:t>
      </w:r>
      <w:r>
        <w:rPr>
          <w:spacing w:val="-7"/>
        </w:rPr>
        <w:t xml:space="preserve"> </w:t>
      </w:r>
      <w:r>
        <w:t>countries</w:t>
      </w:r>
      <w:r>
        <w:rPr>
          <w:spacing w:val="-7"/>
        </w:rPr>
        <w:t xml:space="preserve"> </w:t>
      </w:r>
      <w:r>
        <w:t>were</w:t>
      </w:r>
      <w:r>
        <w:rPr>
          <w:spacing w:val="-7"/>
        </w:rPr>
        <w:t xml:space="preserve"> </w:t>
      </w:r>
      <w:r>
        <w:t>not</w:t>
      </w:r>
      <w:r>
        <w:rPr>
          <w:spacing w:val="-7"/>
        </w:rPr>
        <w:t xml:space="preserve"> </w:t>
      </w:r>
      <w:r>
        <w:t>monolithic,</w:t>
      </w:r>
      <w:r>
        <w:rPr>
          <w:spacing w:val="-7"/>
        </w:rPr>
        <w:t xml:space="preserve"> </w:t>
      </w:r>
      <w:r>
        <w:t>but some overarching trends were evident:</w:t>
      </w:r>
    </w:p>
    <w:p w14:paraId="467E6CBA" w14:textId="77777777" w:rsidR="006C6932" w:rsidRDefault="00000000">
      <w:pPr>
        <w:pStyle w:val="BodyText"/>
        <w:spacing w:before="124" w:line="271" w:lineRule="auto"/>
        <w:ind w:left="1417"/>
      </w:pPr>
      <w:r>
        <w:rPr>
          <w:b/>
        </w:rPr>
        <w:t>Being</w:t>
      </w:r>
      <w:r>
        <w:rPr>
          <w:b/>
          <w:spacing w:val="-11"/>
        </w:rPr>
        <w:t xml:space="preserve"> </w:t>
      </w:r>
      <w:r>
        <w:rPr>
          <w:b/>
        </w:rPr>
        <w:t>a</w:t>
      </w:r>
      <w:r>
        <w:rPr>
          <w:b/>
          <w:spacing w:val="-11"/>
        </w:rPr>
        <w:t xml:space="preserve"> </w:t>
      </w:r>
      <w:r>
        <w:rPr>
          <w:b/>
        </w:rPr>
        <w:t>teacher</w:t>
      </w:r>
      <w:r>
        <w:rPr>
          <w:b/>
          <w:spacing w:val="-11"/>
        </w:rPr>
        <w:t xml:space="preserve"> </w:t>
      </w:r>
      <w:r>
        <w:rPr>
          <w:b/>
        </w:rPr>
        <w:t>with</w:t>
      </w:r>
      <w:r>
        <w:rPr>
          <w:b/>
          <w:spacing w:val="-11"/>
        </w:rPr>
        <w:t xml:space="preserve"> </w:t>
      </w:r>
      <w:r>
        <w:rPr>
          <w:b/>
        </w:rPr>
        <w:t>disabilities:</w:t>
      </w:r>
      <w:r>
        <w:rPr>
          <w:b/>
          <w:spacing w:val="-13"/>
        </w:rPr>
        <w:t xml:space="preserve"> </w:t>
      </w:r>
      <w:r>
        <w:t>In</w:t>
      </w:r>
      <w:r>
        <w:rPr>
          <w:spacing w:val="-11"/>
        </w:rPr>
        <w:t xml:space="preserve"> </w:t>
      </w:r>
      <w:r>
        <w:t>all</w:t>
      </w:r>
      <w:r>
        <w:rPr>
          <w:spacing w:val="-11"/>
        </w:rPr>
        <w:t xml:space="preserve"> </w:t>
      </w:r>
      <w:r>
        <w:t>countries</w:t>
      </w:r>
      <w:r>
        <w:rPr>
          <w:spacing w:val="-11"/>
        </w:rPr>
        <w:t xml:space="preserve"> </w:t>
      </w:r>
      <w:r>
        <w:t xml:space="preserve">we </w:t>
      </w:r>
      <w:r>
        <w:rPr>
          <w:spacing w:val="-2"/>
        </w:rPr>
        <w:t>found</w:t>
      </w:r>
      <w:r>
        <w:rPr>
          <w:spacing w:val="-10"/>
        </w:rPr>
        <w:t xml:space="preserve"> </w:t>
      </w:r>
      <w:r>
        <w:rPr>
          <w:spacing w:val="-2"/>
        </w:rPr>
        <w:t>teachers</w:t>
      </w:r>
      <w:r>
        <w:rPr>
          <w:spacing w:val="-10"/>
        </w:rPr>
        <w:t xml:space="preserve"> </w:t>
      </w:r>
      <w:r>
        <w:rPr>
          <w:spacing w:val="-2"/>
        </w:rPr>
        <w:t>with</w:t>
      </w:r>
      <w:r>
        <w:rPr>
          <w:spacing w:val="-10"/>
        </w:rPr>
        <w:t xml:space="preserve"> </w:t>
      </w:r>
      <w:r>
        <w:rPr>
          <w:spacing w:val="-2"/>
        </w:rPr>
        <w:t>disabilities</w:t>
      </w:r>
      <w:r>
        <w:rPr>
          <w:spacing w:val="-10"/>
        </w:rPr>
        <w:t xml:space="preserve"> </w:t>
      </w:r>
      <w:r>
        <w:rPr>
          <w:spacing w:val="-2"/>
        </w:rPr>
        <w:t>working</w:t>
      </w:r>
      <w:r>
        <w:rPr>
          <w:spacing w:val="-10"/>
        </w:rPr>
        <w:t xml:space="preserve"> </w:t>
      </w:r>
      <w:r>
        <w:rPr>
          <w:spacing w:val="-2"/>
        </w:rPr>
        <w:t>in</w:t>
      </w:r>
      <w:r>
        <w:rPr>
          <w:spacing w:val="-10"/>
        </w:rPr>
        <w:t xml:space="preserve"> </w:t>
      </w:r>
      <w:r>
        <w:rPr>
          <w:spacing w:val="-2"/>
        </w:rPr>
        <w:t xml:space="preserve">mainstream </w:t>
      </w:r>
      <w:r>
        <w:t>settings, although a range of significant struggles were evident. A striking theme emerging from the narratives of teachers in Sri Lanka and Jordan was that of being a teacher at the periphery – that is, being asked to teach subjects that were not considered to be of high importance, or not being given full teaching responsibilities. Most teachers, across different countries, noted a lack of sensitivity and</w:t>
      </w:r>
      <w:r>
        <w:rPr>
          <w:spacing w:val="-1"/>
        </w:rPr>
        <w:t xml:space="preserve"> </w:t>
      </w:r>
      <w:r>
        <w:t>awareness</w:t>
      </w:r>
      <w:r>
        <w:rPr>
          <w:spacing w:val="-1"/>
        </w:rPr>
        <w:t xml:space="preserve"> </w:t>
      </w:r>
      <w:r>
        <w:t>as</w:t>
      </w:r>
      <w:r>
        <w:rPr>
          <w:spacing w:val="-1"/>
        </w:rPr>
        <w:t xml:space="preserve"> </w:t>
      </w:r>
      <w:r>
        <w:t>well</w:t>
      </w:r>
      <w:r>
        <w:rPr>
          <w:spacing w:val="-1"/>
        </w:rPr>
        <w:t xml:space="preserve"> </w:t>
      </w:r>
      <w:r>
        <w:t>as</w:t>
      </w:r>
      <w:r>
        <w:rPr>
          <w:spacing w:val="-1"/>
        </w:rPr>
        <w:t xml:space="preserve"> </w:t>
      </w:r>
      <w:r>
        <w:t>significant</w:t>
      </w:r>
      <w:r>
        <w:rPr>
          <w:spacing w:val="-1"/>
        </w:rPr>
        <w:t xml:space="preserve"> </w:t>
      </w:r>
      <w:r>
        <w:t>complacency</w:t>
      </w:r>
      <w:r>
        <w:rPr>
          <w:spacing w:val="-1"/>
        </w:rPr>
        <w:t xml:space="preserve"> </w:t>
      </w:r>
      <w:r>
        <w:t>at the level of the school management.</w:t>
      </w:r>
    </w:p>
    <w:p w14:paraId="7B1DEC1D" w14:textId="77777777" w:rsidR="006C6932" w:rsidRDefault="00000000">
      <w:pPr>
        <w:pStyle w:val="BodyText"/>
        <w:spacing w:before="125" w:line="271" w:lineRule="auto"/>
        <w:ind w:left="1417" w:right="8"/>
      </w:pPr>
      <w:r>
        <w:rPr>
          <w:spacing w:val="-2"/>
        </w:rPr>
        <w:t>Nevertheless,</w:t>
      </w:r>
      <w:r>
        <w:rPr>
          <w:spacing w:val="-7"/>
        </w:rPr>
        <w:t xml:space="preserve"> </w:t>
      </w:r>
      <w:r>
        <w:rPr>
          <w:spacing w:val="-2"/>
        </w:rPr>
        <w:t>the</w:t>
      </w:r>
      <w:r>
        <w:rPr>
          <w:spacing w:val="-7"/>
        </w:rPr>
        <w:t xml:space="preserve"> </w:t>
      </w:r>
      <w:r>
        <w:rPr>
          <w:spacing w:val="-2"/>
        </w:rPr>
        <w:t>majority</w:t>
      </w:r>
      <w:r>
        <w:rPr>
          <w:spacing w:val="-7"/>
        </w:rPr>
        <w:t xml:space="preserve"> </w:t>
      </w:r>
      <w:r>
        <w:rPr>
          <w:spacing w:val="-2"/>
        </w:rPr>
        <w:t>of</w:t>
      </w:r>
      <w:r>
        <w:rPr>
          <w:spacing w:val="-7"/>
        </w:rPr>
        <w:t xml:space="preserve"> </w:t>
      </w:r>
      <w:r>
        <w:rPr>
          <w:spacing w:val="-2"/>
        </w:rPr>
        <w:t>the</w:t>
      </w:r>
      <w:r>
        <w:rPr>
          <w:spacing w:val="-7"/>
        </w:rPr>
        <w:t xml:space="preserve"> </w:t>
      </w:r>
      <w:r>
        <w:rPr>
          <w:spacing w:val="-2"/>
        </w:rPr>
        <w:t>teachers</w:t>
      </w:r>
      <w:r>
        <w:rPr>
          <w:spacing w:val="-7"/>
        </w:rPr>
        <w:t xml:space="preserve"> </w:t>
      </w:r>
      <w:r>
        <w:rPr>
          <w:spacing w:val="-2"/>
        </w:rPr>
        <w:t>shared</w:t>
      </w:r>
      <w:r>
        <w:rPr>
          <w:spacing w:val="-7"/>
        </w:rPr>
        <w:t xml:space="preserve"> </w:t>
      </w:r>
      <w:r>
        <w:rPr>
          <w:spacing w:val="-2"/>
        </w:rPr>
        <w:t xml:space="preserve">rich </w:t>
      </w:r>
      <w:r>
        <w:t>positive accounts of supportive colleagues within their</w:t>
      </w:r>
      <w:r>
        <w:rPr>
          <w:spacing w:val="-13"/>
        </w:rPr>
        <w:t xml:space="preserve"> </w:t>
      </w:r>
      <w:r>
        <w:t>school</w:t>
      </w:r>
      <w:r>
        <w:rPr>
          <w:spacing w:val="-13"/>
        </w:rPr>
        <w:t xml:space="preserve"> </w:t>
      </w:r>
      <w:r>
        <w:t>settings.</w:t>
      </w:r>
      <w:r>
        <w:rPr>
          <w:spacing w:val="-12"/>
        </w:rPr>
        <w:t xml:space="preserve"> </w:t>
      </w:r>
      <w:r>
        <w:t>Their</w:t>
      </w:r>
      <w:r>
        <w:rPr>
          <w:spacing w:val="-13"/>
        </w:rPr>
        <w:t xml:space="preserve"> </w:t>
      </w:r>
      <w:r>
        <w:t>experiences</w:t>
      </w:r>
      <w:r>
        <w:rPr>
          <w:spacing w:val="-13"/>
        </w:rPr>
        <w:t xml:space="preserve"> </w:t>
      </w:r>
      <w:r>
        <w:t>with</w:t>
      </w:r>
      <w:r>
        <w:rPr>
          <w:spacing w:val="-12"/>
        </w:rPr>
        <w:t xml:space="preserve"> </w:t>
      </w:r>
      <w:r>
        <w:t>students in the classrooms were more mixed, with teachers across different countries sharing experiences of being disrespected by students. However, what also emerged is how teachers felt that talking to and sharing with students the nature of their disabilities and the impact it had on their functioning in the classroom was a powerful strategy. Similarly, almost half of the participants noted that engagement with parents</w:t>
      </w:r>
      <w:r>
        <w:rPr>
          <w:spacing w:val="-1"/>
        </w:rPr>
        <w:t xml:space="preserve"> </w:t>
      </w:r>
      <w:r>
        <w:t>of</w:t>
      </w:r>
      <w:r>
        <w:rPr>
          <w:spacing w:val="-1"/>
        </w:rPr>
        <w:t xml:space="preserve"> </w:t>
      </w:r>
      <w:r>
        <w:t>students</w:t>
      </w:r>
      <w:r>
        <w:rPr>
          <w:spacing w:val="-1"/>
        </w:rPr>
        <w:t xml:space="preserve"> </w:t>
      </w:r>
      <w:r>
        <w:t>in</w:t>
      </w:r>
      <w:r>
        <w:rPr>
          <w:spacing w:val="-1"/>
        </w:rPr>
        <w:t xml:space="preserve"> </w:t>
      </w:r>
      <w:r>
        <w:t>their</w:t>
      </w:r>
      <w:r>
        <w:rPr>
          <w:spacing w:val="-1"/>
        </w:rPr>
        <w:t xml:space="preserve"> </w:t>
      </w:r>
      <w:r>
        <w:t>classroom</w:t>
      </w:r>
      <w:r>
        <w:rPr>
          <w:spacing w:val="-1"/>
        </w:rPr>
        <w:t xml:space="preserve"> </w:t>
      </w:r>
      <w:r>
        <w:t>was</w:t>
      </w:r>
      <w:r>
        <w:rPr>
          <w:spacing w:val="-1"/>
        </w:rPr>
        <w:t xml:space="preserve"> </w:t>
      </w:r>
      <w:r>
        <w:t xml:space="preserve">generally supportive. Parents tended to be more concerned about their child’s learning rather than the teacher’s disabilities. In a Sri Lankan context, teachers who lived and taught in the same village highlighted strong positive experiences of being accepted and </w:t>
      </w:r>
      <w:r>
        <w:rPr>
          <w:spacing w:val="-2"/>
        </w:rPr>
        <w:t>respected.</w:t>
      </w:r>
      <w:r>
        <w:rPr>
          <w:spacing w:val="-4"/>
        </w:rPr>
        <w:t xml:space="preserve"> </w:t>
      </w:r>
      <w:r>
        <w:rPr>
          <w:spacing w:val="-2"/>
        </w:rPr>
        <w:t>However,</w:t>
      </w:r>
      <w:r>
        <w:rPr>
          <w:spacing w:val="-4"/>
        </w:rPr>
        <w:t xml:space="preserve"> </w:t>
      </w:r>
      <w:r>
        <w:rPr>
          <w:spacing w:val="-2"/>
        </w:rPr>
        <w:t>concerns</w:t>
      </w:r>
      <w:r>
        <w:rPr>
          <w:spacing w:val="-4"/>
        </w:rPr>
        <w:t xml:space="preserve"> </w:t>
      </w:r>
      <w:r>
        <w:rPr>
          <w:spacing w:val="-2"/>
        </w:rPr>
        <w:t>about</w:t>
      </w:r>
      <w:r>
        <w:rPr>
          <w:spacing w:val="-4"/>
        </w:rPr>
        <w:t xml:space="preserve"> </w:t>
      </w:r>
      <w:r>
        <w:rPr>
          <w:spacing w:val="-2"/>
        </w:rPr>
        <w:t>negative</w:t>
      </w:r>
      <w:r>
        <w:rPr>
          <w:spacing w:val="-4"/>
        </w:rPr>
        <w:t xml:space="preserve"> </w:t>
      </w:r>
      <w:r>
        <w:rPr>
          <w:spacing w:val="-2"/>
        </w:rPr>
        <w:t xml:space="preserve">stigma </w:t>
      </w:r>
      <w:r>
        <w:t>around disability in the wider society and how it impacted</w:t>
      </w:r>
      <w:r>
        <w:rPr>
          <w:spacing w:val="-5"/>
        </w:rPr>
        <w:t xml:space="preserve"> </w:t>
      </w:r>
      <w:r>
        <w:t>these</w:t>
      </w:r>
      <w:r>
        <w:rPr>
          <w:spacing w:val="-5"/>
        </w:rPr>
        <w:t xml:space="preserve"> </w:t>
      </w:r>
      <w:r>
        <w:t>teachers</w:t>
      </w:r>
      <w:r>
        <w:rPr>
          <w:spacing w:val="-5"/>
        </w:rPr>
        <w:t xml:space="preserve"> </w:t>
      </w:r>
      <w:r>
        <w:t>in</w:t>
      </w:r>
      <w:r>
        <w:rPr>
          <w:spacing w:val="-5"/>
        </w:rPr>
        <w:t xml:space="preserve"> </w:t>
      </w:r>
      <w:r>
        <w:t>their</w:t>
      </w:r>
      <w:r>
        <w:rPr>
          <w:spacing w:val="-5"/>
        </w:rPr>
        <w:t xml:space="preserve"> </w:t>
      </w:r>
      <w:r>
        <w:t>school</w:t>
      </w:r>
      <w:r>
        <w:rPr>
          <w:spacing w:val="-5"/>
        </w:rPr>
        <w:t xml:space="preserve"> </w:t>
      </w:r>
      <w:r>
        <w:t>settings</w:t>
      </w:r>
      <w:r>
        <w:rPr>
          <w:spacing w:val="-5"/>
        </w:rPr>
        <w:t xml:space="preserve"> </w:t>
      </w:r>
      <w:r>
        <w:t>was a shared theme across all the countries.</w:t>
      </w:r>
    </w:p>
    <w:p w14:paraId="45F81EDA" w14:textId="77777777" w:rsidR="006C6932" w:rsidRDefault="00000000">
      <w:pPr>
        <w:pStyle w:val="BodyText"/>
        <w:spacing w:before="142" w:line="271" w:lineRule="auto"/>
        <w:ind w:left="245" w:right="1421"/>
      </w:pPr>
      <w:r>
        <w:br w:type="column"/>
      </w:r>
      <w:r>
        <w:t>In</w:t>
      </w:r>
      <w:r>
        <w:rPr>
          <w:spacing w:val="-13"/>
        </w:rPr>
        <w:t xml:space="preserve"> </w:t>
      </w:r>
      <w:r>
        <w:t>the</w:t>
      </w:r>
      <w:r>
        <w:rPr>
          <w:spacing w:val="-13"/>
        </w:rPr>
        <w:t xml:space="preserve"> </w:t>
      </w:r>
      <w:r>
        <w:t>absence</w:t>
      </w:r>
      <w:r>
        <w:rPr>
          <w:spacing w:val="-12"/>
        </w:rPr>
        <w:t xml:space="preserve"> </w:t>
      </w:r>
      <w:r>
        <w:t>of</w:t>
      </w:r>
      <w:r>
        <w:rPr>
          <w:spacing w:val="-13"/>
        </w:rPr>
        <w:t xml:space="preserve"> </w:t>
      </w:r>
      <w:r>
        <w:t>formal</w:t>
      </w:r>
      <w:r>
        <w:rPr>
          <w:spacing w:val="-13"/>
        </w:rPr>
        <w:t xml:space="preserve"> </w:t>
      </w:r>
      <w:r>
        <w:t>support,</w:t>
      </w:r>
      <w:r>
        <w:rPr>
          <w:spacing w:val="-12"/>
        </w:rPr>
        <w:t xml:space="preserve"> </w:t>
      </w:r>
      <w:r>
        <w:t>what</w:t>
      </w:r>
      <w:r>
        <w:rPr>
          <w:spacing w:val="-13"/>
        </w:rPr>
        <w:t xml:space="preserve"> </w:t>
      </w:r>
      <w:r>
        <w:t>emerged</w:t>
      </w:r>
      <w:r>
        <w:rPr>
          <w:spacing w:val="-13"/>
        </w:rPr>
        <w:t xml:space="preserve"> </w:t>
      </w:r>
      <w:r>
        <w:t>most powerfully as factors that improved the working environment of teachers with disabilities were individual</w:t>
      </w:r>
      <w:r>
        <w:rPr>
          <w:spacing w:val="-1"/>
        </w:rPr>
        <w:t xml:space="preserve"> </w:t>
      </w:r>
      <w:r>
        <w:t>agency,</w:t>
      </w:r>
      <w:r>
        <w:rPr>
          <w:spacing w:val="-1"/>
        </w:rPr>
        <w:t xml:space="preserve"> </w:t>
      </w:r>
      <w:r>
        <w:t>resourcefulness</w:t>
      </w:r>
      <w:r>
        <w:rPr>
          <w:spacing w:val="-1"/>
        </w:rPr>
        <w:t xml:space="preserve"> </w:t>
      </w:r>
      <w:r>
        <w:t>and</w:t>
      </w:r>
      <w:r>
        <w:rPr>
          <w:spacing w:val="-1"/>
        </w:rPr>
        <w:t xml:space="preserve"> </w:t>
      </w:r>
      <w:r>
        <w:t>resilience</w:t>
      </w:r>
      <w:r>
        <w:rPr>
          <w:spacing w:val="-1"/>
        </w:rPr>
        <w:t xml:space="preserve"> </w:t>
      </w:r>
      <w:r>
        <w:t>on the</w:t>
      </w:r>
      <w:r>
        <w:rPr>
          <w:spacing w:val="-11"/>
        </w:rPr>
        <w:t xml:space="preserve"> </w:t>
      </w:r>
      <w:r>
        <w:t>part</w:t>
      </w:r>
      <w:r>
        <w:rPr>
          <w:spacing w:val="-11"/>
        </w:rPr>
        <w:t xml:space="preserve"> </w:t>
      </w:r>
      <w:r>
        <w:t>of</w:t>
      </w:r>
      <w:r>
        <w:rPr>
          <w:spacing w:val="-11"/>
        </w:rPr>
        <w:t xml:space="preserve"> </w:t>
      </w:r>
      <w:r>
        <w:t>the</w:t>
      </w:r>
      <w:r>
        <w:rPr>
          <w:spacing w:val="-11"/>
        </w:rPr>
        <w:t xml:space="preserve"> </w:t>
      </w:r>
      <w:r>
        <w:t>teachers.</w:t>
      </w:r>
      <w:r>
        <w:rPr>
          <w:spacing w:val="-11"/>
        </w:rPr>
        <w:t xml:space="preserve"> </w:t>
      </w:r>
      <w:r>
        <w:t>Most</w:t>
      </w:r>
      <w:r>
        <w:rPr>
          <w:spacing w:val="-11"/>
        </w:rPr>
        <w:t xml:space="preserve"> </w:t>
      </w:r>
      <w:r>
        <w:t>participants</w:t>
      </w:r>
      <w:r>
        <w:rPr>
          <w:spacing w:val="-11"/>
        </w:rPr>
        <w:t xml:space="preserve"> </w:t>
      </w:r>
      <w:r>
        <w:t xml:space="preserve">expressed </w:t>
      </w:r>
      <w:r>
        <w:rPr>
          <w:spacing w:val="-2"/>
        </w:rPr>
        <w:t>a</w:t>
      </w:r>
      <w:r>
        <w:rPr>
          <w:spacing w:val="-8"/>
        </w:rPr>
        <w:t xml:space="preserve"> </w:t>
      </w:r>
      <w:r>
        <w:rPr>
          <w:spacing w:val="-2"/>
        </w:rPr>
        <w:t>strong</w:t>
      </w:r>
      <w:r>
        <w:rPr>
          <w:spacing w:val="-8"/>
        </w:rPr>
        <w:t xml:space="preserve"> </w:t>
      </w:r>
      <w:r>
        <w:rPr>
          <w:spacing w:val="-2"/>
        </w:rPr>
        <w:t>commitment</w:t>
      </w:r>
      <w:r>
        <w:rPr>
          <w:spacing w:val="-8"/>
        </w:rPr>
        <w:t xml:space="preserve"> </w:t>
      </w:r>
      <w:r>
        <w:rPr>
          <w:spacing w:val="-2"/>
        </w:rPr>
        <w:t>to</w:t>
      </w:r>
      <w:r>
        <w:rPr>
          <w:spacing w:val="-8"/>
        </w:rPr>
        <w:t xml:space="preserve"> </w:t>
      </w:r>
      <w:r>
        <w:rPr>
          <w:spacing w:val="-2"/>
        </w:rPr>
        <w:t>promoting</w:t>
      </w:r>
      <w:r>
        <w:rPr>
          <w:spacing w:val="-8"/>
        </w:rPr>
        <w:t xml:space="preserve"> </w:t>
      </w:r>
      <w:r>
        <w:rPr>
          <w:spacing w:val="-2"/>
        </w:rPr>
        <w:t>disability</w:t>
      </w:r>
      <w:r>
        <w:rPr>
          <w:spacing w:val="-8"/>
        </w:rPr>
        <w:t xml:space="preserve"> </w:t>
      </w:r>
      <w:r>
        <w:rPr>
          <w:spacing w:val="-2"/>
        </w:rPr>
        <w:t xml:space="preserve">inclusion </w:t>
      </w:r>
      <w:r>
        <w:t>through</w:t>
      </w:r>
      <w:r>
        <w:rPr>
          <w:spacing w:val="-9"/>
        </w:rPr>
        <w:t xml:space="preserve"> </w:t>
      </w:r>
      <w:r>
        <w:t>advocating</w:t>
      </w:r>
      <w:r>
        <w:rPr>
          <w:spacing w:val="-9"/>
        </w:rPr>
        <w:t xml:space="preserve"> </w:t>
      </w:r>
      <w:r>
        <w:t>for</w:t>
      </w:r>
      <w:r>
        <w:rPr>
          <w:spacing w:val="-9"/>
        </w:rPr>
        <w:t xml:space="preserve"> </w:t>
      </w:r>
      <w:r>
        <w:t>themselves,</w:t>
      </w:r>
      <w:r>
        <w:rPr>
          <w:spacing w:val="-9"/>
        </w:rPr>
        <w:t xml:space="preserve"> </w:t>
      </w:r>
      <w:r>
        <w:t>although</w:t>
      </w:r>
      <w:r>
        <w:rPr>
          <w:spacing w:val="-9"/>
        </w:rPr>
        <w:t xml:space="preserve"> </w:t>
      </w:r>
      <w:r>
        <w:t>this</w:t>
      </w:r>
      <w:r>
        <w:rPr>
          <w:spacing w:val="-9"/>
        </w:rPr>
        <w:t xml:space="preserve"> </w:t>
      </w:r>
      <w:r>
        <w:t xml:space="preserve">did </w:t>
      </w:r>
      <w:r>
        <w:rPr>
          <w:spacing w:val="-2"/>
        </w:rPr>
        <w:t>take</w:t>
      </w:r>
      <w:r>
        <w:rPr>
          <w:spacing w:val="-6"/>
        </w:rPr>
        <w:t xml:space="preserve"> </w:t>
      </w:r>
      <w:r>
        <w:rPr>
          <w:spacing w:val="-2"/>
        </w:rPr>
        <w:t>an</w:t>
      </w:r>
      <w:r>
        <w:rPr>
          <w:spacing w:val="-6"/>
        </w:rPr>
        <w:t xml:space="preserve"> </w:t>
      </w:r>
      <w:r>
        <w:rPr>
          <w:spacing w:val="-2"/>
        </w:rPr>
        <w:t>emotional</w:t>
      </w:r>
      <w:r>
        <w:rPr>
          <w:spacing w:val="-6"/>
        </w:rPr>
        <w:t xml:space="preserve"> </w:t>
      </w:r>
      <w:r>
        <w:rPr>
          <w:spacing w:val="-2"/>
        </w:rPr>
        <w:t>toll.</w:t>
      </w:r>
      <w:r>
        <w:rPr>
          <w:spacing w:val="-6"/>
        </w:rPr>
        <w:t xml:space="preserve"> </w:t>
      </w:r>
      <w:r>
        <w:rPr>
          <w:spacing w:val="-2"/>
        </w:rPr>
        <w:t>However,</w:t>
      </w:r>
      <w:r>
        <w:rPr>
          <w:spacing w:val="-6"/>
        </w:rPr>
        <w:t xml:space="preserve"> </w:t>
      </w:r>
      <w:r>
        <w:rPr>
          <w:spacing w:val="-2"/>
        </w:rPr>
        <w:t>they</w:t>
      </w:r>
      <w:r>
        <w:rPr>
          <w:spacing w:val="-6"/>
        </w:rPr>
        <w:t xml:space="preserve"> </w:t>
      </w:r>
      <w:r>
        <w:rPr>
          <w:spacing w:val="-2"/>
        </w:rPr>
        <w:t>were</w:t>
      </w:r>
      <w:r>
        <w:rPr>
          <w:spacing w:val="-6"/>
        </w:rPr>
        <w:t xml:space="preserve"> </w:t>
      </w:r>
      <w:r>
        <w:rPr>
          <w:spacing w:val="-2"/>
        </w:rPr>
        <w:t>also</w:t>
      </w:r>
      <w:r>
        <w:rPr>
          <w:spacing w:val="-6"/>
        </w:rPr>
        <w:t xml:space="preserve"> </w:t>
      </w:r>
      <w:r>
        <w:rPr>
          <w:spacing w:val="-2"/>
        </w:rPr>
        <w:t xml:space="preserve">aware </w:t>
      </w:r>
      <w:r>
        <w:t>of how their struggles for change could impact the lives of other people with disabilities. Teachers highlighted how they were powerful role models for children with and without disabilities, and also how they also helped change wider societal perceptions about disability. Teachers with disabilities viewed themselves as powerful agents for change.</w:t>
      </w:r>
    </w:p>
    <w:p w14:paraId="5AC47706" w14:textId="77777777" w:rsidR="006C6932" w:rsidRDefault="00000000">
      <w:pPr>
        <w:pStyle w:val="BodyText"/>
        <w:spacing w:before="128" w:line="271" w:lineRule="auto"/>
        <w:ind w:left="245" w:right="1369"/>
      </w:pPr>
      <w:r>
        <w:rPr>
          <w:b/>
        </w:rPr>
        <w:t xml:space="preserve">Functioning effectively in classrooms: </w:t>
      </w:r>
      <w:r>
        <w:t>More than half</w:t>
      </w:r>
      <w:r>
        <w:rPr>
          <w:spacing w:val="-1"/>
        </w:rPr>
        <w:t xml:space="preserve"> </w:t>
      </w:r>
      <w:r>
        <w:t>the</w:t>
      </w:r>
      <w:r>
        <w:rPr>
          <w:spacing w:val="-1"/>
        </w:rPr>
        <w:t xml:space="preserve"> </w:t>
      </w:r>
      <w:r>
        <w:t>teachers</w:t>
      </w:r>
      <w:r>
        <w:rPr>
          <w:spacing w:val="-1"/>
        </w:rPr>
        <w:t xml:space="preserve"> </w:t>
      </w:r>
      <w:r>
        <w:t>noted</w:t>
      </w:r>
      <w:r>
        <w:rPr>
          <w:spacing w:val="-1"/>
        </w:rPr>
        <w:t xml:space="preserve"> </w:t>
      </w:r>
      <w:r>
        <w:t>having</w:t>
      </w:r>
      <w:r>
        <w:rPr>
          <w:spacing w:val="-1"/>
        </w:rPr>
        <w:t xml:space="preserve"> </w:t>
      </w:r>
      <w:r>
        <w:t>no</w:t>
      </w:r>
      <w:r>
        <w:rPr>
          <w:spacing w:val="-1"/>
        </w:rPr>
        <w:t xml:space="preserve"> </w:t>
      </w:r>
      <w:r>
        <w:t>or</w:t>
      </w:r>
      <w:r>
        <w:rPr>
          <w:spacing w:val="-1"/>
        </w:rPr>
        <w:t xml:space="preserve"> </w:t>
      </w:r>
      <w:r>
        <w:t>limited</w:t>
      </w:r>
      <w:r>
        <w:rPr>
          <w:spacing w:val="-1"/>
        </w:rPr>
        <w:t xml:space="preserve"> </w:t>
      </w:r>
      <w:r>
        <w:t xml:space="preserve">support in fulfilling their teaching responsibilities. Therefore, </w:t>
      </w:r>
      <w:r>
        <w:rPr>
          <w:spacing w:val="-2"/>
        </w:rPr>
        <w:t>to</w:t>
      </w:r>
      <w:r>
        <w:rPr>
          <w:spacing w:val="-7"/>
        </w:rPr>
        <w:t xml:space="preserve"> </w:t>
      </w:r>
      <w:r>
        <w:rPr>
          <w:spacing w:val="-2"/>
        </w:rPr>
        <w:t>function</w:t>
      </w:r>
      <w:r>
        <w:rPr>
          <w:spacing w:val="-7"/>
        </w:rPr>
        <w:t xml:space="preserve"> </w:t>
      </w:r>
      <w:r>
        <w:rPr>
          <w:spacing w:val="-2"/>
        </w:rPr>
        <w:t>effectively,</w:t>
      </w:r>
      <w:r>
        <w:rPr>
          <w:spacing w:val="-7"/>
        </w:rPr>
        <w:t xml:space="preserve"> </w:t>
      </w:r>
      <w:r>
        <w:rPr>
          <w:spacing w:val="-2"/>
        </w:rPr>
        <w:t>many</w:t>
      </w:r>
      <w:r>
        <w:rPr>
          <w:spacing w:val="-7"/>
        </w:rPr>
        <w:t xml:space="preserve"> </w:t>
      </w:r>
      <w:r>
        <w:rPr>
          <w:spacing w:val="-2"/>
        </w:rPr>
        <w:t>of</w:t>
      </w:r>
      <w:r>
        <w:rPr>
          <w:spacing w:val="-7"/>
        </w:rPr>
        <w:t xml:space="preserve"> </w:t>
      </w:r>
      <w:r>
        <w:rPr>
          <w:spacing w:val="-2"/>
        </w:rPr>
        <w:t>them</w:t>
      </w:r>
      <w:r>
        <w:rPr>
          <w:spacing w:val="-7"/>
        </w:rPr>
        <w:t xml:space="preserve"> </w:t>
      </w:r>
      <w:r>
        <w:rPr>
          <w:spacing w:val="-2"/>
        </w:rPr>
        <w:t>valued</w:t>
      </w:r>
      <w:r>
        <w:rPr>
          <w:spacing w:val="-7"/>
        </w:rPr>
        <w:t xml:space="preserve"> </w:t>
      </w:r>
      <w:r>
        <w:rPr>
          <w:spacing w:val="-2"/>
        </w:rPr>
        <w:t>clear</w:t>
      </w:r>
      <w:r>
        <w:rPr>
          <w:spacing w:val="-7"/>
        </w:rPr>
        <w:t xml:space="preserve"> </w:t>
      </w:r>
      <w:r>
        <w:rPr>
          <w:spacing w:val="-2"/>
        </w:rPr>
        <w:t xml:space="preserve">and </w:t>
      </w:r>
      <w:r>
        <w:t>open communication with their students. A few teachers talked about requesting physical modifications to accommodate their mobility and hearing</w:t>
      </w:r>
      <w:r>
        <w:rPr>
          <w:spacing w:val="-12"/>
        </w:rPr>
        <w:t xml:space="preserve"> </w:t>
      </w:r>
      <w:r>
        <w:t>needs,</w:t>
      </w:r>
      <w:r>
        <w:rPr>
          <w:spacing w:val="-12"/>
        </w:rPr>
        <w:t xml:space="preserve"> </w:t>
      </w:r>
      <w:r>
        <w:t>such</w:t>
      </w:r>
      <w:r>
        <w:rPr>
          <w:spacing w:val="-12"/>
        </w:rPr>
        <w:t xml:space="preserve"> </w:t>
      </w:r>
      <w:r>
        <w:t>as</w:t>
      </w:r>
      <w:r>
        <w:rPr>
          <w:spacing w:val="-12"/>
        </w:rPr>
        <w:t xml:space="preserve"> </w:t>
      </w:r>
      <w:r>
        <w:t>getting</w:t>
      </w:r>
      <w:r>
        <w:rPr>
          <w:spacing w:val="-12"/>
        </w:rPr>
        <w:t xml:space="preserve"> </w:t>
      </w:r>
      <w:r>
        <w:t>classes</w:t>
      </w:r>
      <w:r>
        <w:rPr>
          <w:spacing w:val="-12"/>
        </w:rPr>
        <w:t xml:space="preserve"> </w:t>
      </w:r>
      <w:r>
        <w:t>reallocated</w:t>
      </w:r>
      <w:r>
        <w:rPr>
          <w:spacing w:val="-12"/>
        </w:rPr>
        <w:t xml:space="preserve"> </w:t>
      </w:r>
      <w:r>
        <w:t>to the ground floor, requesting ramps and so on. In a few cases, especially in relation to teachers with visual impairments, they talked about how they prepared</w:t>
      </w:r>
      <w:r>
        <w:rPr>
          <w:spacing w:val="-11"/>
        </w:rPr>
        <w:t xml:space="preserve"> </w:t>
      </w:r>
      <w:r>
        <w:t>teaching</w:t>
      </w:r>
      <w:r>
        <w:rPr>
          <w:spacing w:val="-11"/>
        </w:rPr>
        <w:t xml:space="preserve"> </w:t>
      </w:r>
      <w:r>
        <w:t>and</w:t>
      </w:r>
      <w:r>
        <w:rPr>
          <w:spacing w:val="-11"/>
        </w:rPr>
        <w:t xml:space="preserve"> </w:t>
      </w:r>
      <w:r>
        <w:t>learning</w:t>
      </w:r>
      <w:r>
        <w:rPr>
          <w:spacing w:val="-11"/>
        </w:rPr>
        <w:t xml:space="preserve"> </w:t>
      </w:r>
      <w:r>
        <w:t>materials</w:t>
      </w:r>
      <w:r>
        <w:rPr>
          <w:spacing w:val="-11"/>
        </w:rPr>
        <w:t xml:space="preserve"> </w:t>
      </w:r>
      <w:r>
        <w:t>in</w:t>
      </w:r>
      <w:r>
        <w:rPr>
          <w:spacing w:val="-11"/>
        </w:rPr>
        <w:t xml:space="preserve"> </w:t>
      </w:r>
      <w:r>
        <w:t>advance of the class, such as asking someone to draw a diagram</w:t>
      </w:r>
      <w:r>
        <w:rPr>
          <w:spacing w:val="-13"/>
        </w:rPr>
        <w:t xml:space="preserve"> </w:t>
      </w:r>
      <w:r>
        <w:t>or</w:t>
      </w:r>
      <w:r>
        <w:rPr>
          <w:spacing w:val="-13"/>
        </w:rPr>
        <w:t xml:space="preserve"> </w:t>
      </w:r>
      <w:r>
        <w:t>write</w:t>
      </w:r>
      <w:r>
        <w:rPr>
          <w:spacing w:val="-12"/>
        </w:rPr>
        <w:t xml:space="preserve"> </w:t>
      </w:r>
      <w:r>
        <w:t>on</w:t>
      </w:r>
      <w:r>
        <w:rPr>
          <w:spacing w:val="-13"/>
        </w:rPr>
        <w:t xml:space="preserve"> </w:t>
      </w:r>
      <w:r>
        <w:t>a</w:t>
      </w:r>
      <w:r>
        <w:rPr>
          <w:spacing w:val="-13"/>
        </w:rPr>
        <w:t xml:space="preserve"> </w:t>
      </w:r>
      <w:r>
        <w:t>flip</w:t>
      </w:r>
      <w:r>
        <w:rPr>
          <w:spacing w:val="-12"/>
        </w:rPr>
        <w:t xml:space="preserve"> </w:t>
      </w:r>
      <w:r>
        <w:t>chart.</w:t>
      </w:r>
      <w:r>
        <w:rPr>
          <w:spacing w:val="-13"/>
        </w:rPr>
        <w:t xml:space="preserve"> </w:t>
      </w:r>
      <w:r>
        <w:t>Some</w:t>
      </w:r>
      <w:r>
        <w:rPr>
          <w:spacing w:val="-13"/>
        </w:rPr>
        <w:t xml:space="preserve"> </w:t>
      </w:r>
      <w:r>
        <w:t>teachers</w:t>
      </w:r>
      <w:r>
        <w:rPr>
          <w:spacing w:val="-12"/>
        </w:rPr>
        <w:t xml:space="preserve"> </w:t>
      </w:r>
      <w:r>
        <w:t>talked about the potential of harnessing technology, although it is important to flag that they also highlighted</w:t>
      </w:r>
      <w:r>
        <w:rPr>
          <w:spacing w:val="-13"/>
        </w:rPr>
        <w:t xml:space="preserve"> </w:t>
      </w:r>
      <w:r>
        <w:t>their</w:t>
      </w:r>
      <w:r>
        <w:rPr>
          <w:spacing w:val="-13"/>
        </w:rPr>
        <w:t xml:space="preserve"> </w:t>
      </w:r>
      <w:r>
        <w:t>own</w:t>
      </w:r>
      <w:r>
        <w:rPr>
          <w:spacing w:val="-12"/>
        </w:rPr>
        <w:t xml:space="preserve"> </w:t>
      </w:r>
      <w:r>
        <w:t>lack</w:t>
      </w:r>
      <w:r>
        <w:rPr>
          <w:spacing w:val="-13"/>
        </w:rPr>
        <w:t xml:space="preserve"> </w:t>
      </w:r>
      <w:r>
        <w:t>of</w:t>
      </w:r>
      <w:r>
        <w:rPr>
          <w:spacing w:val="-13"/>
        </w:rPr>
        <w:t xml:space="preserve"> </w:t>
      </w:r>
      <w:r>
        <w:t>training</w:t>
      </w:r>
      <w:r>
        <w:rPr>
          <w:spacing w:val="-12"/>
        </w:rPr>
        <w:t xml:space="preserve"> </w:t>
      </w:r>
      <w:r>
        <w:t>in</w:t>
      </w:r>
      <w:r>
        <w:rPr>
          <w:spacing w:val="-13"/>
        </w:rPr>
        <w:t xml:space="preserve"> </w:t>
      </w:r>
      <w:r>
        <w:t>relation</w:t>
      </w:r>
      <w:r>
        <w:rPr>
          <w:spacing w:val="-13"/>
        </w:rPr>
        <w:t xml:space="preserve"> </w:t>
      </w:r>
      <w:r>
        <w:t>to</w:t>
      </w:r>
      <w:r>
        <w:rPr>
          <w:spacing w:val="-12"/>
        </w:rPr>
        <w:t xml:space="preserve"> </w:t>
      </w:r>
      <w:r>
        <w:t>the use of different devices.</w:t>
      </w:r>
    </w:p>
    <w:p w14:paraId="3E16F540" w14:textId="77777777" w:rsidR="006C6932" w:rsidRDefault="00000000">
      <w:pPr>
        <w:pStyle w:val="BodyText"/>
        <w:spacing w:before="132" w:line="271" w:lineRule="auto"/>
        <w:ind w:left="245" w:right="1416"/>
      </w:pPr>
      <w:r>
        <w:t>Teachers’</w:t>
      </w:r>
      <w:r>
        <w:rPr>
          <w:spacing w:val="-10"/>
        </w:rPr>
        <w:t xml:space="preserve"> </w:t>
      </w:r>
      <w:r>
        <w:t>experiences</w:t>
      </w:r>
      <w:r>
        <w:rPr>
          <w:spacing w:val="-10"/>
        </w:rPr>
        <w:t xml:space="preserve"> </w:t>
      </w:r>
      <w:r>
        <w:t>of</w:t>
      </w:r>
      <w:r>
        <w:rPr>
          <w:spacing w:val="-10"/>
        </w:rPr>
        <w:t xml:space="preserve"> </w:t>
      </w:r>
      <w:r>
        <w:t>teacher</w:t>
      </w:r>
      <w:r>
        <w:rPr>
          <w:spacing w:val="-10"/>
        </w:rPr>
        <w:t xml:space="preserve"> </w:t>
      </w:r>
      <w:r>
        <w:t>preparation</w:t>
      </w:r>
      <w:r>
        <w:rPr>
          <w:spacing w:val="-10"/>
        </w:rPr>
        <w:t xml:space="preserve"> </w:t>
      </w:r>
      <w:r>
        <w:t>and progression</w:t>
      </w:r>
      <w:r>
        <w:rPr>
          <w:spacing w:val="-13"/>
        </w:rPr>
        <w:t xml:space="preserve"> </w:t>
      </w:r>
      <w:r>
        <w:t>were</w:t>
      </w:r>
      <w:r>
        <w:rPr>
          <w:spacing w:val="-13"/>
        </w:rPr>
        <w:t xml:space="preserve"> </w:t>
      </w:r>
      <w:r>
        <w:t>largely</w:t>
      </w:r>
      <w:r>
        <w:rPr>
          <w:spacing w:val="-12"/>
        </w:rPr>
        <w:t xml:space="preserve"> </w:t>
      </w:r>
      <w:r>
        <w:t>consistent</w:t>
      </w:r>
      <w:r>
        <w:rPr>
          <w:spacing w:val="-13"/>
        </w:rPr>
        <w:t xml:space="preserve"> </w:t>
      </w:r>
      <w:r>
        <w:t>across</w:t>
      </w:r>
      <w:r>
        <w:rPr>
          <w:spacing w:val="-13"/>
        </w:rPr>
        <w:t xml:space="preserve"> </w:t>
      </w:r>
      <w:r>
        <w:t>country contexts</w:t>
      </w:r>
      <w:r>
        <w:rPr>
          <w:spacing w:val="-12"/>
        </w:rPr>
        <w:t xml:space="preserve"> </w:t>
      </w:r>
      <w:r>
        <w:t>and</w:t>
      </w:r>
      <w:r>
        <w:rPr>
          <w:spacing w:val="-12"/>
        </w:rPr>
        <w:t xml:space="preserve"> </w:t>
      </w:r>
      <w:r>
        <w:t>type</w:t>
      </w:r>
      <w:r>
        <w:rPr>
          <w:spacing w:val="-12"/>
        </w:rPr>
        <w:t xml:space="preserve"> </w:t>
      </w:r>
      <w:r>
        <w:t>of</w:t>
      </w:r>
      <w:r>
        <w:rPr>
          <w:spacing w:val="-12"/>
        </w:rPr>
        <w:t xml:space="preserve"> </w:t>
      </w:r>
      <w:r>
        <w:t>impairment</w:t>
      </w:r>
      <w:r>
        <w:rPr>
          <w:spacing w:val="-12"/>
        </w:rPr>
        <w:t xml:space="preserve"> </w:t>
      </w:r>
      <w:r>
        <w:t>and</w:t>
      </w:r>
      <w:r>
        <w:rPr>
          <w:spacing w:val="-12"/>
        </w:rPr>
        <w:t xml:space="preserve"> </w:t>
      </w:r>
      <w:r>
        <w:t>were</w:t>
      </w:r>
      <w:r>
        <w:rPr>
          <w:spacing w:val="-12"/>
        </w:rPr>
        <w:t xml:space="preserve"> </w:t>
      </w:r>
      <w:r>
        <w:t>shaped</w:t>
      </w:r>
      <w:r>
        <w:rPr>
          <w:spacing w:val="-12"/>
        </w:rPr>
        <w:t xml:space="preserve"> </w:t>
      </w:r>
      <w:r>
        <w:t xml:space="preserve">by </w:t>
      </w:r>
      <w:r>
        <w:rPr>
          <w:spacing w:val="-4"/>
        </w:rPr>
        <w:t xml:space="preserve">considerable negative instances of receiving very little </w:t>
      </w:r>
      <w:r>
        <w:t>or</w:t>
      </w:r>
      <w:r>
        <w:rPr>
          <w:spacing w:val="-8"/>
        </w:rPr>
        <w:t xml:space="preserve"> </w:t>
      </w:r>
      <w:r>
        <w:t>no</w:t>
      </w:r>
      <w:r>
        <w:rPr>
          <w:spacing w:val="-8"/>
        </w:rPr>
        <w:t xml:space="preserve"> </w:t>
      </w:r>
      <w:r>
        <w:t>support.</w:t>
      </w:r>
      <w:r>
        <w:rPr>
          <w:spacing w:val="-8"/>
        </w:rPr>
        <w:t xml:space="preserve"> </w:t>
      </w:r>
      <w:r>
        <w:t>Teachers</w:t>
      </w:r>
      <w:r>
        <w:rPr>
          <w:spacing w:val="-8"/>
        </w:rPr>
        <w:t xml:space="preserve"> </w:t>
      </w:r>
      <w:r>
        <w:t>with</w:t>
      </w:r>
      <w:r>
        <w:rPr>
          <w:spacing w:val="-8"/>
        </w:rPr>
        <w:t xml:space="preserve"> </w:t>
      </w:r>
      <w:r>
        <w:t>disabilities</w:t>
      </w:r>
      <w:r>
        <w:rPr>
          <w:spacing w:val="-8"/>
        </w:rPr>
        <w:t xml:space="preserve"> </w:t>
      </w:r>
      <w:r>
        <w:t>were</w:t>
      </w:r>
      <w:r>
        <w:rPr>
          <w:spacing w:val="-8"/>
        </w:rPr>
        <w:t xml:space="preserve"> </w:t>
      </w:r>
      <w:r>
        <w:t>more likely</w:t>
      </w:r>
      <w:r>
        <w:rPr>
          <w:spacing w:val="-13"/>
        </w:rPr>
        <w:t xml:space="preserve"> </w:t>
      </w:r>
      <w:r>
        <w:t>to</w:t>
      </w:r>
      <w:r>
        <w:rPr>
          <w:spacing w:val="-13"/>
        </w:rPr>
        <w:t xml:space="preserve"> </w:t>
      </w:r>
      <w:r>
        <w:t>mention</w:t>
      </w:r>
      <w:r>
        <w:rPr>
          <w:spacing w:val="-12"/>
        </w:rPr>
        <w:t xml:space="preserve"> </w:t>
      </w:r>
      <w:r>
        <w:t>the</w:t>
      </w:r>
      <w:r>
        <w:rPr>
          <w:spacing w:val="-13"/>
        </w:rPr>
        <w:t xml:space="preserve"> </w:t>
      </w:r>
      <w:r>
        <w:t>support</w:t>
      </w:r>
      <w:r>
        <w:rPr>
          <w:spacing w:val="-13"/>
        </w:rPr>
        <w:t xml:space="preserve"> </w:t>
      </w:r>
      <w:r>
        <w:t>they</w:t>
      </w:r>
      <w:r>
        <w:rPr>
          <w:spacing w:val="-12"/>
        </w:rPr>
        <w:t xml:space="preserve"> </w:t>
      </w:r>
      <w:r>
        <w:t>received</w:t>
      </w:r>
      <w:r>
        <w:rPr>
          <w:spacing w:val="-13"/>
        </w:rPr>
        <w:t xml:space="preserve"> </w:t>
      </w:r>
      <w:r>
        <w:t xml:space="preserve">informally </w:t>
      </w:r>
      <w:r>
        <w:rPr>
          <w:spacing w:val="-4"/>
        </w:rPr>
        <w:t>from</w:t>
      </w:r>
      <w:r>
        <w:rPr>
          <w:spacing w:val="-6"/>
        </w:rPr>
        <w:t xml:space="preserve"> </w:t>
      </w:r>
      <w:r>
        <w:rPr>
          <w:spacing w:val="-4"/>
        </w:rPr>
        <w:t>their</w:t>
      </w:r>
      <w:r>
        <w:rPr>
          <w:spacing w:val="-6"/>
        </w:rPr>
        <w:t xml:space="preserve"> </w:t>
      </w:r>
      <w:r>
        <w:rPr>
          <w:spacing w:val="-4"/>
        </w:rPr>
        <w:t>personal</w:t>
      </w:r>
      <w:r>
        <w:rPr>
          <w:spacing w:val="-6"/>
        </w:rPr>
        <w:t xml:space="preserve"> </w:t>
      </w:r>
      <w:r>
        <w:rPr>
          <w:spacing w:val="-4"/>
        </w:rPr>
        <w:t>networks</w:t>
      </w:r>
      <w:r>
        <w:rPr>
          <w:spacing w:val="-6"/>
        </w:rPr>
        <w:t xml:space="preserve"> </w:t>
      </w:r>
      <w:r>
        <w:rPr>
          <w:spacing w:val="-4"/>
        </w:rPr>
        <w:t>and</w:t>
      </w:r>
      <w:r>
        <w:rPr>
          <w:spacing w:val="-6"/>
        </w:rPr>
        <w:t xml:space="preserve"> </w:t>
      </w:r>
      <w:r>
        <w:rPr>
          <w:spacing w:val="-4"/>
        </w:rPr>
        <w:t>peers</w:t>
      </w:r>
      <w:r>
        <w:rPr>
          <w:spacing w:val="-6"/>
        </w:rPr>
        <w:t xml:space="preserve"> </w:t>
      </w:r>
      <w:r>
        <w:rPr>
          <w:spacing w:val="-4"/>
        </w:rPr>
        <w:t>during</w:t>
      </w:r>
      <w:r>
        <w:rPr>
          <w:spacing w:val="-6"/>
        </w:rPr>
        <w:t xml:space="preserve"> </w:t>
      </w:r>
      <w:r>
        <w:rPr>
          <w:spacing w:val="-4"/>
        </w:rPr>
        <w:t xml:space="preserve">teacher </w:t>
      </w:r>
      <w:r>
        <w:rPr>
          <w:spacing w:val="-2"/>
        </w:rPr>
        <w:t>training,</w:t>
      </w:r>
      <w:r>
        <w:rPr>
          <w:spacing w:val="-11"/>
        </w:rPr>
        <w:t xml:space="preserve"> </w:t>
      </w:r>
      <w:r>
        <w:rPr>
          <w:spacing w:val="-2"/>
        </w:rPr>
        <w:t>which</w:t>
      </w:r>
      <w:r>
        <w:rPr>
          <w:spacing w:val="-11"/>
        </w:rPr>
        <w:t xml:space="preserve"> </w:t>
      </w:r>
      <w:r>
        <w:rPr>
          <w:spacing w:val="-2"/>
        </w:rPr>
        <w:t>helped</w:t>
      </w:r>
      <w:r>
        <w:rPr>
          <w:spacing w:val="-10"/>
        </w:rPr>
        <w:t xml:space="preserve"> </w:t>
      </w:r>
      <w:r>
        <w:rPr>
          <w:spacing w:val="-2"/>
        </w:rPr>
        <w:t>them</w:t>
      </w:r>
      <w:r>
        <w:rPr>
          <w:spacing w:val="-11"/>
        </w:rPr>
        <w:t xml:space="preserve"> </w:t>
      </w:r>
      <w:r>
        <w:rPr>
          <w:spacing w:val="-2"/>
        </w:rPr>
        <w:t>complete</w:t>
      </w:r>
      <w:r>
        <w:rPr>
          <w:spacing w:val="-11"/>
        </w:rPr>
        <w:t xml:space="preserve"> </w:t>
      </w:r>
      <w:r>
        <w:rPr>
          <w:spacing w:val="-2"/>
        </w:rPr>
        <w:t>the</w:t>
      </w:r>
      <w:r>
        <w:rPr>
          <w:spacing w:val="-10"/>
        </w:rPr>
        <w:t xml:space="preserve"> </w:t>
      </w:r>
      <w:r>
        <w:rPr>
          <w:spacing w:val="-2"/>
        </w:rPr>
        <w:t xml:space="preserve">programme. </w:t>
      </w:r>
      <w:r>
        <w:t>Similarly,</w:t>
      </w:r>
      <w:r>
        <w:rPr>
          <w:spacing w:val="-13"/>
        </w:rPr>
        <w:t xml:space="preserve"> </w:t>
      </w:r>
      <w:r>
        <w:t>career</w:t>
      </w:r>
      <w:r>
        <w:rPr>
          <w:spacing w:val="-13"/>
        </w:rPr>
        <w:t xml:space="preserve"> </w:t>
      </w:r>
      <w:r>
        <w:t>progression</w:t>
      </w:r>
      <w:r>
        <w:rPr>
          <w:spacing w:val="-12"/>
        </w:rPr>
        <w:t xml:space="preserve"> </w:t>
      </w:r>
      <w:r>
        <w:t>opportunities</w:t>
      </w:r>
      <w:r>
        <w:rPr>
          <w:spacing w:val="-13"/>
        </w:rPr>
        <w:t xml:space="preserve"> </w:t>
      </w:r>
      <w:r>
        <w:t>were lacking</w:t>
      </w:r>
      <w:r>
        <w:rPr>
          <w:spacing w:val="-7"/>
        </w:rPr>
        <w:t xml:space="preserve"> </w:t>
      </w:r>
      <w:r>
        <w:t>due</w:t>
      </w:r>
      <w:r>
        <w:rPr>
          <w:spacing w:val="-7"/>
        </w:rPr>
        <w:t xml:space="preserve"> </w:t>
      </w:r>
      <w:r>
        <w:t>to</w:t>
      </w:r>
      <w:r>
        <w:rPr>
          <w:spacing w:val="-7"/>
        </w:rPr>
        <w:t xml:space="preserve"> </w:t>
      </w:r>
      <w:r>
        <w:t>either</w:t>
      </w:r>
      <w:r>
        <w:rPr>
          <w:spacing w:val="-7"/>
        </w:rPr>
        <w:t xml:space="preserve"> </w:t>
      </w:r>
      <w:r>
        <w:t>the</w:t>
      </w:r>
      <w:r>
        <w:rPr>
          <w:spacing w:val="-7"/>
        </w:rPr>
        <w:t xml:space="preserve"> </w:t>
      </w:r>
      <w:r>
        <w:t>teachers’</w:t>
      </w:r>
      <w:r>
        <w:rPr>
          <w:spacing w:val="-7"/>
        </w:rPr>
        <w:t xml:space="preserve"> </w:t>
      </w:r>
      <w:r>
        <w:t>own</w:t>
      </w:r>
      <w:r>
        <w:rPr>
          <w:spacing w:val="-7"/>
        </w:rPr>
        <w:t xml:space="preserve"> </w:t>
      </w:r>
      <w:r>
        <w:t>perceived inabilities</w:t>
      </w:r>
      <w:r>
        <w:rPr>
          <w:spacing w:val="-5"/>
        </w:rPr>
        <w:t xml:space="preserve"> </w:t>
      </w:r>
      <w:r>
        <w:t>to</w:t>
      </w:r>
      <w:r>
        <w:rPr>
          <w:spacing w:val="-5"/>
        </w:rPr>
        <w:t xml:space="preserve"> </w:t>
      </w:r>
      <w:r>
        <w:t>perform</w:t>
      </w:r>
      <w:r>
        <w:rPr>
          <w:spacing w:val="-5"/>
        </w:rPr>
        <w:t xml:space="preserve"> </w:t>
      </w:r>
      <w:r>
        <w:t>senior</w:t>
      </w:r>
      <w:r>
        <w:rPr>
          <w:spacing w:val="-5"/>
        </w:rPr>
        <w:t xml:space="preserve"> </w:t>
      </w:r>
      <w:r>
        <w:t>roles</w:t>
      </w:r>
      <w:r>
        <w:rPr>
          <w:spacing w:val="-5"/>
        </w:rPr>
        <w:t xml:space="preserve"> </w:t>
      </w:r>
      <w:r>
        <w:t>or</w:t>
      </w:r>
      <w:r>
        <w:rPr>
          <w:spacing w:val="-5"/>
        </w:rPr>
        <w:t xml:space="preserve"> </w:t>
      </w:r>
      <w:r>
        <w:t>the</w:t>
      </w:r>
      <w:r>
        <w:rPr>
          <w:spacing w:val="-5"/>
        </w:rPr>
        <w:t xml:space="preserve"> </w:t>
      </w:r>
      <w:r>
        <w:t>lack</w:t>
      </w:r>
      <w:r>
        <w:rPr>
          <w:spacing w:val="-5"/>
        </w:rPr>
        <w:t xml:space="preserve"> </w:t>
      </w:r>
      <w:r>
        <w:t>of pathways</w:t>
      </w:r>
      <w:r>
        <w:rPr>
          <w:spacing w:val="-10"/>
        </w:rPr>
        <w:t xml:space="preserve"> </w:t>
      </w:r>
      <w:r>
        <w:t>which</w:t>
      </w:r>
      <w:r>
        <w:rPr>
          <w:spacing w:val="-10"/>
        </w:rPr>
        <w:t xml:space="preserve"> </w:t>
      </w:r>
      <w:r>
        <w:t>were</w:t>
      </w:r>
      <w:r>
        <w:rPr>
          <w:spacing w:val="-10"/>
        </w:rPr>
        <w:t xml:space="preserve"> </w:t>
      </w:r>
      <w:r>
        <w:t>open</w:t>
      </w:r>
      <w:r>
        <w:rPr>
          <w:spacing w:val="-10"/>
        </w:rPr>
        <w:t xml:space="preserve"> </w:t>
      </w:r>
      <w:r>
        <w:t>to</w:t>
      </w:r>
      <w:r>
        <w:rPr>
          <w:spacing w:val="-10"/>
        </w:rPr>
        <w:t xml:space="preserve"> </w:t>
      </w:r>
      <w:r>
        <w:t>them</w:t>
      </w:r>
      <w:r>
        <w:rPr>
          <w:spacing w:val="-10"/>
        </w:rPr>
        <w:t xml:space="preserve"> </w:t>
      </w:r>
      <w:r>
        <w:t>institutionally.</w:t>
      </w:r>
    </w:p>
    <w:p w14:paraId="11CB6A73" w14:textId="77777777" w:rsidR="006C6932" w:rsidRDefault="00000000">
      <w:pPr>
        <w:pStyle w:val="BodyText"/>
        <w:spacing w:before="125" w:line="271" w:lineRule="auto"/>
        <w:ind w:left="245" w:right="1369"/>
      </w:pPr>
      <w:r>
        <w:rPr>
          <w:spacing w:val="-2"/>
        </w:rPr>
        <w:t>In</w:t>
      </w:r>
      <w:r>
        <w:rPr>
          <w:spacing w:val="-8"/>
        </w:rPr>
        <w:t xml:space="preserve"> </w:t>
      </w:r>
      <w:r>
        <w:rPr>
          <w:spacing w:val="-2"/>
        </w:rPr>
        <w:t>the</w:t>
      </w:r>
      <w:r>
        <w:rPr>
          <w:spacing w:val="-8"/>
        </w:rPr>
        <w:t xml:space="preserve"> </w:t>
      </w:r>
      <w:r>
        <w:rPr>
          <w:spacing w:val="-2"/>
        </w:rPr>
        <w:t>teacher</w:t>
      </w:r>
      <w:r>
        <w:rPr>
          <w:spacing w:val="-8"/>
        </w:rPr>
        <w:t xml:space="preserve"> </w:t>
      </w:r>
      <w:r>
        <w:rPr>
          <w:spacing w:val="-2"/>
        </w:rPr>
        <w:t>narratives,</w:t>
      </w:r>
      <w:r>
        <w:rPr>
          <w:spacing w:val="-8"/>
        </w:rPr>
        <w:t xml:space="preserve"> </w:t>
      </w:r>
      <w:r>
        <w:rPr>
          <w:spacing w:val="-2"/>
        </w:rPr>
        <w:t>there</w:t>
      </w:r>
      <w:r>
        <w:rPr>
          <w:spacing w:val="-8"/>
        </w:rPr>
        <w:t xml:space="preserve"> </w:t>
      </w:r>
      <w:r>
        <w:rPr>
          <w:spacing w:val="-2"/>
        </w:rPr>
        <w:t>were</w:t>
      </w:r>
      <w:r>
        <w:rPr>
          <w:spacing w:val="-8"/>
        </w:rPr>
        <w:t xml:space="preserve"> </w:t>
      </w:r>
      <w:r>
        <w:rPr>
          <w:spacing w:val="-2"/>
        </w:rPr>
        <w:t>no</w:t>
      </w:r>
      <w:r>
        <w:rPr>
          <w:spacing w:val="-8"/>
        </w:rPr>
        <w:t xml:space="preserve"> </w:t>
      </w:r>
      <w:r>
        <w:rPr>
          <w:spacing w:val="-2"/>
        </w:rPr>
        <w:t xml:space="preserve">significantly </w:t>
      </w:r>
      <w:r>
        <w:t>gendered themes, apart from small differences in relation to perceptions of career progression.</w:t>
      </w:r>
    </w:p>
    <w:p w14:paraId="43BF7B38" w14:textId="77777777" w:rsidR="006C6932" w:rsidRDefault="00000000">
      <w:pPr>
        <w:pStyle w:val="BodyText"/>
        <w:spacing w:before="3" w:line="271" w:lineRule="auto"/>
        <w:ind w:left="245" w:right="1369"/>
      </w:pPr>
      <w:r>
        <w:rPr>
          <w:noProof/>
        </w:rPr>
        <mc:AlternateContent>
          <mc:Choice Requires="wps">
            <w:drawing>
              <wp:anchor distT="0" distB="0" distL="0" distR="0" simplePos="0" relativeHeight="15735296" behindDoc="0" locked="0" layoutInCell="1" allowOverlap="1" wp14:anchorId="4B106C4C" wp14:editId="1931A67A">
                <wp:simplePos x="0" y="0"/>
                <wp:positionH relativeFrom="page">
                  <wp:posOffset>0</wp:posOffset>
                </wp:positionH>
                <wp:positionV relativeFrom="paragraph">
                  <wp:posOffset>892176</wp:posOffset>
                </wp:positionV>
                <wp:extent cx="2496820" cy="675005"/>
                <wp:effectExtent l="0" t="0" r="0" b="0"/>
                <wp:wrapNone/>
                <wp:docPr id="49" name="Graphic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6820" cy="675005"/>
                        </a:xfrm>
                        <a:custGeom>
                          <a:avLst/>
                          <a:gdLst/>
                          <a:ahLst/>
                          <a:cxnLst/>
                          <a:rect l="l" t="t" r="r" b="b"/>
                          <a:pathLst>
                            <a:path w="2496820" h="675005">
                              <a:moveTo>
                                <a:pt x="1761746" y="0"/>
                              </a:moveTo>
                              <a:lnTo>
                                <a:pt x="668238" y="0"/>
                              </a:lnTo>
                              <a:lnTo>
                                <a:pt x="617930" y="2080"/>
                              </a:lnTo>
                              <a:lnTo>
                                <a:pt x="568440" y="8239"/>
                              </a:lnTo>
                              <a:lnTo>
                                <a:pt x="519980" y="18353"/>
                              </a:lnTo>
                              <a:lnTo>
                                <a:pt x="472764" y="32297"/>
                              </a:lnTo>
                              <a:lnTo>
                                <a:pt x="427002" y="49947"/>
                              </a:lnTo>
                              <a:lnTo>
                                <a:pt x="382908" y="71178"/>
                              </a:lnTo>
                              <a:lnTo>
                                <a:pt x="340693" y="95868"/>
                              </a:lnTo>
                              <a:lnTo>
                                <a:pt x="300570" y="123891"/>
                              </a:lnTo>
                              <a:lnTo>
                                <a:pt x="262751" y="155123"/>
                              </a:lnTo>
                              <a:lnTo>
                                <a:pt x="227449" y="189441"/>
                              </a:lnTo>
                              <a:lnTo>
                                <a:pt x="194875" y="226720"/>
                              </a:lnTo>
                              <a:lnTo>
                                <a:pt x="165242" y="266835"/>
                              </a:lnTo>
                              <a:lnTo>
                                <a:pt x="138762" y="309664"/>
                              </a:lnTo>
                              <a:lnTo>
                                <a:pt x="0" y="556349"/>
                              </a:lnTo>
                              <a:lnTo>
                                <a:pt x="0" y="674992"/>
                              </a:lnTo>
                              <a:lnTo>
                                <a:pt x="2496722" y="674992"/>
                              </a:lnTo>
                              <a:lnTo>
                                <a:pt x="2291222" y="309664"/>
                              </a:lnTo>
                              <a:lnTo>
                                <a:pt x="2264742" y="266835"/>
                              </a:lnTo>
                              <a:lnTo>
                                <a:pt x="2235109" y="226720"/>
                              </a:lnTo>
                              <a:lnTo>
                                <a:pt x="2202535" y="189441"/>
                              </a:lnTo>
                              <a:lnTo>
                                <a:pt x="2167233" y="155123"/>
                              </a:lnTo>
                              <a:lnTo>
                                <a:pt x="2129414" y="123891"/>
                              </a:lnTo>
                              <a:lnTo>
                                <a:pt x="2089291" y="95868"/>
                              </a:lnTo>
                              <a:lnTo>
                                <a:pt x="2047076" y="71178"/>
                              </a:lnTo>
                              <a:lnTo>
                                <a:pt x="2002982" y="49947"/>
                              </a:lnTo>
                              <a:lnTo>
                                <a:pt x="1957220" y="32297"/>
                              </a:lnTo>
                              <a:lnTo>
                                <a:pt x="1910004" y="18353"/>
                              </a:lnTo>
                              <a:lnTo>
                                <a:pt x="1861544" y="8239"/>
                              </a:lnTo>
                              <a:lnTo>
                                <a:pt x="1812054" y="2080"/>
                              </a:lnTo>
                              <a:lnTo>
                                <a:pt x="1761746" y="0"/>
                              </a:lnTo>
                              <a:close/>
                            </a:path>
                          </a:pathLst>
                        </a:custGeom>
                        <a:solidFill>
                          <a:srgbClr val="B5EBD1"/>
                        </a:solidFill>
                      </wps:spPr>
                      <wps:bodyPr wrap="square" lIns="0" tIns="0" rIns="0" bIns="0" rtlCol="0">
                        <a:prstTxWarp prst="textNoShape">
                          <a:avLst/>
                        </a:prstTxWarp>
                        <a:noAutofit/>
                      </wps:bodyPr>
                    </wps:wsp>
                  </a:graphicData>
                </a:graphic>
              </wp:anchor>
            </w:drawing>
          </mc:Choice>
          <mc:Fallback>
            <w:pict>
              <v:shape w14:anchorId="60D04FE2" id="Graphic 49" o:spid="_x0000_s1026" alt="&quot;&quot;" style="position:absolute;margin-left:0;margin-top:70.25pt;width:196.6pt;height:53.15pt;z-index:15735296;visibility:visible;mso-wrap-style:square;mso-wrap-distance-left:0;mso-wrap-distance-top:0;mso-wrap-distance-right:0;mso-wrap-distance-bottom:0;mso-position-horizontal:absolute;mso-position-horizontal-relative:page;mso-position-vertical:absolute;mso-position-vertical-relative:text;v-text-anchor:top" coordsize="2496820,675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" path="m1761746,l668238,,617930,2080,568440,8239,519980,18353,472764,32297,427002,49947,382908,71178,340693,95868r-40123,28023l262751,155123r-35302,34318l194875,226720r-29633,40115l138762,309664,,556349,,674992r2496722,l2291222,309664r-26480,-42829l2235109,226720r-32574,-37279l2167233,155123r-37819,-31232l2089291,95868,2047076,71178,2002982,49947,1957220,32297,1910004,18353,1861544,8239,1812054,2080,1761746,xe" fillcolor="#b5ebd1" stroked="f">
                <v:path arrowok="t"/>
                <w10:wrap anchorx="page"/>
              </v:shape>
            </w:pict>
          </mc:Fallback>
        </mc:AlternateContent>
      </w:r>
      <w:r>
        <w:rPr>
          <w:spacing w:val="-2"/>
        </w:rPr>
        <w:t>Additionally,</w:t>
      </w:r>
      <w:r>
        <w:rPr>
          <w:spacing w:val="-8"/>
        </w:rPr>
        <w:t xml:space="preserve"> </w:t>
      </w:r>
      <w:r>
        <w:rPr>
          <w:spacing w:val="-2"/>
        </w:rPr>
        <w:t>across</w:t>
      </w:r>
      <w:r>
        <w:rPr>
          <w:spacing w:val="-8"/>
        </w:rPr>
        <w:t xml:space="preserve"> </w:t>
      </w:r>
      <w:r>
        <w:rPr>
          <w:spacing w:val="-2"/>
        </w:rPr>
        <w:t>different</w:t>
      </w:r>
      <w:r>
        <w:rPr>
          <w:spacing w:val="-8"/>
        </w:rPr>
        <w:t xml:space="preserve"> </w:t>
      </w:r>
      <w:r>
        <w:rPr>
          <w:spacing w:val="-2"/>
        </w:rPr>
        <w:t>country</w:t>
      </w:r>
      <w:r>
        <w:rPr>
          <w:spacing w:val="-8"/>
        </w:rPr>
        <w:t xml:space="preserve"> </w:t>
      </w:r>
      <w:r>
        <w:rPr>
          <w:spacing w:val="-2"/>
        </w:rPr>
        <w:t>contexts</w:t>
      </w:r>
      <w:r>
        <w:rPr>
          <w:spacing w:val="-8"/>
        </w:rPr>
        <w:t xml:space="preserve"> </w:t>
      </w:r>
      <w:r>
        <w:rPr>
          <w:spacing w:val="-2"/>
        </w:rPr>
        <w:t>some small</w:t>
      </w:r>
      <w:r>
        <w:rPr>
          <w:spacing w:val="-9"/>
        </w:rPr>
        <w:t xml:space="preserve"> </w:t>
      </w:r>
      <w:r>
        <w:rPr>
          <w:spacing w:val="-2"/>
        </w:rPr>
        <w:t>variations</w:t>
      </w:r>
      <w:r>
        <w:rPr>
          <w:spacing w:val="-9"/>
        </w:rPr>
        <w:t xml:space="preserve"> </w:t>
      </w:r>
      <w:r>
        <w:rPr>
          <w:spacing w:val="-2"/>
        </w:rPr>
        <w:t>emerged.</w:t>
      </w:r>
      <w:r>
        <w:rPr>
          <w:spacing w:val="-9"/>
        </w:rPr>
        <w:t xml:space="preserve"> </w:t>
      </w:r>
      <w:r>
        <w:rPr>
          <w:spacing w:val="-2"/>
        </w:rPr>
        <w:t>However,</w:t>
      </w:r>
      <w:r>
        <w:rPr>
          <w:spacing w:val="-9"/>
        </w:rPr>
        <w:t xml:space="preserve"> </w:t>
      </w:r>
      <w:r>
        <w:rPr>
          <w:spacing w:val="-2"/>
        </w:rPr>
        <w:t>our</w:t>
      </w:r>
      <w:r>
        <w:rPr>
          <w:spacing w:val="-9"/>
        </w:rPr>
        <w:t xml:space="preserve"> </w:t>
      </w:r>
      <w:r>
        <w:rPr>
          <w:spacing w:val="-2"/>
        </w:rPr>
        <w:t>aim</w:t>
      </w:r>
      <w:r>
        <w:rPr>
          <w:spacing w:val="-9"/>
        </w:rPr>
        <w:t xml:space="preserve"> </w:t>
      </w:r>
      <w:r>
        <w:rPr>
          <w:spacing w:val="-2"/>
        </w:rPr>
        <w:t>is</w:t>
      </w:r>
      <w:r>
        <w:rPr>
          <w:spacing w:val="-9"/>
        </w:rPr>
        <w:t xml:space="preserve"> </w:t>
      </w:r>
      <w:r>
        <w:rPr>
          <w:spacing w:val="-2"/>
        </w:rPr>
        <w:t>not</w:t>
      </w:r>
      <w:r>
        <w:rPr>
          <w:spacing w:val="-9"/>
        </w:rPr>
        <w:t xml:space="preserve"> </w:t>
      </w:r>
      <w:r>
        <w:rPr>
          <w:spacing w:val="-2"/>
        </w:rPr>
        <w:t xml:space="preserve">to </w:t>
      </w:r>
      <w:r>
        <w:t>generalise teacher experiences within or across these countries; rather, the focus is on fostering mutual learnings.</w:t>
      </w:r>
    </w:p>
    <w:p w14:paraId="23E6EB16"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10" w:space="40"/>
            <w:col w:w="6060"/>
          </w:cols>
        </w:sectPr>
      </w:pPr>
    </w:p>
    <w:p w14:paraId="6CD5795D" w14:textId="77777777" w:rsidR="006C6932" w:rsidRDefault="006C6932">
      <w:pPr>
        <w:spacing w:line="271" w:lineRule="auto"/>
        <w:sectPr w:rsidR="006C6932" w:rsidSect="00FA5906">
          <w:type w:val="continuous"/>
          <w:pgSz w:w="11910" w:h="16840"/>
          <w:pgMar w:top="840" w:right="0" w:bottom="0" w:left="0" w:header="771" w:footer="0" w:gutter="0"/>
          <w:cols w:space="720"/>
        </w:sectPr>
      </w:pPr>
    </w:p>
    <w:p w14:paraId="549DE4D6" w14:textId="77777777" w:rsidR="006C6932" w:rsidRDefault="00000000">
      <w:pPr>
        <w:pStyle w:val="BodyText"/>
        <w:rPr>
          <w:sz w:val="36"/>
        </w:rPr>
      </w:pPr>
      <w:r>
        <w:rPr>
          <w:noProof/>
        </w:rPr>
        <w:lastRenderedPageBreak/>
        <mc:AlternateContent>
          <mc:Choice Requires="wpg">
            <w:drawing>
              <wp:anchor distT="0" distB="0" distL="0" distR="0" simplePos="0" relativeHeight="15735808" behindDoc="0" locked="0" layoutInCell="1" allowOverlap="1" wp14:anchorId="2F4A8612" wp14:editId="20CC5CD4">
                <wp:simplePos x="0" y="0"/>
                <wp:positionH relativeFrom="page">
                  <wp:posOffset>4508224</wp:posOffset>
                </wp:positionH>
                <wp:positionV relativeFrom="page">
                  <wp:posOffset>1008003</wp:posOffset>
                </wp:positionV>
                <wp:extent cx="3051810" cy="9684385"/>
                <wp:effectExtent l="0" t="0" r="0" b="0"/>
                <wp:wrapNone/>
                <wp:docPr id="50" name="Group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1810" cy="9684385"/>
                          <a:chOff x="0" y="0"/>
                          <a:chExt cx="3051810" cy="9684385"/>
                        </a:xfrm>
                      </wpg:grpSpPr>
                      <wps:wsp>
                        <wps:cNvPr id="51" name="Graphic 51"/>
                        <wps:cNvSpPr/>
                        <wps:spPr>
                          <a:xfrm>
                            <a:off x="0" y="0"/>
                            <a:ext cx="3051810" cy="3996690"/>
                          </a:xfrm>
                          <a:custGeom>
                            <a:avLst/>
                            <a:gdLst/>
                            <a:ahLst/>
                            <a:cxnLst/>
                            <a:rect l="l" t="t" r="r" b="b"/>
                            <a:pathLst>
                              <a:path w="3051810" h="3996690">
                                <a:moveTo>
                                  <a:pt x="2843409" y="0"/>
                                </a:moveTo>
                                <a:lnTo>
                                  <a:pt x="1460125" y="0"/>
                                </a:lnTo>
                                <a:lnTo>
                                  <a:pt x="1411375" y="1542"/>
                                </a:lnTo>
                                <a:lnTo>
                                  <a:pt x="1363193" y="6124"/>
                                </a:lnTo>
                                <a:lnTo>
                                  <a:pt x="1315699" y="13673"/>
                                </a:lnTo>
                                <a:lnTo>
                                  <a:pt x="1269014" y="24121"/>
                                </a:lnTo>
                                <a:lnTo>
                                  <a:pt x="1223258" y="37397"/>
                                </a:lnTo>
                                <a:lnTo>
                                  <a:pt x="1178551" y="53431"/>
                                </a:lnTo>
                                <a:lnTo>
                                  <a:pt x="1135012" y="72152"/>
                                </a:lnTo>
                                <a:lnTo>
                                  <a:pt x="1092763" y="93490"/>
                                </a:lnTo>
                                <a:lnTo>
                                  <a:pt x="1051922" y="117376"/>
                                </a:lnTo>
                                <a:lnTo>
                                  <a:pt x="1012611" y="143737"/>
                                </a:lnTo>
                                <a:lnTo>
                                  <a:pt x="974949" y="172506"/>
                                </a:lnTo>
                                <a:lnTo>
                                  <a:pt x="939057" y="203610"/>
                                </a:lnTo>
                                <a:lnTo>
                                  <a:pt x="905054" y="236981"/>
                                </a:lnTo>
                                <a:lnTo>
                                  <a:pt x="873060" y="272547"/>
                                </a:lnTo>
                                <a:lnTo>
                                  <a:pt x="843197" y="310239"/>
                                </a:lnTo>
                                <a:lnTo>
                                  <a:pt x="815583" y="349986"/>
                                </a:lnTo>
                                <a:lnTo>
                                  <a:pt x="790340" y="391718"/>
                                </a:lnTo>
                                <a:lnTo>
                                  <a:pt x="98698" y="1621307"/>
                                </a:lnTo>
                                <a:lnTo>
                                  <a:pt x="75565" y="1665755"/>
                                </a:lnTo>
                                <a:lnTo>
                                  <a:pt x="55517" y="1711262"/>
                                </a:lnTo>
                                <a:lnTo>
                                  <a:pt x="38553" y="1757678"/>
                                </a:lnTo>
                                <a:lnTo>
                                  <a:pt x="24674" y="1804850"/>
                                </a:lnTo>
                                <a:lnTo>
                                  <a:pt x="13879" y="1852629"/>
                                </a:lnTo>
                                <a:lnTo>
                                  <a:pt x="6168" y="1900861"/>
                                </a:lnTo>
                                <a:lnTo>
                                  <a:pt x="1542" y="1949395"/>
                                </a:lnTo>
                                <a:lnTo>
                                  <a:pt x="0" y="1998081"/>
                                </a:lnTo>
                                <a:lnTo>
                                  <a:pt x="1542" y="2046766"/>
                                </a:lnTo>
                                <a:lnTo>
                                  <a:pt x="6168" y="2095300"/>
                                </a:lnTo>
                                <a:lnTo>
                                  <a:pt x="13879" y="2143531"/>
                                </a:lnTo>
                                <a:lnTo>
                                  <a:pt x="24674" y="2191307"/>
                                </a:lnTo>
                                <a:lnTo>
                                  <a:pt x="38553" y="2238477"/>
                                </a:lnTo>
                                <a:lnTo>
                                  <a:pt x="55517" y="2284889"/>
                                </a:lnTo>
                                <a:lnTo>
                                  <a:pt x="75565" y="2330393"/>
                                </a:lnTo>
                                <a:lnTo>
                                  <a:pt x="98698" y="2374836"/>
                                </a:lnTo>
                                <a:lnTo>
                                  <a:pt x="790340" y="3604399"/>
                                </a:lnTo>
                                <a:lnTo>
                                  <a:pt x="815585" y="3646131"/>
                                </a:lnTo>
                                <a:lnTo>
                                  <a:pt x="843200" y="3685878"/>
                                </a:lnTo>
                                <a:lnTo>
                                  <a:pt x="873065" y="3723570"/>
                                </a:lnTo>
                                <a:lnTo>
                                  <a:pt x="905059" y="3759136"/>
                                </a:lnTo>
                                <a:lnTo>
                                  <a:pt x="939062" y="3792507"/>
                                </a:lnTo>
                                <a:lnTo>
                                  <a:pt x="974955" y="3823612"/>
                                </a:lnTo>
                                <a:lnTo>
                                  <a:pt x="1012617" y="3852380"/>
                                </a:lnTo>
                                <a:lnTo>
                                  <a:pt x="1051927" y="3878742"/>
                                </a:lnTo>
                                <a:lnTo>
                                  <a:pt x="1092767" y="3902627"/>
                                </a:lnTo>
                                <a:lnTo>
                                  <a:pt x="1135016" y="3923965"/>
                                </a:lnTo>
                                <a:lnTo>
                                  <a:pt x="1178554" y="3942686"/>
                                </a:lnTo>
                                <a:lnTo>
                                  <a:pt x="1223261" y="3958720"/>
                                </a:lnTo>
                                <a:lnTo>
                                  <a:pt x="1269016" y="3971996"/>
                                </a:lnTo>
                                <a:lnTo>
                                  <a:pt x="1315700" y="3982444"/>
                                </a:lnTo>
                                <a:lnTo>
                                  <a:pt x="1363193" y="3989994"/>
                                </a:lnTo>
                                <a:lnTo>
                                  <a:pt x="1411375" y="3994575"/>
                                </a:lnTo>
                                <a:lnTo>
                                  <a:pt x="1460125" y="3996118"/>
                                </a:lnTo>
                                <a:lnTo>
                                  <a:pt x="2843409" y="3996118"/>
                                </a:lnTo>
                                <a:lnTo>
                                  <a:pt x="2892159" y="3994575"/>
                                </a:lnTo>
                                <a:lnTo>
                                  <a:pt x="2940341" y="3989994"/>
                                </a:lnTo>
                                <a:lnTo>
                                  <a:pt x="2987833" y="3982444"/>
                                </a:lnTo>
                                <a:lnTo>
                                  <a:pt x="3034518" y="3971996"/>
                                </a:lnTo>
                                <a:lnTo>
                                  <a:pt x="3051780" y="3966987"/>
                                </a:lnTo>
                                <a:lnTo>
                                  <a:pt x="3051780" y="29130"/>
                                </a:lnTo>
                                <a:lnTo>
                                  <a:pt x="2987834" y="13673"/>
                                </a:lnTo>
                                <a:lnTo>
                                  <a:pt x="2940341" y="6124"/>
                                </a:lnTo>
                                <a:lnTo>
                                  <a:pt x="2892159" y="1542"/>
                                </a:lnTo>
                                <a:lnTo>
                                  <a:pt x="2843409" y="0"/>
                                </a:lnTo>
                                <a:close/>
                              </a:path>
                            </a:pathLst>
                          </a:custGeom>
                          <a:solidFill>
                            <a:srgbClr val="B5EBD1"/>
                          </a:solidFill>
                        </wps:spPr>
                        <wps:bodyPr wrap="square" lIns="0" tIns="0" rIns="0" bIns="0" rtlCol="0">
                          <a:prstTxWarp prst="textNoShape">
                            <a:avLst/>
                          </a:prstTxWarp>
                          <a:noAutofit/>
                        </wps:bodyPr>
                      </wps:wsp>
                      <wps:wsp>
                        <wps:cNvPr id="52" name="Graphic 52"/>
                        <wps:cNvSpPr/>
                        <wps:spPr>
                          <a:xfrm>
                            <a:off x="3" y="3073948"/>
                            <a:ext cx="3051810" cy="3996690"/>
                          </a:xfrm>
                          <a:custGeom>
                            <a:avLst/>
                            <a:gdLst/>
                            <a:ahLst/>
                            <a:cxnLst/>
                            <a:rect l="l" t="t" r="r" b="b"/>
                            <a:pathLst>
                              <a:path w="3051810" h="3996690">
                                <a:moveTo>
                                  <a:pt x="2843422" y="0"/>
                                </a:moveTo>
                                <a:lnTo>
                                  <a:pt x="1460125" y="0"/>
                                </a:lnTo>
                                <a:lnTo>
                                  <a:pt x="1411377" y="1542"/>
                                </a:lnTo>
                                <a:lnTo>
                                  <a:pt x="1363196" y="6123"/>
                                </a:lnTo>
                                <a:lnTo>
                                  <a:pt x="1315704" y="13673"/>
                                </a:lnTo>
                                <a:lnTo>
                                  <a:pt x="1269020" y="24120"/>
                                </a:lnTo>
                                <a:lnTo>
                                  <a:pt x="1223264" y="37395"/>
                                </a:lnTo>
                                <a:lnTo>
                                  <a:pt x="1178556" y="53428"/>
                                </a:lnTo>
                                <a:lnTo>
                                  <a:pt x="1135018" y="72148"/>
                                </a:lnTo>
                                <a:lnTo>
                                  <a:pt x="1092768" y="93486"/>
                                </a:lnTo>
                                <a:lnTo>
                                  <a:pt x="1051927" y="117371"/>
                                </a:lnTo>
                                <a:lnTo>
                                  <a:pt x="1012615" y="143732"/>
                                </a:lnTo>
                                <a:lnTo>
                                  <a:pt x="974952" y="172500"/>
                                </a:lnTo>
                                <a:lnTo>
                                  <a:pt x="939059" y="203605"/>
                                </a:lnTo>
                                <a:lnTo>
                                  <a:pt x="905055" y="236976"/>
                                </a:lnTo>
                                <a:lnTo>
                                  <a:pt x="873061" y="272543"/>
                                </a:lnTo>
                                <a:lnTo>
                                  <a:pt x="843197" y="310236"/>
                                </a:lnTo>
                                <a:lnTo>
                                  <a:pt x="815583" y="349984"/>
                                </a:lnTo>
                                <a:lnTo>
                                  <a:pt x="790340" y="391718"/>
                                </a:lnTo>
                                <a:lnTo>
                                  <a:pt x="98698" y="1621307"/>
                                </a:lnTo>
                                <a:lnTo>
                                  <a:pt x="75565" y="1665755"/>
                                </a:lnTo>
                                <a:lnTo>
                                  <a:pt x="55517" y="1711262"/>
                                </a:lnTo>
                                <a:lnTo>
                                  <a:pt x="38553" y="1757678"/>
                                </a:lnTo>
                                <a:lnTo>
                                  <a:pt x="24674" y="1804851"/>
                                </a:lnTo>
                                <a:lnTo>
                                  <a:pt x="13879" y="1852629"/>
                                </a:lnTo>
                                <a:lnTo>
                                  <a:pt x="6168" y="1900861"/>
                                </a:lnTo>
                                <a:lnTo>
                                  <a:pt x="1542" y="1949396"/>
                                </a:lnTo>
                                <a:lnTo>
                                  <a:pt x="0" y="1998083"/>
                                </a:lnTo>
                                <a:lnTo>
                                  <a:pt x="1542" y="2046769"/>
                                </a:lnTo>
                                <a:lnTo>
                                  <a:pt x="6168" y="2095303"/>
                                </a:lnTo>
                                <a:lnTo>
                                  <a:pt x="13879" y="2143535"/>
                                </a:lnTo>
                                <a:lnTo>
                                  <a:pt x="24674" y="2191312"/>
                                </a:lnTo>
                                <a:lnTo>
                                  <a:pt x="38553" y="2238483"/>
                                </a:lnTo>
                                <a:lnTo>
                                  <a:pt x="55517" y="2284898"/>
                                </a:lnTo>
                                <a:lnTo>
                                  <a:pt x="75565" y="2330403"/>
                                </a:lnTo>
                                <a:lnTo>
                                  <a:pt x="98698" y="2374849"/>
                                </a:lnTo>
                                <a:lnTo>
                                  <a:pt x="790340" y="3604399"/>
                                </a:lnTo>
                                <a:lnTo>
                                  <a:pt x="815585" y="3646133"/>
                                </a:lnTo>
                                <a:lnTo>
                                  <a:pt x="843201" y="3685882"/>
                                </a:lnTo>
                                <a:lnTo>
                                  <a:pt x="873066" y="3723576"/>
                                </a:lnTo>
                                <a:lnTo>
                                  <a:pt x="905061" y="3759143"/>
                                </a:lnTo>
                                <a:lnTo>
                                  <a:pt x="939065" y="3792515"/>
                                </a:lnTo>
                                <a:lnTo>
                                  <a:pt x="974958" y="3823621"/>
                                </a:lnTo>
                                <a:lnTo>
                                  <a:pt x="1012620" y="3852390"/>
                                </a:lnTo>
                                <a:lnTo>
                                  <a:pt x="1051932" y="3878753"/>
                                </a:lnTo>
                                <a:lnTo>
                                  <a:pt x="1092772" y="3902639"/>
                                </a:lnTo>
                                <a:lnTo>
                                  <a:pt x="1135022" y="3923977"/>
                                </a:lnTo>
                                <a:lnTo>
                                  <a:pt x="1178560" y="3942699"/>
                                </a:lnTo>
                                <a:lnTo>
                                  <a:pt x="1223266" y="3958732"/>
                                </a:lnTo>
                                <a:lnTo>
                                  <a:pt x="1269021" y="3972009"/>
                                </a:lnTo>
                                <a:lnTo>
                                  <a:pt x="1315705" y="3982457"/>
                                </a:lnTo>
                                <a:lnTo>
                                  <a:pt x="1363197" y="3990007"/>
                                </a:lnTo>
                                <a:lnTo>
                                  <a:pt x="1411377" y="3994588"/>
                                </a:lnTo>
                                <a:lnTo>
                                  <a:pt x="1460125" y="3996131"/>
                                </a:lnTo>
                                <a:lnTo>
                                  <a:pt x="2843422" y="3996131"/>
                                </a:lnTo>
                                <a:lnTo>
                                  <a:pt x="2892170" y="3994588"/>
                                </a:lnTo>
                                <a:lnTo>
                                  <a:pt x="2940350" y="3990007"/>
                                </a:lnTo>
                                <a:lnTo>
                                  <a:pt x="2987842" y="3982457"/>
                                </a:lnTo>
                                <a:lnTo>
                                  <a:pt x="3034525" y="3972009"/>
                                </a:lnTo>
                                <a:lnTo>
                                  <a:pt x="3051778" y="3967003"/>
                                </a:lnTo>
                                <a:lnTo>
                                  <a:pt x="3051778" y="29125"/>
                                </a:lnTo>
                                <a:lnTo>
                                  <a:pt x="2987843" y="13673"/>
                                </a:lnTo>
                                <a:lnTo>
                                  <a:pt x="2940350" y="6123"/>
                                </a:lnTo>
                                <a:lnTo>
                                  <a:pt x="2892170" y="1542"/>
                                </a:lnTo>
                                <a:lnTo>
                                  <a:pt x="2843422" y="0"/>
                                </a:lnTo>
                                <a:close/>
                              </a:path>
                            </a:pathLst>
                          </a:custGeom>
                          <a:solidFill>
                            <a:srgbClr val="85EBC4"/>
                          </a:solidFill>
                        </wps:spPr>
                        <wps:bodyPr wrap="square" lIns="0" tIns="0" rIns="0" bIns="0" rtlCol="0">
                          <a:prstTxWarp prst="textNoShape">
                            <a:avLst/>
                          </a:prstTxWarp>
                          <a:noAutofit/>
                        </wps:bodyPr>
                      </wps:wsp>
                      <wps:wsp>
                        <wps:cNvPr id="53" name="Graphic 53"/>
                        <wps:cNvSpPr/>
                        <wps:spPr>
                          <a:xfrm>
                            <a:off x="7" y="6147899"/>
                            <a:ext cx="3051810" cy="3536315"/>
                          </a:xfrm>
                          <a:custGeom>
                            <a:avLst/>
                            <a:gdLst/>
                            <a:ahLst/>
                            <a:cxnLst/>
                            <a:rect l="l" t="t" r="r" b="b"/>
                            <a:pathLst>
                              <a:path w="3051810" h="3536315">
                                <a:moveTo>
                                  <a:pt x="2843409" y="0"/>
                                </a:moveTo>
                                <a:lnTo>
                                  <a:pt x="1460125" y="0"/>
                                </a:lnTo>
                                <a:lnTo>
                                  <a:pt x="1411375" y="1542"/>
                                </a:lnTo>
                                <a:lnTo>
                                  <a:pt x="1363193" y="6124"/>
                                </a:lnTo>
                                <a:lnTo>
                                  <a:pt x="1315699" y="13674"/>
                                </a:lnTo>
                                <a:lnTo>
                                  <a:pt x="1269014" y="24122"/>
                                </a:lnTo>
                                <a:lnTo>
                                  <a:pt x="1223258" y="37398"/>
                                </a:lnTo>
                                <a:lnTo>
                                  <a:pt x="1178551" y="53432"/>
                                </a:lnTo>
                                <a:lnTo>
                                  <a:pt x="1135012" y="72153"/>
                                </a:lnTo>
                                <a:lnTo>
                                  <a:pt x="1092763" y="93492"/>
                                </a:lnTo>
                                <a:lnTo>
                                  <a:pt x="1051922" y="117377"/>
                                </a:lnTo>
                                <a:lnTo>
                                  <a:pt x="1012611" y="143740"/>
                                </a:lnTo>
                                <a:lnTo>
                                  <a:pt x="974949" y="172509"/>
                                </a:lnTo>
                                <a:lnTo>
                                  <a:pt x="939057" y="203615"/>
                                </a:lnTo>
                                <a:lnTo>
                                  <a:pt x="905054" y="236987"/>
                                </a:lnTo>
                                <a:lnTo>
                                  <a:pt x="873060" y="272554"/>
                                </a:lnTo>
                                <a:lnTo>
                                  <a:pt x="843197" y="310248"/>
                                </a:lnTo>
                                <a:lnTo>
                                  <a:pt x="815583" y="349997"/>
                                </a:lnTo>
                                <a:lnTo>
                                  <a:pt x="790340" y="391731"/>
                                </a:lnTo>
                                <a:lnTo>
                                  <a:pt x="98698" y="1621307"/>
                                </a:lnTo>
                                <a:lnTo>
                                  <a:pt x="75565" y="1665755"/>
                                </a:lnTo>
                                <a:lnTo>
                                  <a:pt x="55517" y="1711262"/>
                                </a:lnTo>
                                <a:lnTo>
                                  <a:pt x="38553" y="1757678"/>
                                </a:lnTo>
                                <a:lnTo>
                                  <a:pt x="24674" y="1804850"/>
                                </a:lnTo>
                                <a:lnTo>
                                  <a:pt x="13879" y="1852629"/>
                                </a:lnTo>
                                <a:lnTo>
                                  <a:pt x="6168" y="1900861"/>
                                </a:lnTo>
                                <a:lnTo>
                                  <a:pt x="1542" y="1949395"/>
                                </a:lnTo>
                                <a:lnTo>
                                  <a:pt x="0" y="1998081"/>
                                </a:lnTo>
                                <a:lnTo>
                                  <a:pt x="1542" y="2046766"/>
                                </a:lnTo>
                                <a:lnTo>
                                  <a:pt x="6168" y="2095300"/>
                                </a:lnTo>
                                <a:lnTo>
                                  <a:pt x="13879" y="2143531"/>
                                </a:lnTo>
                                <a:lnTo>
                                  <a:pt x="24674" y="2191307"/>
                                </a:lnTo>
                                <a:lnTo>
                                  <a:pt x="38553" y="2238477"/>
                                </a:lnTo>
                                <a:lnTo>
                                  <a:pt x="55517" y="2284889"/>
                                </a:lnTo>
                                <a:lnTo>
                                  <a:pt x="75565" y="2330393"/>
                                </a:lnTo>
                                <a:lnTo>
                                  <a:pt x="98698" y="2374836"/>
                                </a:lnTo>
                                <a:lnTo>
                                  <a:pt x="751920" y="3536100"/>
                                </a:lnTo>
                                <a:lnTo>
                                  <a:pt x="3051773" y="3536100"/>
                                </a:lnTo>
                                <a:lnTo>
                                  <a:pt x="3051773" y="29128"/>
                                </a:lnTo>
                                <a:lnTo>
                                  <a:pt x="3034519" y="24122"/>
                                </a:lnTo>
                                <a:lnTo>
                                  <a:pt x="2987834" y="13674"/>
                                </a:lnTo>
                                <a:lnTo>
                                  <a:pt x="2940341" y="6124"/>
                                </a:lnTo>
                                <a:lnTo>
                                  <a:pt x="2892159" y="1542"/>
                                </a:lnTo>
                                <a:lnTo>
                                  <a:pt x="2843409" y="0"/>
                                </a:lnTo>
                                <a:close/>
                              </a:path>
                            </a:pathLst>
                          </a:custGeom>
                          <a:solidFill>
                            <a:srgbClr val="579C8A"/>
                          </a:solidFill>
                        </wps:spPr>
                        <wps:bodyPr wrap="square" lIns="0" tIns="0" rIns="0" bIns="0" rtlCol="0">
                          <a:prstTxWarp prst="textNoShape">
                            <a:avLst/>
                          </a:prstTxWarp>
                          <a:noAutofit/>
                        </wps:bodyPr>
                      </wps:wsp>
                      <wps:wsp>
                        <wps:cNvPr id="54" name="Graphic 54"/>
                        <wps:cNvSpPr/>
                        <wps:spPr>
                          <a:xfrm>
                            <a:off x="751320" y="3073942"/>
                            <a:ext cx="2300605" cy="922655"/>
                          </a:xfrm>
                          <a:custGeom>
                            <a:avLst/>
                            <a:gdLst/>
                            <a:ahLst/>
                            <a:cxnLst/>
                            <a:rect l="l" t="t" r="r" b="b"/>
                            <a:pathLst>
                              <a:path w="2300605" h="922655">
                                <a:moveTo>
                                  <a:pt x="2092096" y="0"/>
                                </a:moveTo>
                                <a:lnTo>
                                  <a:pt x="708812" y="0"/>
                                </a:lnTo>
                                <a:lnTo>
                                  <a:pt x="660062" y="1542"/>
                                </a:lnTo>
                                <a:lnTo>
                                  <a:pt x="611879" y="6124"/>
                                </a:lnTo>
                                <a:lnTo>
                                  <a:pt x="564385" y="13674"/>
                                </a:lnTo>
                                <a:lnTo>
                                  <a:pt x="517700" y="24122"/>
                                </a:lnTo>
                                <a:lnTo>
                                  <a:pt x="471943" y="37398"/>
                                </a:lnTo>
                                <a:lnTo>
                                  <a:pt x="427234" y="53432"/>
                                </a:lnTo>
                                <a:lnTo>
                                  <a:pt x="383695" y="72153"/>
                                </a:lnTo>
                                <a:lnTo>
                                  <a:pt x="341444" y="93492"/>
                                </a:lnTo>
                                <a:lnTo>
                                  <a:pt x="300602" y="117377"/>
                                </a:lnTo>
                                <a:lnTo>
                                  <a:pt x="261290" y="143740"/>
                                </a:lnTo>
                                <a:lnTo>
                                  <a:pt x="223627" y="172509"/>
                                </a:lnTo>
                                <a:lnTo>
                                  <a:pt x="187734" y="203615"/>
                                </a:lnTo>
                                <a:lnTo>
                                  <a:pt x="153730" y="236987"/>
                                </a:lnTo>
                                <a:lnTo>
                                  <a:pt x="121736" y="272554"/>
                                </a:lnTo>
                                <a:lnTo>
                                  <a:pt x="91872" y="310248"/>
                                </a:lnTo>
                                <a:lnTo>
                                  <a:pt x="64258" y="349997"/>
                                </a:lnTo>
                                <a:lnTo>
                                  <a:pt x="39014" y="391731"/>
                                </a:lnTo>
                                <a:lnTo>
                                  <a:pt x="0" y="461098"/>
                                </a:lnTo>
                                <a:lnTo>
                                  <a:pt x="39014" y="530453"/>
                                </a:lnTo>
                                <a:lnTo>
                                  <a:pt x="64260" y="572187"/>
                                </a:lnTo>
                                <a:lnTo>
                                  <a:pt x="91875" y="611936"/>
                                </a:lnTo>
                                <a:lnTo>
                                  <a:pt x="121740" y="649630"/>
                                </a:lnTo>
                                <a:lnTo>
                                  <a:pt x="153735" y="685197"/>
                                </a:lnTo>
                                <a:lnTo>
                                  <a:pt x="187739" y="718569"/>
                                </a:lnTo>
                                <a:lnTo>
                                  <a:pt x="223632" y="749675"/>
                                </a:lnTo>
                                <a:lnTo>
                                  <a:pt x="261295" y="778444"/>
                                </a:lnTo>
                                <a:lnTo>
                                  <a:pt x="300606" y="804807"/>
                                </a:lnTo>
                                <a:lnTo>
                                  <a:pt x="341447" y="828692"/>
                                </a:lnTo>
                                <a:lnTo>
                                  <a:pt x="383696" y="850031"/>
                                </a:lnTo>
                                <a:lnTo>
                                  <a:pt x="427234" y="868753"/>
                                </a:lnTo>
                                <a:lnTo>
                                  <a:pt x="471941" y="884786"/>
                                </a:lnTo>
                                <a:lnTo>
                                  <a:pt x="517696" y="898062"/>
                                </a:lnTo>
                                <a:lnTo>
                                  <a:pt x="564379" y="908511"/>
                                </a:lnTo>
                                <a:lnTo>
                                  <a:pt x="611871" y="916060"/>
                                </a:lnTo>
                                <a:lnTo>
                                  <a:pt x="660051" y="920642"/>
                                </a:lnTo>
                                <a:lnTo>
                                  <a:pt x="708799" y="922185"/>
                                </a:lnTo>
                                <a:lnTo>
                                  <a:pt x="2092083" y="922185"/>
                                </a:lnTo>
                                <a:lnTo>
                                  <a:pt x="2140833" y="920642"/>
                                </a:lnTo>
                                <a:lnTo>
                                  <a:pt x="2189015" y="916060"/>
                                </a:lnTo>
                                <a:lnTo>
                                  <a:pt x="2236509" y="908511"/>
                                </a:lnTo>
                                <a:lnTo>
                                  <a:pt x="2283194" y="898062"/>
                                </a:lnTo>
                                <a:lnTo>
                                  <a:pt x="2300460" y="893053"/>
                                </a:lnTo>
                                <a:lnTo>
                                  <a:pt x="2300460" y="29127"/>
                                </a:lnTo>
                                <a:lnTo>
                                  <a:pt x="2236522" y="13674"/>
                                </a:lnTo>
                                <a:lnTo>
                                  <a:pt x="2189028" y="6124"/>
                                </a:lnTo>
                                <a:lnTo>
                                  <a:pt x="2140846" y="1542"/>
                                </a:lnTo>
                                <a:lnTo>
                                  <a:pt x="2092096" y="0"/>
                                </a:lnTo>
                                <a:close/>
                              </a:path>
                            </a:pathLst>
                          </a:custGeom>
                          <a:solidFill>
                            <a:srgbClr val="FFFFFF"/>
                          </a:solidFill>
                        </wps:spPr>
                        <wps:bodyPr wrap="square" lIns="0" tIns="0" rIns="0" bIns="0" rtlCol="0">
                          <a:prstTxWarp prst="textNoShape">
                            <a:avLst/>
                          </a:prstTxWarp>
                          <a:noAutofit/>
                        </wps:bodyPr>
                      </wps:wsp>
                      <wps:wsp>
                        <wps:cNvPr id="55" name="Graphic 55"/>
                        <wps:cNvSpPr/>
                        <wps:spPr>
                          <a:xfrm>
                            <a:off x="846095" y="3073941"/>
                            <a:ext cx="2205990" cy="922655"/>
                          </a:xfrm>
                          <a:custGeom>
                            <a:avLst/>
                            <a:gdLst/>
                            <a:ahLst/>
                            <a:cxnLst/>
                            <a:rect l="l" t="t" r="r" b="b"/>
                            <a:pathLst>
                              <a:path w="2205990" h="922655">
                                <a:moveTo>
                                  <a:pt x="48996" y="248069"/>
                                </a:moveTo>
                                <a:lnTo>
                                  <a:pt x="26949" y="272567"/>
                                </a:lnTo>
                                <a:lnTo>
                                  <a:pt x="12052" y="291376"/>
                                </a:lnTo>
                                <a:lnTo>
                                  <a:pt x="10477" y="337159"/>
                                </a:lnTo>
                                <a:lnTo>
                                  <a:pt x="8407" y="389547"/>
                                </a:lnTo>
                                <a:lnTo>
                                  <a:pt x="6197" y="441934"/>
                                </a:lnTo>
                                <a:lnTo>
                                  <a:pt x="4013" y="494322"/>
                                </a:lnTo>
                                <a:lnTo>
                                  <a:pt x="2019" y="546696"/>
                                </a:lnTo>
                                <a:lnTo>
                                  <a:pt x="368" y="599084"/>
                                </a:lnTo>
                                <a:lnTo>
                                  <a:pt x="0" y="615619"/>
                                </a:lnTo>
                                <a:lnTo>
                                  <a:pt x="26962" y="649630"/>
                                </a:lnTo>
                                <a:lnTo>
                                  <a:pt x="45783" y="670572"/>
                                </a:lnTo>
                                <a:lnTo>
                                  <a:pt x="45288" y="655955"/>
                                </a:lnTo>
                                <a:lnTo>
                                  <a:pt x="43853" y="604113"/>
                                </a:lnTo>
                                <a:lnTo>
                                  <a:pt x="43014" y="551789"/>
                                </a:lnTo>
                                <a:lnTo>
                                  <a:pt x="43027" y="494322"/>
                                </a:lnTo>
                                <a:lnTo>
                                  <a:pt x="43561" y="447090"/>
                                </a:lnTo>
                                <a:lnTo>
                                  <a:pt x="44653" y="394728"/>
                                </a:lnTo>
                                <a:lnTo>
                                  <a:pt x="46062" y="342353"/>
                                </a:lnTo>
                                <a:lnTo>
                                  <a:pt x="47675" y="289979"/>
                                </a:lnTo>
                                <a:lnTo>
                                  <a:pt x="48996" y="248069"/>
                                </a:lnTo>
                                <a:close/>
                              </a:path>
                              <a:path w="2205990" h="922655">
                                <a:moveTo>
                                  <a:pt x="287718" y="849426"/>
                                </a:moveTo>
                                <a:lnTo>
                                  <a:pt x="283413" y="729894"/>
                                </a:lnTo>
                                <a:lnTo>
                                  <a:pt x="281673" y="677786"/>
                                </a:lnTo>
                                <a:lnTo>
                                  <a:pt x="280136" y="625690"/>
                                </a:lnTo>
                                <a:lnTo>
                                  <a:pt x="278892" y="573582"/>
                                </a:lnTo>
                                <a:lnTo>
                                  <a:pt x="278041" y="521462"/>
                                </a:lnTo>
                                <a:lnTo>
                                  <a:pt x="277469" y="471906"/>
                                </a:lnTo>
                                <a:lnTo>
                                  <a:pt x="276987" y="422351"/>
                                </a:lnTo>
                                <a:lnTo>
                                  <a:pt x="276567" y="372795"/>
                                </a:lnTo>
                                <a:lnTo>
                                  <a:pt x="276225" y="323240"/>
                                </a:lnTo>
                                <a:lnTo>
                                  <a:pt x="275945" y="273672"/>
                                </a:lnTo>
                                <a:lnTo>
                                  <a:pt x="275729" y="224116"/>
                                </a:lnTo>
                                <a:lnTo>
                                  <a:pt x="275615" y="183248"/>
                                </a:lnTo>
                                <a:lnTo>
                                  <a:pt x="275488" y="102946"/>
                                </a:lnTo>
                                <a:lnTo>
                                  <a:pt x="275475" y="78943"/>
                                </a:lnTo>
                                <a:lnTo>
                                  <a:pt x="246659" y="93497"/>
                                </a:lnTo>
                                <a:lnTo>
                                  <a:pt x="230505" y="102946"/>
                                </a:lnTo>
                                <a:lnTo>
                                  <a:pt x="230936" y="130771"/>
                                </a:lnTo>
                                <a:lnTo>
                                  <a:pt x="231863" y="183248"/>
                                </a:lnTo>
                                <a:lnTo>
                                  <a:pt x="232867" y="235724"/>
                                </a:lnTo>
                                <a:lnTo>
                                  <a:pt x="233934" y="288201"/>
                                </a:lnTo>
                                <a:lnTo>
                                  <a:pt x="238328" y="498106"/>
                                </a:lnTo>
                                <a:lnTo>
                                  <a:pt x="239369" y="550595"/>
                                </a:lnTo>
                                <a:lnTo>
                                  <a:pt x="240347" y="603072"/>
                                </a:lnTo>
                                <a:lnTo>
                                  <a:pt x="241236" y="655548"/>
                                </a:lnTo>
                                <a:lnTo>
                                  <a:pt x="242023" y="708025"/>
                                </a:lnTo>
                                <a:lnTo>
                                  <a:pt x="242709" y="758926"/>
                                </a:lnTo>
                                <a:lnTo>
                                  <a:pt x="243598" y="826909"/>
                                </a:lnTo>
                                <a:lnTo>
                                  <a:pt x="246672" y="828700"/>
                                </a:lnTo>
                                <a:lnTo>
                                  <a:pt x="287718" y="849426"/>
                                </a:lnTo>
                                <a:close/>
                              </a:path>
                              <a:path w="2205990" h="922655">
                                <a:moveTo>
                                  <a:pt x="461556" y="15481"/>
                                </a:moveTo>
                                <a:lnTo>
                                  <a:pt x="422910" y="24130"/>
                                </a:lnTo>
                                <a:lnTo>
                                  <a:pt x="420116" y="24942"/>
                                </a:lnTo>
                                <a:lnTo>
                                  <a:pt x="419823" y="81381"/>
                                </a:lnTo>
                                <a:lnTo>
                                  <a:pt x="419455" y="132219"/>
                                </a:lnTo>
                                <a:lnTo>
                                  <a:pt x="418934" y="180098"/>
                                </a:lnTo>
                                <a:lnTo>
                                  <a:pt x="418287" y="227977"/>
                                </a:lnTo>
                                <a:lnTo>
                                  <a:pt x="417537" y="275844"/>
                                </a:lnTo>
                                <a:lnTo>
                                  <a:pt x="415937" y="371589"/>
                                </a:lnTo>
                                <a:lnTo>
                                  <a:pt x="415163" y="419455"/>
                                </a:lnTo>
                                <a:lnTo>
                                  <a:pt x="414489" y="467334"/>
                                </a:lnTo>
                                <a:lnTo>
                                  <a:pt x="413943" y="515200"/>
                                </a:lnTo>
                                <a:lnTo>
                                  <a:pt x="413461" y="566801"/>
                                </a:lnTo>
                                <a:lnTo>
                                  <a:pt x="413042" y="618388"/>
                                </a:lnTo>
                                <a:lnTo>
                                  <a:pt x="412648" y="669988"/>
                                </a:lnTo>
                                <a:lnTo>
                                  <a:pt x="412292" y="721588"/>
                                </a:lnTo>
                                <a:lnTo>
                                  <a:pt x="411162" y="894664"/>
                                </a:lnTo>
                                <a:lnTo>
                                  <a:pt x="422922" y="898067"/>
                                </a:lnTo>
                                <a:lnTo>
                                  <a:pt x="451485" y="904468"/>
                                </a:lnTo>
                                <a:lnTo>
                                  <a:pt x="455066" y="597014"/>
                                </a:lnTo>
                                <a:lnTo>
                                  <a:pt x="456171" y="495744"/>
                                </a:lnTo>
                                <a:lnTo>
                                  <a:pt x="456603" y="445198"/>
                                </a:lnTo>
                                <a:lnTo>
                                  <a:pt x="456895" y="394652"/>
                                </a:lnTo>
                                <a:lnTo>
                                  <a:pt x="457377" y="293547"/>
                                </a:lnTo>
                                <a:lnTo>
                                  <a:pt x="457695" y="242989"/>
                                </a:lnTo>
                                <a:lnTo>
                                  <a:pt x="458152" y="192443"/>
                                </a:lnTo>
                                <a:lnTo>
                                  <a:pt x="458812" y="141897"/>
                                </a:lnTo>
                                <a:lnTo>
                                  <a:pt x="459765" y="91351"/>
                                </a:lnTo>
                                <a:lnTo>
                                  <a:pt x="460921" y="41084"/>
                                </a:lnTo>
                                <a:lnTo>
                                  <a:pt x="461556" y="15481"/>
                                </a:lnTo>
                                <a:close/>
                              </a:path>
                              <a:path w="2205990" h="922655">
                                <a:moveTo>
                                  <a:pt x="682523" y="12"/>
                                </a:moveTo>
                                <a:lnTo>
                                  <a:pt x="635088" y="12"/>
                                </a:lnTo>
                                <a:lnTo>
                                  <a:pt x="635254" y="28663"/>
                                </a:lnTo>
                                <a:lnTo>
                                  <a:pt x="636079" y="126758"/>
                                </a:lnTo>
                                <a:lnTo>
                                  <a:pt x="636206" y="224815"/>
                                </a:lnTo>
                                <a:lnTo>
                                  <a:pt x="635609" y="273824"/>
                                </a:lnTo>
                                <a:lnTo>
                                  <a:pt x="634365" y="322821"/>
                                </a:lnTo>
                                <a:lnTo>
                                  <a:pt x="632498" y="374726"/>
                                </a:lnTo>
                                <a:lnTo>
                                  <a:pt x="630377" y="426618"/>
                                </a:lnTo>
                                <a:lnTo>
                                  <a:pt x="628091" y="478726"/>
                                </a:lnTo>
                                <a:lnTo>
                                  <a:pt x="623354" y="582256"/>
                                </a:lnTo>
                                <a:lnTo>
                                  <a:pt x="621055" y="634136"/>
                                </a:lnTo>
                                <a:lnTo>
                                  <a:pt x="618909" y="686015"/>
                                </a:lnTo>
                                <a:lnTo>
                                  <a:pt x="617004" y="737908"/>
                                </a:lnTo>
                                <a:lnTo>
                                  <a:pt x="615403" y="789825"/>
                                </a:lnTo>
                                <a:lnTo>
                                  <a:pt x="614197" y="841743"/>
                                </a:lnTo>
                                <a:lnTo>
                                  <a:pt x="613460" y="893699"/>
                                </a:lnTo>
                                <a:lnTo>
                                  <a:pt x="613371" y="922172"/>
                                </a:lnTo>
                                <a:lnTo>
                                  <a:pt x="614032" y="922197"/>
                                </a:lnTo>
                                <a:lnTo>
                                  <a:pt x="664616" y="922197"/>
                                </a:lnTo>
                                <a:lnTo>
                                  <a:pt x="665175" y="634136"/>
                                </a:lnTo>
                                <a:lnTo>
                                  <a:pt x="665353" y="516775"/>
                                </a:lnTo>
                                <a:lnTo>
                                  <a:pt x="665568" y="478510"/>
                                </a:lnTo>
                                <a:lnTo>
                                  <a:pt x="667143" y="402666"/>
                                </a:lnTo>
                                <a:lnTo>
                                  <a:pt x="669150" y="351256"/>
                                </a:lnTo>
                                <a:lnTo>
                                  <a:pt x="671372" y="299859"/>
                                </a:lnTo>
                                <a:lnTo>
                                  <a:pt x="675970" y="197065"/>
                                </a:lnTo>
                                <a:lnTo>
                                  <a:pt x="678116" y="145656"/>
                                </a:lnTo>
                                <a:lnTo>
                                  <a:pt x="680008" y="94246"/>
                                </a:lnTo>
                                <a:lnTo>
                                  <a:pt x="681507" y="42837"/>
                                </a:lnTo>
                                <a:lnTo>
                                  <a:pt x="682523" y="12"/>
                                </a:lnTo>
                                <a:close/>
                              </a:path>
                              <a:path w="2205990" h="922655">
                                <a:moveTo>
                                  <a:pt x="894943" y="0"/>
                                </a:moveTo>
                                <a:lnTo>
                                  <a:pt x="857224" y="0"/>
                                </a:lnTo>
                                <a:lnTo>
                                  <a:pt x="856170" y="37147"/>
                                </a:lnTo>
                                <a:lnTo>
                                  <a:pt x="854633" y="89141"/>
                                </a:lnTo>
                                <a:lnTo>
                                  <a:pt x="853033" y="141122"/>
                                </a:lnTo>
                                <a:lnTo>
                                  <a:pt x="848144" y="297091"/>
                                </a:lnTo>
                                <a:lnTo>
                                  <a:pt x="846556" y="349072"/>
                                </a:lnTo>
                                <a:lnTo>
                                  <a:pt x="845032" y="401066"/>
                                </a:lnTo>
                                <a:lnTo>
                                  <a:pt x="843584" y="453059"/>
                                </a:lnTo>
                                <a:lnTo>
                                  <a:pt x="842225" y="505040"/>
                                </a:lnTo>
                                <a:lnTo>
                                  <a:pt x="840994" y="557034"/>
                                </a:lnTo>
                                <a:lnTo>
                                  <a:pt x="839914" y="609028"/>
                                </a:lnTo>
                                <a:lnTo>
                                  <a:pt x="838987" y="661022"/>
                                </a:lnTo>
                                <a:lnTo>
                                  <a:pt x="838238" y="713028"/>
                                </a:lnTo>
                                <a:lnTo>
                                  <a:pt x="837742" y="762635"/>
                                </a:lnTo>
                                <a:lnTo>
                                  <a:pt x="837412" y="812241"/>
                                </a:lnTo>
                                <a:lnTo>
                                  <a:pt x="837234" y="922185"/>
                                </a:lnTo>
                                <a:lnTo>
                                  <a:pt x="879386" y="922185"/>
                                </a:lnTo>
                                <a:lnTo>
                                  <a:pt x="879563" y="886574"/>
                                </a:lnTo>
                                <a:lnTo>
                                  <a:pt x="880160" y="835012"/>
                                </a:lnTo>
                                <a:lnTo>
                                  <a:pt x="881113" y="783450"/>
                                </a:lnTo>
                                <a:lnTo>
                                  <a:pt x="882332" y="731901"/>
                                </a:lnTo>
                                <a:lnTo>
                                  <a:pt x="883729" y="680339"/>
                                </a:lnTo>
                                <a:lnTo>
                                  <a:pt x="886714" y="577240"/>
                                </a:lnTo>
                                <a:lnTo>
                                  <a:pt x="888136" y="525678"/>
                                </a:lnTo>
                                <a:lnTo>
                                  <a:pt x="889368" y="474116"/>
                                </a:lnTo>
                                <a:lnTo>
                                  <a:pt x="890346" y="422567"/>
                                </a:lnTo>
                                <a:lnTo>
                                  <a:pt x="891095" y="372668"/>
                                </a:lnTo>
                                <a:lnTo>
                                  <a:pt x="891743" y="322770"/>
                                </a:lnTo>
                                <a:lnTo>
                                  <a:pt x="892314" y="272884"/>
                                </a:lnTo>
                                <a:lnTo>
                                  <a:pt x="892822" y="222986"/>
                                </a:lnTo>
                                <a:lnTo>
                                  <a:pt x="894689" y="23393"/>
                                </a:lnTo>
                                <a:lnTo>
                                  <a:pt x="894943" y="0"/>
                                </a:lnTo>
                                <a:close/>
                              </a:path>
                              <a:path w="2205990" h="922655">
                                <a:moveTo>
                                  <a:pt x="1110221" y="0"/>
                                </a:moveTo>
                                <a:lnTo>
                                  <a:pt x="1070546" y="0"/>
                                </a:lnTo>
                                <a:lnTo>
                                  <a:pt x="1068095" y="42075"/>
                                </a:lnTo>
                                <a:lnTo>
                                  <a:pt x="1065403" y="92227"/>
                                </a:lnTo>
                                <a:lnTo>
                                  <a:pt x="1062951" y="142392"/>
                                </a:lnTo>
                                <a:lnTo>
                                  <a:pt x="1060780" y="192557"/>
                                </a:lnTo>
                                <a:lnTo>
                                  <a:pt x="1058913" y="242735"/>
                                </a:lnTo>
                                <a:lnTo>
                                  <a:pt x="1057186" y="293700"/>
                                </a:lnTo>
                                <a:lnTo>
                                  <a:pt x="1055509" y="344703"/>
                                </a:lnTo>
                                <a:lnTo>
                                  <a:pt x="1053973" y="395744"/>
                                </a:lnTo>
                                <a:lnTo>
                                  <a:pt x="1052652" y="446798"/>
                                </a:lnTo>
                                <a:lnTo>
                                  <a:pt x="1051648" y="497852"/>
                                </a:lnTo>
                                <a:lnTo>
                                  <a:pt x="1051013" y="548906"/>
                                </a:lnTo>
                                <a:lnTo>
                                  <a:pt x="1050861" y="599948"/>
                                </a:lnTo>
                                <a:lnTo>
                                  <a:pt x="1051267" y="650938"/>
                                </a:lnTo>
                                <a:lnTo>
                                  <a:pt x="1052322" y="701890"/>
                                </a:lnTo>
                                <a:lnTo>
                                  <a:pt x="1054087" y="752779"/>
                                </a:lnTo>
                                <a:lnTo>
                                  <a:pt x="1056665" y="803605"/>
                                </a:lnTo>
                                <a:lnTo>
                                  <a:pt x="1060132" y="854329"/>
                                </a:lnTo>
                                <a:lnTo>
                                  <a:pt x="1063434" y="903782"/>
                                </a:lnTo>
                                <a:lnTo>
                                  <a:pt x="1064285" y="922185"/>
                                </a:lnTo>
                                <a:lnTo>
                                  <a:pt x="1102436" y="922185"/>
                                </a:lnTo>
                                <a:lnTo>
                                  <a:pt x="1100442" y="871728"/>
                                </a:lnTo>
                                <a:lnTo>
                                  <a:pt x="1098969" y="818857"/>
                                </a:lnTo>
                                <a:lnTo>
                                  <a:pt x="1098143" y="770509"/>
                                </a:lnTo>
                                <a:lnTo>
                                  <a:pt x="1097546" y="722147"/>
                                </a:lnTo>
                                <a:lnTo>
                                  <a:pt x="1097165" y="673785"/>
                                </a:lnTo>
                                <a:lnTo>
                                  <a:pt x="1097089" y="650938"/>
                                </a:lnTo>
                                <a:lnTo>
                                  <a:pt x="1097153" y="548906"/>
                                </a:lnTo>
                                <a:lnTo>
                                  <a:pt x="1097622" y="480314"/>
                                </a:lnTo>
                                <a:lnTo>
                                  <a:pt x="1098156" y="431952"/>
                                </a:lnTo>
                                <a:lnTo>
                                  <a:pt x="1098854" y="380707"/>
                                </a:lnTo>
                                <a:lnTo>
                                  <a:pt x="1099667" y="329463"/>
                                </a:lnTo>
                                <a:lnTo>
                                  <a:pt x="1100632" y="278206"/>
                                </a:lnTo>
                                <a:lnTo>
                                  <a:pt x="1101788" y="226974"/>
                                </a:lnTo>
                                <a:lnTo>
                                  <a:pt x="1103172" y="175742"/>
                                </a:lnTo>
                                <a:lnTo>
                                  <a:pt x="1104823" y="124523"/>
                                </a:lnTo>
                                <a:lnTo>
                                  <a:pt x="1106766" y="73317"/>
                                </a:lnTo>
                                <a:lnTo>
                                  <a:pt x="1109040" y="22123"/>
                                </a:lnTo>
                                <a:lnTo>
                                  <a:pt x="1110221" y="0"/>
                                </a:lnTo>
                                <a:close/>
                              </a:path>
                              <a:path w="2205990" h="922655">
                                <a:moveTo>
                                  <a:pt x="1331442" y="922185"/>
                                </a:moveTo>
                                <a:lnTo>
                                  <a:pt x="1329016" y="854671"/>
                                </a:lnTo>
                                <a:lnTo>
                                  <a:pt x="1327238" y="802614"/>
                                </a:lnTo>
                                <a:lnTo>
                                  <a:pt x="1325537" y="750570"/>
                                </a:lnTo>
                                <a:lnTo>
                                  <a:pt x="1324787" y="696544"/>
                                </a:lnTo>
                                <a:lnTo>
                                  <a:pt x="1325422" y="642467"/>
                                </a:lnTo>
                                <a:lnTo>
                                  <a:pt x="1326616" y="588391"/>
                                </a:lnTo>
                                <a:lnTo>
                                  <a:pt x="1327556" y="534314"/>
                                </a:lnTo>
                                <a:lnTo>
                                  <a:pt x="1327416" y="480250"/>
                                </a:lnTo>
                                <a:lnTo>
                                  <a:pt x="1326426" y="430745"/>
                                </a:lnTo>
                                <a:lnTo>
                                  <a:pt x="1325232" y="381266"/>
                                </a:lnTo>
                                <a:lnTo>
                                  <a:pt x="1323975" y="331787"/>
                                </a:lnTo>
                                <a:lnTo>
                                  <a:pt x="1322793" y="282321"/>
                                </a:lnTo>
                                <a:lnTo>
                                  <a:pt x="1321816" y="232854"/>
                                </a:lnTo>
                                <a:lnTo>
                                  <a:pt x="1321168" y="183375"/>
                                </a:lnTo>
                                <a:lnTo>
                                  <a:pt x="1320990" y="133896"/>
                                </a:lnTo>
                                <a:lnTo>
                                  <a:pt x="1321422" y="84416"/>
                                </a:lnTo>
                                <a:lnTo>
                                  <a:pt x="1322590" y="34899"/>
                                </a:lnTo>
                                <a:lnTo>
                                  <a:pt x="1324013" y="0"/>
                                </a:lnTo>
                                <a:lnTo>
                                  <a:pt x="1276261" y="0"/>
                                </a:lnTo>
                                <a:lnTo>
                                  <a:pt x="1275994" y="10655"/>
                                </a:lnTo>
                                <a:lnTo>
                                  <a:pt x="1275156" y="62191"/>
                                </a:lnTo>
                                <a:lnTo>
                                  <a:pt x="1274737" y="113741"/>
                                </a:lnTo>
                                <a:lnTo>
                                  <a:pt x="1274800" y="183375"/>
                                </a:lnTo>
                                <a:lnTo>
                                  <a:pt x="1275537" y="268401"/>
                                </a:lnTo>
                                <a:lnTo>
                                  <a:pt x="1276324" y="319963"/>
                                </a:lnTo>
                                <a:lnTo>
                                  <a:pt x="1277277" y="371525"/>
                                </a:lnTo>
                                <a:lnTo>
                                  <a:pt x="1278356" y="423075"/>
                                </a:lnTo>
                                <a:lnTo>
                                  <a:pt x="1281823" y="577748"/>
                                </a:lnTo>
                                <a:lnTo>
                                  <a:pt x="1282903" y="629310"/>
                                </a:lnTo>
                                <a:lnTo>
                                  <a:pt x="1283843" y="680859"/>
                                </a:lnTo>
                                <a:lnTo>
                                  <a:pt x="1284770" y="733386"/>
                                </a:lnTo>
                                <a:lnTo>
                                  <a:pt x="1285786" y="785914"/>
                                </a:lnTo>
                                <a:lnTo>
                                  <a:pt x="1286878" y="838441"/>
                                </a:lnTo>
                                <a:lnTo>
                                  <a:pt x="1288021" y="890968"/>
                                </a:lnTo>
                                <a:lnTo>
                                  <a:pt x="1288732" y="922185"/>
                                </a:lnTo>
                                <a:lnTo>
                                  <a:pt x="1331442" y="922185"/>
                                </a:lnTo>
                                <a:close/>
                              </a:path>
                              <a:path w="2205990" h="922655">
                                <a:moveTo>
                                  <a:pt x="1595755" y="391515"/>
                                </a:moveTo>
                                <a:lnTo>
                                  <a:pt x="1595742" y="289280"/>
                                </a:lnTo>
                                <a:lnTo>
                                  <a:pt x="1594535" y="246443"/>
                                </a:lnTo>
                                <a:lnTo>
                                  <a:pt x="1591868" y="199186"/>
                                </a:lnTo>
                                <a:lnTo>
                                  <a:pt x="1589417" y="151942"/>
                                </a:lnTo>
                                <a:lnTo>
                                  <a:pt x="1588744" y="104736"/>
                                </a:lnTo>
                                <a:lnTo>
                                  <a:pt x="1590370" y="55295"/>
                                </a:lnTo>
                                <a:lnTo>
                                  <a:pt x="1593151" y="5880"/>
                                </a:lnTo>
                                <a:lnTo>
                                  <a:pt x="1593519" y="12"/>
                                </a:lnTo>
                                <a:lnTo>
                                  <a:pt x="1548587" y="12"/>
                                </a:lnTo>
                                <a:lnTo>
                                  <a:pt x="1548955" y="84594"/>
                                </a:lnTo>
                                <a:lnTo>
                                  <a:pt x="1549488" y="135763"/>
                                </a:lnTo>
                                <a:lnTo>
                                  <a:pt x="1550123" y="186931"/>
                                </a:lnTo>
                                <a:lnTo>
                                  <a:pt x="1550847" y="238099"/>
                                </a:lnTo>
                                <a:lnTo>
                                  <a:pt x="1551698" y="293700"/>
                                </a:lnTo>
                                <a:lnTo>
                                  <a:pt x="1554975" y="493953"/>
                                </a:lnTo>
                                <a:lnTo>
                                  <a:pt x="1555750" y="545122"/>
                                </a:lnTo>
                                <a:lnTo>
                                  <a:pt x="1556461" y="596290"/>
                                </a:lnTo>
                                <a:lnTo>
                                  <a:pt x="1557070" y="647471"/>
                                </a:lnTo>
                                <a:lnTo>
                                  <a:pt x="1556410" y="681202"/>
                                </a:lnTo>
                                <a:lnTo>
                                  <a:pt x="1554492" y="714959"/>
                                </a:lnTo>
                                <a:lnTo>
                                  <a:pt x="1552613" y="748703"/>
                                </a:lnTo>
                                <a:lnTo>
                                  <a:pt x="1552028" y="782447"/>
                                </a:lnTo>
                                <a:lnTo>
                                  <a:pt x="1553159" y="836612"/>
                                </a:lnTo>
                                <a:lnTo>
                                  <a:pt x="1554695" y="890282"/>
                                </a:lnTo>
                                <a:lnTo>
                                  <a:pt x="1555711" y="922197"/>
                                </a:lnTo>
                                <a:lnTo>
                                  <a:pt x="1595704" y="922197"/>
                                </a:lnTo>
                                <a:lnTo>
                                  <a:pt x="1595056" y="887984"/>
                                </a:lnTo>
                                <a:lnTo>
                                  <a:pt x="1594269" y="836371"/>
                                </a:lnTo>
                                <a:lnTo>
                                  <a:pt x="1593773" y="785253"/>
                                </a:lnTo>
                                <a:lnTo>
                                  <a:pt x="1593659" y="748703"/>
                                </a:lnTo>
                                <a:lnTo>
                                  <a:pt x="1593761" y="681202"/>
                                </a:lnTo>
                                <a:lnTo>
                                  <a:pt x="1593989" y="636066"/>
                                </a:lnTo>
                                <a:lnTo>
                                  <a:pt x="1594345" y="587159"/>
                                </a:lnTo>
                                <a:lnTo>
                                  <a:pt x="1595132" y="489343"/>
                                </a:lnTo>
                                <a:lnTo>
                                  <a:pt x="1595488" y="440423"/>
                                </a:lnTo>
                                <a:lnTo>
                                  <a:pt x="1595755" y="391515"/>
                                </a:lnTo>
                                <a:close/>
                              </a:path>
                              <a:path w="2205990" h="922655">
                                <a:moveTo>
                                  <a:pt x="1810956" y="478358"/>
                                </a:moveTo>
                                <a:lnTo>
                                  <a:pt x="1810816" y="461454"/>
                                </a:lnTo>
                                <a:lnTo>
                                  <a:pt x="1809648" y="444271"/>
                                </a:lnTo>
                                <a:lnTo>
                                  <a:pt x="1808873" y="427202"/>
                                </a:lnTo>
                                <a:lnTo>
                                  <a:pt x="1808175" y="285851"/>
                                </a:lnTo>
                                <a:lnTo>
                                  <a:pt x="1807984" y="238721"/>
                                </a:lnTo>
                                <a:lnTo>
                                  <a:pt x="1807845" y="191604"/>
                                </a:lnTo>
                                <a:lnTo>
                                  <a:pt x="1807933" y="46609"/>
                                </a:lnTo>
                                <a:lnTo>
                                  <a:pt x="1808073" y="12"/>
                                </a:lnTo>
                                <a:lnTo>
                                  <a:pt x="1767306" y="12"/>
                                </a:lnTo>
                                <a:lnTo>
                                  <a:pt x="1768309" y="555764"/>
                                </a:lnTo>
                                <a:lnTo>
                                  <a:pt x="1768513" y="732726"/>
                                </a:lnTo>
                                <a:lnTo>
                                  <a:pt x="1768640" y="922197"/>
                                </a:lnTo>
                                <a:lnTo>
                                  <a:pt x="1803615" y="922197"/>
                                </a:lnTo>
                                <a:lnTo>
                                  <a:pt x="1803692" y="884834"/>
                                </a:lnTo>
                                <a:lnTo>
                                  <a:pt x="1803933" y="780326"/>
                                </a:lnTo>
                                <a:lnTo>
                                  <a:pt x="1802650" y="732726"/>
                                </a:lnTo>
                                <a:lnTo>
                                  <a:pt x="1799767" y="685101"/>
                                </a:lnTo>
                                <a:lnTo>
                                  <a:pt x="1797113" y="637463"/>
                                </a:lnTo>
                                <a:lnTo>
                                  <a:pt x="1796491" y="589826"/>
                                </a:lnTo>
                                <a:lnTo>
                                  <a:pt x="1799704" y="542201"/>
                                </a:lnTo>
                                <a:lnTo>
                                  <a:pt x="1808581" y="494614"/>
                                </a:lnTo>
                                <a:lnTo>
                                  <a:pt x="1810956" y="478358"/>
                                </a:lnTo>
                                <a:close/>
                              </a:path>
                              <a:path w="2205990" h="922655">
                                <a:moveTo>
                                  <a:pt x="2017420" y="207962"/>
                                </a:moveTo>
                                <a:lnTo>
                                  <a:pt x="2016493" y="158559"/>
                                </a:lnTo>
                                <a:lnTo>
                                  <a:pt x="2013381" y="109093"/>
                                </a:lnTo>
                                <a:lnTo>
                                  <a:pt x="2010346" y="59651"/>
                                </a:lnTo>
                                <a:lnTo>
                                  <a:pt x="2009609" y="10248"/>
                                </a:lnTo>
                                <a:lnTo>
                                  <a:pt x="2009863" y="444"/>
                                </a:lnTo>
                                <a:lnTo>
                                  <a:pt x="1997316" y="0"/>
                                </a:lnTo>
                                <a:lnTo>
                                  <a:pt x="1966252" y="0"/>
                                </a:lnTo>
                                <a:lnTo>
                                  <a:pt x="1966023" y="54178"/>
                                </a:lnTo>
                                <a:lnTo>
                                  <a:pt x="1965947" y="259702"/>
                                </a:lnTo>
                                <a:lnTo>
                                  <a:pt x="1966087" y="311429"/>
                                </a:lnTo>
                                <a:lnTo>
                                  <a:pt x="1966264" y="363156"/>
                                </a:lnTo>
                                <a:lnTo>
                                  <a:pt x="1966683" y="456158"/>
                                </a:lnTo>
                                <a:lnTo>
                                  <a:pt x="1967839" y="673506"/>
                                </a:lnTo>
                                <a:lnTo>
                                  <a:pt x="1968474" y="807910"/>
                                </a:lnTo>
                                <a:lnTo>
                                  <a:pt x="1968652" y="858151"/>
                                </a:lnTo>
                                <a:lnTo>
                                  <a:pt x="1969058" y="909180"/>
                                </a:lnTo>
                                <a:lnTo>
                                  <a:pt x="1969236" y="922185"/>
                                </a:lnTo>
                                <a:lnTo>
                                  <a:pt x="1997316" y="922185"/>
                                </a:lnTo>
                                <a:lnTo>
                                  <a:pt x="2011578" y="921702"/>
                                </a:lnTo>
                                <a:lnTo>
                                  <a:pt x="2011311" y="889889"/>
                                </a:lnTo>
                                <a:lnTo>
                                  <a:pt x="2010803" y="837336"/>
                                </a:lnTo>
                                <a:lnTo>
                                  <a:pt x="2009317" y="809294"/>
                                </a:lnTo>
                                <a:lnTo>
                                  <a:pt x="2006473" y="781253"/>
                                </a:lnTo>
                                <a:lnTo>
                                  <a:pt x="2003869" y="753224"/>
                                </a:lnTo>
                                <a:lnTo>
                                  <a:pt x="2004352" y="673506"/>
                                </a:lnTo>
                                <a:lnTo>
                                  <a:pt x="2005787" y="621779"/>
                                </a:lnTo>
                                <a:lnTo>
                                  <a:pt x="2007336" y="570052"/>
                                </a:lnTo>
                                <a:lnTo>
                                  <a:pt x="2012162" y="414870"/>
                                </a:lnTo>
                                <a:lnTo>
                                  <a:pt x="2013699" y="363156"/>
                                </a:lnTo>
                                <a:lnTo>
                                  <a:pt x="2015109" y="311429"/>
                                </a:lnTo>
                                <a:lnTo>
                                  <a:pt x="2016366" y="259702"/>
                                </a:lnTo>
                                <a:lnTo>
                                  <a:pt x="2017420" y="207962"/>
                                </a:lnTo>
                                <a:close/>
                              </a:path>
                              <a:path w="2205990" h="922655">
                                <a:moveTo>
                                  <a:pt x="2205659" y="28778"/>
                                </a:moveTo>
                                <a:lnTo>
                                  <a:pt x="2204212" y="28409"/>
                                </a:lnTo>
                                <a:lnTo>
                                  <a:pt x="2203323" y="113931"/>
                                </a:lnTo>
                                <a:lnTo>
                                  <a:pt x="2202878" y="165430"/>
                                </a:lnTo>
                                <a:lnTo>
                                  <a:pt x="2202637" y="216916"/>
                                </a:lnTo>
                                <a:lnTo>
                                  <a:pt x="2202726" y="268401"/>
                                </a:lnTo>
                                <a:lnTo>
                                  <a:pt x="2203056" y="318998"/>
                                </a:lnTo>
                                <a:lnTo>
                                  <a:pt x="2203475" y="369595"/>
                                </a:lnTo>
                                <a:lnTo>
                                  <a:pt x="2203958" y="420192"/>
                                </a:lnTo>
                                <a:lnTo>
                                  <a:pt x="2204491" y="470789"/>
                                </a:lnTo>
                                <a:lnTo>
                                  <a:pt x="2205659" y="574217"/>
                                </a:lnTo>
                                <a:lnTo>
                                  <a:pt x="2205659" y="28778"/>
                                </a:lnTo>
                                <a:close/>
                              </a:path>
                            </a:pathLst>
                          </a:custGeom>
                          <a:solidFill>
                            <a:srgbClr val="23085A"/>
                          </a:solidFill>
                        </wps:spPr>
                        <wps:bodyPr wrap="square" lIns="0" tIns="0" rIns="0" bIns="0" rtlCol="0">
                          <a:prstTxWarp prst="textNoShape">
                            <a:avLst/>
                          </a:prstTxWarp>
                          <a:noAutofit/>
                        </wps:bodyPr>
                      </wps:wsp>
                      <wps:wsp>
                        <wps:cNvPr id="56" name="Graphic 56"/>
                        <wps:cNvSpPr/>
                        <wps:spPr>
                          <a:xfrm>
                            <a:off x="751319" y="6147899"/>
                            <a:ext cx="2300605" cy="922655"/>
                          </a:xfrm>
                          <a:custGeom>
                            <a:avLst/>
                            <a:gdLst/>
                            <a:ahLst/>
                            <a:cxnLst/>
                            <a:rect l="l" t="t" r="r" b="b"/>
                            <a:pathLst>
                              <a:path w="2300605" h="922655">
                                <a:moveTo>
                                  <a:pt x="2092096" y="0"/>
                                </a:moveTo>
                                <a:lnTo>
                                  <a:pt x="708812" y="0"/>
                                </a:lnTo>
                                <a:lnTo>
                                  <a:pt x="660062" y="1542"/>
                                </a:lnTo>
                                <a:lnTo>
                                  <a:pt x="611880" y="6124"/>
                                </a:lnTo>
                                <a:lnTo>
                                  <a:pt x="564386" y="13674"/>
                                </a:lnTo>
                                <a:lnTo>
                                  <a:pt x="517702" y="24122"/>
                                </a:lnTo>
                                <a:lnTo>
                                  <a:pt x="471945" y="37398"/>
                                </a:lnTo>
                                <a:lnTo>
                                  <a:pt x="427238" y="53432"/>
                                </a:lnTo>
                                <a:lnTo>
                                  <a:pt x="383699" y="72153"/>
                                </a:lnTo>
                                <a:lnTo>
                                  <a:pt x="341450" y="93492"/>
                                </a:lnTo>
                                <a:lnTo>
                                  <a:pt x="300609" y="117377"/>
                                </a:lnTo>
                                <a:lnTo>
                                  <a:pt x="261298" y="143740"/>
                                </a:lnTo>
                                <a:lnTo>
                                  <a:pt x="223636" y="172509"/>
                                </a:lnTo>
                                <a:lnTo>
                                  <a:pt x="187744" y="203615"/>
                                </a:lnTo>
                                <a:lnTo>
                                  <a:pt x="153741" y="236987"/>
                                </a:lnTo>
                                <a:lnTo>
                                  <a:pt x="121748" y="272554"/>
                                </a:lnTo>
                                <a:lnTo>
                                  <a:pt x="91884" y="310248"/>
                                </a:lnTo>
                                <a:lnTo>
                                  <a:pt x="64270" y="349997"/>
                                </a:lnTo>
                                <a:lnTo>
                                  <a:pt x="39027" y="391731"/>
                                </a:lnTo>
                                <a:lnTo>
                                  <a:pt x="0" y="461086"/>
                                </a:lnTo>
                                <a:lnTo>
                                  <a:pt x="39014" y="530453"/>
                                </a:lnTo>
                                <a:lnTo>
                                  <a:pt x="64260" y="572187"/>
                                </a:lnTo>
                                <a:lnTo>
                                  <a:pt x="91875" y="611936"/>
                                </a:lnTo>
                                <a:lnTo>
                                  <a:pt x="121740" y="649629"/>
                                </a:lnTo>
                                <a:lnTo>
                                  <a:pt x="153735" y="685196"/>
                                </a:lnTo>
                                <a:lnTo>
                                  <a:pt x="187739" y="718566"/>
                                </a:lnTo>
                                <a:lnTo>
                                  <a:pt x="223633" y="749671"/>
                                </a:lnTo>
                                <a:lnTo>
                                  <a:pt x="261296" y="778439"/>
                                </a:lnTo>
                                <a:lnTo>
                                  <a:pt x="300607" y="804801"/>
                                </a:lnTo>
                                <a:lnTo>
                                  <a:pt x="341448" y="828686"/>
                                </a:lnTo>
                                <a:lnTo>
                                  <a:pt x="383698" y="850023"/>
                                </a:lnTo>
                                <a:lnTo>
                                  <a:pt x="427237" y="868743"/>
                                </a:lnTo>
                                <a:lnTo>
                                  <a:pt x="471945" y="884776"/>
                                </a:lnTo>
                                <a:lnTo>
                                  <a:pt x="517701" y="898052"/>
                                </a:lnTo>
                                <a:lnTo>
                                  <a:pt x="564386" y="908499"/>
                                </a:lnTo>
                                <a:lnTo>
                                  <a:pt x="611880" y="916048"/>
                                </a:lnTo>
                                <a:lnTo>
                                  <a:pt x="660062" y="920629"/>
                                </a:lnTo>
                                <a:lnTo>
                                  <a:pt x="708812" y="922172"/>
                                </a:lnTo>
                                <a:lnTo>
                                  <a:pt x="2092096" y="922172"/>
                                </a:lnTo>
                                <a:lnTo>
                                  <a:pt x="2140846" y="920629"/>
                                </a:lnTo>
                                <a:lnTo>
                                  <a:pt x="2189028" y="916048"/>
                                </a:lnTo>
                                <a:lnTo>
                                  <a:pt x="2236521" y="908499"/>
                                </a:lnTo>
                                <a:lnTo>
                                  <a:pt x="2283206" y="898052"/>
                                </a:lnTo>
                                <a:lnTo>
                                  <a:pt x="2300461" y="893045"/>
                                </a:lnTo>
                                <a:lnTo>
                                  <a:pt x="2300461" y="29128"/>
                                </a:lnTo>
                                <a:lnTo>
                                  <a:pt x="2236521" y="13674"/>
                                </a:lnTo>
                                <a:lnTo>
                                  <a:pt x="2189028" y="6124"/>
                                </a:lnTo>
                                <a:lnTo>
                                  <a:pt x="2140846" y="1542"/>
                                </a:lnTo>
                                <a:lnTo>
                                  <a:pt x="2092096" y="0"/>
                                </a:lnTo>
                                <a:close/>
                              </a:path>
                            </a:pathLst>
                          </a:custGeom>
                          <a:solidFill>
                            <a:srgbClr val="FFFFFF"/>
                          </a:solidFill>
                        </wps:spPr>
                        <wps:bodyPr wrap="square" lIns="0" tIns="0" rIns="0" bIns="0" rtlCol="0">
                          <a:prstTxWarp prst="textNoShape">
                            <a:avLst/>
                          </a:prstTxWarp>
                          <a:noAutofit/>
                        </wps:bodyPr>
                      </wps:wsp>
                      <wps:wsp>
                        <wps:cNvPr id="57" name="Graphic 57"/>
                        <wps:cNvSpPr/>
                        <wps:spPr>
                          <a:xfrm>
                            <a:off x="795994" y="6224887"/>
                            <a:ext cx="2256155" cy="775335"/>
                          </a:xfrm>
                          <a:custGeom>
                            <a:avLst/>
                            <a:gdLst/>
                            <a:ahLst/>
                            <a:cxnLst/>
                            <a:rect l="l" t="t" r="r" b="b"/>
                            <a:pathLst>
                              <a:path w="2256155" h="775335">
                                <a:moveTo>
                                  <a:pt x="2255761" y="726097"/>
                                </a:moveTo>
                                <a:lnTo>
                                  <a:pt x="1007351" y="727786"/>
                                </a:lnTo>
                                <a:lnTo>
                                  <a:pt x="759358" y="726224"/>
                                </a:lnTo>
                                <a:lnTo>
                                  <a:pt x="660196" y="724166"/>
                                </a:lnTo>
                                <a:lnTo>
                                  <a:pt x="554647" y="720407"/>
                                </a:lnTo>
                                <a:lnTo>
                                  <a:pt x="220383" y="703986"/>
                                </a:lnTo>
                                <a:lnTo>
                                  <a:pt x="255930" y="727811"/>
                                </a:lnTo>
                                <a:lnTo>
                                  <a:pt x="296773" y="751700"/>
                                </a:lnTo>
                                <a:lnTo>
                                  <a:pt x="320090" y="763473"/>
                                </a:lnTo>
                                <a:lnTo>
                                  <a:pt x="392874" y="770280"/>
                                </a:lnTo>
                                <a:lnTo>
                                  <a:pt x="424205" y="773544"/>
                                </a:lnTo>
                                <a:lnTo>
                                  <a:pt x="439864" y="774788"/>
                                </a:lnTo>
                                <a:lnTo>
                                  <a:pt x="455485" y="775017"/>
                                </a:lnTo>
                                <a:lnTo>
                                  <a:pt x="717613" y="765048"/>
                                </a:lnTo>
                                <a:lnTo>
                                  <a:pt x="1237361" y="762838"/>
                                </a:lnTo>
                                <a:lnTo>
                                  <a:pt x="1292618" y="762939"/>
                                </a:lnTo>
                                <a:lnTo>
                                  <a:pt x="1307503" y="762533"/>
                                </a:lnTo>
                                <a:lnTo>
                                  <a:pt x="1340218" y="761644"/>
                                </a:lnTo>
                                <a:lnTo>
                                  <a:pt x="1435481" y="756119"/>
                                </a:lnTo>
                                <a:lnTo>
                                  <a:pt x="1483106" y="755484"/>
                                </a:lnTo>
                                <a:lnTo>
                                  <a:pt x="1530731" y="758710"/>
                                </a:lnTo>
                                <a:lnTo>
                                  <a:pt x="1578330" y="767588"/>
                                </a:lnTo>
                                <a:lnTo>
                                  <a:pt x="1594586" y="769950"/>
                                </a:lnTo>
                                <a:lnTo>
                                  <a:pt x="1611490" y="769810"/>
                                </a:lnTo>
                                <a:lnTo>
                                  <a:pt x="1628660" y="768642"/>
                                </a:lnTo>
                                <a:lnTo>
                                  <a:pt x="1645742" y="767880"/>
                                </a:lnTo>
                                <a:lnTo>
                                  <a:pt x="2077770" y="767118"/>
                                </a:lnTo>
                                <a:lnTo>
                                  <a:pt x="2255761" y="767486"/>
                                </a:lnTo>
                                <a:lnTo>
                                  <a:pt x="2255761" y="766787"/>
                                </a:lnTo>
                                <a:lnTo>
                                  <a:pt x="2255761" y="755484"/>
                                </a:lnTo>
                                <a:lnTo>
                                  <a:pt x="2255761" y="727786"/>
                                </a:lnTo>
                                <a:lnTo>
                                  <a:pt x="2255761" y="726097"/>
                                </a:lnTo>
                                <a:close/>
                              </a:path>
                              <a:path w="2256155" h="775335">
                                <a:moveTo>
                                  <a:pt x="2255761" y="508241"/>
                                </a:moveTo>
                                <a:lnTo>
                                  <a:pt x="2088515" y="507555"/>
                                </a:lnTo>
                                <a:lnTo>
                                  <a:pt x="2038426" y="507644"/>
                                </a:lnTo>
                                <a:lnTo>
                                  <a:pt x="1425473" y="516077"/>
                                </a:lnTo>
                                <a:lnTo>
                                  <a:pt x="1391742" y="515404"/>
                                </a:lnTo>
                                <a:lnTo>
                                  <a:pt x="1324229" y="511606"/>
                                </a:lnTo>
                                <a:lnTo>
                                  <a:pt x="1290497" y="511035"/>
                                </a:lnTo>
                                <a:lnTo>
                                  <a:pt x="1020902" y="518363"/>
                                </a:lnTo>
                                <a:lnTo>
                                  <a:pt x="966978" y="519099"/>
                                </a:lnTo>
                                <a:lnTo>
                                  <a:pt x="810780" y="519595"/>
                                </a:lnTo>
                                <a:lnTo>
                                  <a:pt x="394246" y="518807"/>
                                </a:lnTo>
                                <a:lnTo>
                                  <a:pt x="72720" y="521563"/>
                                </a:lnTo>
                                <a:lnTo>
                                  <a:pt x="37579" y="521119"/>
                                </a:lnTo>
                                <a:lnTo>
                                  <a:pt x="47193" y="534949"/>
                                </a:lnTo>
                                <a:lnTo>
                                  <a:pt x="73990" y="568769"/>
                                </a:lnTo>
                                <a:lnTo>
                                  <a:pt x="117322" y="570357"/>
                                </a:lnTo>
                                <a:lnTo>
                                  <a:pt x="156565" y="570890"/>
                                </a:lnTo>
                                <a:lnTo>
                                  <a:pt x="274472" y="568591"/>
                                </a:lnTo>
                                <a:lnTo>
                                  <a:pt x="442925" y="570268"/>
                                </a:lnTo>
                                <a:lnTo>
                                  <a:pt x="499071" y="570191"/>
                                </a:lnTo>
                                <a:lnTo>
                                  <a:pt x="616153" y="568591"/>
                                </a:lnTo>
                                <a:lnTo>
                                  <a:pt x="916686" y="561911"/>
                                </a:lnTo>
                                <a:lnTo>
                                  <a:pt x="1082243" y="556171"/>
                                </a:lnTo>
                                <a:lnTo>
                                  <a:pt x="1287691" y="552767"/>
                                </a:lnTo>
                                <a:lnTo>
                                  <a:pt x="1361770" y="552754"/>
                                </a:lnTo>
                                <a:lnTo>
                                  <a:pt x="1730336" y="554888"/>
                                </a:lnTo>
                                <a:lnTo>
                                  <a:pt x="1779244" y="554863"/>
                                </a:lnTo>
                                <a:lnTo>
                                  <a:pt x="1826488" y="553529"/>
                                </a:lnTo>
                                <a:lnTo>
                                  <a:pt x="1842820" y="552615"/>
                                </a:lnTo>
                                <a:lnTo>
                                  <a:pt x="1920989" y="548411"/>
                                </a:lnTo>
                                <a:lnTo>
                                  <a:pt x="1968207" y="547751"/>
                                </a:lnTo>
                                <a:lnTo>
                                  <a:pt x="2017636" y="549363"/>
                                </a:lnTo>
                                <a:lnTo>
                                  <a:pt x="2165883" y="557936"/>
                                </a:lnTo>
                                <a:lnTo>
                                  <a:pt x="2215324" y="559333"/>
                                </a:lnTo>
                                <a:lnTo>
                                  <a:pt x="2255761" y="559168"/>
                                </a:lnTo>
                                <a:lnTo>
                                  <a:pt x="2255761" y="547751"/>
                                </a:lnTo>
                                <a:lnTo>
                                  <a:pt x="2255761" y="521563"/>
                                </a:lnTo>
                                <a:lnTo>
                                  <a:pt x="2255761" y="519595"/>
                                </a:lnTo>
                                <a:lnTo>
                                  <a:pt x="2255761" y="516077"/>
                                </a:lnTo>
                                <a:lnTo>
                                  <a:pt x="2255761" y="508241"/>
                                </a:lnTo>
                                <a:close/>
                              </a:path>
                              <a:path w="2256155" h="775335">
                                <a:moveTo>
                                  <a:pt x="2255761" y="242862"/>
                                </a:moveTo>
                                <a:lnTo>
                                  <a:pt x="2216899" y="240563"/>
                                </a:lnTo>
                                <a:lnTo>
                                  <a:pt x="2165362" y="238150"/>
                                </a:lnTo>
                                <a:lnTo>
                                  <a:pt x="2113826" y="236308"/>
                                </a:lnTo>
                                <a:lnTo>
                                  <a:pt x="2010740" y="234149"/>
                                </a:lnTo>
                                <a:lnTo>
                                  <a:pt x="1907641" y="233692"/>
                                </a:lnTo>
                                <a:lnTo>
                                  <a:pt x="1804530" y="234530"/>
                                </a:lnTo>
                                <a:lnTo>
                                  <a:pt x="205574" y="267931"/>
                                </a:lnTo>
                                <a:lnTo>
                                  <a:pt x="104482" y="267474"/>
                                </a:lnTo>
                                <a:lnTo>
                                  <a:pt x="53670" y="266420"/>
                                </a:lnTo>
                                <a:lnTo>
                                  <a:pt x="24879" y="265391"/>
                                </a:lnTo>
                                <a:lnTo>
                                  <a:pt x="19570" y="273011"/>
                                </a:lnTo>
                                <a:lnTo>
                                  <a:pt x="63284" y="309168"/>
                                </a:lnTo>
                                <a:lnTo>
                                  <a:pt x="116560" y="311670"/>
                                </a:lnTo>
                                <a:lnTo>
                                  <a:pt x="223113" y="315036"/>
                                </a:lnTo>
                                <a:lnTo>
                                  <a:pt x="329755" y="316445"/>
                                </a:lnTo>
                                <a:lnTo>
                                  <a:pt x="383070" y="316357"/>
                                </a:lnTo>
                                <a:lnTo>
                                  <a:pt x="436372" y="315696"/>
                                </a:lnTo>
                                <a:lnTo>
                                  <a:pt x="1322374" y="284530"/>
                                </a:lnTo>
                                <a:lnTo>
                                  <a:pt x="1376400" y="283781"/>
                                </a:lnTo>
                                <a:lnTo>
                                  <a:pt x="1538630" y="286550"/>
                                </a:lnTo>
                                <a:lnTo>
                                  <a:pt x="1592694" y="286410"/>
                                </a:lnTo>
                                <a:lnTo>
                                  <a:pt x="1708962" y="283781"/>
                                </a:lnTo>
                                <a:lnTo>
                                  <a:pt x="1889556" y="280162"/>
                                </a:lnTo>
                                <a:lnTo>
                                  <a:pt x="1955038" y="280136"/>
                                </a:lnTo>
                                <a:lnTo>
                                  <a:pt x="2038032" y="281584"/>
                                </a:lnTo>
                                <a:lnTo>
                                  <a:pt x="2087562" y="283616"/>
                                </a:lnTo>
                                <a:lnTo>
                                  <a:pt x="2137118" y="286639"/>
                                </a:lnTo>
                                <a:lnTo>
                                  <a:pt x="2186698" y="290804"/>
                                </a:lnTo>
                                <a:lnTo>
                                  <a:pt x="2255761" y="297319"/>
                                </a:lnTo>
                                <a:lnTo>
                                  <a:pt x="2255761" y="279996"/>
                                </a:lnTo>
                                <a:lnTo>
                                  <a:pt x="2255761" y="267931"/>
                                </a:lnTo>
                                <a:lnTo>
                                  <a:pt x="2255761" y="242862"/>
                                </a:lnTo>
                                <a:close/>
                              </a:path>
                              <a:path w="2256155" h="775335">
                                <a:moveTo>
                                  <a:pt x="2255774" y="41630"/>
                                </a:moveTo>
                                <a:lnTo>
                                  <a:pt x="2030857" y="27089"/>
                                </a:lnTo>
                                <a:lnTo>
                                  <a:pt x="1880387" y="19773"/>
                                </a:lnTo>
                                <a:lnTo>
                                  <a:pt x="1626146" y="11658"/>
                                </a:lnTo>
                                <a:lnTo>
                                  <a:pt x="1524025" y="10020"/>
                                </a:lnTo>
                                <a:lnTo>
                                  <a:pt x="1472996" y="9867"/>
                                </a:lnTo>
                                <a:lnTo>
                                  <a:pt x="1421993" y="10261"/>
                                </a:lnTo>
                                <a:lnTo>
                                  <a:pt x="1371041" y="11315"/>
                                </a:lnTo>
                                <a:lnTo>
                                  <a:pt x="1320152" y="13081"/>
                                </a:lnTo>
                                <a:lnTo>
                                  <a:pt x="1269339" y="15659"/>
                                </a:lnTo>
                                <a:lnTo>
                                  <a:pt x="1169149" y="22440"/>
                                </a:lnTo>
                                <a:lnTo>
                                  <a:pt x="1119771" y="24688"/>
                                </a:lnTo>
                                <a:lnTo>
                                  <a:pt x="1070444" y="26009"/>
                                </a:lnTo>
                                <a:lnTo>
                                  <a:pt x="1021194" y="26479"/>
                                </a:lnTo>
                                <a:lnTo>
                                  <a:pt x="971981" y="26225"/>
                                </a:lnTo>
                                <a:lnTo>
                                  <a:pt x="922820" y="25336"/>
                                </a:lnTo>
                                <a:lnTo>
                                  <a:pt x="824572" y="22085"/>
                                </a:lnTo>
                                <a:lnTo>
                                  <a:pt x="334111" y="152"/>
                                </a:lnTo>
                                <a:lnTo>
                                  <a:pt x="329463" y="0"/>
                                </a:lnTo>
                                <a:lnTo>
                                  <a:pt x="296760" y="16510"/>
                                </a:lnTo>
                                <a:lnTo>
                                  <a:pt x="255917" y="40398"/>
                                </a:lnTo>
                                <a:lnTo>
                                  <a:pt x="253072" y="42303"/>
                                </a:lnTo>
                                <a:lnTo>
                                  <a:pt x="274701" y="41795"/>
                                </a:lnTo>
                                <a:lnTo>
                                  <a:pt x="329920" y="41795"/>
                                </a:lnTo>
                                <a:lnTo>
                                  <a:pt x="359638" y="42621"/>
                                </a:lnTo>
                                <a:lnTo>
                                  <a:pt x="412051" y="45707"/>
                                </a:lnTo>
                                <a:lnTo>
                                  <a:pt x="674039" y="63957"/>
                                </a:lnTo>
                                <a:lnTo>
                                  <a:pt x="726440" y="66916"/>
                                </a:lnTo>
                                <a:lnTo>
                                  <a:pt x="778852" y="69240"/>
                                </a:lnTo>
                                <a:lnTo>
                                  <a:pt x="831291" y="70726"/>
                                </a:lnTo>
                                <a:lnTo>
                                  <a:pt x="884097" y="71069"/>
                                </a:lnTo>
                                <a:lnTo>
                                  <a:pt x="936917" y="70269"/>
                                </a:lnTo>
                                <a:lnTo>
                                  <a:pt x="989761" y="68630"/>
                                </a:lnTo>
                                <a:lnTo>
                                  <a:pt x="1201204" y="59436"/>
                                </a:lnTo>
                                <a:lnTo>
                                  <a:pt x="1254086" y="57975"/>
                                </a:lnTo>
                                <a:lnTo>
                                  <a:pt x="1447520" y="55994"/>
                                </a:lnTo>
                                <a:lnTo>
                                  <a:pt x="1592630" y="56616"/>
                                </a:lnTo>
                                <a:lnTo>
                                  <a:pt x="1897202" y="62179"/>
                                </a:lnTo>
                                <a:lnTo>
                                  <a:pt x="2050821" y="68046"/>
                                </a:lnTo>
                                <a:lnTo>
                                  <a:pt x="2154809" y="74091"/>
                                </a:lnTo>
                                <a:lnTo>
                                  <a:pt x="2255774" y="81572"/>
                                </a:lnTo>
                                <a:lnTo>
                                  <a:pt x="2255774" y="55994"/>
                                </a:lnTo>
                                <a:lnTo>
                                  <a:pt x="2255774" y="41630"/>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0BCABEAA" id="Group 50" o:spid="_x0000_s1026" alt="&quot;&quot;" style="position:absolute;margin-left:355pt;margin-top:79.35pt;width:240.3pt;height:762.55pt;z-index:15735808;mso-wrap-distance-left:0;mso-wrap-distance-right:0;mso-position-horizontal-relative:page;mso-position-vertical-relative:page" coordsize="30518,96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">
                <v:shape id="Graphic 51" o:spid="_x0000_s1027" style="position:absolute;width:30518;height:39966;visibility:visible;mso-wrap-style:square;v-text-anchor:top" coordsize="3051810,399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" path="m2843409,l1460125,r-48750,1542l1363193,6124r-47494,7549l1269014,24121r-45756,13276l1178551,53431r-43539,18721l1092763,93490r-40841,23886l1012611,143737r-37662,28769l939057,203610r-34003,33371l873060,272547r-29863,37692l815583,349986r-25243,41732l98698,1621307r-23133,44448l55517,1711262r-16964,46416l24674,1804850r-10795,47779l6168,1900861r-4626,48534l,1998081r1542,48685l6168,2095300r7711,48231l24674,2191307r13879,47170l55517,2284889r20048,45504l98698,2374836,790340,3604399r25245,41732l843200,3685878r29865,37692l905059,3759136r34003,33371l974955,3823612r37662,28768l1051927,3878742r40840,23885l1135016,3923965r43538,18721l1223261,3958720r45755,13276l1315700,3982444r47493,7550l1411375,3994575r48750,1543l2843409,3996118r48750,-1543l2940341,3989994r47492,-7550l3034518,3971996r17262,-5009l3051780,29130,2987834,13673,2940341,6124,2892159,1542,2843409,xe" fillcolor="#b5ebd1" stroked="f">
                  <v:path arrowok="t"/>
                </v:shape>
                <v:shape id="Graphic 52" o:spid="_x0000_s1028" style="position:absolute;top:30739;width:30518;height:39967;visibility:visible;mso-wrap-style:square;v-text-anchor:top" coordsize="3051810,399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" path="m2843422,l1460125,r-48748,1542l1363196,6123r-47492,7550l1269020,24120r-45756,13275l1178556,53428r-43538,18720l1092768,93486r-40841,23885l1012615,143732r-37663,28768l939059,203605r-34004,33371l873061,272543r-29864,37693l815583,349984r-25243,41734l98698,1621307r-23133,44448l55517,1711262r-16964,46416l24674,1804851r-10795,47778l6168,1900861r-4626,48535l,1998083r1542,48686l6168,2095303r7711,48232l24674,2191312r13879,47171l55517,2284898r20048,45505l98698,2374849,790340,3604399r25245,41734l843201,3685882r29865,37694l905061,3759143r34004,33372l974958,3823621r37662,28769l1051932,3878753r40840,23886l1135022,3923977r43538,18722l1223266,3958732r45755,13277l1315705,3982457r47492,7550l1411377,3994588r48748,1543l2843422,3996131r48748,-1543l2940350,3990007r47492,-7550l3034525,3972009r17253,-5006l3051778,29125,2987843,13673,2940350,6123,2892170,1542,2843422,xe" fillcolor="#85ebc4" stroked="f">
                  <v:path arrowok="t"/>
                </v:shape>
                <v:shape id="Graphic 53" o:spid="_x0000_s1029" style="position:absolute;top:61478;width:30518;height:35364;visibility:visible;mso-wrap-style:square;v-text-anchor:top" coordsize="3051810,3536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" path="m2843409,l1460125,r-48750,1542l1363193,6124r-47494,7550l1269014,24122r-45756,13276l1178551,53432r-43539,18721l1092763,93492r-40841,23885l1012611,143740r-37662,28769l939057,203615r-34003,33372l873060,272554r-29863,37694l815583,349997r-25243,41734l98698,1621307r-23133,44448l55517,1711262r-16964,46416l24674,1804850r-10795,47779l6168,1900861r-4626,48534l,1998081r1542,48685l6168,2095300r7711,48231l24674,2191307r13879,47170l55517,2284889r20048,45504l98698,2374836,751920,3536100r2299853,l3051773,29128r-17254,-5006l2987834,13674,2940341,6124,2892159,1542,2843409,xe" fillcolor="#579c8a" stroked="f">
                  <v:path arrowok="t"/>
                </v:shape>
                <v:shape id="Graphic 54" o:spid="_x0000_s1030" style="position:absolute;left:7513;top:30739;width:23006;height:9226;visibility:visible;mso-wrap-style:square;v-text-anchor:top" coordsize="2300605,92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" path="m2092096,l708812,,660062,1542,611879,6124r-47494,7550l517700,24122,471943,37398,427234,53432,383695,72153,341444,93492r-40842,23885l261290,143740r-37663,28769l187734,203615r-34004,33372l121736,272554,91872,310248,64258,349997,39014,391731,,461098r39014,69355l64260,572187r27615,39749l121740,649630r31995,35567l187739,718569r35893,31106l261295,778444r39311,26363l341447,828692r42249,21339l427234,868753r44707,16033l517696,898062r46683,10449l611871,916060r48180,4582l708799,922185r1383284,l2140833,920642r48182,-4582l2236509,908511r46685,-10449l2300460,893053r,-863926l2236522,13674,2189028,6124,2140846,1542,2092096,xe" stroked="f">
                  <v:path arrowok="t"/>
                </v:shape>
                <v:shape id="Graphic 55" o:spid="_x0000_s1031" style="position:absolute;left:8460;top:30739;width:22060;height:9226;visibility:visible;mso-wrap-style:square;v-text-anchor:top" coordsize="2205990,92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" path="m48996,248069l26949,272567,12052,291376r-1575,45783l8407,389547,6197,441934,4013,494322,2019,546696,368,599084,,615619r26962,34011l45783,670572r-495,-14617l43853,604113r-839,-52324l43027,494322r534,-47232l44653,394728r1409,-52375l47675,289979r1321,-41910xem287718,849426l283413,729894r-1740,-52108l280136,625690r-1244,-52108l278041,521462r-572,-49556l276987,422351r-420,-49556l276225,323240r-280,-49568l275729,224116r-114,-40868l275488,102946r-13,-24003l246659,93497r-16154,9449l230936,130771r927,52477l232867,235724r1067,52477l238328,498106r1041,52489l240347,603072r889,52476l242023,708025r686,50901l243598,826909r3074,1791l287718,849426xem461556,15481r-38646,8649l420116,24942r-293,56439l419455,132219r-521,47879l418287,227977r-750,47867l415937,371589r-774,47866l414489,467334r-546,47866l413461,566801r-419,51587l412648,669988r-356,51600l411162,894664r11760,3403l451485,904468r3581,-307454l456171,495744r432,-50546l456895,394652r482,-101105l457695,242989r457,-50546l458812,141897r953,-50546l460921,41084r635,-25603xem682523,12r-47435,l635254,28663r825,98095l636206,224815r-597,49009l634365,322821r-1867,51905l630377,426618r-2286,52108l623354,582256r-2299,51880l618909,686015r-1905,51893l615403,789825r-1206,51918l613460,893699r-89,28473l614032,922197r50584,l665175,634136r178,-117361l665568,478510r1575,-75844l669150,351256r2222,-51397l675970,197065r2146,-51409l680008,94246r1499,-51409l682523,12xem894943,l857224,r-1054,37147l854633,89141r-1600,51981l848144,297091r-1588,51981l845032,401066r-1448,51993l842225,505040r-1231,51994l839914,609028r-927,51994l838238,713028r-496,49607l837412,812241r-178,109944l879386,922185r177,-35611l880160,835012r953,-51562l882332,731901r1397,-51562l886714,577240r1422,-51562l889368,474116r978,-51549l891095,372668r648,-49898l892314,272884r508,-49898l894689,23393,894943,xem1110221,r-39675,l1068095,42075r-2692,50152l1062951,142392r-2171,50165l1058913,242735r-1727,50965l1055509,344703r-1536,51041l1052652,446798r-1004,51054l1051013,548906r-152,51042l1051267,650938r1055,50952l1054087,752779r2578,50826l1060132,854329r3302,49453l1064285,922185r38151,l1100442,871728r-1473,-52871l1098143,770509r-597,-48362l1097165,673785r-76,-22847l1097153,548906r469,-68592l1098156,431952r698,-51245l1099667,329463r965,-51257l1101788,226974r1384,-51232l1104823,124523r1943,-51206l1109040,22123,1110221,xem1331442,922185r-2426,-67514l1327238,802614r-1701,-52044l1324787,696544r635,-54077l1326616,588391r940,-54077l1327416,480250r-990,-49505l1325232,381266r-1257,-49479l1322793,282321r-977,-49467l1321168,183375r-178,-49479l1321422,84416r1168,-49517l1324013,r-47752,l1275994,10655r-838,51536l1274737,113741r63,69634l1275537,268401r787,51562l1277277,371525r1079,51550l1281823,577748r1080,51562l1283843,680859r927,52527l1285786,785914r1092,52527l1288021,890968r711,31217l1331442,922185xem1595755,391515r-13,-102235l1594535,246443r-2667,-47257l1589417,151942r-673,-47206l1590370,55295r2781,-49415l1593519,12r-44932,l1548955,84594r533,51169l1550123,186931r724,51168l1551698,293700r3277,200253l1555750,545122r711,51168l1557070,647471r-660,33731l1554492,714959r-1879,33744l1552028,782447r1131,54165l1554695,890282r1016,31915l1595704,922197r-648,-34213l1594269,836371r-496,-51118l1593659,748703r102,-67501l1593989,636066r356,-48907l1595132,489343r356,-48920l1595755,391515xem1810956,478358r-140,-16904l1809648,444271r-775,-17069l1808175,285851r-191,-47130l1807845,191604r88,-144995l1808073,12r-40767,l1768309,555764r204,176962l1768640,922197r34975,l1803692,884834r241,-104508l1802650,732726r-2883,-47625l1797113,637463r-622,-47637l1799704,542201r8877,-47587l1810956,478358xem2017420,207962r-927,-49403l2013381,109093r-3035,-49442l2009609,10248r254,-9804l1997316,r-31064,l1966023,54178r-76,205524l1966087,311429r177,51727l1966683,456158r1156,217348l1968474,807910r178,50241l1969058,909180r178,13005l1997316,922185r14262,-483l2011311,889889r-508,-52553l2009317,809294r-2844,-28041l2003869,753224r483,-79718l2005787,621779r1549,-51727l2012162,414870r1537,-51714l2015109,311429r1257,-51727l2017420,207962xem2205659,28778r-1447,-369l2203323,113931r-445,51499l2202637,216916r89,51485l2203056,318998r419,50597l2203958,420192r533,50597l2205659,574217r,-545439xe" fillcolor="#23085a" stroked="f">
                  <v:path arrowok="t"/>
                </v:shape>
                <v:shape id="Graphic 56" o:spid="_x0000_s1032" style="position:absolute;left:7513;top:61478;width:23006;height:9227;visibility:visible;mso-wrap-style:square;v-text-anchor:top" coordsize="2300605,92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" path="m2092096,l708812,,660062,1542,611880,6124r-47494,7550l517702,24122,471945,37398,427238,53432,383699,72153,341450,93492r-40841,23885l261298,143740r-37662,28769l187744,203615r-34003,33372l121748,272554,91884,310248,64270,349997,39027,391731,,461086r39014,69367l64260,572187r27615,39749l121740,649629r31995,35567l187739,718566r35894,31105l261296,778439r39311,26362l341448,828686r42250,21337l427237,868743r44708,16033l517701,898052r46685,10447l611880,916048r48182,4581l708812,922172r1383284,l2140846,920629r48182,-4581l2236521,908499r46685,-10447l2300461,893045r,-863917l2236521,13674,2189028,6124,2140846,1542,2092096,xe" stroked="f">
                  <v:path arrowok="t"/>
                </v:shape>
                <v:shape id="Graphic 57" o:spid="_x0000_s1033" style="position:absolute;left:7959;top:62248;width:22562;height:7754;visibility:visible;mso-wrap-style:square;v-text-anchor:top" coordsize="2256155,775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" path="m2255761,726097r-1248410,1689l759358,726224r-99162,-2058l554647,720407,220383,703986r35547,23825l296773,751700r23317,11773l392874,770280r31331,3264l439864,774788r15621,229l717613,765048r519748,-2210l1292618,762939r14885,-406l1340218,761644r95263,-5525l1483106,755484r47625,3226l1578330,767588r16256,2362l1611490,769810r17170,-1168l1645742,767880r432028,-762l2255761,767486r,-699l2255761,755484r,-27698l2255761,726097xem2255761,508241r-167246,-686l2038426,507644r-612953,8433l1391742,515404r-67513,-3798l1290497,511035r-269595,7328l966978,519099r-156198,496l394246,518807,72720,521563r-35141,-444l47193,534949r26797,33820l117322,570357r39243,533l274472,568591r168453,1677l499071,570191r117082,-1600l916686,561911r165557,-5740l1287691,552767r74079,-13l1730336,554888r48908,-25l1826488,553529r16332,-914l1920989,548411r47218,-660l2017636,549363r148247,8573l2215324,559333r40437,-165l2255761,547751r,-26188l2255761,519595r,-3518l2255761,508241xem2255761,242862r-38862,-2299l2165362,238150r-51536,-1842l2010740,234149r-103099,-457l1804530,234530,205574,267931r-101092,-457l53670,266420,24879,265391r-5309,7620l63284,309168r53276,2502l223113,315036r106642,1409l383070,316357r53302,-661l1322374,284530r54026,-749l1538630,286550r54064,-140l1708962,283781r180594,-3619l1955038,280136r82994,1448l2087562,283616r49556,3023l2186698,290804r69063,6515l2255761,279996r,-12065l2255761,242862xem2255774,41630l2030857,27089,1880387,19773,1626146,11658,1524025,10020r-51029,-153l1421993,10261r-50952,1054l1320152,13081r-50813,2578l1169149,22440r-49378,2248l1070444,26009r-49250,470l971981,26225r-49161,-889l824572,22085,334111,152,329463,,296760,16510,255917,40398r-2845,1905l274701,41795r55219,l359638,42621r52413,3086l674039,63957r52401,2959l778852,69240r52439,1486l884097,71069r52820,-800l989761,68630r211443,-9194l1254086,57975r193434,-1981l1592630,56616r304572,5563l2050821,68046r103988,6045l2255774,81572r,-25578l2255774,41630xe" fillcolor="#23085a" stroked="f">
                  <v:path arrowok="t"/>
                </v:shape>
                <w10:wrap anchorx="page" anchory="page"/>
              </v:group>
            </w:pict>
          </mc:Fallback>
        </mc:AlternateContent>
      </w:r>
    </w:p>
    <w:p w14:paraId="4860CFEA" w14:textId="77777777" w:rsidR="006C6932" w:rsidRDefault="006C6932">
      <w:pPr>
        <w:pStyle w:val="BodyText"/>
        <w:rPr>
          <w:sz w:val="36"/>
        </w:rPr>
      </w:pPr>
    </w:p>
    <w:p w14:paraId="45152C9C" w14:textId="77777777" w:rsidR="006C6932" w:rsidRDefault="006C6932">
      <w:pPr>
        <w:pStyle w:val="BodyText"/>
        <w:spacing w:before="169"/>
        <w:rPr>
          <w:sz w:val="36"/>
        </w:rPr>
      </w:pPr>
    </w:p>
    <w:p w14:paraId="585D2607" w14:textId="77777777" w:rsidR="006C6932" w:rsidRDefault="00000000">
      <w:pPr>
        <w:pStyle w:val="Heading3"/>
      </w:pPr>
      <w:bookmarkStart w:id="8" w:name="Recommendations"/>
      <w:bookmarkEnd w:id="8"/>
      <w:r>
        <w:rPr>
          <w:color w:val="579C8A"/>
          <w:spacing w:val="-2"/>
        </w:rPr>
        <w:t>Recommendations</w:t>
      </w:r>
    </w:p>
    <w:p w14:paraId="0888ADB8" w14:textId="77777777" w:rsidR="006C6932" w:rsidRDefault="00000000">
      <w:pPr>
        <w:pStyle w:val="Heading5"/>
        <w:spacing w:before="218"/>
        <w:ind w:left="1417"/>
      </w:pPr>
      <w:r>
        <w:rPr>
          <w:spacing w:val="-2"/>
        </w:rPr>
        <w:t>Recommendations</w:t>
      </w:r>
      <w:r>
        <w:rPr>
          <w:spacing w:val="-4"/>
        </w:rPr>
        <w:t xml:space="preserve"> </w:t>
      </w:r>
      <w:r>
        <w:rPr>
          <w:spacing w:val="-2"/>
        </w:rPr>
        <w:t>for</w:t>
      </w:r>
      <w:r>
        <w:rPr>
          <w:spacing w:val="-3"/>
        </w:rPr>
        <w:t xml:space="preserve"> </w:t>
      </w:r>
      <w:r>
        <w:rPr>
          <w:spacing w:val="-2"/>
        </w:rPr>
        <w:t>national</w:t>
      </w:r>
      <w:r>
        <w:rPr>
          <w:spacing w:val="-3"/>
        </w:rPr>
        <w:t xml:space="preserve"> </w:t>
      </w:r>
      <w:r>
        <w:rPr>
          <w:spacing w:val="-2"/>
        </w:rPr>
        <w:t>governments</w:t>
      </w:r>
    </w:p>
    <w:p w14:paraId="7E7D10C8" w14:textId="77777777" w:rsidR="006C6932" w:rsidRDefault="00000000">
      <w:pPr>
        <w:pStyle w:val="ListParagraph"/>
        <w:numPr>
          <w:ilvl w:val="1"/>
          <w:numId w:val="6"/>
        </w:numPr>
        <w:tabs>
          <w:tab w:val="left" w:pos="1777"/>
        </w:tabs>
        <w:spacing w:before="84" w:line="252" w:lineRule="auto"/>
        <w:ind w:right="6288"/>
        <w:rPr>
          <w:sz w:val="18"/>
        </w:rPr>
      </w:pPr>
      <w:r>
        <w:rPr>
          <w:spacing w:val="-2"/>
          <w:sz w:val="18"/>
        </w:rPr>
        <w:t>Develop</w:t>
      </w:r>
      <w:r>
        <w:rPr>
          <w:spacing w:val="-10"/>
          <w:sz w:val="18"/>
        </w:rPr>
        <w:t xml:space="preserve"> </w:t>
      </w:r>
      <w:r>
        <w:rPr>
          <w:spacing w:val="-2"/>
          <w:sz w:val="18"/>
        </w:rPr>
        <w:t>clear</w:t>
      </w:r>
      <w:r>
        <w:rPr>
          <w:spacing w:val="-10"/>
          <w:sz w:val="18"/>
        </w:rPr>
        <w:t xml:space="preserve"> </w:t>
      </w:r>
      <w:r>
        <w:rPr>
          <w:spacing w:val="-2"/>
          <w:sz w:val="18"/>
        </w:rPr>
        <w:t>recruitment</w:t>
      </w:r>
      <w:r>
        <w:rPr>
          <w:spacing w:val="-10"/>
          <w:sz w:val="18"/>
        </w:rPr>
        <w:t xml:space="preserve"> </w:t>
      </w:r>
      <w:r>
        <w:rPr>
          <w:spacing w:val="-2"/>
          <w:sz w:val="18"/>
        </w:rPr>
        <w:t>policies</w:t>
      </w:r>
      <w:r>
        <w:rPr>
          <w:spacing w:val="-10"/>
          <w:sz w:val="18"/>
        </w:rPr>
        <w:t xml:space="preserve"> </w:t>
      </w:r>
      <w:r>
        <w:rPr>
          <w:spacing w:val="-2"/>
          <w:sz w:val="18"/>
        </w:rPr>
        <w:t>for</w:t>
      </w:r>
      <w:r>
        <w:rPr>
          <w:spacing w:val="-10"/>
          <w:sz w:val="18"/>
        </w:rPr>
        <w:t xml:space="preserve"> </w:t>
      </w:r>
      <w:r>
        <w:rPr>
          <w:spacing w:val="-2"/>
          <w:sz w:val="18"/>
        </w:rPr>
        <w:t xml:space="preserve">teachers </w:t>
      </w:r>
      <w:r>
        <w:rPr>
          <w:sz w:val="18"/>
        </w:rPr>
        <w:t>with disabilities.</w:t>
      </w:r>
    </w:p>
    <w:p w14:paraId="1EF9B78D" w14:textId="77777777" w:rsidR="006C6932" w:rsidRDefault="00000000">
      <w:pPr>
        <w:pStyle w:val="ListParagraph"/>
        <w:numPr>
          <w:ilvl w:val="1"/>
          <w:numId w:val="6"/>
        </w:numPr>
        <w:tabs>
          <w:tab w:val="left" w:pos="1777"/>
        </w:tabs>
        <w:spacing w:before="74"/>
        <w:rPr>
          <w:sz w:val="18"/>
        </w:rPr>
      </w:pPr>
      <w:r>
        <w:rPr>
          <w:spacing w:val="-2"/>
          <w:sz w:val="18"/>
        </w:rPr>
        <w:t>Invest</w:t>
      </w:r>
      <w:r>
        <w:rPr>
          <w:spacing w:val="-4"/>
          <w:sz w:val="18"/>
        </w:rPr>
        <w:t xml:space="preserve"> </w:t>
      </w:r>
      <w:r>
        <w:rPr>
          <w:spacing w:val="-2"/>
          <w:sz w:val="18"/>
        </w:rPr>
        <w:t>in</w:t>
      </w:r>
      <w:r>
        <w:rPr>
          <w:spacing w:val="-4"/>
          <w:sz w:val="18"/>
        </w:rPr>
        <w:t xml:space="preserve"> </w:t>
      </w:r>
      <w:r>
        <w:rPr>
          <w:spacing w:val="-2"/>
          <w:sz w:val="18"/>
        </w:rPr>
        <w:t>inclusive</w:t>
      </w:r>
      <w:r>
        <w:rPr>
          <w:spacing w:val="-4"/>
          <w:sz w:val="18"/>
        </w:rPr>
        <w:t xml:space="preserve"> </w:t>
      </w:r>
      <w:r>
        <w:rPr>
          <w:spacing w:val="-2"/>
          <w:sz w:val="18"/>
        </w:rPr>
        <w:t>teacher</w:t>
      </w:r>
      <w:r>
        <w:rPr>
          <w:spacing w:val="-4"/>
          <w:sz w:val="18"/>
        </w:rPr>
        <w:t xml:space="preserve"> </w:t>
      </w:r>
      <w:r>
        <w:rPr>
          <w:spacing w:val="-2"/>
          <w:sz w:val="18"/>
        </w:rPr>
        <w:t>training</w:t>
      </w:r>
      <w:r>
        <w:rPr>
          <w:spacing w:val="-4"/>
          <w:sz w:val="18"/>
        </w:rPr>
        <w:t xml:space="preserve"> </w:t>
      </w:r>
      <w:r>
        <w:rPr>
          <w:spacing w:val="-2"/>
          <w:sz w:val="18"/>
        </w:rPr>
        <w:t>programmes.</w:t>
      </w:r>
    </w:p>
    <w:p w14:paraId="6D036F77" w14:textId="77777777" w:rsidR="006C6932" w:rsidRDefault="00000000">
      <w:pPr>
        <w:pStyle w:val="ListParagraph"/>
        <w:numPr>
          <w:ilvl w:val="1"/>
          <w:numId w:val="6"/>
        </w:numPr>
        <w:tabs>
          <w:tab w:val="left" w:pos="1777"/>
        </w:tabs>
        <w:spacing w:line="261" w:lineRule="auto"/>
        <w:ind w:right="6198"/>
        <w:rPr>
          <w:sz w:val="18"/>
        </w:rPr>
      </w:pPr>
      <w:r>
        <w:rPr>
          <w:sz w:val="18"/>
        </w:rPr>
        <w:t xml:space="preserve">Empower school leaders to make flexible </w:t>
      </w:r>
      <w:r>
        <w:rPr>
          <w:spacing w:val="-2"/>
          <w:sz w:val="18"/>
        </w:rPr>
        <w:t>decisions</w:t>
      </w:r>
      <w:r>
        <w:rPr>
          <w:spacing w:val="-6"/>
          <w:sz w:val="18"/>
        </w:rPr>
        <w:t xml:space="preserve"> </w:t>
      </w:r>
      <w:r>
        <w:rPr>
          <w:spacing w:val="-2"/>
          <w:sz w:val="18"/>
        </w:rPr>
        <w:t>to</w:t>
      </w:r>
      <w:r>
        <w:rPr>
          <w:spacing w:val="-6"/>
          <w:sz w:val="18"/>
        </w:rPr>
        <w:t xml:space="preserve"> </w:t>
      </w:r>
      <w:r>
        <w:rPr>
          <w:spacing w:val="-2"/>
          <w:sz w:val="18"/>
        </w:rPr>
        <w:t>support</w:t>
      </w:r>
      <w:r>
        <w:rPr>
          <w:spacing w:val="-6"/>
          <w:sz w:val="18"/>
        </w:rPr>
        <w:t xml:space="preserve"> </w:t>
      </w:r>
      <w:r>
        <w:rPr>
          <w:spacing w:val="-2"/>
          <w:sz w:val="18"/>
        </w:rPr>
        <w:t>teachers</w:t>
      </w:r>
      <w:r>
        <w:rPr>
          <w:spacing w:val="-6"/>
          <w:sz w:val="18"/>
        </w:rPr>
        <w:t xml:space="preserve"> </w:t>
      </w:r>
      <w:r>
        <w:rPr>
          <w:spacing w:val="-2"/>
          <w:sz w:val="18"/>
        </w:rPr>
        <w:t>with</w:t>
      </w:r>
      <w:r>
        <w:rPr>
          <w:spacing w:val="-6"/>
          <w:sz w:val="18"/>
        </w:rPr>
        <w:t xml:space="preserve"> </w:t>
      </w:r>
      <w:r>
        <w:rPr>
          <w:spacing w:val="-2"/>
          <w:sz w:val="18"/>
        </w:rPr>
        <w:t>disabilities</w:t>
      </w:r>
      <w:r>
        <w:rPr>
          <w:spacing w:val="-6"/>
          <w:sz w:val="18"/>
        </w:rPr>
        <w:t xml:space="preserve"> </w:t>
      </w:r>
      <w:r>
        <w:rPr>
          <w:spacing w:val="-2"/>
          <w:sz w:val="18"/>
        </w:rPr>
        <w:t xml:space="preserve">to </w:t>
      </w:r>
      <w:r>
        <w:rPr>
          <w:sz w:val="18"/>
        </w:rPr>
        <w:t>perform their duties.</w:t>
      </w:r>
    </w:p>
    <w:p w14:paraId="37D820DE" w14:textId="77777777" w:rsidR="006C6932" w:rsidRDefault="00000000">
      <w:pPr>
        <w:pStyle w:val="Heading5"/>
        <w:spacing w:before="122"/>
        <w:ind w:left="1417"/>
      </w:pPr>
      <w:r>
        <w:rPr>
          <w:spacing w:val="-4"/>
        </w:rPr>
        <w:t>Recommendations</w:t>
      </w:r>
      <w:r>
        <w:rPr>
          <w:spacing w:val="4"/>
        </w:rPr>
        <w:t xml:space="preserve"> </w:t>
      </w:r>
      <w:r>
        <w:rPr>
          <w:spacing w:val="-4"/>
        </w:rPr>
        <w:t>for</w:t>
      </w:r>
      <w:r>
        <w:rPr>
          <w:spacing w:val="4"/>
        </w:rPr>
        <w:t xml:space="preserve"> </w:t>
      </w:r>
      <w:r>
        <w:rPr>
          <w:spacing w:val="-4"/>
        </w:rPr>
        <w:t>educational</w:t>
      </w:r>
      <w:r>
        <w:rPr>
          <w:spacing w:val="4"/>
        </w:rPr>
        <w:t xml:space="preserve"> </w:t>
      </w:r>
      <w:r>
        <w:rPr>
          <w:spacing w:val="-4"/>
        </w:rPr>
        <w:t>programme</w:t>
      </w:r>
      <w:r>
        <w:rPr>
          <w:spacing w:val="5"/>
        </w:rPr>
        <w:t xml:space="preserve"> </w:t>
      </w:r>
      <w:r>
        <w:rPr>
          <w:spacing w:val="-4"/>
        </w:rPr>
        <w:t>design</w:t>
      </w:r>
    </w:p>
    <w:p w14:paraId="7971A934" w14:textId="77777777" w:rsidR="006C6932" w:rsidRDefault="00000000">
      <w:pPr>
        <w:pStyle w:val="ListParagraph"/>
        <w:numPr>
          <w:ilvl w:val="1"/>
          <w:numId w:val="6"/>
        </w:numPr>
        <w:tabs>
          <w:tab w:val="left" w:pos="1776"/>
        </w:tabs>
        <w:spacing w:before="83"/>
        <w:ind w:left="1776" w:hanging="359"/>
        <w:jc w:val="both"/>
        <w:rPr>
          <w:sz w:val="18"/>
        </w:rPr>
      </w:pPr>
      <w:r>
        <w:rPr>
          <w:spacing w:val="-2"/>
          <w:sz w:val="18"/>
        </w:rPr>
        <w:t>Recruit</w:t>
      </w:r>
      <w:r>
        <w:rPr>
          <w:spacing w:val="-3"/>
          <w:sz w:val="18"/>
        </w:rPr>
        <w:t xml:space="preserve"> </w:t>
      </w:r>
      <w:r>
        <w:rPr>
          <w:spacing w:val="-2"/>
          <w:sz w:val="18"/>
        </w:rPr>
        <w:t>teachers</w:t>
      </w:r>
      <w:r>
        <w:rPr>
          <w:spacing w:val="-3"/>
          <w:sz w:val="18"/>
        </w:rPr>
        <w:t xml:space="preserve"> </w:t>
      </w:r>
      <w:r>
        <w:rPr>
          <w:spacing w:val="-2"/>
          <w:sz w:val="18"/>
        </w:rPr>
        <w:t>with disabilities</w:t>
      </w:r>
      <w:r>
        <w:rPr>
          <w:spacing w:val="-3"/>
          <w:sz w:val="18"/>
        </w:rPr>
        <w:t xml:space="preserve"> </w:t>
      </w:r>
      <w:r>
        <w:rPr>
          <w:spacing w:val="-2"/>
          <w:sz w:val="18"/>
        </w:rPr>
        <w:t>in</w:t>
      </w:r>
      <w:r>
        <w:rPr>
          <w:spacing w:val="-3"/>
          <w:sz w:val="18"/>
        </w:rPr>
        <w:t xml:space="preserve"> </w:t>
      </w:r>
      <w:r>
        <w:rPr>
          <w:spacing w:val="-2"/>
          <w:sz w:val="18"/>
        </w:rPr>
        <w:t>all programmes.</w:t>
      </w:r>
    </w:p>
    <w:p w14:paraId="187537D0" w14:textId="77777777" w:rsidR="006C6932" w:rsidRDefault="00000000">
      <w:pPr>
        <w:pStyle w:val="ListParagraph"/>
        <w:numPr>
          <w:ilvl w:val="1"/>
          <w:numId w:val="6"/>
        </w:numPr>
        <w:tabs>
          <w:tab w:val="left" w:pos="1777"/>
        </w:tabs>
        <w:spacing w:before="71" w:line="261" w:lineRule="auto"/>
        <w:ind w:right="5850"/>
        <w:jc w:val="both"/>
        <w:rPr>
          <w:sz w:val="18"/>
        </w:rPr>
      </w:pPr>
      <w:r>
        <w:rPr>
          <w:sz w:val="18"/>
        </w:rPr>
        <w:t>Mandate</w:t>
      </w:r>
      <w:r>
        <w:rPr>
          <w:spacing w:val="-13"/>
          <w:sz w:val="18"/>
        </w:rPr>
        <w:t xml:space="preserve"> </w:t>
      </w:r>
      <w:r>
        <w:rPr>
          <w:sz w:val="18"/>
        </w:rPr>
        <w:t>disability</w:t>
      </w:r>
      <w:r>
        <w:rPr>
          <w:spacing w:val="-13"/>
          <w:sz w:val="18"/>
        </w:rPr>
        <w:t xml:space="preserve"> </w:t>
      </w:r>
      <w:r>
        <w:rPr>
          <w:sz w:val="18"/>
        </w:rPr>
        <w:t>awareness</w:t>
      </w:r>
      <w:r>
        <w:rPr>
          <w:spacing w:val="-12"/>
          <w:sz w:val="18"/>
        </w:rPr>
        <w:t xml:space="preserve"> </w:t>
      </w:r>
      <w:r>
        <w:rPr>
          <w:sz w:val="18"/>
        </w:rPr>
        <w:t>training</w:t>
      </w:r>
      <w:r>
        <w:rPr>
          <w:spacing w:val="-13"/>
          <w:sz w:val="18"/>
        </w:rPr>
        <w:t xml:space="preserve"> </w:t>
      </w:r>
      <w:r>
        <w:rPr>
          <w:sz w:val="18"/>
        </w:rPr>
        <w:t>to</w:t>
      </w:r>
      <w:r>
        <w:rPr>
          <w:spacing w:val="-13"/>
          <w:sz w:val="18"/>
        </w:rPr>
        <w:t xml:space="preserve"> </w:t>
      </w:r>
      <w:r>
        <w:rPr>
          <w:sz w:val="18"/>
        </w:rPr>
        <w:t>ensure</w:t>
      </w:r>
      <w:r>
        <w:rPr>
          <w:spacing w:val="-12"/>
          <w:sz w:val="18"/>
        </w:rPr>
        <w:t xml:space="preserve"> </w:t>
      </w:r>
      <w:r>
        <w:rPr>
          <w:sz w:val="18"/>
        </w:rPr>
        <w:t xml:space="preserve">that </w:t>
      </w:r>
      <w:r>
        <w:rPr>
          <w:spacing w:val="-2"/>
          <w:sz w:val="18"/>
        </w:rPr>
        <w:t>people</w:t>
      </w:r>
      <w:r>
        <w:rPr>
          <w:spacing w:val="-10"/>
          <w:sz w:val="18"/>
        </w:rPr>
        <w:t xml:space="preserve"> </w:t>
      </w:r>
      <w:r>
        <w:rPr>
          <w:spacing w:val="-2"/>
          <w:sz w:val="18"/>
        </w:rPr>
        <w:t>who</w:t>
      </w:r>
      <w:r>
        <w:rPr>
          <w:spacing w:val="-10"/>
          <w:sz w:val="18"/>
        </w:rPr>
        <w:t xml:space="preserve"> </w:t>
      </w:r>
      <w:r>
        <w:rPr>
          <w:spacing w:val="-2"/>
          <w:sz w:val="18"/>
        </w:rPr>
        <w:t>are</w:t>
      </w:r>
      <w:r>
        <w:rPr>
          <w:spacing w:val="-10"/>
          <w:sz w:val="18"/>
        </w:rPr>
        <w:t xml:space="preserve"> </w:t>
      </w:r>
      <w:r>
        <w:rPr>
          <w:spacing w:val="-2"/>
          <w:sz w:val="18"/>
        </w:rPr>
        <w:t>delivering</w:t>
      </w:r>
      <w:r>
        <w:rPr>
          <w:spacing w:val="-10"/>
          <w:sz w:val="18"/>
        </w:rPr>
        <w:t xml:space="preserve"> </w:t>
      </w:r>
      <w:r>
        <w:rPr>
          <w:spacing w:val="-2"/>
          <w:sz w:val="18"/>
        </w:rPr>
        <w:t>programmes</w:t>
      </w:r>
      <w:r>
        <w:rPr>
          <w:spacing w:val="-10"/>
          <w:sz w:val="18"/>
        </w:rPr>
        <w:t xml:space="preserve"> </w:t>
      </w:r>
      <w:r>
        <w:rPr>
          <w:spacing w:val="-2"/>
          <w:sz w:val="18"/>
        </w:rPr>
        <w:t>are</w:t>
      </w:r>
      <w:r>
        <w:rPr>
          <w:spacing w:val="-10"/>
          <w:sz w:val="18"/>
        </w:rPr>
        <w:t xml:space="preserve"> </w:t>
      </w:r>
      <w:r>
        <w:rPr>
          <w:spacing w:val="-2"/>
          <w:sz w:val="18"/>
        </w:rPr>
        <w:t xml:space="preserve">sensitive </w:t>
      </w:r>
      <w:r>
        <w:rPr>
          <w:sz w:val="18"/>
        </w:rPr>
        <w:t>to disability issues and can model good practices.</w:t>
      </w:r>
    </w:p>
    <w:p w14:paraId="63EAED38" w14:textId="77777777" w:rsidR="006C6932" w:rsidRDefault="00000000">
      <w:pPr>
        <w:pStyle w:val="ListParagraph"/>
        <w:numPr>
          <w:ilvl w:val="1"/>
          <w:numId w:val="6"/>
        </w:numPr>
        <w:tabs>
          <w:tab w:val="left" w:pos="1776"/>
        </w:tabs>
        <w:spacing w:before="63"/>
        <w:ind w:left="1776" w:hanging="359"/>
        <w:jc w:val="both"/>
        <w:rPr>
          <w:sz w:val="18"/>
        </w:rPr>
      </w:pPr>
      <w:r>
        <w:rPr>
          <w:spacing w:val="-2"/>
          <w:sz w:val="18"/>
        </w:rPr>
        <w:t>Build</w:t>
      </w:r>
      <w:r>
        <w:rPr>
          <w:spacing w:val="-4"/>
          <w:sz w:val="18"/>
        </w:rPr>
        <w:t xml:space="preserve"> </w:t>
      </w:r>
      <w:r>
        <w:rPr>
          <w:spacing w:val="-2"/>
          <w:sz w:val="18"/>
        </w:rPr>
        <w:t xml:space="preserve">the capacity of teachers with disabilities </w:t>
      </w:r>
      <w:r>
        <w:rPr>
          <w:spacing w:val="-5"/>
          <w:sz w:val="18"/>
        </w:rPr>
        <w:t>to</w:t>
      </w:r>
    </w:p>
    <w:p w14:paraId="469B6232" w14:textId="77777777" w:rsidR="006C6932" w:rsidRDefault="00000000">
      <w:pPr>
        <w:pStyle w:val="BodyText"/>
        <w:spacing w:before="15"/>
        <w:ind w:left="1777"/>
      </w:pPr>
      <w:r>
        <w:rPr>
          <w:spacing w:val="-2"/>
        </w:rPr>
        <w:t>use</w:t>
      </w:r>
      <w:r>
        <w:rPr>
          <w:spacing w:val="-4"/>
        </w:rPr>
        <w:t xml:space="preserve"> </w:t>
      </w:r>
      <w:r>
        <w:rPr>
          <w:spacing w:val="-2"/>
        </w:rPr>
        <w:t>EdTech</w:t>
      </w:r>
      <w:r>
        <w:rPr>
          <w:spacing w:val="-3"/>
        </w:rPr>
        <w:t xml:space="preserve"> </w:t>
      </w:r>
      <w:r>
        <w:rPr>
          <w:spacing w:val="-2"/>
        </w:rPr>
        <w:t>effectively</w:t>
      </w:r>
      <w:r>
        <w:rPr>
          <w:spacing w:val="-4"/>
        </w:rPr>
        <w:t xml:space="preserve"> </w:t>
      </w:r>
      <w:r>
        <w:rPr>
          <w:spacing w:val="-2"/>
        </w:rPr>
        <w:t>to</w:t>
      </w:r>
      <w:r>
        <w:rPr>
          <w:spacing w:val="-3"/>
        </w:rPr>
        <w:t xml:space="preserve"> </w:t>
      </w:r>
      <w:r>
        <w:rPr>
          <w:spacing w:val="-2"/>
        </w:rPr>
        <w:t>help</w:t>
      </w:r>
      <w:r>
        <w:rPr>
          <w:spacing w:val="-4"/>
        </w:rPr>
        <w:t xml:space="preserve"> </w:t>
      </w:r>
      <w:r>
        <w:rPr>
          <w:spacing w:val="-2"/>
        </w:rPr>
        <w:t>support</w:t>
      </w:r>
      <w:r>
        <w:rPr>
          <w:spacing w:val="-3"/>
        </w:rPr>
        <w:t xml:space="preserve"> </w:t>
      </w:r>
      <w:r>
        <w:rPr>
          <w:spacing w:val="-2"/>
        </w:rPr>
        <w:t>their</w:t>
      </w:r>
      <w:r>
        <w:rPr>
          <w:spacing w:val="-3"/>
        </w:rPr>
        <w:t xml:space="preserve"> </w:t>
      </w:r>
      <w:r>
        <w:rPr>
          <w:spacing w:val="-2"/>
        </w:rPr>
        <w:t>teaching.</w:t>
      </w:r>
    </w:p>
    <w:p w14:paraId="521304BC" w14:textId="77777777" w:rsidR="006C6932" w:rsidRDefault="00000000">
      <w:pPr>
        <w:pStyle w:val="ListParagraph"/>
        <w:numPr>
          <w:ilvl w:val="1"/>
          <w:numId w:val="6"/>
        </w:numPr>
        <w:tabs>
          <w:tab w:val="left" w:pos="1777"/>
        </w:tabs>
        <w:spacing w:before="84" w:line="266" w:lineRule="auto"/>
        <w:ind w:right="6143"/>
        <w:rPr>
          <w:sz w:val="18"/>
        </w:rPr>
      </w:pPr>
      <w:r>
        <w:rPr>
          <w:sz w:val="18"/>
        </w:rPr>
        <w:t xml:space="preserve">Provide professional mentors to teachers with disabilities who can advocate, as needed, but </w:t>
      </w:r>
      <w:r>
        <w:rPr>
          <w:spacing w:val="-2"/>
          <w:sz w:val="18"/>
        </w:rPr>
        <w:t>also</w:t>
      </w:r>
      <w:r>
        <w:rPr>
          <w:spacing w:val="-7"/>
          <w:sz w:val="18"/>
        </w:rPr>
        <w:t xml:space="preserve"> </w:t>
      </w:r>
      <w:r>
        <w:rPr>
          <w:spacing w:val="-2"/>
          <w:sz w:val="18"/>
        </w:rPr>
        <w:t>draw</w:t>
      </w:r>
      <w:r>
        <w:rPr>
          <w:spacing w:val="-7"/>
          <w:sz w:val="18"/>
        </w:rPr>
        <w:t xml:space="preserve"> </w:t>
      </w:r>
      <w:r>
        <w:rPr>
          <w:spacing w:val="-2"/>
          <w:sz w:val="18"/>
        </w:rPr>
        <w:t>on</w:t>
      </w:r>
      <w:r>
        <w:rPr>
          <w:spacing w:val="-7"/>
          <w:sz w:val="18"/>
        </w:rPr>
        <w:t xml:space="preserve"> </w:t>
      </w:r>
      <w:r>
        <w:rPr>
          <w:spacing w:val="-2"/>
          <w:sz w:val="18"/>
        </w:rPr>
        <w:t>their</w:t>
      </w:r>
      <w:r>
        <w:rPr>
          <w:spacing w:val="-7"/>
          <w:sz w:val="18"/>
        </w:rPr>
        <w:t xml:space="preserve"> </w:t>
      </w:r>
      <w:r>
        <w:rPr>
          <w:spacing w:val="-2"/>
          <w:sz w:val="18"/>
        </w:rPr>
        <w:t>experiences</w:t>
      </w:r>
      <w:r>
        <w:rPr>
          <w:spacing w:val="-7"/>
          <w:sz w:val="18"/>
        </w:rPr>
        <w:t xml:space="preserve"> </w:t>
      </w:r>
      <w:r>
        <w:rPr>
          <w:spacing w:val="-2"/>
          <w:sz w:val="18"/>
        </w:rPr>
        <w:t>to</w:t>
      </w:r>
      <w:r>
        <w:rPr>
          <w:spacing w:val="-7"/>
          <w:sz w:val="18"/>
        </w:rPr>
        <w:t xml:space="preserve"> </w:t>
      </w:r>
      <w:r>
        <w:rPr>
          <w:spacing w:val="-2"/>
          <w:sz w:val="18"/>
        </w:rPr>
        <w:t>share</w:t>
      </w:r>
      <w:r>
        <w:rPr>
          <w:spacing w:val="-7"/>
          <w:sz w:val="18"/>
        </w:rPr>
        <w:t xml:space="preserve"> </w:t>
      </w:r>
      <w:r>
        <w:rPr>
          <w:spacing w:val="-2"/>
          <w:sz w:val="18"/>
        </w:rPr>
        <w:t>effective practices.</w:t>
      </w:r>
    </w:p>
    <w:p w14:paraId="3EA981B4" w14:textId="77777777" w:rsidR="006C6932" w:rsidRDefault="00000000">
      <w:pPr>
        <w:pStyle w:val="ListParagraph"/>
        <w:numPr>
          <w:ilvl w:val="1"/>
          <w:numId w:val="6"/>
        </w:numPr>
        <w:tabs>
          <w:tab w:val="left" w:pos="1777"/>
        </w:tabs>
        <w:spacing w:before="55" w:line="268" w:lineRule="auto"/>
        <w:ind w:right="6228"/>
        <w:rPr>
          <w:sz w:val="18"/>
        </w:rPr>
      </w:pPr>
      <w:r>
        <w:rPr>
          <w:sz w:val="18"/>
        </w:rPr>
        <w:t xml:space="preserve">Draw on the convening power of educational </w:t>
      </w:r>
      <w:r>
        <w:rPr>
          <w:spacing w:val="-2"/>
          <w:sz w:val="18"/>
        </w:rPr>
        <w:t>organisations</w:t>
      </w:r>
      <w:r>
        <w:rPr>
          <w:spacing w:val="-9"/>
          <w:sz w:val="18"/>
        </w:rPr>
        <w:t xml:space="preserve"> </w:t>
      </w:r>
      <w:r>
        <w:rPr>
          <w:spacing w:val="-2"/>
          <w:sz w:val="18"/>
        </w:rPr>
        <w:t>to</w:t>
      </w:r>
      <w:r>
        <w:rPr>
          <w:spacing w:val="-9"/>
          <w:sz w:val="18"/>
        </w:rPr>
        <w:t xml:space="preserve"> </w:t>
      </w:r>
      <w:r>
        <w:rPr>
          <w:spacing w:val="-2"/>
          <w:sz w:val="18"/>
        </w:rPr>
        <w:t>undertake</w:t>
      </w:r>
      <w:r>
        <w:rPr>
          <w:spacing w:val="-9"/>
          <w:sz w:val="18"/>
        </w:rPr>
        <w:t xml:space="preserve"> </w:t>
      </w:r>
      <w:r>
        <w:rPr>
          <w:spacing w:val="-2"/>
          <w:sz w:val="18"/>
        </w:rPr>
        <w:t>multiple</w:t>
      </w:r>
      <w:r>
        <w:rPr>
          <w:spacing w:val="-9"/>
          <w:sz w:val="18"/>
        </w:rPr>
        <w:t xml:space="preserve"> </w:t>
      </w:r>
      <w:r>
        <w:rPr>
          <w:spacing w:val="-2"/>
          <w:sz w:val="18"/>
        </w:rPr>
        <w:t xml:space="preserve">stakeholder consultations to strengthen the implementation </w:t>
      </w:r>
      <w:r>
        <w:rPr>
          <w:sz w:val="18"/>
        </w:rPr>
        <w:t xml:space="preserve">of policies, programmes and legislation for </w:t>
      </w:r>
      <w:r>
        <w:rPr>
          <w:spacing w:val="-2"/>
          <w:sz w:val="18"/>
        </w:rPr>
        <w:t>teachers</w:t>
      </w:r>
      <w:r>
        <w:rPr>
          <w:spacing w:val="-8"/>
          <w:sz w:val="18"/>
        </w:rPr>
        <w:t xml:space="preserve"> </w:t>
      </w:r>
      <w:r>
        <w:rPr>
          <w:spacing w:val="-2"/>
          <w:sz w:val="18"/>
        </w:rPr>
        <w:t>with</w:t>
      </w:r>
      <w:r>
        <w:rPr>
          <w:spacing w:val="-8"/>
          <w:sz w:val="18"/>
        </w:rPr>
        <w:t xml:space="preserve"> </w:t>
      </w:r>
      <w:r>
        <w:rPr>
          <w:spacing w:val="-2"/>
          <w:sz w:val="18"/>
        </w:rPr>
        <w:t>disabilities,</w:t>
      </w:r>
      <w:r>
        <w:rPr>
          <w:spacing w:val="-8"/>
          <w:sz w:val="18"/>
        </w:rPr>
        <w:t xml:space="preserve"> </w:t>
      </w:r>
      <w:r>
        <w:rPr>
          <w:spacing w:val="-2"/>
          <w:sz w:val="18"/>
        </w:rPr>
        <w:t>including</w:t>
      </w:r>
      <w:r>
        <w:rPr>
          <w:spacing w:val="-8"/>
          <w:sz w:val="18"/>
        </w:rPr>
        <w:t xml:space="preserve"> </w:t>
      </w:r>
      <w:r>
        <w:rPr>
          <w:spacing w:val="-2"/>
          <w:sz w:val="18"/>
        </w:rPr>
        <w:t>working</w:t>
      </w:r>
      <w:r>
        <w:rPr>
          <w:spacing w:val="-8"/>
          <w:sz w:val="18"/>
        </w:rPr>
        <w:t xml:space="preserve"> </w:t>
      </w:r>
      <w:r>
        <w:rPr>
          <w:spacing w:val="-2"/>
          <w:sz w:val="18"/>
        </w:rPr>
        <w:t xml:space="preserve">with </w:t>
      </w:r>
      <w:r>
        <w:rPr>
          <w:sz w:val="18"/>
        </w:rPr>
        <w:t>teacher unions.</w:t>
      </w:r>
    </w:p>
    <w:p w14:paraId="07E1B554" w14:textId="77777777" w:rsidR="006C6932" w:rsidRDefault="00000000">
      <w:pPr>
        <w:pStyle w:val="Heading5"/>
        <w:spacing w:before="110" w:line="271" w:lineRule="auto"/>
        <w:ind w:left="1417" w:right="6110"/>
      </w:pPr>
      <w:r>
        <w:rPr>
          <w:spacing w:val="-2"/>
        </w:rPr>
        <w:t>Recommendations</w:t>
      </w:r>
      <w:r>
        <w:rPr>
          <w:spacing w:val="-11"/>
        </w:rPr>
        <w:t xml:space="preserve"> </w:t>
      </w:r>
      <w:r>
        <w:rPr>
          <w:spacing w:val="-2"/>
        </w:rPr>
        <w:t>for</w:t>
      </w:r>
      <w:r>
        <w:rPr>
          <w:spacing w:val="-12"/>
        </w:rPr>
        <w:t xml:space="preserve"> </w:t>
      </w:r>
      <w:r>
        <w:rPr>
          <w:spacing w:val="-2"/>
        </w:rPr>
        <w:t>programme</w:t>
      </w:r>
      <w:r>
        <w:rPr>
          <w:spacing w:val="-11"/>
        </w:rPr>
        <w:t xml:space="preserve"> </w:t>
      </w:r>
      <w:r>
        <w:rPr>
          <w:spacing w:val="-2"/>
        </w:rPr>
        <w:t xml:space="preserve">monitoring, </w:t>
      </w:r>
      <w:r>
        <w:t>evaluation, research and learning</w:t>
      </w:r>
    </w:p>
    <w:p w14:paraId="78F6104F" w14:textId="77777777" w:rsidR="006C6932" w:rsidRDefault="00000000">
      <w:pPr>
        <w:pStyle w:val="ListParagraph"/>
        <w:numPr>
          <w:ilvl w:val="1"/>
          <w:numId w:val="6"/>
        </w:numPr>
        <w:tabs>
          <w:tab w:val="left" w:pos="1777"/>
        </w:tabs>
        <w:spacing w:before="57" w:line="268" w:lineRule="auto"/>
        <w:ind w:right="6253"/>
        <w:rPr>
          <w:sz w:val="18"/>
        </w:rPr>
      </w:pPr>
      <w:r>
        <w:rPr>
          <w:sz w:val="18"/>
        </w:rPr>
        <w:t>Develop</w:t>
      </w:r>
      <w:r>
        <w:rPr>
          <w:spacing w:val="-2"/>
          <w:sz w:val="18"/>
        </w:rPr>
        <w:t xml:space="preserve"> </w:t>
      </w:r>
      <w:r>
        <w:rPr>
          <w:sz w:val="18"/>
        </w:rPr>
        <w:t>multilevel</w:t>
      </w:r>
      <w:r>
        <w:rPr>
          <w:spacing w:val="-2"/>
          <w:sz w:val="18"/>
        </w:rPr>
        <w:t xml:space="preserve"> </w:t>
      </w:r>
      <w:r>
        <w:rPr>
          <w:sz w:val="18"/>
        </w:rPr>
        <w:t>and</w:t>
      </w:r>
      <w:r>
        <w:rPr>
          <w:spacing w:val="-2"/>
          <w:sz w:val="18"/>
        </w:rPr>
        <w:t xml:space="preserve"> </w:t>
      </w:r>
      <w:r>
        <w:rPr>
          <w:sz w:val="18"/>
        </w:rPr>
        <w:t>multistage</w:t>
      </w:r>
      <w:r>
        <w:rPr>
          <w:spacing w:val="-2"/>
          <w:sz w:val="18"/>
        </w:rPr>
        <w:t xml:space="preserve"> </w:t>
      </w:r>
      <w:r>
        <w:rPr>
          <w:sz w:val="18"/>
        </w:rPr>
        <w:t>approaches to</w:t>
      </w:r>
      <w:r>
        <w:rPr>
          <w:spacing w:val="-13"/>
          <w:sz w:val="18"/>
        </w:rPr>
        <w:t xml:space="preserve"> </w:t>
      </w:r>
      <w:r>
        <w:rPr>
          <w:sz w:val="18"/>
        </w:rPr>
        <w:t>change</w:t>
      </w:r>
      <w:r>
        <w:rPr>
          <w:spacing w:val="-13"/>
          <w:sz w:val="18"/>
        </w:rPr>
        <w:t xml:space="preserve"> </w:t>
      </w:r>
      <w:r>
        <w:rPr>
          <w:sz w:val="18"/>
        </w:rPr>
        <w:t>that</w:t>
      </w:r>
      <w:r>
        <w:rPr>
          <w:spacing w:val="-12"/>
          <w:sz w:val="18"/>
        </w:rPr>
        <w:t xml:space="preserve"> </w:t>
      </w:r>
      <w:r>
        <w:rPr>
          <w:sz w:val="18"/>
        </w:rPr>
        <w:t>are</w:t>
      </w:r>
      <w:r>
        <w:rPr>
          <w:spacing w:val="-13"/>
          <w:sz w:val="18"/>
        </w:rPr>
        <w:t xml:space="preserve"> </w:t>
      </w:r>
      <w:r>
        <w:rPr>
          <w:sz w:val="18"/>
        </w:rPr>
        <w:t>sustainable,</w:t>
      </w:r>
      <w:r>
        <w:rPr>
          <w:spacing w:val="-13"/>
          <w:sz w:val="18"/>
        </w:rPr>
        <w:t xml:space="preserve"> </w:t>
      </w:r>
      <w:r>
        <w:rPr>
          <w:sz w:val="18"/>
        </w:rPr>
        <w:t>such</w:t>
      </w:r>
      <w:r>
        <w:rPr>
          <w:spacing w:val="-12"/>
          <w:sz w:val="18"/>
        </w:rPr>
        <w:t xml:space="preserve"> </w:t>
      </w:r>
      <w:r>
        <w:rPr>
          <w:sz w:val="18"/>
        </w:rPr>
        <w:t>as</w:t>
      </w:r>
      <w:r>
        <w:rPr>
          <w:spacing w:val="-13"/>
          <w:sz w:val="18"/>
        </w:rPr>
        <w:t xml:space="preserve"> </w:t>
      </w:r>
      <w:r>
        <w:rPr>
          <w:sz w:val="18"/>
        </w:rPr>
        <w:t xml:space="preserve">building communities of practice for teachers with </w:t>
      </w:r>
      <w:r>
        <w:rPr>
          <w:spacing w:val="-2"/>
          <w:sz w:val="18"/>
        </w:rPr>
        <w:t>disabilities,</w:t>
      </w:r>
      <w:r>
        <w:rPr>
          <w:spacing w:val="-7"/>
          <w:sz w:val="18"/>
        </w:rPr>
        <w:t xml:space="preserve"> </w:t>
      </w:r>
      <w:r>
        <w:rPr>
          <w:spacing w:val="-2"/>
          <w:sz w:val="18"/>
        </w:rPr>
        <w:t>which</w:t>
      </w:r>
      <w:r>
        <w:rPr>
          <w:spacing w:val="-7"/>
          <w:sz w:val="18"/>
        </w:rPr>
        <w:t xml:space="preserve"> </w:t>
      </w:r>
      <w:r>
        <w:rPr>
          <w:spacing w:val="-2"/>
          <w:sz w:val="18"/>
        </w:rPr>
        <w:t>can</w:t>
      </w:r>
      <w:r>
        <w:rPr>
          <w:spacing w:val="-7"/>
          <w:sz w:val="18"/>
        </w:rPr>
        <w:t xml:space="preserve"> </w:t>
      </w:r>
      <w:r>
        <w:rPr>
          <w:spacing w:val="-2"/>
          <w:sz w:val="18"/>
        </w:rPr>
        <w:t>help</w:t>
      </w:r>
      <w:r>
        <w:rPr>
          <w:spacing w:val="-7"/>
          <w:sz w:val="18"/>
        </w:rPr>
        <w:t xml:space="preserve"> </w:t>
      </w:r>
      <w:r>
        <w:rPr>
          <w:spacing w:val="-2"/>
          <w:sz w:val="18"/>
        </w:rPr>
        <w:t>them</w:t>
      </w:r>
      <w:r>
        <w:rPr>
          <w:spacing w:val="-7"/>
          <w:sz w:val="18"/>
        </w:rPr>
        <w:t xml:space="preserve"> </w:t>
      </w:r>
      <w:r>
        <w:rPr>
          <w:spacing w:val="-2"/>
          <w:sz w:val="18"/>
        </w:rPr>
        <w:t>become</w:t>
      </w:r>
      <w:r>
        <w:rPr>
          <w:spacing w:val="-7"/>
          <w:sz w:val="18"/>
        </w:rPr>
        <w:t xml:space="preserve"> </w:t>
      </w:r>
      <w:r>
        <w:rPr>
          <w:spacing w:val="-2"/>
          <w:sz w:val="18"/>
        </w:rPr>
        <w:t xml:space="preserve">active </w:t>
      </w:r>
      <w:r>
        <w:rPr>
          <w:sz w:val="18"/>
        </w:rPr>
        <w:t>pioneers of change rather than passive recipients of support.</w:t>
      </w:r>
    </w:p>
    <w:p w14:paraId="12DC9AC4" w14:textId="77777777" w:rsidR="006C6932" w:rsidRDefault="00000000">
      <w:pPr>
        <w:pStyle w:val="ListParagraph"/>
        <w:numPr>
          <w:ilvl w:val="1"/>
          <w:numId w:val="6"/>
        </w:numPr>
        <w:tabs>
          <w:tab w:val="left" w:pos="1777"/>
        </w:tabs>
        <w:spacing w:before="52" w:line="268" w:lineRule="auto"/>
        <w:ind w:right="6121"/>
        <w:rPr>
          <w:sz w:val="18"/>
        </w:rPr>
      </w:pPr>
      <w:r>
        <w:rPr>
          <w:sz w:val="18"/>
        </w:rPr>
        <w:t xml:space="preserve">Support more research with a specific focus on </w:t>
      </w:r>
      <w:r>
        <w:rPr>
          <w:spacing w:val="-2"/>
          <w:sz w:val="18"/>
        </w:rPr>
        <w:t>disability,</w:t>
      </w:r>
      <w:r>
        <w:rPr>
          <w:spacing w:val="-11"/>
          <w:sz w:val="18"/>
        </w:rPr>
        <w:t xml:space="preserve"> </w:t>
      </w:r>
      <w:r>
        <w:rPr>
          <w:spacing w:val="-2"/>
          <w:sz w:val="18"/>
        </w:rPr>
        <w:t>including</w:t>
      </w:r>
      <w:r>
        <w:rPr>
          <w:spacing w:val="-11"/>
          <w:sz w:val="18"/>
        </w:rPr>
        <w:t xml:space="preserve"> </w:t>
      </w:r>
      <w:r>
        <w:rPr>
          <w:spacing w:val="-2"/>
          <w:sz w:val="18"/>
        </w:rPr>
        <w:t>collecting</w:t>
      </w:r>
      <w:r>
        <w:rPr>
          <w:spacing w:val="-10"/>
          <w:sz w:val="18"/>
        </w:rPr>
        <w:t xml:space="preserve"> </w:t>
      </w:r>
      <w:r>
        <w:rPr>
          <w:spacing w:val="-2"/>
          <w:sz w:val="18"/>
        </w:rPr>
        <w:t>disaggregated</w:t>
      </w:r>
      <w:r>
        <w:rPr>
          <w:spacing w:val="-11"/>
          <w:sz w:val="18"/>
        </w:rPr>
        <w:t xml:space="preserve"> </w:t>
      </w:r>
      <w:r>
        <w:rPr>
          <w:spacing w:val="-2"/>
          <w:sz w:val="18"/>
        </w:rPr>
        <w:t xml:space="preserve">data </w:t>
      </w:r>
      <w:r>
        <w:rPr>
          <w:sz w:val="18"/>
        </w:rPr>
        <w:t>on disability. This can be useful for internal monitoring purposes and can also help develop evidence-informed</w:t>
      </w:r>
      <w:r>
        <w:rPr>
          <w:spacing w:val="-11"/>
          <w:sz w:val="18"/>
        </w:rPr>
        <w:t xml:space="preserve"> </w:t>
      </w:r>
      <w:r>
        <w:rPr>
          <w:sz w:val="18"/>
        </w:rPr>
        <w:t>policies</w:t>
      </w:r>
      <w:r>
        <w:rPr>
          <w:spacing w:val="-11"/>
          <w:sz w:val="18"/>
        </w:rPr>
        <w:t xml:space="preserve"> </w:t>
      </w:r>
      <w:r>
        <w:rPr>
          <w:sz w:val="18"/>
        </w:rPr>
        <w:t>and</w:t>
      </w:r>
      <w:r>
        <w:rPr>
          <w:spacing w:val="-11"/>
          <w:sz w:val="18"/>
        </w:rPr>
        <w:t xml:space="preserve"> </w:t>
      </w:r>
      <w:r>
        <w:rPr>
          <w:sz w:val="18"/>
        </w:rPr>
        <w:t>programmes</w:t>
      </w:r>
      <w:r>
        <w:rPr>
          <w:spacing w:val="-11"/>
          <w:sz w:val="18"/>
        </w:rPr>
        <w:t xml:space="preserve"> </w:t>
      </w:r>
      <w:r>
        <w:rPr>
          <w:sz w:val="18"/>
        </w:rPr>
        <w:t>for the wider education sector.</w:t>
      </w:r>
    </w:p>
    <w:p w14:paraId="342A129E" w14:textId="77777777" w:rsidR="006C6932" w:rsidRDefault="00000000">
      <w:pPr>
        <w:pStyle w:val="ListParagraph"/>
        <w:numPr>
          <w:ilvl w:val="1"/>
          <w:numId w:val="6"/>
        </w:numPr>
        <w:tabs>
          <w:tab w:val="left" w:pos="1777"/>
        </w:tabs>
        <w:spacing w:before="52" w:line="266" w:lineRule="auto"/>
        <w:ind w:right="6384"/>
        <w:rPr>
          <w:sz w:val="18"/>
        </w:rPr>
      </w:pPr>
      <w:r>
        <w:rPr>
          <w:sz w:val="18"/>
        </w:rPr>
        <w:t>Work</w:t>
      </w:r>
      <w:r>
        <w:rPr>
          <w:spacing w:val="-13"/>
          <w:sz w:val="18"/>
        </w:rPr>
        <w:t xml:space="preserve"> </w:t>
      </w:r>
      <w:r>
        <w:rPr>
          <w:sz w:val="18"/>
        </w:rPr>
        <w:t>with</w:t>
      </w:r>
      <w:r>
        <w:rPr>
          <w:spacing w:val="-13"/>
          <w:sz w:val="18"/>
        </w:rPr>
        <w:t xml:space="preserve"> </w:t>
      </w:r>
      <w:r>
        <w:rPr>
          <w:sz w:val="18"/>
        </w:rPr>
        <w:t>teachers</w:t>
      </w:r>
      <w:r>
        <w:rPr>
          <w:spacing w:val="-12"/>
          <w:sz w:val="18"/>
        </w:rPr>
        <w:t xml:space="preserve"> </w:t>
      </w:r>
      <w:r>
        <w:rPr>
          <w:sz w:val="18"/>
        </w:rPr>
        <w:t>with</w:t>
      </w:r>
      <w:r>
        <w:rPr>
          <w:spacing w:val="-13"/>
          <w:sz w:val="18"/>
        </w:rPr>
        <w:t xml:space="preserve"> </w:t>
      </w:r>
      <w:r>
        <w:rPr>
          <w:sz w:val="18"/>
        </w:rPr>
        <w:t>disabilities</w:t>
      </w:r>
      <w:r>
        <w:rPr>
          <w:spacing w:val="-13"/>
          <w:sz w:val="18"/>
        </w:rPr>
        <w:t xml:space="preserve"> </w:t>
      </w:r>
      <w:r>
        <w:rPr>
          <w:sz w:val="18"/>
        </w:rPr>
        <w:t>on</w:t>
      </w:r>
      <w:r>
        <w:rPr>
          <w:spacing w:val="-12"/>
          <w:sz w:val="18"/>
        </w:rPr>
        <w:t xml:space="preserve"> </w:t>
      </w:r>
      <w:r>
        <w:rPr>
          <w:sz w:val="18"/>
        </w:rPr>
        <w:t>impact evaluation</w:t>
      </w:r>
      <w:r>
        <w:rPr>
          <w:spacing w:val="-3"/>
          <w:sz w:val="18"/>
        </w:rPr>
        <w:t xml:space="preserve"> </w:t>
      </w:r>
      <w:r>
        <w:rPr>
          <w:sz w:val="18"/>
        </w:rPr>
        <w:t>to</w:t>
      </w:r>
      <w:r>
        <w:rPr>
          <w:spacing w:val="-3"/>
          <w:sz w:val="18"/>
        </w:rPr>
        <w:t xml:space="preserve"> </w:t>
      </w:r>
      <w:r>
        <w:rPr>
          <w:sz w:val="18"/>
        </w:rPr>
        <w:t>ensure</w:t>
      </w:r>
      <w:r>
        <w:rPr>
          <w:spacing w:val="-3"/>
          <w:sz w:val="18"/>
        </w:rPr>
        <w:t xml:space="preserve"> </w:t>
      </w:r>
      <w:r>
        <w:rPr>
          <w:sz w:val="18"/>
        </w:rPr>
        <w:t>that</w:t>
      </w:r>
      <w:r>
        <w:rPr>
          <w:spacing w:val="-3"/>
          <w:sz w:val="18"/>
        </w:rPr>
        <w:t xml:space="preserve"> </w:t>
      </w:r>
      <w:r>
        <w:rPr>
          <w:sz w:val="18"/>
        </w:rPr>
        <w:t>educational</w:t>
      </w:r>
      <w:r>
        <w:rPr>
          <w:spacing w:val="-3"/>
          <w:sz w:val="18"/>
        </w:rPr>
        <w:t xml:space="preserve"> </w:t>
      </w:r>
      <w:r>
        <w:rPr>
          <w:sz w:val="18"/>
        </w:rPr>
        <w:t xml:space="preserve">reform </w:t>
      </w:r>
      <w:r>
        <w:rPr>
          <w:spacing w:val="-2"/>
          <w:sz w:val="18"/>
        </w:rPr>
        <w:t>efforts</w:t>
      </w:r>
      <w:r>
        <w:rPr>
          <w:spacing w:val="-6"/>
          <w:sz w:val="18"/>
        </w:rPr>
        <w:t xml:space="preserve"> </w:t>
      </w:r>
      <w:r>
        <w:rPr>
          <w:spacing w:val="-2"/>
          <w:sz w:val="18"/>
        </w:rPr>
        <w:t>draw</w:t>
      </w:r>
      <w:r>
        <w:rPr>
          <w:spacing w:val="-6"/>
          <w:sz w:val="18"/>
        </w:rPr>
        <w:t xml:space="preserve"> </w:t>
      </w:r>
      <w:r>
        <w:rPr>
          <w:spacing w:val="-2"/>
          <w:sz w:val="18"/>
        </w:rPr>
        <w:t>on</w:t>
      </w:r>
      <w:r>
        <w:rPr>
          <w:spacing w:val="-6"/>
          <w:sz w:val="18"/>
        </w:rPr>
        <w:t xml:space="preserve"> </w:t>
      </w:r>
      <w:r>
        <w:rPr>
          <w:spacing w:val="-2"/>
          <w:sz w:val="18"/>
        </w:rPr>
        <w:t>their</w:t>
      </w:r>
      <w:r>
        <w:rPr>
          <w:spacing w:val="-6"/>
          <w:sz w:val="18"/>
        </w:rPr>
        <w:t xml:space="preserve"> </w:t>
      </w:r>
      <w:r>
        <w:rPr>
          <w:spacing w:val="-2"/>
          <w:sz w:val="18"/>
        </w:rPr>
        <w:t>nuanced</w:t>
      </w:r>
      <w:r>
        <w:rPr>
          <w:spacing w:val="-6"/>
          <w:sz w:val="18"/>
        </w:rPr>
        <w:t xml:space="preserve"> </w:t>
      </w:r>
      <w:r>
        <w:rPr>
          <w:spacing w:val="-2"/>
          <w:sz w:val="18"/>
        </w:rPr>
        <w:t>perspectives</w:t>
      </w:r>
      <w:r>
        <w:rPr>
          <w:spacing w:val="-6"/>
          <w:sz w:val="18"/>
        </w:rPr>
        <w:t xml:space="preserve"> </w:t>
      </w:r>
      <w:r>
        <w:rPr>
          <w:spacing w:val="-2"/>
          <w:sz w:val="18"/>
        </w:rPr>
        <w:t xml:space="preserve">to </w:t>
      </w:r>
      <w:r>
        <w:rPr>
          <w:sz w:val="18"/>
        </w:rPr>
        <w:t>identify</w:t>
      </w:r>
      <w:r>
        <w:rPr>
          <w:spacing w:val="-1"/>
          <w:sz w:val="18"/>
        </w:rPr>
        <w:t xml:space="preserve"> </w:t>
      </w:r>
      <w:r>
        <w:rPr>
          <w:sz w:val="18"/>
        </w:rPr>
        <w:t>both</w:t>
      </w:r>
      <w:r>
        <w:rPr>
          <w:spacing w:val="-1"/>
          <w:sz w:val="18"/>
        </w:rPr>
        <w:t xml:space="preserve"> </w:t>
      </w:r>
      <w:r>
        <w:rPr>
          <w:sz w:val="18"/>
        </w:rPr>
        <w:t>opportunities</w:t>
      </w:r>
      <w:r>
        <w:rPr>
          <w:spacing w:val="-1"/>
          <w:sz w:val="18"/>
        </w:rPr>
        <w:t xml:space="preserve"> </w:t>
      </w:r>
      <w:r>
        <w:rPr>
          <w:sz w:val="18"/>
        </w:rPr>
        <w:t>and</w:t>
      </w:r>
      <w:r>
        <w:rPr>
          <w:spacing w:val="-1"/>
          <w:sz w:val="18"/>
        </w:rPr>
        <w:t xml:space="preserve"> </w:t>
      </w:r>
      <w:r>
        <w:rPr>
          <w:sz w:val="18"/>
        </w:rPr>
        <w:t>challenges</w:t>
      </w:r>
      <w:r>
        <w:rPr>
          <w:spacing w:val="-1"/>
          <w:sz w:val="18"/>
        </w:rPr>
        <w:t xml:space="preserve"> </w:t>
      </w:r>
      <w:r>
        <w:rPr>
          <w:sz w:val="18"/>
        </w:rPr>
        <w:t>in developing inclusive education systems.</w:t>
      </w:r>
    </w:p>
    <w:p w14:paraId="4D1900D4" w14:textId="77777777" w:rsidR="006C6932" w:rsidRDefault="006C6932">
      <w:pPr>
        <w:spacing w:line="266" w:lineRule="auto"/>
        <w:rPr>
          <w:sz w:val="18"/>
        </w:rPr>
        <w:sectPr w:rsidR="006C6932" w:rsidSect="00FA5906">
          <w:pgSz w:w="11910" w:h="16840"/>
          <w:pgMar w:top="1020" w:right="0" w:bottom="0" w:left="0" w:header="771" w:footer="0" w:gutter="0"/>
          <w:cols w:space="720"/>
        </w:sectPr>
      </w:pPr>
    </w:p>
    <w:p w14:paraId="53419F27" w14:textId="77777777" w:rsidR="006C6932" w:rsidRDefault="006C6932">
      <w:pPr>
        <w:pStyle w:val="BodyText"/>
        <w:rPr>
          <w:sz w:val="50"/>
        </w:rPr>
      </w:pPr>
    </w:p>
    <w:p w14:paraId="178388B7" w14:textId="77777777" w:rsidR="006C6932" w:rsidRDefault="006C6932">
      <w:pPr>
        <w:pStyle w:val="BodyText"/>
        <w:spacing w:before="233"/>
        <w:rPr>
          <w:sz w:val="50"/>
        </w:rPr>
      </w:pPr>
    </w:p>
    <w:p w14:paraId="2C209D63" w14:textId="77777777" w:rsidR="006C6932" w:rsidRDefault="00000000">
      <w:pPr>
        <w:spacing w:line="572" w:lineRule="exact"/>
        <w:ind w:left="1417"/>
        <w:rPr>
          <w:sz w:val="50"/>
        </w:rPr>
      </w:pPr>
      <w:bookmarkStart w:id="9" w:name="SECTION_1"/>
      <w:bookmarkStart w:id="10" w:name="Introduction"/>
      <w:bookmarkStart w:id="11" w:name="_bookmark2"/>
      <w:bookmarkEnd w:id="9"/>
      <w:bookmarkEnd w:id="10"/>
      <w:bookmarkEnd w:id="11"/>
      <w:r>
        <w:rPr>
          <w:color w:val="221158"/>
          <w:spacing w:val="-14"/>
          <w:sz w:val="50"/>
        </w:rPr>
        <w:t>SECTION</w:t>
      </w:r>
      <w:r>
        <w:rPr>
          <w:color w:val="221158"/>
          <w:spacing w:val="-22"/>
          <w:sz w:val="50"/>
        </w:rPr>
        <w:t xml:space="preserve"> </w:t>
      </w:r>
      <w:r>
        <w:rPr>
          <w:color w:val="221158"/>
          <w:spacing w:val="-10"/>
          <w:sz w:val="50"/>
        </w:rPr>
        <w:t>1</w:t>
      </w:r>
    </w:p>
    <w:p w14:paraId="7A42AEAF" w14:textId="77777777" w:rsidR="006C6932" w:rsidRDefault="00000000">
      <w:pPr>
        <w:pStyle w:val="Heading1"/>
      </w:pPr>
      <w:r>
        <w:rPr>
          <w:color w:val="579C8A"/>
          <w:spacing w:val="-26"/>
        </w:rPr>
        <w:t>Introduction</w:t>
      </w:r>
    </w:p>
    <w:p w14:paraId="6B3479F7" w14:textId="77777777" w:rsidR="006C6932" w:rsidRDefault="006C6932">
      <w:pPr>
        <w:pStyle w:val="BodyText"/>
        <w:rPr>
          <w:rFonts w:ascii="British Council Sans Headline"/>
          <w:sz w:val="20"/>
        </w:rPr>
      </w:pPr>
    </w:p>
    <w:p w14:paraId="5737E573" w14:textId="77777777" w:rsidR="006C6932" w:rsidRDefault="006C6932">
      <w:pPr>
        <w:pStyle w:val="BodyText"/>
        <w:spacing w:before="162"/>
        <w:rPr>
          <w:rFonts w:ascii="British Council Sans Headline"/>
          <w:sz w:val="20"/>
        </w:rPr>
      </w:pPr>
    </w:p>
    <w:p w14:paraId="166A5C33" w14:textId="77777777" w:rsidR="006C6932" w:rsidRDefault="006C6932">
      <w:pPr>
        <w:rPr>
          <w:rFonts w:ascii="British Council Sans Headline"/>
          <w:sz w:val="20"/>
        </w:rPr>
        <w:sectPr w:rsidR="006C6932" w:rsidSect="00FA5906">
          <w:pgSz w:w="11910" w:h="16840"/>
          <w:pgMar w:top="1020" w:right="0" w:bottom="280" w:left="0" w:header="771" w:footer="0" w:gutter="0"/>
          <w:cols w:space="720"/>
        </w:sectPr>
      </w:pPr>
    </w:p>
    <w:p w14:paraId="095FC7D4" w14:textId="77777777" w:rsidR="006C6932" w:rsidRDefault="00000000">
      <w:pPr>
        <w:pStyle w:val="BodyText"/>
        <w:spacing w:before="142" w:line="271" w:lineRule="auto"/>
        <w:ind w:left="1417" w:right="-6"/>
      </w:pPr>
      <w:r>
        <w:t xml:space="preserve">An inclusive education system is regarded as a </w:t>
      </w:r>
      <w:r>
        <w:rPr>
          <w:spacing w:val="-2"/>
        </w:rPr>
        <w:t>fundamental</w:t>
      </w:r>
      <w:r>
        <w:rPr>
          <w:spacing w:val="-6"/>
        </w:rPr>
        <w:t xml:space="preserve"> </w:t>
      </w:r>
      <w:r>
        <w:rPr>
          <w:spacing w:val="-2"/>
        </w:rPr>
        <w:t>pillar</w:t>
      </w:r>
      <w:r>
        <w:rPr>
          <w:spacing w:val="-6"/>
        </w:rPr>
        <w:t xml:space="preserve"> </w:t>
      </w:r>
      <w:r>
        <w:rPr>
          <w:spacing w:val="-2"/>
        </w:rPr>
        <w:t>for</w:t>
      </w:r>
      <w:r>
        <w:rPr>
          <w:spacing w:val="-6"/>
        </w:rPr>
        <w:t xml:space="preserve"> </w:t>
      </w:r>
      <w:r>
        <w:rPr>
          <w:spacing w:val="-2"/>
        </w:rPr>
        <w:t>the</w:t>
      </w:r>
      <w:r>
        <w:rPr>
          <w:spacing w:val="-6"/>
        </w:rPr>
        <w:t xml:space="preserve"> </w:t>
      </w:r>
      <w:r>
        <w:rPr>
          <w:spacing w:val="-2"/>
        </w:rPr>
        <w:t>full</w:t>
      </w:r>
      <w:r>
        <w:rPr>
          <w:spacing w:val="-6"/>
        </w:rPr>
        <w:t xml:space="preserve"> </w:t>
      </w:r>
      <w:r>
        <w:rPr>
          <w:spacing w:val="-2"/>
        </w:rPr>
        <w:t>participation</w:t>
      </w:r>
      <w:r>
        <w:rPr>
          <w:spacing w:val="-6"/>
        </w:rPr>
        <w:t xml:space="preserve"> </w:t>
      </w:r>
      <w:r>
        <w:rPr>
          <w:spacing w:val="-2"/>
        </w:rPr>
        <w:t>of</w:t>
      </w:r>
      <w:r>
        <w:rPr>
          <w:spacing w:val="-6"/>
        </w:rPr>
        <w:t xml:space="preserve"> </w:t>
      </w:r>
      <w:r>
        <w:rPr>
          <w:spacing w:val="-2"/>
        </w:rPr>
        <w:t xml:space="preserve">persons </w:t>
      </w:r>
      <w:r>
        <w:t>with disabilities in society. Its significance is reaffirmed</w:t>
      </w:r>
      <w:r>
        <w:rPr>
          <w:spacing w:val="-9"/>
        </w:rPr>
        <w:t xml:space="preserve"> </w:t>
      </w:r>
      <w:r>
        <w:t>in</w:t>
      </w:r>
      <w:r>
        <w:rPr>
          <w:spacing w:val="-9"/>
        </w:rPr>
        <w:t xml:space="preserve"> </w:t>
      </w:r>
      <w:r>
        <w:t>Goal</w:t>
      </w:r>
      <w:r>
        <w:rPr>
          <w:spacing w:val="-9"/>
        </w:rPr>
        <w:t xml:space="preserve"> </w:t>
      </w:r>
      <w:r>
        <w:t>4</w:t>
      </w:r>
      <w:r>
        <w:rPr>
          <w:spacing w:val="-9"/>
        </w:rPr>
        <w:t xml:space="preserve"> </w:t>
      </w:r>
      <w:r>
        <w:t>of</w:t>
      </w:r>
      <w:r>
        <w:rPr>
          <w:spacing w:val="-9"/>
        </w:rPr>
        <w:t xml:space="preserve"> </w:t>
      </w:r>
      <w:r>
        <w:t>the</w:t>
      </w:r>
      <w:r>
        <w:rPr>
          <w:spacing w:val="-9"/>
        </w:rPr>
        <w:t xml:space="preserve"> </w:t>
      </w:r>
      <w:r>
        <w:t>Sustainable</w:t>
      </w:r>
      <w:r>
        <w:rPr>
          <w:spacing w:val="-9"/>
        </w:rPr>
        <w:t xml:space="preserve"> </w:t>
      </w:r>
      <w:r>
        <w:t>Development Goals (SDGs), which notes the need to ‘Ensure inclusive and equitable quality education and promote lifelong learning opportunities for all’. The key role of education in shaping values that are supportive of sustainable development and in consolidating sustainable societies has long been affirmed in various declarations and commitments.</w:t>
      </w:r>
    </w:p>
    <w:p w14:paraId="3A81C571" w14:textId="77777777" w:rsidR="006C6932" w:rsidRDefault="00000000">
      <w:pPr>
        <w:pStyle w:val="BodyText"/>
        <w:spacing w:before="124" w:line="271" w:lineRule="auto"/>
        <w:ind w:left="1417" w:right="-6"/>
      </w:pPr>
      <w:r>
        <w:rPr>
          <w:spacing w:val="-2"/>
        </w:rPr>
        <w:t>Paramount</w:t>
      </w:r>
      <w:r>
        <w:rPr>
          <w:spacing w:val="-9"/>
        </w:rPr>
        <w:t xml:space="preserve"> </w:t>
      </w:r>
      <w:r>
        <w:rPr>
          <w:spacing w:val="-2"/>
        </w:rPr>
        <w:t>focus</w:t>
      </w:r>
      <w:r>
        <w:rPr>
          <w:spacing w:val="-9"/>
        </w:rPr>
        <w:t xml:space="preserve"> </w:t>
      </w:r>
      <w:r>
        <w:rPr>
          <w:spacing w:val="-2"/>
        </w:rPr>
        <w:t>around</w:t>
      </w:r>
      <w:r>
        <w:rPr>
          <w:spacing w:val="-9"/>
        </w:rPr>
        <w:t xml:space="preserve"> </w:t>
      </w:r>
      <w:r>
        <w:rPr>
          <w:spacing w:val="-2"/>
        </w:rPr>
        <w:t>inclusive</w:t>
      </w:r>
      <w:r>
        <w:rPr>
          <w:spacing w:val="-9"/>
        </w:rPr>
        <w:t xml:space="preserve"> </w:t>
      </w:r>
      <w:r>
        <w:rPr>
          <w:spacing w:val="-2"/>
        </w:rPr>
        <w:t>education</w:t>
      </w:r>
      <w:r>
        <w:rPr>
          <w:spacing w:val="-9"/>
        </w:rPr>
        <w:t xml:space="preserve"> </w:t>
      </w:r>
      <w:r>
        <w:rPr>
          <w:spacing w:val="-2"/>
        </w:rPr>
        <w:t>in</w:t>
      </w:r>
      <w:r>
        <w:rPr>
          <w:spacing w:val="-9"/>
        </w:rPr>
        <w:t xml:space="preserve"> </w:t>
      </w:r>
      <w:r>
        <w:rPr>
          <w:spacing w:val="-2"/>
        </w:rPr>
        <w:t xml:space="preserve">these </w:t>
      </w:r>
      <w:r>
        <w:t>international</w:t>
      </w:r>
      <w:r>
        <w:rPr>
          <w:spacing w:val="-11"/>
        </w:rPr>
        <w:t xml:space="preserve"> </w:t>
      </w:r>
      <w:r>
        <w:t>(and</w:t>
      </w:r>
      <w:r>
        <w:rPr>
          <w:spacing w:val="-11"/>
        </w:rPr>
        <w:t xml:space="preserve"> </w:t>
      </w:r>
      <w:r>
        <w:t>national)</w:t>
      </w:r>
      <w:r>
        <w:rPr>
          <w:spacing w:val="-11"/>
        </w:rPr>
        <w:t xml:space="preserve"> </w:t>
      </w:r>
      <w:r>
        <w:t>efforts</w:t>
      </w:r>
      <w:r>
        <w:rPr>
          <w:spacing w:val="-11"/>
        </w:rPr>
        <w:t xml:space="preserve"> </w:t>
      </w:r>
      <w:r>
        <w:t>has</w:t>
      </w:r>
      <w:r>
        <w:rPr>
          <w:spacing w:val="-11"/>
        </w:rPr>
        <w:t xml:space="preserve"> </w:t>
      </w:r>
      <w:r>
        <w:t>concentrated on improving access to and quality of schooling for children from marginalised groups, including those with</w:t>
      </w:r>
      <w:r>
        <w:rPr>
          <w:spacing w:val="-8"/>
        </w:rPr>
        <w:t xml:space="preserve"> </w:t>
      </w:r>
      <w:r>
        <w:t>disabilities,</w:t>
      </w:r>
      <w:r>
        <w:rPr>
          <w:spacing w:val="-8"/>
        </w:rPr>
        <w:t xml:space="preserve"> </w:t>
      </w:r>
      <w:r>
        <w:t>who</w:t>
      </w:r>
      <w:r>
        <w:rPr>
          <w:spacing w:val="-8"/>
        </w:rPr>
        <w:t xml:space="preserve"> </w:t>
      </w:r>
      <w:r>
        <w:t>historically</w:t>
      </w:r>
      <w:r>
        <w:rPr>
          <w:spacing w:val="-8"/>
        </w:rPr>
        <w:t xml:space="preserve"> </w:t>
      </w:r>
      <w:r>
        <w:t>tend</w:t>
      </w:r>
      <w:r>
        <w:rPr>
          <w:spacing w:val="-8"/>
        </w:rPr>
        <w:t xml:space="preserve"> </w:t>
      </w:r>
      <w:r>
        <w:t>to</w:t>
      </w:r>
      <w:r>
        <w:rPr>
          <w:spacing w:val="-8"/>
        </w:rPr>
        <w:t xml:space="preserve"> </w:t>
      </w:r>
      <w:r>
        <w:t>be</w:t>
      </w:r>
      <w:r>
        <w:rPr>
          <w:spacing w:val="-8"/>
        </w:rPr>
        <w:t xml:space="preserve"> </w:t>
      </w:r>
      <w:r>
        <w:t>the</w:t>
      </w:r>
      <w:r>
        <w:rPr>
          <w:spacing w:val="-8"/>
        </w:rPr>
        <w:t xml:space="preserve"> </w:t>
      </w:r>
      <w:r>
        <w:t>most neglected group in many societies. Even though lifelong</w:t>
      </w:r>
      <w:r>
        <w:rPr>
          <w:spacing w:val="-10"/>
        </w:rPr>
        <w:t xml:space="preserve"> </w:t>
      </w:r>
      <w:r>
        <w:t>learning</w:t>
      </w:r>
      <w:r>
        <w:rPr>
          <w:spacing w:val="-10"/>
        </w:rPr>
        <w:t xml:space="preserve"> </w:t>
      </w:r>
      <w:r>
        <w:t>opportunities</w:t>
      </w:r>
      <w:r>
        <w:rPr>
          <w:spacing w:val="-10"/>
        </w:rPr>
        <w:t xml:space="preserve"> </w:t>
      </w:r>
      <w:r>
        <w:t>and</w:t>
      </w:r>
      <w:r>
        <w:rPr>
          <w:spacing w:val="-10"/>
        </w:rPr>
        <w:t xml:space="preserve"> </w:t>
      </w:r>
      <w:r>
        <w:t>inclusion</w:t>
      </w:r>
      <w:r>
        <w:rPr>
          <w:spacing w:val="-10"/>
        </w:rPr>
        <w:t xml:space="preserve"> </w:t>
      </w:r>
      <w:r>
        <w:t>for</w:t>
      </w:r>
      <w:r>
        <w:rPr>
          <w:spacing w:val="-10"/>
        </w:rPr>
        <w:t xml:space="preserve"> </w:t>
      </w:r>
      <w:r>
        <w:t>all</w:t>
      </w:r>
      <w:r>
        <w:rPr>
          <w:spacing w:val="-10"/>
        </w:rPr>
        <w:t xml:space="preserve"> </w:t>
      </w:r>
      <w:r>
        <w:t>is commonly</w:t>
      </w:r>
      <w:r>
        <w:rPr>
          <w:spacing w:val="-11"/>
        </w:rPr>
        <w:t xml:space="preserve"> </w:t>
      </w:r>
      <w:r>
        <w:t>mentioned,</w:t>
      </w:r>
      <w:r>
        <w:rPr>
          <w:spacing w:val="-11"/>
        </w:rPr>
        <w:t xml:space="preserve"> </w:t>
      </w:r>
      <w:r>
        <w:t>these</w:t>
      </w:r>
      <w:r>
        <w:rPr>
          <w:spacing w:val="-11"/>
        </w:rPr>
        <w:t xml:space="preserve"> </w:t>
      </w:r>
      <w:r>
        <w:t>efforts</w:t>
      </w:r>
      <w:r>
        <w:rPr>
          <w:spacing w:val="-11"/>
        </w:rPr>
        <w:t xml:space="preserve"> </w:t>
      </w:r>
      <w:r>
        <w:t>rarely</w:t>
      </w:r>
      <w:r>
        <w:rPr>
          <w:spacing w:val="-11"/>
        </w:rPr>
        <w:t xml:space="preserve"> </w:t>
      </w:r>
      <w:r>
        <w:t>extend</w:t>
      </w:r>
      <w:r>
        <w:rPr>
          <w:spacing w:val="-11"/>
        </w:rPr>
        <w:t xml:space="preserve"> </w:t>
      </w:r>
      <w:r>
        <w:t>to adults working in school settings. This is powerfully captured</w:t>
      </w:r>
      <w:r>
        <w:rPr>
          <w:spacing w:val="-11"/>
        </w:rPr>
        <w:t xml:space="preserve"> </w:t>
      </w:r>
      <w:r>
        <w:t>in</w:t>
      </w:r>
      <w:r>
        <w:rPr>
          <w:spacing w:val="-11"/>
        </w:rPr>
        <w:t xml:space="preserve"> </w:t>
      </w:r>
      <w:r>
        <w:t>the</w:t>
      </w:r>
      <w:r>
        <w:rPr>
          <w:spacing w:val="-11"/>
        </w:rPr>
        <w:t xml:space="preserve"> </w:t>
      </w:r>
      <w:r>
        <w:t>work</w:t>
      </w:r>
      <w:r>
        <w:rPr>
          <w:spacing w:val="-11"/>
        </w:rPr>
        <w:t xml:space="preserve"> </w:t>
      </w:r>
      <w:r>
        <w:t>of</w:t>
      </w:r>
      <w:r>
        <w:rPr>
          <w:spacing w:val="-11"/>
        </w:rPr>
        <w:t xml:space="preserve"> </w:t>
      </w:r>
      <w:r>
        <w:t>Singal</w:t>
      </w:r>
      <w:r>
        <w:rPr>
          <w:spacing w:val="-11"/>
        </w:rPr>
        <w:t xml:space="preserve"> </w:t>
      </w:r>
      <w:r>
        <w:t>and</w:t>
      </w:r>
      <w:r>
        <w:rPr>
          <w:spacing w:val="-11"/>
        </w:rPr>
        <w:t xml:space="preserve"> </w:t>
      </w:r>
      <w:r>
        <w:t>Ware</w:t>
      </w:r>
      <w:r>
        <w:rPr>
          <w:spacing w:val="-11"/>
        </w:rPr>
        <w:t xml:space="preserve"> </w:t>
      </w:r>
      <w:r>
        <w:t>(2021),</w:t>
      </w:r>
      <w:r>
        <w:rPr>
          <w:spacing w:val="-11"/>
        </w:rPr>
        <w:t xml:space="preserve"> </w:t>
      </w:r>
      <w:r>
        <w:t>who note that ‘teachers with disabilities are not actively included in discussions on inclusive education’ and yet</w:t>
      </w:r>
      <w:r>
        <w:rPr>
          <w:spacing w:val="-4"/>
        </w:rPr>
        <w:t xml:space="preserve"> </w:t>
      </w:r>
      <w:r>
        <w:t>‘teachers</w:t>
      </w:r>
      <w:r>
        <w:rPr>
          <w:spacing w:val="-4"/>
        </w:rPr>
        <w:t xml:space="preserve"> </w:t>
      </w:r>
      <w:r>
        <w:t>with</w:t>
      </w:r>
      <w:r>
        <w:rPr>
          <w:spacing w:val="-4"/>
        </w:rPr>
        <w:t xml:space="preserve"> </w:t>
      </w:r>
      <w:r>
        <w:t>disabilities</w:t>
      </w:r>
      <w:r>
        <w:rPr>
          <w:spacing w:val="-4"/>
        </w:rPr>
        <w:t xml:space="preserve"> </w:t>
      </w:r>
      <w:r>
        <w:t>embody</w:t>
      </w:r>
      <w:r>
        <w:rPr>
          <w:spacing w:val="-4"/>
        </w:rPr>
        <w:t xml:space="preserve"> </w:t>
      </w:r>
      <w:r>
        <w:t>the</w:t>
      </w:r>
      <w:r>
        <w:rPr>
          <w:spacing w:val="-4"/>
        </w:rPr>
        <w:t xml:space="preserve"> </w:t>
      </w:r>
      <w:r>
        <w:t>discourse of inclusion’ (p. 30).</w:t>
      </w:r>
    </w:p>
    <w:p w14:paraId="1F804716" w14:textId="77777777" w:rsidR="006C6932" w:rsidRDefault="00000000">
      <w:pPr>
        <w:pStyle w:val="BodyText"/>
        <w:spacing w:before="128" w:line="271" w:lineRule="auto"/>
        <w:ind w:left="1417" w:right="-6"/>
      </w:pPr>
      <w:r>
        <w:rPr>
          <w:i/>
          <w:spacing w:val="-2"/>
        </w:rPr>
        <w:t>Transforming</w:t>
      </w:r>
      <w:r>
        <w:rPr>
          <w:i/>
          <w:spacing w:val="-11"/>
        </w:rPr>
        <w:t xml:space="preserve"> </w:t>
      </w:r>
      <w:r>
        <w:rPr>
          <w:i/>
          <w:spacing w:val="-2"/>
        </w:rPr>
        <w:t>the</w:t>
      </w:r>
      <w:r>
        <w:rPr>
          <w:i/>
          <w:spacing w:val="-11"/>
        </w:rPr>
        <w:t xml:space="preserve"> </w:t>
      </w:r>
      <w:r>
        <w:rPr>
          <w:i/>
          <w:spacing w:val="-2"/>
        </w:rPr>
        <w:t>education</w:t>
      </w:r>
      <w:r>
        <w:rPr>
          <w:i/>
          <w:spacing w:val="-10"/>
        </w:rPr>
        <w:t xml:space="preserve"> </w:t>
      </w:r>
      <w:r>
        <w:rPr>
          <w:i/>
          <w:spacing w:val="-2"/>
        </w:rPr>
        <w:t>workforce:</w:t>
      </w:r>
      <w:r>
        <w:rPr>
          <w:i/>
          <w:spacing w:val="-11"/>
        </w:rPr>
        <w:t xml:space="preserve"> </w:t>
      </w:r>
      <w:r>
        <w:rPr>
          <w:i/>
          <w:spacing w:val="-2"/>
        </w:rPr>
        <w:t>Learning</w:t>
      </w:r>
      <w:r>
        <w:rPr>
          <w:i/>
          <w:spacing w:val="-11"/>
        </w:rPr>
        <w:t xml:space="preserve"> </w:t>
      </w:r>
      <w:r>
        <w:rPr>
          <w:i/>
          <w:spacing w:val="-2"/>
        </w:rPr>
        <w:t xml:space="preserve">teams </w:t>
      </w:r>
      <w:r>
        <w:rPr>
          <w:i/>
        </w:rPr>
        <w:t>for a learning generation</w:t>
      </w:r>
      <w:r>
        <w:t>, a report published by The Education Commission (2019), recognises that teachers are an education system’s biggest investment</w:t>
      </w:r>
      <w:r>
        <w:rPr>
          <w:spacing w:val="-7"/>
        </w:rPr>
        <w:t xml:space="preserve"> </w:t>
      </w:r>
      <w:r>
        <w:t>and</w:t>
      </w:r>
      <w:r>
        <w:rPr>
          <w:spacing w:val="-7"/>
        </w:rPr>
        <w:t xml:space="preserve"> </w:t>
      </w:r>
      <w:r>
        <w:t>one</w:t>
      </w:r>
      <w:r>
        <w:rPr>
          <w:spacing w:val="-7"/>
        </w:rPr>
        <w:t xml:space="preserve"> </w:t>
      </w:r>
      <w:r>
        <w:t>of</w:t>
      </w:r>
      <w:r>
        <w:rPr>
          <w:spacing w:val="-7"/>
        </w:rPr>
        <w:t xml:space="preserve"> </w:t>
      </w:r>
      <w:r>
        <w:t>its</w:t>
      </w:r>
      <w:r>
        <w:rPr>
          <w:spacing w:val="-7"/>
        </w:rPr>
        <w:t xml:space="preserve"> </w:t>
      </w:r>
      <w:r>
        <w:t>greatest</w:t>
      </w:r>
      <w:r>
        <w:rPr>
          <w:spacing w:val="-7"/>
        </w:rPr>
        <w:t xml:space="preserve"> </w:t>
      </w:r>
      <w:r>
        <w:t>levers</w:t>
      </w:r>
      <w:r>
        <w:rPr>
          <w:spacing w:val="-7"/>
        </w:rPr>
        <w:t xml:space="preserve"> </w:t>
      </w:r>
      <w:r>
        <w:t>for</w:t>
      </w:r>
      <w:r>
        <w:rPr>
          <w:spacing w:val="-7"/>
        </w:rPr>
        <w:t xml:space="preserve"> </w:t>
      </w:r>
      <w:r>
        <w:t>change. It</w:t>
      </w:r>
      <w:r>
        <w:rPr>
          <w:spacing w:val="-12"/>
        </w:rPr>
        <w:t xml:space="preserve"> </w:t>
      </w:r>
      <w:r>
        <w:t>clearly</w:t>
      </w:r>
      <w:r>
        <w:rPr>
          <w:spacing w:val="-12"/>
        </w:rPr>
        <w:t xml:space="preserve"> </w:t>
      </w:r>
      <w:r>
        <w:t>asserts</w:t>
      </w:r>
      <w:r>
        <w:rPr>
          <w:spacing w:val="-12"/>
        </w:rPr>
        <w:t xml:space="preserve"> </w:t>
      </w:r>
      <w:r>
        <w:t>that</w:t>
      </w:r>
      <w:r>
        <w:rPr>
          <w:spacing w:val="-12"/>
        </w:rPr>
        <w:t xml:space="preserve"> </w:t>
      </w:r>
      <w:r>
        <w:t>an</w:t>
      </w:r>
      <w:r>
        <w:rPr>
          <w:spacing w:val="-12"/>
        </w:rPr>
        <w:t xml:space="preserve"> </w:t>
      </w:r>
      <w:r>
        <w:t>inclusive</w:t>
      </w:r>
      <w:r>
        <w:rPr>
          <w:spacing w:val="-12"/>
        </w:rPr>
        <w:t xml:space="preserve"> </w:t>
      </w:r>
      <w:r>
        <w:t>teaching</w:t>
      </w:r>
      <w:r>
        <w:rPr>
          <w:spacing w:val="-12"/>
        </w:rPr>
        <w:t xml:space="preserve"> </w:t>
      </w:r>
      <w:r>
        <w:t>workforce is crucial for supporting the increasingly diverse learners’</w:t>
      </w:r>
      <w:r>
        <w:rPr>
          <w:spacing w:val="-13"/>
        </w:rPr>
        <w:t xml:space="preserve"> </w:t>
      </w:r>
      <w:r>
        <w:t>needs,</w:t>
      </w:r>
      <w:r>
        <w:rPr>
          <w:spacing w:val="-13"/>
        </w:rPr>
        <w:t xml:space="preserve"> </w:t>
      </w:r>
      <w:r>
        <w:t>especially</w:t>
      </w:r>
      <w:r>
        <w:rPr>
          <w:spacing w:val="-12"/>
        </w:rPr>
        <w:t xml:space="preserve"> </w:t>
      </w:r>
      <w:r>
        <w:t>in</w:t>
      </w:r>
      <w:r>
        <w:rPr>
          <w:spacing w:val="-13"/>
        </w:rPr>
        <w:t xml:space="preserve"> </w:t>
      </w:r>
      <w:r>
        <w:t>mainstream</w:t>
      </w:r>
      <w:r>
        <w:rPr>
          <w:spacing w:val="-13"/>
        </w:rPr>
        <w:t xml:space="preserve"> </w:t>
      </w:r>
      <w:r>
        <w:t>educational settings. It however goes on to point out that</w:t>
      </w:r>
    </w:p>
    <w:p w14:paraId="1733D1F7" w14:textId="77777777" w:rsidR="006C6932" w:rsidRDefault="00000000">
      <w:pPr>
        <w:pStyle w:val="BodyText"/>
        <w:spacing w:before="142" w:line="271" w:lineRule="auto"/>
        <w:ind w:left="246" w:right="1397"/>
      </w:pPr>
      <w:r>
        <w:br w:type="column"/>
      </w:r>
      <w:r>
        <w:t xml:space="preserve">‘inequities in the workforce itself are rarely recognized or addressed in the design, training, </w:t>
      </w:r>
      <w:r>
        <w:rPr>
          <w:spacing w:val="-2"/>
        </w:rPr>
        <w:t>professional</w:t>
      </w:r>
      <w:r>
        <w:rPr>
          <w:spacing w:val="-10"/>
        </w:rPr>
        <w:t xml:space="preserve"> </w:t>
      </w:r>
      <w:r>
        <w:rPr>
          <w:spacing w:val="-2"/>
        </w:rPr>
        <w:t>development,</w:t>
      </w:r>
      <w:r>
        <w:rPr>
          <w:spacing w:val="-10"/>
        </w:rPr>
        <w:t xml:space="preserve"> </w:t>
      </w:r>
      <w:r>
        <w:rPr>
          <w:spacing w:val="-2"/>
        </w:rPr>
        <w:t>or</w:t>
      </w:r>
      <w:r>
        <w:rPr>
          <w:spacing w:val="-10"/>
        </w:rPr>
        <w:t xml:space="preserve"> </w:t>
      </w:r>
      <w:r>
        <w:rPr>
          <w:spacing w:val="-2"/>
        </w:rPr>
        <w:t>career</w:t>
      </w:r>
      <w:r>
        <w:rPr>
          <w:spacing w:val="-10"/>
        </w:rPr>
        <w:t xml:space="preserve"> </w:t>
      </w:r>
      <w:r>
        <w:rPr>
          <w:spacing w:val="-2"/>
        </w:rPr>
        <w:t>opportunities</w:t>
      </w:r>
      <w:r>
        <w:rPr>
          <w:spacing w:val="-10"/>
        </w:rPr>
        <w:t xml:space="preserve"> </w:t>
      </w:r>
      <w:r>
        <w:rPr>
          <w:spacing w:val="-2"/>
        </w:rPr>
        <w:t xml:space="preserve">for </w:t>
      </w:r>
      <w:r>
        <w:t>the</w:t>
      </w:r>
      <w:r>
        <w:rPr>
          <w:spacing w:val="-13"/>
        </w:rPr>
        <w:t xml:space="preserve"> </w:t>
      </w:r>
      <w:r>
        <w:t>workforce.</w:t>
      </w:r>
      <w:r>
        <w:rPr>
          <w:spacing w:val="-13"/>
        </w:rPr>
        <w:t xml:space="preserve"> </w:t>
      </w:r>
      <w:r>
        <w:t>This</w:t>
      </w:r>
      <w:r>
        <w:rPr>
          <w:spacing w:val="-12"/>
        </w:rPr>
        <w:t xml:space="preserve"> </w:t>
      </w:r>
      <w:r>
        <w:t>can</w:t>
      </w:r>
      <w:r>
        <w:rPr>
          <w:spacing w:val="-13"/>
        </w:rPr>
        <w:t xml:space="preserve"> </w:t>
      </w:r>
      <w:r>
        <w:t>lead</w:t>
      </w:r>
      <w:r>
        <w:rPr>
          <w:spacing w:val="-13"/>
        </w:rPr>
        <w:t xml:space="preserve"> </w:t>
      </w:r>
      <w:r>
        <w:t>to</w:t>
      </w:r>
      <w:r>
        <w:rPr>
          <w:spacing w:val="-12"/>
        </w:rPr>
        <w:t xml:space="preserve"> </w:t>
      </w:r>
      <w:r>
        <w:t>a</w:t>
      </w:r>
      <w:r>
        <w:rPr>
          <w:spacing w:val="-13"/>
        </w:rPr>
        <w:t xml:space="preserve"> </w:t>
      </w:r>
      <w:r>
        <w:t>workforce</w:t>
      </w:r>
      <w:r>
        <w:rPr>
          <w:spacing w:val="-13"/>
        </w:rPr>
        <w:t xml:space="preserve"> </w:t>
      </w:r>
      <w:r>
        <w:t>that</w:t>
      </w:r>
      <w:r>
        <w:rPr>
          <w:spacing w:val="-12"/>
        </w:rPr>
        <w:t xml:space="preserve"> </w:t>
      </w:r>
      <w:r>
        <w:t>is</w:t>
      </w:r>
      <w:r>
        <w:rPr>
          <w:spacing w:val="-13"/>
        </w:rPr>
        <w:t xml:space="preserve"> </w:t>
      </w:r>
      <w:r>
        <w:t>not representative</w:t>
      </w:r>
      <w:r>
        <w:rPr>
          <w:spacing w:val="-6"/>
        </w:rPr>
        <w:t xml:space="preserve"> </w:t>
      </w:r>
      <w:r>
        <w:t>of</w:t>
      </w:r>
      <w:r>
        <w:rPr>
          <w:spacing w:val="-6"/>
        </w:rPr>
        <w:t xml:space="preserve"> </w:t>
      </w:r>
      <w:r>
        <w:t>the</w:t>
      </w:r>
      <w:r>
        <w:rPr>
          <w:spacing w:val="-6"/>
        </w:rPr>
        <w:t xml:space="preserve"> </w:t>
      </w:r>
      <w:r>
        <w:t>population</w:t>
      </w:r>
      <w:r>
        <w:rPr>
          <w:spacing w:val="-6"/>
        </w:rPr>
        <w:t xml:space="preserve"> </w:t>
      </w:r>
      <w:r>
        <w:t>it</w:t>
      </w:r>
      <w:r>
        <w:rPr>
          <w:spacing w:val="-6"/>
        </w:rPr>
        <w:t xml:space="preserve"> </w:t>
      </w:r>
      <w:r>
        <w:t>serves</w:t>
      </w:r>
      <w:r>
        <w:rPr>
          <w:spacing w:val="-6"/>
        </w:rPr>
        <w:t xml:space="preserve"> </w:t>
      </w:r>
      <w:r>
        <w:t>in</w:t>
      </w:r>
      <w:r>
        <w:rPr>
          <w:spacing w:val="-6"/>
        </w:rPr>
        <w:t xml:space="preserve"> </w:t>
      </w:r>
      <w:r>
        <w:t>terms</w:t>
      </w:r>
      <w:r>
        <w:rPr>
          <w:spacing w:val="-6"/>
        </w:rPr>
        <w:t xml:space="preserve"> </w:t>
      </w:r>
      <w:r>
        <w:t>of gender, disabilities, ethnic, and linguistic groups’</w:t>
      </w:r>
    </w:p>
    <w:p w14:paraId="3A0AA255" w14:textId="77777777" w:rsidR="006C6932" w:rsidRDefault="00000000">
      <w:pPr>
        <w:pStyle w:val="BodyText"/>
        <w:spacing w:before="6" w:line="271" w:lineRule="auto"/>
        <w:ind w:left="246" w:right="1397"/>
      </w:pPr>
      <w:r>
        <w:t>(p. 40). Thus, globally there is very little information, particularly</w:t>
      </w:r>
      <w:r>
        <w:rPr>
          <w:spacing w:val="-8"/>
        </w:rPr>
        <w:t xml:space="preserve"> </w:t>
      </w:r>
      <w:r>
        <w:t>in</w:t>
      </w:r>
      <w:r>
        <w:rPr>
          <w:spacing w:val="-8"/>
        </w:rPr>
        <w:t xml:space="preserve"> </w:t>
      </w:r>
      <w:r>
        <w:t>relation</w:t>
      </w:r>
      <w:r>
        <w:rPr>
          <w:spacing w:val="-8"/>
        </w:rPr>
        <w:t xml:space="preserve"> </w:t>
      </w:r>
      <w:r>
        <w:t>to</w:t>
      </w:r>
      <w:r>
        <w:rPr>
          <w:spacing w:val="-8"/>
        </w:rPr>
        <w:t xml:space="preserve"> </w:t>
      </w:r>
      <w:r>
        <w:t>certain</w:t>
      </w:r>
      <w:r>
        <w:rPr>
          <w:spacing w:val="-8"/>
        </w:rPr>
        <w:t xml:space="preserve"> </w:t>
      </w:r>
      <w:r>
        <w:t>types</w:t>
      </w:r>
      <w:r>
        <w:rPr>
          <w:spacing w:val="-8"/>
        </w:rPr>
        <w:t xml:space="preserve"> </w:t>
      </w:r>
      <w:r>
        <w:t>of</w:t>
      </w:r>
      <w:r>
        <w:rPr>
          <w:spacing w:val="-8"/>
        </w:rPr>
        <w:t xml:space="preserve"> </w:t>
      </w:r>
      <w:r>
        <w:t>impairment groups</w:t>
      </w:r>
      <w:r>
        <w:rPr>
          <w:spacing w:val="-7"/>
        </w:rPr>
        <w:t xml:space="preserve"> </w:t>
      </w:r>
      <w:r>
        <w:t>and</w:t>
      </w:r>
      <w:r>
        <w:rPr>
          <w:spacing w:val="-7"/>
        </w:rPr>
        <w:t xml:space="preserve"> </w:t>
      </w:r>
      <w:r>
        <w:t>in</w:t>
      </w:r>
      <w:r>
        <w:rPr>
          <w:spacing w:val="-7"/>
        </w:rPr>
        <w:t xml:space="preserve"> </w:t>
      </w:r>
      <w:r>
        <w:t>certain</w:t>
      </w:r>
      <w:r>
        <w:rPr>
          <w:spacing w:val="-7"/>
        </w:rPr>
        <w:t xml:space="preserve"> </w:t>
      </w:r>
      <w:r>
        <w:t>regions</w:t>
      </w:r>
      <w:r>
        <w:rPr>
          <w:spacing w:val="-7"/>
        </w:rPr>
        <w:t xml:space="preserve"> </w:t>
      </w:r>
      <w:r>
        <w:t>of</w:t>
      </w:r>
      <w:r>
        <w:rPr>
          <w:spacing w:val="-7"/>
        </w:rPr>
        <w:t xml:space="preserve"> </w:t>
      </w:r>
      <w:r>
        <w:t>the</w:t>
      </w:r>
      <w:r>
        <w:rPr>
          <w:spacing w:val="-7"/>
        </w:rPr>
        <w:t xml:space="preserve"> </w:t>
      </w:r>
      <w:r>
        <w:t>world,</w:t>
      </w:r>
      <w:r>
        <w:rPr>
          <w:spacing w:val="-7"/>
        </w:rPr>
        <w:t xml:space="preserve"> </w:t>
      </w:r>
      <w:r>
        <w:t>about</w:t>
      </w:r>
      <w:r>
        <w:rPr>
          <w:spacing w:val="-7"/>
        </w:rPr>
        <w:t xml:space="preserve"> </w:t>
      </w:r>
      <w:r>
        <w:t xml:space="preserve">the professional lives of teachers with disabilities. This lack of evidence is clearly noted in the first ever </w:t>
      </w:r>
      <w:r>
        <w:rPr>
          <w:i/>
        </w:rPr>
        <w:t xml:space="preserve">Global report on teachers </w:t>
      </w:r>
      <w:r>
        <w:t>(UNESCO &amp; International Task</w:t>
      </w:r>
      <w:r>
        <w:rPr>
          <w:spacing w:val="-13"/>
        </w:rPr>
        <w:t xml:space="preserve"> </w:t>
      </w:r>
      <w:r>
        <w:t>Force</w:t>
      </w:r>
      <w:r>
        <w:rPr>
          <w:spacing w:val="-13"/>
        </w:rPr>
        <w:t xml:space="preserve"> </w:t>
      </w:r>
      <w:r>
        <w:t>on</w:t>
      </w:r>
      <w:r>
        <w:rPr>
          <w:spacing w:val="-12"/>
        </w:rPr>
        <w:t xml:space="preserve"> </w:t>
      </w:r>
      <w:r>
        <w:t>Teachers</w:t>
      </w:r>
      <w:r>
        <w:rPr>
          <w:spacing w:val="-13"/>
        </w:rPr>
        <w:t xml:space="preserve"> </w:t>
      </w:r>
      <w:r>
        <w:t>for</w:t>
      </w:r>
      <w:r>
        <w:rPr>
          <w:spacing w:val="-13"/>
        </w:rPr>
        <w:t xml:space="preserve"> </w:t>
      </w:r>
      <w:r>
        <w:t>Education</w:t>
      </w:r>
      <w:r>
        <w:rPr>
          <w:spacing w:val="-12"/>
        </w:rPr>
        <w:t xml:space="preserve"> </w:t>
      </w:r>
      <w:r>
        <w:t>2030,</w:t>
      </w:r>
      <w:r>
        <w:rPr>
          <w:spacing w:val="-13"/>
        </w:rPr>
        <w:t xml:space="preserve"> </w:t>
      </w:r>
      <w:r>
        <w:t>2024).</w:t>
      </w:r>
      <w:r>
        <w:rPr>
          <w:spacing w:val="-13"/>
        </w:rPr>
        <w:t xml:space="preserve"> </w:t>
      </w:r>
      <w:r>
        <w:t xml:space="preserve">It </w:t>
      </w:r>
      <w:r>
        <w:rPr>
          <w:spacing w:val="-2"/>
        </w:rPr>
        <w:t>is</w:t>
      </w:r>
      <w:r>
        <w:rPr>
          <w:spacing w:val="-6"/>
        </w:rPr>
        <w:t xml:space="preserve"> </w:t>
      </w:r>
      <w:r>
        <w:rPr>
          <w:spacing w:val="-2"/>
        </w:rPr>
        <w:t>noted</w:t>
      </w:r>
      <w:r>
        <w:rPr>
          <w:spacing w:val="-6"/>
        </w:rPr>
        <w:t xml:space="preserve"> </w:t>
      </w:r>
      <w:r>
        <w:rPr>
          <w:spacing w:val="-2"/>
        </w:rPr>
        <w:t>that</w:t>
      </w:r>
      <w:r>
        <w:rPr>
          <w:spacing w:val="-6"/>
        </w:rPr>
        <w:t xml:space="preserve"> </w:t>
      </w:r>
      <w:r>
        <w:rPr>
          <w:spacing w:val="-2"/>
        </w:rPr>
        <w:t>‘Data</w:t>
      </w:r>
      <w:r>
        <w:rPr>
          <w:spacing w:val="-6"/>
        </w:rPr>
        <w:t xml:space="preserve"> </w:t>
      </w:r>
      <w:r>
        <w:rPr>
          <w:spacing w:val="-2"/>
        </w:rPr>
        <w:t>relating</w:t>
      </w:r>
      <w:r>
        <w:rPr>
          <w:spacing w:val="-6"/>
        </w:rPr>
        <w:t xml:space="preserve"> </w:t>
      </w:r>
      <w:r>
        <w:rPr>
          <w:spacing w:val="-2"/>
        </w:rPr>
        <w:t>specifically</w:t>
      </w:r>
      <w:r>
        <w:rPr>
          <w:spacing w:val="-6"/>
        </w:rPr>
        <w:t xml:space="preserve"> </w:t>
      </w:r>
      <w:r>
        <w:rPr>
          <w:spacing w:val="-2"/>
        </w:rPr>
        <w:t>to</w:t>
      </w:r>
      <w:r>
        <w:rPr>
          <w:spacing w:val="-6"/>
        </w:rPr>
        <w:t xml:space="preserve"> </w:t>
      </w:r>
      <w:r>
        <w:rPr>
          <w:spacing w:val="-2"/>
        </w:rPr>
        <w:t>facilities</w:t>
      </w:r>
      <w:r>
        <w:rPr>
          <w:spacing w:val="-6"/>
        </w:rPr>
        <w:t xml:space="preserve"> </w:t>
      </w:r>
      <w:r>
        <w:rPr>
          <w:spacing w:val="-2"/>
        </w:rPr>
        <w:t xml:space="preserve">and </w:t>
      </w:r>
      <w:r>
        <w:t xml:space="preserve">services for teachers with disabilities is extremely scarce globally’ (p. 130). It promotes that providing inclusive environments, proper resources and </w:t>
      </w:r>
      <w:r>
        <w:rPr>
          <w:spacing w:val="-2"/>
        </w:rPr>
        <w:t>adaptations</w:t>
      </w:r>
      <w:r>
        <w:rPr>
          <w:spacing w:val="-6"/>
        </w:rPr>
        <w:t xml:space="preserve"> </w:t>
      </w:r>
      <w:r>
        <w:rPr>
          <w:spacing w:val="-2"/>
        </w:rPr>
        <w:t>for</w:t>
      </w:r>
      <w:r>
        <w:rPr>
          <w:spacing w:val="-7"/>
        </w:rPr>
        <w:t xml:space="preserve"> </w:t>
      </w:r>
      <w:r>
        <w:rPr>
          <w:spacing w:val="-2"/>
        </w:rPr>
        <w:t>teachers</w:t>
      </w:r>
      <w:r>
        <w:rPr>
          <w:spacing w:val="-6"/>
        </w:rPr>
        <w:t xml:space="preserve"> </w:t>
      </w:r>
      <w:r>
        <w:rPr>
          <w:spacing w:val="-2"/>
        </w:rPr>
        <w:t>with</w:t>
      </w:r>
      <w:r>
        <w:rPr>
          <w:spacing w:val="-7"/>
        </w:rPr>
        <w:t xml:space="preserve"> </w:t>
      </w:r>
      <w:r>
        <w:rPr>
          <w:spacing w:val="-2"/>
        </w:rPr>
        <w:t>disabilities</w:t>
      </w:r>
      <w:r>
        <w:rPr>
          <w:spacing w:val="-6"/>
        </w:rPr>
        <w:t xml:space="preserve"> </w:t>
      </w:r>
      <w:r>
        <w:rPr>
          <w:spacing w:val="-2"/>
        </w:rPr>
        <w:t>is</w:t>
      </w:r>
      <w:r>
        <w:rPr>
          <w:spacing w:val="-7"/>
        </w:rPr>
        <w:t xml:space="preserve"> </w:t>
      </w:r>
      <w:r>
        <w:rPr>
          <w:spacing w:val="-2"/>
        </w:rPr>
        <w:t xml:space="preserve">imperative </w:t>
      </w:r>
      <w:r>
        <w:t>for their inclusion and retention and is their right.</w:t>
      </w:r>
    </w:p>
    <w:p w14:paraId="45027A29" w14:textId="77777777" w:rsidR="006C6932" w:rsidRDefault="00000000">
      <w:pPr>
        <w:pStyle w:val="BodyText"/>
        <w:spacing w:before="126" w:line="271" w:lineRule="auto"/>
        <w:ind w:left="246" w:right="1397"/>
      </w:pPr>
      <w:r>
        <w:t>In</w:t>
      </w:r>
      <w:r>
        <w:rPr>
          <w:spacing w:val="-13"/>
        </w:rPr>
        <w:t xml:space="preserve"> </w:t>
      </w:r>
      <w:r>
        <w:t>recent</w:t>
      </w:r>
      <w:r>
        <w:rPr>
          <w:spacing w:val="-13"/>
        </w:rPr>
        <w:t xml:space="preserve"> </w:t>
      </w:r>
      <w:r>
        <w:t>years,</w:t>
      </w:r>
      <w:r>
        <w:rPr>
          <w:spacing w:val="-12"/>
        </w:rPr>
        <w:t xml:space="preserve"> </w:t>
      </w:r>
      <w:r>
        <w:t>the</w:t>
      </w:r>
      <w:r>
        <w:rPr>
          <w:spacing w:val="-13"/>
        </w:rPr>
        <w:t xml:space="preserve"> </w:t>
      </w:r>
      <w:r>
        <w:t>British</w:t>
      </w:r>
      <w:r>
        <w:rPr>
          <w:spacing w:val="-13"/>
        </w:rPr>
        <w:t xml:space="preserve"> </w:t>
      </w:r>
      <w:r>
        <w:t>Council</w:t>
      </w:r>
      <w:r>
        <w:rPr>
          <w:spacing w:val="-12"/>
        </w:rPr>
        <w:t xml:space="preserve"> </w:t>
      </w:r>
      <w:r>
        <w:t>has</w:t>
      </w:r>
      <w:r>
        <w:rPr>
          <w:spacing w:val="-13"/>
        </w:rPr>
        <w:t xml:space="preserve"> </w:t>
      </w:r>
      <w:r>
        <w:t>been</w:t>
      </w:r>
      <w:r>
        <w:rPr>
          <w:spacing w:val="-13"/>
        </w:rPr>
        <w:t xml:space="preserve"> </w:t>
      </w:r>
      <w:r>
        <w:t>engaged in gathering meaningful insights into the roles, responsibilities, practices and experiences of teachers</w:t>
      </w:r>
      <w:r>
        <w:rPr>
          <w:spacing w:val="-13"/>
        </w:rPr>
        <w:t xml:space="preserve"> </w:t>
      </w:r>
      <w:r>
        <w:t>with</w:t>
      </w:r>
      <w:r>
        <w:rPr>
          <w:spacing w:val="-13"/>
        </w:rPr>
        <w:t xml:space="preserve"> </w:t>
      </w:r>
      <w:r>
        <w:t>disabilities</w:t>
      </w:r>
      <w:r>
        <w:rPr>
          <w:spacing w:val="-12"/>
        </w:rPr>
        <w:t xml:space="preserve"> </w:t>
      </w:r>
      <w:r>
        <w:t>in</w:t>
      </w:r>
      <w:r>
        <w:rPr>
          <w:spacing w:val="-13"/>
        </w:rPr>
        <w:t xml:space="preserve"> </w:t>
      </w:r>
      <w:r>
        <w:t>different</w:t>
      </w:r>
      <w:r>
        <w:rPr>
          <w:spacing w:val="-13"/>
        </w:rPr>
        <w:t xml:space="preserve"> </w:t>
      </w:r>
      <w:r>
        <w:t>countries</w:t>
      </w:r>
      <w:r>
        <w:rPr>
          <w:spacing w:val="-12"/>
        </w:rPr>
        <w:t xml:space="preserve"> </w:t>
      </w:r>
      <w:r>
        <w:t>across the</w:t>
      </w:r>
      <w:r>
        <w:rPr>
          <w:spacing w:val="-12"/>
        </w:rPr>
        <w:t xml:space="preserve"> </w:t>
      </w:r>
      <w:r>
        <w:t>world.</w:t>
      </w:r>
      <w:r>
        <w:rPr>
          <w:spacing w:val="-12"/>
        </w:rPr>
        <w:t xml:space="preserve"> </w:t>
      </w:r>
      <w:r>
        <w:t>An</w:t>
      </w:r>
      <w:r>
        <w:rPr>
          <w:spacing w:val="-12"/>
        </w:rPr>
        <w:t xml:space="preserve"> </w:t>
      </w:r>
      <w:r>
        <w:t>earlier</w:t>
      </w:r>
      <w:r>
        <w:rPr>
          <w:spacing w:val="-12"/>
        </w:rPr>
        <w:t xml:space="preserve"> </w:t>
      </w:r>
      <w:r>
        <w:t>study,</w:t>
      </w:r>
      <w:r>
        <w:rPr>
          <w:spacing w:val="-12"/>
        </w:rPr>
        <w:t xml:space="preserve"> </w:t>
      </w:r>
      <w:r>
        <w:rPr>
          <w:i/>
        </w:rPr>
        <w:t>English</w:t>
      </w:r>
      <w:r>
        <w:rPr>
          <w:i/>
          <w:spacing w:val="-12"/>
        </w:rPr>
        <w:t xml:space="preserve"> </w:t>
      </w:r>
      <w:r>
        <w:rPr>
          <w:i/>
        </w:rPr>
        <w:t>language</w:t>
      </w:r>
      <w:r>
        <w:rPr>
          <w:i/>
          <w:spacing w:val="-12"/>
        </w:rPr>
        <w:t xml:space="preserve"> </w:t>
      </w:r>
      <w:r>
        <w:rPr>
          <w:i/>
        </w:rPr>
        <w:t>teachers with disabilities: An exploratory study across four countries</w:t>
      </w:r>
      <w:r>
        <w:t>, completed in 2021 (Singal &amp; Ware, 2021), drew</w:t>
      </w:r>
      <w:r>
        <w:rPr>
          <w:spacing w:val="-5"/>
        </w:rPr>
        <w:t xml:space="preserve"> </w:t>
      </w:r>
      <w:r>
        <w:t>on</w:t>
      </w:r>
      <w:r>
        <w:rPr>
          <w:spacing w:val="-5"/>
        </w:rPr>
        <w:t xml:space="preserve"> </w:t>
      </w:r>
      <w:r>
        <w:t>the</w:t>
      </w:r>
      <w:r>
        <w:rPr>
          <w:spacing w:val="-5"/>
        </w:rPr>
        <w:t xml:space="preserve"> </w:t>
      </w:r>
      <w:r>
        <w:t>experiences</w:t>
      </w:r>
      <w:r>
        <w:rPr>
          <w:spacing w:val="-5"/>
        </w:rPr>
        <w:t xml:space="preserve"> </w:t>
      </w:r>
      <w:r>
        <w:t>of</w:t>
      </w:r>
      <w:r>
        <w:rPr>
          <w:spacing w:val="-5"/>
        </w:rPr>
        <w:t xml:space="preserve"> </w:t>
      </w:r>
      <w:r>
        <w:t>teachers</w:t>
      </w:r>
      <w:r>
        <w:rPr>
          <w:spacing w:val="-5"/>
        </w:rPr>
        <w:t xml:space="preserve"> </w:t>
      </w:r>
      <w:r>
        <w:t>with</w:t>
      </w:r>
      <w:r>
        <w:rPr>
          <w:spacing w:val="-5"/>
        </w:rPr>
        <w:t xml:space="preserve"> </w:t>
      </w:r>
      <w:r>
        <w:t>disabilities working</w:t>
      </w:r>
      <w:r>
        <w:rPr>
          <w:spacing w:val="-13"/>
        </w:rPr>
        <w:t xml:space="preserve"> </w:t>
      </w:r>
      <w:r>
        <w:t>in</w:t>
      </w:r>
      <w:r>
        <w:rPr>
          <w:spacing w:val="-12"/>
        </w:rPr>
        <w:t xml:space="preserve"> </w:t>
      </w:r>
      <w:r>
        <w:t>mainstream</w:t>
      </w:r>
      <w:r>
        <w:rPr>
          <w:spacing w:val="-13"/>
        </w:rPr>
        <w:t xml:space="preserve"> </w:t>
      </w:r>
      <w:r>
        <w:t>schools</w:t>
      </w:r>
      <w:r>
        <w:rPr>
          <w:spacing w:val="-12"/>
        </w:rPr>
        <w:t xml:space="preserve"> </w:t>
      </w:r>
      <w:r>
        <w:t>in</w:t>
      </w:r>
      <w:r>
        <w:rPr>
          <w:spacing w:val="-13"/>
        </w:rPr>
        <w:t xml:space="preserve"> </w:t>
      </w:r>
      <w:r>
        <w:t>South</w:t>
      </w:r>
      <w:r>
        <w:rPr>
          <w:spacing w:val="-12"/>
        </w:rPr>
        <w:t xml:space="preserve"> </w:t>
      </w:r>
      <w:r>
        <w:t>Africa,</w:t>
      </w:r>
      <w:r>
        <w:rPr>
          <w:spacing w:val="-13"/>
        </w:rPr>
        <w:t xml:space="preserve"> </w:t>
      </w:r>
      <w:r>
        <w:t xml:space="preserve">Nepal, </w:t>
      </w:r>
      <w:r>
        <w:rPr>
          <w:spacing w:val="-2"/>
        </w:rPr>
        <w:t>Rwanda</w:t>
      </w:r>
      <w:r>
        <w:rPr>
          <w:spacing w:val="-7"/>
        </w:rPr>
        <w:t xml:space="preserve"> </w:t>
      </w:r>
      <w:r>
        <w:rPr>
          <w:spacing w:val="-2"/>
        </w:rPr>
        <w:t>and</w:t>
      </w:r>
      <w:r>
        <w:rPr>
          <w:spacing w:val="-7"/>
        </w:rPr>
        <w:t xml:space="preserve"> </w:t>
      </w:r>
      <w:r>
        <w:rPr>
          <w:spacing w:val="-2"/>
        </w:rPr>
        <w:t>India.</w:t>
      </w:r>
      <w:r>
        <w:rPr>
          <w:spacing w:val="-7"/>
        </w:rPr>
        <w:t xml:space="preserve"> </w:t>
      </w:r>
      <w:r>
        <w:rPr>
          <w:spacing w:val="-2"/>
        </w:rPr>
        <w:t>Building</w:t>
      </w:r>
      <w:r>
        <w:rPr>
          <w:spacing w:val="-7"/>
        </w:rPr>
        <w:t xml:space="preserve"> </w:t>
      </w:r>
      <w:r>
        <w:rPr>
          <w:spacing w:val="-2"/>
        </w:rPr>
        <w:t>on</w:t>
      </w:r>
      <w:r>
        <w:rPr>
          <w:spacing w:val="-7"/>
        </w:rPr>
        <w:t xml:space="preserve"> </w:t>
      </w:r>
      <w:r>
        <w:rPr>
          <w:spacing w:val="-2"/>
        </w:rPr>
        <w:t>insights</w:t>
      </w:r>
      <w:r>
        <w:rPr>
          <w:spacing w:val="-7"/>
        </w:rPr>
        <w:t xml:space="preserve"> </w:t>
      </w:r>
      <w:r>
        <w:rPr>
          <w:spacing w:val="-2"/>
        </w:rPr>
        <w:t>from</w:t>
      </w:r>
      <w:r>
        <w:rPr>
          <w:spacing w:val="-7"/>
        </w:rPr>
        <w:t xml:space="preserve"> </w:t>
      </w:r>
      <w:r>
        <w:rPr>
          <w:spacing w:val="-2"/>
        </w:rPr>
        <w:t>that</w:t>
      </w:r>
      <w:r>
        <w:rPr>
          <w:spacing w:val="-7"/>
        </w:rPr>
        <w:t xml:space="preserve"> </w:t>
      </w:r>
      <w:r>
        <w:rPr>
          <w:spacing w:val="-2"/>
        </w:rPr>
        <w:t xml:space="preserve">work, </w:t>
      </w:r>
      <w:r>
        <w:t>this report extends the geographical outreach and focus</w:t>
      </w:r>
      <w:r>
        <w:rPr>
          <w:spacing w:val="-2"/>
        </w:rPr>
        <w:t xml:space="preserve"> </w:t>
      </w:r>
      <w:r>
        <w:t>to</w:t>
      </w:r>
      <w:r>
        <w:rPr>
          <w:spacing w:val="-2"/>
        </w:rPr>
        <w:t xml:space="preserve"> </w:t>
      </w:r>
      <w:r>
        <w:t>understand</w:t>
      </w:r>
      <w:r>
        <w:rPr>
          <w:spacing w:val="-2"/>
        </w:rPr>
        <w:t xml:space="preserve"> </w:t>
      </w:r>
      <w:r>
        <w:t>the</w:t>
      </w:r>
      <w:r>
        <w:rPr>
          <w:spacing w:val="-2"/>
        </w:rPr>
        <w:t xml:space="preserve"> </w:t>
      </w:r>
      <w:r>
        <w:t>ways</w:t>
      </w:r>
      <w:r>
        <w:rPr>
          <w:spacing w:val="-2"/>
        </w:rPr>
        <w:t xml:space="preserve"> </w:t>
      </w:r>
      <w:r>
        <w:t>in</w:t>
      </w:r>
      <w:r>
        <w:rPr>
          <w:spacing w:val="-2"/>
        </w:rPr>
        <w:t xml:space="preserve"> </w:t>
      </w:r>
      <w:r>
        <w:t>which</w:t>
      </w:r>
      <w:r>
        <w:rPr>
          <w:spacing w:val="-2"/>
        </w:rPr>
        <w:t xml:space="preserve"> </w:t>
      </w:r>
      <w:r>
        <w:t>teachers</w:t>
      </w:r>
      <w:r>
        <w:rPr>
          <w:spacing w:val="-2"/>
        </w:rPr>
        <w:t xml:space="preserve"> </w:t>
      </w:r>
      <w:r>
        <w:t>with disabilities navigate their working lives.</w:t>
      </w:r>
    </w:p>
    <w:p w14:paraId="0B154439"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08" w:space="40"/>
            <w:col w:w="6062"/>
          </w:cols>
        </w:sectPr>
      </w:pPr>
    </w:p>
    <w:p w14:paraId="49E70391" w14:textId="77777777" w:rsidR="006C6932" w:rsidRDefault="006C6932">
      <w:pPr>
        <w:pStyle w:val="BodyText"/>
        <w:rPr>
          <w:sz w:val="36"/>
        </w:rPr>
      </w:pPr>
    </w:p>
    <w:p w14:paraId="3E80A8BE" w14:textId="77777777" w:rsidR="006C6932" w:rsidRDefault="006C6932">
      <w:pPr>
        <w:pStyle w:val="BodyText"/>
        <w:rPr>
          <w:sz w:val="36"/>
        </w:rPr>
      </w:pPr>
    </w:p>
    <w:p w14:paraId="68D65D68" w14:textId="77777777" w:rsidR="006C6932" w:rsidRDefault="006C6932">
      <w:pPr>
        <w:pStyle w:val="BodyText"/>
        <w:spacing w:before="169"/>
        <w:rPr>
          <w:sz w:val="36"/>
        </w:rPr>
      </w:pPr>
    </w:p>
    <w:p w14:paraId="02CA5D90" w14:textId="77777777" w:rsidR="006C6932" w:rsidRDefault="00000000">
      <w:pPr>
        <w:pStyle w:val="Heading3"/>
      </w:pPr>
      <w:bookmarkStart w:id="12" w:name="Research_questions"/>
      <w:bookmarkStart w:id="13" w:name="_bookmark3"/>
      <w:bookmarkEnd w:id="12"/>
      <w:bookmarkEnd w:id="13"/>
      <w:r>
        <w:rPr>
          <w:color w:val="579C8A"/>
          <w:spacing w:val="-11"/>
        </w:rPr>
        <w:t>Research</w:t>
      </w:r>
      <w:r>
        <w:rPr>
          <w:color w:val="579C8A"/>
          <w:spacing w:val="-14"/>
        </w:rPr>
        <w:t xml:space="preserve"> </w:t>
      </w:r>
      <w:r>
        <w:rPr>
          <w:color w:val="579C8A"/>
          <w:spacing w:val="-2"/>
        </w:rPr>
        <w:t>questions</w:t>
      </w:r>
    </w:p>
    <w:p w14:paraId="28741DAD" w14:textId="77777777" w:rsidR="006C6932" w:rsidRDefault="00000000">
      <w:pPr>
        <w:pStyle w:val="BodyText"/>
        <w:spacing w:before="218"/>
        <w:ind w:left="1417"/>
      </w:pPr>
      <w:r>
        <w:t>The</w:t>
      </w:r>
      <w:r>
        <w:rPr>
          <w:spacing w:val="-13"/>
        </w:rPr>
        <w:t xml:space="preserve"> </w:t>
      </w:r>
      <w:r>
        <w:t>questions</w:t>
      </w:r>
      <w:r>
        <w:rPr>
          <w:spacing w:val="-13"/>
        </w:rPr>
        <w:t xml:space="preserve"> </w:t>
      </w:r>
      <w:r>
        <w:t>that</w:t>
      </w:r>
      <w:r>
        <w:rPr>
          <w:spacing w:val="-12"/>
        </w:rPr>
        <w:t xml:space="preserve"> </w:t>
      </w:r>
      <w:r>
        <w:t>we</w:t>
      </w:r>
      <w:r>
        <w:rPr>
          <w:spacing w:val="-13"/>
        </w:rPr>
        <w:t xml:space="preserve"> </w:t>
      </w:r>
      <w:r>
        <w:t>address</w:t>
      </w:r>
      <w:r>
        <w:rPr>
          <w:spacing w:val="-13"/>
        </w:rPr>
        <w:t xml:space="preserve"> </w:t>
      </w:r>
      <w:r>
        <w:t>in</w:t>
      </w:r>
      <w:r>
        <w:rPr>
          <w:spacing w:val="-12"/>
        </w:rPr>
        <w:t xml:space="preserve"> </w:t>
      </w:r>
      <w:r>
        <w:t>this</w:t>
      </w:r>
      <w:r>
        <w:rPr>
          <w:spacing w:val="-13"/>
        </w:rPr>
        <w:t xml:space="preserve"> </w:t>
      </w:r>
      <w:r>
        <w:t>report</w:t>
      </w:r>
      <w:r>
        <w:rPr>
          <w:spacing w:val="-12"/>
        </w:rPr>
        <w:t xml:space="preserve"> </w:t>
      </w:r>
      <w:r>
        <w:rPr>
          <w:spacing w:val="-4"/>
        </w:rPr>
        <w:t>are:</w:t>
      </w:r>
    </w:p>
    <w:p w14:paraId="09A350D1" w14:textId="77777777" w:rsidR="006C6932" w:rsidRDefault="00000000">
      <w:pPr>
        <w:pStyle w:val="ListParagraph"/>
        <w:numPr>
          <w:ilvl w:val="0"/>
          <w:numId w:val="5"/>
        </w:numPr>
        <w:tabs>
          <w:tab w:val="left" w:pos="1777"/>
        </w:tabs>
        <w:spacing w:before="142" w:line="271" w:lineRule="auto"/>
        <w:ind w:right="4690"/>
        <w:rPr>
          <w:sz w:val="18"/>
        </w:rPr>
      </w:pPr>
      <w:r>
        <w:rPr>
          <w:sz w:val="18"/>
        </w:rPr>
        <w:t>What policies and guidelines exist in the selected countries to support teachers with disabilities in their work? What are the key challenges</w:t>
      </w:r>
      <w:r>
        <w:rPr>
          <w:spacing w:val="-4"/>
          <w:sz w:val="18"/>
        </w:rPr>
        <w:t xml:space="preserve"> </w:t>
      </w:r>
      <w:r>
        <w:rPr>
          <w:sz w:val="18"/>
        </w:rPr>
        <w:t>and</w:t>
      </w:r>
      <w:r>
        <w:rPr>
          <w:spacing w:val="-4"/>
          <w:sz w:val="18"/>
        </w:rPr>
        <w:t xml:space="preserve"> </w:t>
      </w:r>
      <w:r>
        <w:rPr>
          <w:sz w:val="18"/>
        </w:rPr>
        <w:t>gaps</w:t>
      </w:r>
      <w:r>
        <w:rPr>
          <w:spacing w:val="-4"/>
          <w:sz w:val="18"/>
        </w:rPr>
        <w:t xml:space="preserve"> </w:t>
      </w:r>
      <w:r>
        <w:rPr>
          <w:sz w:val="18"/>
        </w:rPr>
        <w:t>in</w:t>
      </w:r>
      <w:r>
        <w:rPr>
          <w:spacing w:val="-4"/>
          <w:sz w:val="18"/>
        </w:rPr>
        <w:t xml:space="preserve"> </w:t>
      </w:r>
      <w:r>
        <w:rPr>
          <w:sz w:val="18"/>
        </w:rPr>
        <w:t>policy</w:t>
      </w:r>
      <w:r>
        <w:rPr>
          <w:spacing w:val="-4"/>
          <w:sz w:val="18"/>
        </w:rPr>
        <w:t xml:space="preserve"> </w:t>
      </w:r>
      <w:r>
        <w:rPr>
          <w:sz w:val="18"/>
        </w:rPr>
        <w:t>related</w:t>
      </w:r>
      <w:r>
        <w:rPr>
          <w:spacing w:val="-4"/>
          <w:sz w:val="18"/>
        </w:rPr>
        <w:t xml:space="preserve"> </w:t>
      </w:r>
      <w:r>
        <w:rPr>
          <w:sz w:val="18"/>
        </w:rPr>
        <w:t>to</w:t>
      </w:r>
      <w:r>
        <w:rPr>
          <w:spacing w:val="-4"/>
          <w:sz w:val="18"/>
        </w:rPr>
        <w:t xml:space="preserve"> </w:t>
      </w:r>
      <w:r>
        <w:rPr>
          <w:sz w:val="18"/>
        </w:rPr>
        <w:t>supporting</w:t>
      </w:r>
      <w:r>
        <w:rPr>
          <w:spacing w:val="-4"/>
          <w:sz w:val="18"/>
        </w:rPr>
        <w:t xml:space="preserve"> </w:t>
      </w:r>
      <w:r>
        <w:rPr>
          <w:sz w:val="18"/>
        </w:rPr>
        <w:t>teachers</w:t>
      </w:r>
      <w:r>
        <w:rPr>
          <w:spacing w:val="-4"/>
          <w:sz w:val="18"/>
        </w:rPr>
        <w:t xml:space="preserve"> </w:t>
      </w:r>
      <w:r>
        <w:rPr>
          <w:sz w:val="18"/>
        </w:rPr>
        <w:t xml:space="preserve">with </w:t>
      </w:r>
      <w:r>
        <w:rPr>
          <w:spacing w:val="-2"/>
          <w:sz w:val="18"/>
        </w:rPr>
        <w:t>disabilities?</w:t>
      </w:r>
    </w:p>
    <w:p w14:paraId="596019AC" w14:textId="77777777" w:rsidR="006C6932" w:rsidRDefault="00000000">
      <w:pPr>
        <w:pStyle w:val="ListParagraph"/>
        <w:numPr>
          <w:ilvl w:val="0"/>
          <w:numId w:val="5"/>
        </w:numPr>
        <w:tabs>
          <w:tab w:val="left" w:pos="1777"/>
        </w:tabs>
        <w:spacing w:before="117" w:line="271" w:lineRule="auto"/>
        <w:ind w:right="4933"/>
        <w:rPr>
          <w:sz w:val="18"/>
        </w:rPr>
      </w:pPr>
      <w:r>
        <w:rPr>
          <w:sz w:val="18"/>
        </w:rPr>
        <w:t>What are the experiences of teachers with disabilities in mainstream schools and how are these shaped by different contextual</w:t>
      </w:r>
      <w:r>
        <w:rPr>
          <w:spacing w:val="-7"/>
          <w:sz w:val="18"/>
        </w:rPr>
        <w:t xml:space="preserve"> </w:t>
      </w:r>
      <w:r>
        <w:rPr>
          <w:sz w:val="18"/>
        </w:rPr>
        <w:t>variables</w:t>
      </w:r>
      <w:r>
        <w:rPr>
          <w:spacing w:val="-7"/>
          <w:sz w:val="18"/>
        </w:rPr>
        <w:t xml:space="preserve"> </w:t>
      </w:r>
      <w:r>
        <w:rPr>
          <w:sz w:val="18"/>
        </w:rPr>
        <w:t>(e.g.</w:t>
      </w:r>
      <w:r>
        <w:rPr>
          <w:spacing w:val="-7"/>
          <w:sz w:val="18"/>
        </w:rPr>
        <w:t xml:space="preserve"> </w:t>
      </w:r>
      <w:r>
        <w:rPr>
          <w:sz w:val="18"/>
        </w:rPr>
        <w:t>subjects,</w:t>
      </w:r>
      <w:r>
        <w:rPr>
          <w:spacing w:val="-7"/>
          <w:sz w:val="18"/>
        </w:rPr>
        <w:t xml:space="preserve"> </w:t>
      </w:r>
      <w:r>
        <w:rPr>
          <w:sz w:val="18"/>
        </w:rPr>
        <w:t>gender,</w:t>
      </w:r>
      <w:r>
        <w:rPr>
          <w:spacing w:val="-7"/>
          <w:sz w:val="18"/>
        </w:rPr>
        <w:t xml:space="preserve"> </w:t>
      </w:r>
      <w:r>
        <w:rPr>
          <w:sz w:val="18"/>
        </w:rPr>
        <w:t>types</w:t>
      </w:r>
      <w:r>
        <w:rPr>
          <w:spacing w:val="-7"/>
          <w:sz w:val="18"/>
        </w:rPr>
        <w:t xml:space="preserve"> </w:t>
      </w:r>
      <w:r>
        <w:rPr>
          <w:sz w:val="18"/>
        </w:rPr>
        <w:t>of</w:t>
      </w:r>
      <w:r>
        <w:rPr>
          <w:spacing w:val="-7"/>
          <w:sz w:val="18"/>
        </w:rPr>
        <w:t xml:space="preserve"> </w:t>
      </w:r>
      <w:r>
        <w:rPr>
          <w:sz w:val="18"/>
        </w:rPr>
        <w:t>disability)?</w:t>
      </w:r>
    </w:p>
    <w:p w14:paraId="56C5BAB8" w14:textId="77777777" w:rsidR="006C6932" w:rsidRDefault="00000000">
      <w:pPr>
        <w:pStyle w:val="ListParagraph"/>
        <w:numPr>
          <w:ilvl w:val="0"/>
          <w:numId w:val="5"/>
        </w:numPr>
        <w:tabs>
          <w:tab w:val="left" w:pos="1777"/>
        </w:tabs>
        <w:spacing w:before="116" w:line="271" w:lineRule="auto"/>
        <w:ind w:right="4595"/>
        <w:rPr>
          <w:sz w:val="18"/>
        </w:rPr>
      </w:pPr>
      <w:r>
        <w:rPr>
          <w:sz w:val="18"/>
        </w:rPr>
        <w:t>What</w:t>
      </w:r>
      <w:r>
        <w:rPr>
          <w:spacing w:val="-5"/>
          <w:sz w:val="18"/>
        </w:rPr>
        <w:t xml:space="preserve"> </w:t>
      </w:r>
      <w:r>
        <w:rPr>
          <w:sz w:val="18"/>
        </w:rPr>
        <w:t>strategies</w:t>
      </w:r>
      <w:r>
        <w:rPr>
          <w:spacing w:val="-5"/>
          <w:sz w:val="18"/>
        </w:rPr>
        <w:t xml:space="preserve"> </w:t>
      </w:r>
      <w:r>
        <w:rPr>
          <w:sz w:val="18"/>
        </w:rPr>
        <w:t>do</w:t>
      </w:r>
      <w:r>
        <w:rPr>
          <w:spacing w:val="-5"/>
          <w:sz w:val="18"/>
        </w:rPr>
        <w:t xml:space="preserve"> </w:t>
      </w:r>
      <w:r>
        <w:rPr>
          <w:sz w:val="18"/>
        </w:rPr>
        <w:t>teachers</w:t>
      </w:r>
      <w:r>
        <w:rPr>
          <w:spacing w:val="-5"/>
          <w:sz w:val="18"/>
        </w:rPr>
        <w:t xml:space="preserve"> </w:t>
      </w:r>
      <w:r>
        <w:rPr>
          <w:sz w:val="18"/>
        </w:rPr>
        <w:t>with</w:t>
      </w:r>
      <w:r>
        <w:rPr>
          <w:spacing w:val="-5"/>
          <w:sz w:val="18"/>
        </w:rPr>
        <w:t xml:space="preserve"> </w:t>
      </w:r>
      <w:r>
        <w:rPr>
          <w:sz w:val="18"/>
        </w:rPr>
        <w:t>disabilities</w:t>
      </w:r>
      <w:r>
        <w:rPr>
          <w:spacing w:val="-5"/>
          <w:sz w:val="18"/>
        </w:rPr>
        <w:t xml:space="preserve"> </w:t>
      </w:r>
      <w:r>
        <w:rPr>
          <w:sz w:val="18"/>
        </w:rPr>
        <w:t>implement</w:t>
      </w:r>
      <w:r>
        <w:rPr>
          <w:spacing w:val="-5"/>
          <w:sz w:val="18"/>
        </w:rPr>
        <w:t xml:space="preserve"> </w:t>
      </w:r>
      <w:r>
        <w:rPr>
          <w:sz w:val="18"/>
        </w:rPr>
        <w:t>to</w:t>
      </w:r>
      <w:r>
        <w:rPr>
          <w:spacing w:val="-5"/>
          <w:sz w:val="18"/>
        </w:rPr>
        <w:t xml:space="preserve"> </w:t>
      </w:r>
      <w:r>
        <w:rPr>
          <w:sz w:val="18"/>
        </w:rPr>
        <w:t>function effectively in classrooms?</w:t>
      </w:r>
    </w:p>
    <w:p w14:paraId="7A98F982" w14:textId="77777777" w:rsidR="006C6932" w:rsidRDefault="00000000">
      <w:pPr>
        <w:pStyle w:val="ListParagraph"/>
        <w:numPr>
          <w:ilvl w:val="0"/>
          <w:numId w:val="5"/>
        </w:numPr>
        <w:tabs>
          <w:tab w:val="left" w:pos="1777"/>
        </w:tabs>
        <w:spacing w:before="116" w:line="271" w:lineRule="auto"/>
        <w:ind w:right="4594"/>
        <w:rPr>
          <w:sz w:val="18"/>
        </w:rPr>
      </w:pPr>
      <w:r>
        <w:rPr>
          <w:sz w:val="18"/>
        </w:rPr>
        <w:t>What</w:t>
      </w:r>
      <w:r>
        <w:rPr>
          <w:spacing w:val="-6"/>
          <w:sz w:val="18"/>
        </w:rPr>
        <w:t xml:space="preserve"> </w:t>
      </w:r>
      <w:r>
        <w:rPr>
          <w:sz w:val="18"/>
        </w:rPr>
        <w:t>are</w:t>
      </w:r>
      <w:r>
        <w:rPr>
          <w:spacing w:val="-6"/>
          <w:sz w:val="18"/>
        </w:rPr>
        <w:t xml:space="preserve"> </w:t>
      </w:r>
      <w:r>
        <w:rPr>
          <w:sz w:val="18"/>
        </w:rPr>
        <w:t>the</w:t>
      </w:r>
      <w:r>
        <w:rPr>
          <w:spacing w:val="-6"/>
          <w:sz w:val="18"/>
        </w:rPr>
        <w:t xml:space="preserve"> </w:t>
      </w:r>
      <w:r>
        <w:rPr>
          <w:sz w:val="18"/>
        </w:rPr>
        <w:t>experiences</w:t>
      </w:r>
      <w:r>
        <w:rPr>
          <w:spacing w:val="-6"/>
          <w:sz w:val="18"/>
        </w:rPr>
        <w:t xml:space="preserve"> </w:t>
      </w:r>
      <w:r>
        <w:rPr>
          <w:sz w:val="18"/>
        </w:rPr>
        <w:t>of</w:t>
      </w:r>
      <w:r>
        <w:rPr>
          <w:spacing w:val="-6"/>
          <w:sz w:val="18"/>
        </w:rPr>
        <w:t xml:space="preserve"> </w:t>
      </w:r>
      <w:r>
        <w:rPr>
          <w:sz w:val="18"/>
        </w:rPr>
        <w:t>teachers</w:t>
      </w:r>
      <w:r>
        <w:rPr>
          <w:spacing w:val="-6"/>
          <w:sz w:val="18"/>
        </w:rPr>
        <w:t xml:space="preserve"> </w:t>
      </w:r>
      <w:r>
        <w:rPr>
          <w:sz w:val="18"/>
        </w:rPr>
        <w:t>with</w:t>
      </w:r>
      <w:r>
        <w:rPr>
          <w:spacing w:val="-6"/>
          <w:sz w:val="18"/>
        </w:rPr>
        <w:t xml:space="preserve"> </w:t>
      </w:r>
      <w:r>
        <w:rPr>
          <w:sz w:val="18"/>
        </w:rPr>
        <w:t>disabilities</w:t>
      </w:r>
      <w:r>
        <w:rPr>
          <w:spacing w:val="-6"/>
          <w:sz w:val="18"/>
        </w:rPr>
        <w:t xml:space="preserve"> </w:t>
      </w:r>
      <w:r>
        <w:rPr>
          <w:sz w:val="18"/>
        </w:rPr>
        <w:t>in</w:t>
      </w:r>
      <w:r>
        <w:rPr>
          <w:spacing w:val="-6"/>
          <w:sz w:val="18"/>
        </w:rPr>
        <w:t xml:space="preserve"> </w:t>
      </w:r>
      <w:r>
        <w:rPr>
          <w:sz w:val="18"/>
        </w:rPr>
        <w:t>relation</w:t>
      </w:r>
      <w:r>
        <w:rPr>
          <w:spacing w:val="-6"/>
          <w:sz w:val="18"/>
        </w:rPr>
        <w:t xml:space="preserve"> </w:t>
      </w:r>
      <w:r>
        <w:rPr>
          <w:sz w:val="18"/>
        </w:rPr>
        <w:t>to teacher preparation and professional progression?</w:t>
      </w:r>
    </w:p>
    <w:p w14:paraId="59A8FA2B" w14:textId="77777777" w:rsidR="006C6932" w:rsidRDefault="00000000">
      <w:pPr>
        <w:pStyle w:val="ListParagraph"/>
        <w:numPr>
          <w:ilvl w:val="0"/>
          <w:numId w:val="5"/>
        </w:numPr>
        <w:tabs>
          <w:tab w:val="left" w:pos="1777"/>
        </w:tabs>
        <w:spacing w:before="115" w:line="271" w:lineRule="auto"/>
        <w:ind w:right="4675"/>
        <w:rPr>
          <w:sz w:val="18"/>
        </w:rPr>
      </w:pPr>
      <w:r>
        <w:rPr>
          <w:sz w:val="18"/>
        </w:rPr>
        <w:t>What recommendations can be made to better support teachers with</w:t>
      </w:r>
      <w:r>
        <w:rPr>
          <w:spacing w:val="-6"/>
          <w:sz w:val="18"/>
        </w:rPr>
        <w:t xml:space="preserve"> </w:t>
      </w:r>
      <w:r>
        <w:rPr>
          <w:sz w:val="18"/>
        </w:rPr>
        <w:t>disabilities</w:t>
      </w:r>
      <w:r>
        <w:rPr>
          <w:spacing w:val="-6"/>
          <w:sz w:val="18"/>
        </w:rPr>
        <w:t xml:space="preserve"> </w:t>
      </w:r>
      <w:r>
        <w:rPr>
          <w:sz w:val="18"/>
        </w:rPr>
        <w:t>and</w:t>
      </w:r>
      <w:r>
        <w:rPr>
          <w:spacing w:val="-6"/>
          <w:sz w:val="18"/>
        </w:rPr>
        <w:t xml:space="preserve"> </w:t>
      </w:r>
      <w:r>
        <w:rPr>
          <w:sz w:val="18"/>
        </w:rPr>
        <w:t>promote</w:t>
      </w:r>
      <w:r>
        <w:rPr>
          <w:spacing w:val="-6"/>
          <w:sz w:val="18"/>
        </w:rPr>
        <w:t xml:space="preserve"> </w:t>
      </w:r>
      <w:r>
        <w:rPr>
          <w:sz w:val="18"/>
        </w:rPr>
        <w:t>greater</w:t>
      </w:r>
      <w:r>
        <w:rPr>
          <w:spacing w:val="-6"/>
          <w:sz w:val="18"/>
        </w:rPr>
        <w:t xml:space="preserve"> </w:t>
      </w:r>
      <w:r>
        <w:rPr>
          <w:sz w:val="18"/>
        </w:rPr>
        <w:t>inclusion</w:t>
      </w:r>
      <w:r>
        <w:rPr>
          <w:spacing w:val="-6"/>
          <w:sz w:val="18"/>
        </w:rPr>
        <w:t xml:space="preserve"> </w:t>
      </w:r>
      <w:r>
        <w:rPr>
          <w:sz w:val="18"/>
        </w:rPr>
        <w:t>and</w:t>
      </w:r>
      <w:r>
        <w:rPr>
          <w:spacing w:val="-6"/>
          <w:sz w:val="18"/>
        </w:rPr>
        <w:t xml:space="preserve"> </w:t>
      </w:r>
      <w:r>
        <w:rPr>
          <w:sz w:val="18"/>
        </w:rPr>
        <w:t>accessibility</w:t>
      </w:r>
      <w:r>
        <w:rPr>
          <w:spacing w:val="-6"/>
          <w:sz w:val="18"/>
        </w:rPr>
        <w:t xml:space="preserve"> </w:t>
      </w:r>
      <w:r>
        <w:rPr>
          <w:sz w:val="18"/>
        </w:rPr>
        <w:t>in their teaching contexts?</w:t>
      </w:r>
    </w:p>
    <w:p w14:paraId="42922CE5" w14:textId="77777777" w:rsidR="006C6932" w:rsidRDefault="00000000">
      <w:pPr>
        <w:pStyle w:val="BodyText"/>
        <w:spacing w:before="117" w:line="271" w:lineRule="auto"/>
        <w:ind w:left="1417" w:right="4245"/>
      </w:pPr>
      <w:r>
        <w:t>Through</w:t>
      </w:r>
      <w:r>
        <w:rPr>
          <w:spacing w:val="-1"/>
        </w:rPr>
        <w:t xml:space="preserve"> </w:t>
      </w:r>
      <w:r>
        <w:t>a</w:t>
      </w:r>
      <w:r>
        <w:rPr>
          <w:spacing w:val="-1"/>
        </w:rPr>
        <w:t xml:space="preserve"> </w:t>
      </w:r>
      <w:r>
        <w:t>qualitative</w:t>
      </w:r>
      <w:r>
        <w:rPr>
          <w:spacing w:val="-1"/>
        </w:rPr>
        <w:t xml:space="preserve"> </w:t>
      </w:r>
      <w:r>
        <w:t>research</w:t>
      </w:r>
      <w:r>
        <w:rPr>
          <w:spacing w:val="-1"/>
        </w:rPr>
        <w:t xml:space="preserve"> </w:t>
      </w:r>
      <w:r>
        <w:t>approach,</w:t>
      </w:r>
      <w:r>
        <w:rPr>
          <w:spacing w:val="-1"/>
        </w:rPr>
        <w:t xml:space="preserve"> </w:t>
      </w:r>
      <w:r>
        <w:t>drawing</w:t>
      </w:r>
      <w:r>
        <w:rPr>
          <w:spacing w:val="-1"/>
        </w:rPr>
        <w:t xml:space="preserve"> </w:t>
      </w:r>
      <w:r>
        <w:t>on</w:t>
      </w:r>
      <w:r>
        <w:rPr>
          <w:spacing w:val="-1"/>
        </w:rPr>
        <w:t xml:space="preserve"> </w:t>
      </w:r>
      <w:r>
        <w:t>interviews</w:t>
      </w:r>
      <w:r>
        <w:rPr>
          <w:spacing w:val="-1"/>
        </w:rPr>
        <w:t xml:space="preserve"> </w:t>
      </w:r>
      <w:r>
        <w:t>and participatory methods, we illuminate the professional experiences of teachers with disabilities across Brazil, Rwanda, Spain, Jordan and Sri Lanka.</w:t>
      </w:r>
      <w:r>
        <w:rPr>
          <w:spacing w:val="-4"/>
        </w:rPr>
        <w:t xml:space="preserve"> </w:t>
      </w:r>
      <w:r>
        <w:t>The</w:t>
      </w:r>
      <w:r>
        <w:rPr>
          <w:spacing w:val="-4"/>
        </w:rPr>
        <w:t xml:space="preserve"> </w:t>
      </w:r>
      <w:r>
        <w:t>aim</w:t>
      </w:r>
      <w:r>
        <w:rPr>
          <w:spacing w:val="-4"/>
        </w:rPr>
        <w:t xml:space="preserve"> </w:t>
      </w:r>
      <w:r>
        <w:t>is</w:t>
      </w:r>
      <w:r>
        <w:rPr>
          <w:spacing w:val="-4"/>
        </w:rPr>
        <w:t xml:space="preserve"> </w:t>
      </w:r>
      <w:r>
        <w:t>not</w:t>
      </w:r>
      <w:r>
        <w:rPr>
          <w:spacing w:val="-4"/>
        </w:rPr>
        <w:t xml:space="preserve"> </w:t>
      </w:r>
      <w:r>
        <w:t>to</w:t>
      </w:r>
      <w:r>
        <w:rPr>
          <w:spacing w:val="-4"/>
        </w:rPr>
        <w:t xml:space="preserve"> </w:t>
      </w:r>
      <w:r>
        <w:t>generalise</w:t>
      </w:r>
      <w:r>
        <w:rPr>
          <w:spacing w:val="-4"/>
        </w:rPr>
        <w:t xml:space="preserve"> </w:t>
      </w:r>
      <w:r>
        <w:t>teacher</w:t>
      </w:r>
      <w:r>
        <w:rPr>
          <w:spacing w:val="-4"/>
        </w:rPr>
        <w:t xml:space="preserve"> </w:t>
      </w:r>
      <w:r>
        <w:t>experience</w:t>
      </w:r>
      <w:r>
        <w:rPr>
          <w:spacing w:val="-4"/>
        </w:rPr>
        <w:t xml:space="preserve"> </w:t>
      </w:r>
      <w:r>
        <w:t>within</w:t>
      </w:r>
      <w:r>
        <w:rPr>
          <w:spacing w:val="-4"/>
        </w:rPr>
        <w:t xml:space="preserve"> </w:t>
      </w:r>
      <w:r>
        <w:t>or</w:t>
      </w:r>
      <w:r>
        <w:rPr>
          <w:spacing w:val="-4"/>
        </w:rPr>
        <w:t xml:space="preserve"> </w:t>
      </w:r>
      <w:r>
        <w:t xml:space="preserve">across </w:t>
      </w:r>
      <w:r>
        <w:rPr>
          <w:spacing w:val="-2"/>
        </w:rPr>
        <w:t>these</w:t>
      </w:r>
      <w:r>
        <w:rPr>
          <w:spacing w:val="-5"/>
        </w:rPr>
        <w:t xml:space="preserve"> </w:t>
      </w:r>
      <w:r>
        <w:rPr>
          <w:spacing w:val="-2"/>
        </w:rPr>
        <w:t>countries</w:t>
      </w:r>
      <w:r>
        <w:rPr>
          <w:spacing w:val="-5"/>
        </w:rPr>
        <w:t xml:space="preserve"> </w:t>
      </w:r>
      <w:r>
        <w:rPr>
          <w:spacing w:val="-2"/>
        </w:rPr>
        <w:t>but</w:t>
      </w:r>
      <w:r>
        <w:rPr>
          <w:spacing w:val="-5"/>
        </w:rPr>
        <w:t xml:space="preserve"> </w:t>
      </w:r>
      <w:r>
        <w:rPr>
          <w:spacing w:val="-2"/>
        </w:rPr>
        <w:t>rather</w:t>
      </w:r>
      <w:r>
        <w:rPr>
          <w:spacing w:val="-5"/>
        </w:rPr>
        <w:t xml:space="preserve"> </w:t>
      </w:r>
      <w:r>
        <w:rPr>
          <w:spacing w:val="-2"/>
        </w:rPr>
        <w:t>to</w:t>
      </w:r>
      <w:r>
        <w:rPr>
          <w:spacing w:val="-5"/>
        </w:rPr>
        <w:t xml:space="preserve"> </w:t>
      </w:r>
      <w:r>
        <w:rPr>
          <w:spacing w:val="-2"/>
        </w:rPr>
        <w:t>highlight</w:t>
      </w:r>
      <w:r>
        <w:rPr>
          <w:spacing w:val="-5"/>
        </w:rPr>
        <w:t xml:space="preserve"> </w:t>
      </w:r>
      <w:r>
        <w:rPr>
          <w:spacing w:val="-2"/>
        </w:rPr>
        <w:t>similarities</w:t>
      </w:r>
      <w:r>
        <w:rPr>
          <w:spacing w:val="-5"/>
        </w:rPr>
        <w:t xml:space="preserve"> </w:t>
      </w:r>
      <w:r>
        <w:rPr>
          <w:spacing w:val="-2"/>
        </w:rPr>
        <w:t>observed,</w:t>
      </w:r>
      <w:r>
        <w:rPr>
          <w:spacing w:val="-5"/>
        </w:rPr>
        <w:t xml:space="preserve"> </w:t>
      </w:r>
      <w:r>
        <w:rPr>
          <w:spacing w:val="-2"/>
        </w:rPr>
        <w:t>while</w:t>
      </w:r>
      <w:r>
        <w:rPr>
          <w:spacing w:val="-5"/>
        </w:rPr>
        <w:t xml:space="preserve"> </w:t>
      </w:r>
      <w:r>
        <w:rPr>
          <w:spacing w:val="-2"/>
        </w:rPr>
        <w:t xml:space="preserve">paying </w:t>
      </w:r>
      <w:r>
        <w:t xml:space="preserve">attention to contextual particularities, with an aim to foster mutual </w:t>
      </w:r>
      <w:r>
        <w:rPr>
          <w:spacing w:val="-2"/>
        </w:rPr>
        <w:t>learnings.</w:t>
      </w:r>
    </w:p>
    <w:p w14:paraId="7CD12EE5" w14:textId="77777777" w:rsidR="006C6932" w:rsidRDefault="00000000">
      <w:pPr>
        <w:pStyle w:val="BodyText"/>
        <w:spacing w:before="120" w:line="271" w:lineRule="auto"/>
        <w:ind w:left="1417" w:right="4604"/>
      </w:pPr>
      <w:r>
        <w:t>The narratives gathered provide insights into the enablers that help these</w:t>
      </w:r>
      <w:r>
        <w:rPr>
          <w:spacing w:val="-10"/>
        </w:rPr>
        <w:t xml:space="preserve"> </w:t>
      </w:r>
      <w:r>
        <w:t>teachers</w:t>
      </w:r>
      <w:r>
        <w:rPr>
          <w:spacing w:val="-10"/>
        </w:rPr>
        <w:t xml:space="preserve"> </w:t>
      </w:r>
      <w:r>
        <w:t>thrive,</w:t>
      </w:r>
      <w:r>
        <w:rPr>
          <w:spacing w:val="-10"/>
        </w:rPr>
        <w:t xml:space="preserve"> </w:t>
      </w:r>
      <w:r>
        <w:t>the</w:t>
      </w:r>
      <w:r>
        <w:rPr>
          <w:spacing w:val="-10"/>
        </w:rPr>
        <w:t xml:space="preserve"> </w:t>
      </w:r>
      <w:r>
        <w:t>adaptations</w:t>
      </w:r>
      <w:r>
        <w:rPr>
          <w:spacing w:val="-10"/>
        </w:rPr>
        <w:t xml:space="preserve"> </w:t>
      </w:r>
      <w:r>
        <w:t>and</w:t>
      </w:r>
      <w:r>
        <w:rPr>
          <w:spacing w:val="-10"/>
        </w:rPr>
        <w:t xml:space="preserve"> </w:t>
      </w:r>
      <w:r>
        <w:t>adjustments</w:t>
      </w:r>
      <w:r>
        <w:rPr>
          <w:spacing w:val="-10"/>
        </w:rPr>
        <w:t xml:space="preserve"> </w:t>
      </w:r>
      <w:r>
        <w:t>they</w:t>
      </w:r>
      <w:r>
        <w:rPr>
          <w:spacing w:val="-10"/>
        </w:rPr>
        <w:t xml:space="preserve"> </w:t>
      </w:r>
      <w:r>
        <w:t>make</w:t>
      </w:r>
      <w:r>
        <w:rPr>
          <w:spacing w:val="-10"/>
        </w:rPr>
        <w:t xml:space="preserve"> </w:t>
      </w:r>
      <w:r>
        <w:t xml:space="preserve">to </w:t>
      </w:r>
      <w:r>
        <w:rPr>
          <w:spacing w:val="-2"/>
        </w:rPr>
        <w:t>their</w:t>
      </w:r>
      <w:r>
        <w:rPr>
          <w:spacing w:val="-5"/>
        </w:rPr>
        <w:t xml:space="preserve"> </w:t>
      </w:r>
      <w:r>
        <w:rPr>
          <w:spacing w:val="-2"/>
        </w:rPr>
        <w:t>pedagogies,</w:t>
      </w:r>
      <w:r>
        <w:rPr>
          <w:spacing w:val="-5"/>
        </w:rPr>
        <w:t xml:space="preserve"> </w:t>
      </w:r>
      <w:r>
        <w:rPr>
          <w:spacing w:val="-2"/>
        </w:rPr>
        <w:t>and</w:t>
      </w:r>
      <w:r>
        <w:rPr>
          <w:spacing w:val="-5"/>
        </w:rPr>
        <w:t xml:space="preserve"> </w:t>
      </w:r>
      <w:r>
        <w:rPr>
          <w:spacing w:val="-2"/>
        </w:rPr>
        <w:t>how</w:t>
      </w:r>
      <w:r>
        <w:rPr>
          <w:spacing w:val="-5"/>
        </w:rPr>
        <w:t xml:space="preserve"> </w:t>
      </w:r>
      <w:r>
        <w:rPr>
          <w:spacing w:val="-2"/>
        </w:rPr>
        <w:t>these</w:t>
      </w:r>
      <w:r>
        <w:rPr>
          <w:spacing w:val="-5"/>
        </w:rPr>
        <w:t xml:space="preserve"> </w:t>
      </w:r>
      <w:r>
        <w:rPr>
          <w:spacing w:val="-2"/>
        </w:rPr>
        <w:t>teachers</w:t>
      </w:r>
      <w:r>
        <w:rPr>
          <w:spacing w:val="-5"/>
        </w:rPr>
        <w:t xml:space="preserve"> </w:t>
      </w:r>
      <w:r>
        <w:rPr>
          <w:spacing w:val="-2"/>
        </w:rPr>
        <w:t>draw</w:t>
      </w:r>
      <w:r>
        <w:rPr>
          <w:spacing w:val="-5"/>
        </w:rPr>
        <w:t xml:space="preserve"> </w:t>
      </w:r>
      <w:r>
        <w:rPr>
          <w:spacing w:val="-2"/>
        </w:rPr>
        <w:t>on</w:t>
      </w:r>
      <w:r>
        <w:rPr>
          <w:spacing w:val="-5"/>
        </w:rPr>
        <w:t xml:space="preserve"> </w:t>
      </w:r>
      <w:r>
        <w:rPr>
          <w:spacing w:val="-2"/>
        </w:rPr>
        <w:t>their</w:t>
      </w:r>
      <w:r>
        <w:rPr>
          <w:spacing w:val="-5"/>
        </w:rPr>
        <w:t xml:space="preserve"> </w:t>
      </w:r>
      <w:r>
        <w:rPr>
          <w:spacing w:val="-2"/>
        </w:rPr>
        <w:t>personal</w:t>
      </w:r>
      <w:r>
        <w:rPr>
          <w:spacing w:val="-5"/>
        </w:rPr>
        <w:t xml:space="preserve"> </w:t>
      </w:r>
      <w:r>
        <w:rPr>
          <w:spacing w:val="-2"/>
        </w:rPr>
        <w:t xml:space="preserve">and </w:t>
      </w:r>
      <w:r>
        <w:t>other resources to address challenges faced.</w:t>
      </w:r>
    </w:p>
    <w:p w14:paraId="00010201" w14:textId="77777777" w:rsidR="006C6932" w:rsidRDefault="00000000">
      <w:pPr>
        <w:pStyle w:val="BodyText"/>
        <w:spacing w:before="117" w:line="271" w:lineRule="auto"/>
        <w:ind w:left="1417" w:right="4622"/>
      </w:pPr>
      <w:r>
        <w:rPr>
          <w:noProof/>
        </w:rPr>
        <w:drawing>
          <wp:anchor distT="0" distB="0" distL="0" distR="0" simplePos="0" relativeHeight="486176256" behindDoc="1" locked="0" layoutInCell="1" allowOverlap="1" wp14:anchorId="5EF4AD2B" wp14:editId="46918EC1">
            <wp:simplePos x="0" y="0"/>
            <wp:positionH relativeFrom="page">
              <wp:posOffset>3625999</wp:posOffset>
            </wp:positionH>
            <wp:positionV relativeFrom="paragraph">
              <wp:posOffset>325649</wp:posOffset>
            </wp:positionV>
            <wp:extent cx="3934006" cy="3924004"/>
            <wp:effectExtent l="0" t="0" r="0" b="0"/>
            <wp:wrapNone/>
            <wp:docPr id="58" name="Image 58" descr="image of a man on crutch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image of a man on crutches"/>
                    <pic:cNvPicPr/>
                  </pic:nvPicPr>
                  <pic:blipFill>
                    <a:blip r:embed="rId30" cstate="print"/>
                    <a:stretch>
                      <a:fillRect/>
                    </a:stretch>
                  </pic:blipFill>
                  <pic:spPr>
                    <a:xfrm>
                      <a:off x="0" y="0"/>
                      <a:ext cx="3934006" cy="3924004"/>
                    </a:xfrm>
                    <a:prstGeom prst="rect">
                      <a:avLst/>
                    </a:prstGeom>
                  </pic:spPr>
                </pic:pic>
              </a:graphicData>
            </a:graphic>
          </wp:anchor>
        </w:drawing>
      </w:r>
      <w:r>
        <w:t>A</w:t>
      </w:r>
      <w:r>
        <w:rPr>
          <w:spacing w:val="-13"/>
        </w:rPr>
        <w:t xml:space="preserve"> </w:t>
      </w:r>
      <w:r>
        <w:t>note</w:t>
      </w:r>
      <w:r>
        <w:rPr>
          <w:spacing w:val="-13"/>
        </w:rPr>
        <w:t xml:space="preserve"> </w:t>
      </w:r>
      <w:r>
        <w:t>on</w:t>
      </w:r>
      <w:r>
        <w:rPr>
          <w:spacing w:val="-12"/>
        </w:rPr>
        <w:t xml:space="preserve"> </w:t>
      </w:r>
      <w:r>
        <w:t>terminology:</w:t>
      </w:r>
      <w:r>
        <w:rPr>
          <w:spacing w:val="-13"/>
        </w:rPr>
        <w:t xml:space="preserve"> </w:t>
      </w:r>
      <w:r>
        <w:t>in</w:t>
      </w:r>
      <w:r>
        <w:rPr>
          <w:spacing w:val="-13"/>
        </w:rPr>
        <w:t xml:space="preserve"> </w:t>
      </w:r>
      <w:r>
        <w:t>this</w:t>
      </w:r>
      <w:r>
        <w:rPr>
          <w:spacing w:val="-12"/>
        </w:rPr>
        <w:t xml:space="preserve"> </w:t>
      </w:r>
      <w:r>
        <w:t>report</w:t>
      </w:r>
      <w:r>
        <w:rPr>
          <w:spacing w:val="-13"/>
        </w:rPr>
        <w:t xml:space="preserve"> </w:t>
      </w:r>
      <w:r>
        <w:t>the</w:t>
      </w:r>
      <w:r>
        <w:rPr>
          <w:spacing w:val="-13"/>
        </w:rPr>
        <w:t xml:space="preserve"> </w:t>
      </w:r>
      <w:r>
        <w:t>term</w:t>
      </w:r>
      <w:r>
        <w:rPr>
          <w:spacing w:val="-12"/>
        </w:rPr>
        <w:t xml:space="preserve"> </w:t>
      </w:r>
      <w:r>
        <w:t>‘teachers</w:t>
      </w:r>
      <w:r>
        <w:rPr>
          <w:spacing w:val="-13"/>
        </w:rPr>
        <w:t xml:space="preserve"> </w:t>
      </w:r>
      <w:r>
        <w:t>with</w:t>
      </w:r>
      <w:r>
        <w:rPr>
          <w:spacing w:val="-13"/>
        </w:rPr>
        <w:t xml:space="preserve"> </w:t>
      </w:r>
      <w:r>
        <w:t>disabilities’, rather</w:t>
      </w:r>
      <w:r>
        <w:rPr>
          <w:spacing w:val="-13"/>
        </w:rPr>
        <w:t xml:space="preserve"> </w:t>
      </w:r>
      <w:r>
        <w:t>than</w:t>
      </w:r>
      <w:r>
        <w:rPr>
          <w:spacing w:val="-13"/>
        </w:rPr>
        <w:t xml:space="preserve"> </w:t>
      </w:r>
      <w:r>
        <w:t>‘disabled</w:t>
      </w:r>
      <w:r>
        <w:rPr>
          <w:spacing w:val="-12"/>
        </w:rPr>
        <w:t xml:space="preserve"> </w:t>
      </w:r>
      <w:r>
        <w:t>teachers’,</w:t>
      </w:r>
      <w:r>
        <w:rPr>
          <w:spacing w:val="-13"/>
        </w:rPr>
        <w:t xml:space="preserve"> </w:t>
      </w:r>
      <w:r>
        <w:t>is</w:t>
      </w:r>
      <w:r>
        <w:rPr>
          <w:spacing w:val="-13"/>
        </w:rPr>
        <w:t xml:space="preserve"> </w:t>
      </w:r>
      <w:r>
        <w:t>used,</w:t>
      </w:r>
      <w:r>
        <w:rPr>
          <w:spacing w:val="-12"/>
        </w:rPr>
        <w:t xml:space="preserve"> </w:t>
      </w:r>
      <w:r>
        <w:t>to</w:t>
      </w:r>
      <w:r>
        <w:rPr>
          <w:spacing w:val="-13"/>
        </w:rPr>
        <w:t xml:space="preserve"> </w:t>
      </w:r>
      <w:r>
        <w:t>be</w:t>
      </w:r>
      <w:r>
        <w:rPr>
          <w:spacing w:val="-13"/>
        </w:rPr>
        <w:t xml:space="preserve"> </w:t>
      </w:r>
      <w:r>
        <w:t>in</w:t>
      </w:r>
      <w:r>
        <w:rPr>
          <w:spacing w:val="-12"/>
        </w:rPr>
        <w:t xml:space="preserve"> </w:t>
      </w:r>
      <w:r>
        <w:t>line</w:t>
      </w:r>
      <w:r>
        <w:rPr>
          <w:spacing w:val="-13"/>
        </w:rPr>
        <w:t xml:space="preserve"> </w:t>
      </w:r>
      <w:r>
        <w:t>with</w:t>
      </w:r>
      <w:r>
        <w:rPr>
          <w:spacing w:val="-13"/>
        </w:rPr>
        <w:t xml:space="preserve"> </w:t>
      </w:r>
      <w:r>
        <w:t>the</w:t>
      </w:r>
      <w:r>
        <w:rPr>
          <w:spacing w:val="-12"/>
        </w:rPr>
        <w:t xml:space="preserve"> </w:t>
      </w:r>
      <w:r>
        <w:t>person</w:t>
      </w:r>
      <w:r>
        <w:rPr>
          <w:spacing w:val="-13"/>
        </w:rPr>
        <w:t xml:space="preserve"> </w:t>
      </w:r>
      <w:r>
        <w:t xml:space="preserve">first language that is more commonly used in many parts of the world and with the language used in the </w:t>
      </w:r>
      <w:r>
        <w:rPr>
          <w:i/>
        </w:rPr>
        <w:t xml:space="preserve">Transforming the education workforce </w:t>
      </w:r>
      <w:r>
        <w:t xml:space="preserve">report and the </w:t>
      </w:r>
      <w:r>
        <w:rPr>
          <w:i/>
        </w:rPr>
        <w:t>Global report on teachers</w:t>
      </w:r>
      <w:r>
        <w:t>. This terminology is in line</w:t>
      </w:r>
    </w:p>
    <w:p w14:paraId="41B688C0" w14:textId="77777777" w:rsidR="006C6932" w:rsidRDefault="00000000">
      <w:pPr>
        <w:pStyle w:val="BodyText"/>
        <w:spacing w:before="5" w:line="271" w:lineRule="auto"/>
        <w:ind w:left="1417" w:right="5548"/>
        <w:jc w:val="both"/>
      </w:pPr>
      <w:r>
        <w:t>with</w:t>
      </w:r>
      <w:r>
        <w:rPr>
          <w:spacing w:val="-13"/>
        </w:rPr>
        <w:t xml:space="preserve"> </w:t>
      </w:r>
      <w:r>
        <w:t>the</w:t>
      </w:r>
      <w:r>
        <w:rPr>
          <w:spacing w:val="-12"/>
        </w:rPr>
        <w:t xml:space="preserve"> </w:t>
      </w:r>
      <w:r>
        <w:t>use</w:t>
      </w:r>
      <w:r>
        <w:rPr>
          <w:spacing w:val="-13"/>
        </w:rPr>
        <w:t xml:space="preserve"> </w:t>
      </w:r>
      <w:r>
        <w:t>of</w:t>
      </w:r>
      <w:r>
        <w:rPr>
          <w:spacing w:val="-12"/>
        </w:rPr>
        <w:t xml:space="preserve"> </w:t>
      </w:r>
      <w:r>
        <w:t>the</w:t>
      </w:r>
      <w:r>
        <w:rPr>
          <w:spacing w:val="-13"/>
        </w:rPr>
        <w:t xml:space="preserve"> </w:t>
      </w:r>
      <w:r>
        <w:t>term</w:t>
      </w:r>
      <w:r>
        <w:rPr>
          <w:spacing w:val="-12"/>
        </w:rPr>
        <w:t xml:space="preserve"> </w:t>
      </w:r>
      <w:r>
        <w:t>‘person</w:t>
      </w:r>
      <w:r>
        <w:rPr>
          <w:spacing w:val="-13"/>
        </w:rPr>
        <w:t xml:space="preserve"> </w:t>
      </w:r>
      <w:r>
        <w:t>with</w:t>
      </w:r>
      <w:r>
        <w:rPr>
          <w:spacing w:val="-12"/>
        </w:rPr>
        <w:t xml:space="preserve"> </w:t>
      </w:r>
      <w:r>
        <w:t>disabilities’,</w:t>
      </w:r>
      <w:r>
        <w:rPr>
          <w:spacing w:val="-13"/>
        </w:rPr>
        <w:t xml:space="preserve"> </w:t>
      </w:r>
      <w:r>
        <w:t>rather</w:t>
      </w:r>
      <w:r>
        <w:rPr>
          <w:spacing w:val="-12"/>
        </w:rPr>
        <w:t xml:space="preserve"> </w:t>
      </w:r>
      <w:r>
        <w:t xml:space="preserve">than </w:t>
      </w:r>
      <w:r>
        <w:rPr>
          <w:spacing w:val="-2"/>
        </w:rPr>
        <w:t>‘disabled</w:t>
      </w:r>
      <w:r>
        <w:rPr>
          <w:spacing w:val="-5"/>
        </w:rPr>
        <w:t xml:space="preserve"> </w:t>
      </w:r>
      <w:r>
        <w:rPr>
          <w:spacing w:val="-2"/>
        </w:rPr>
        <w:t>person’,</w:t>
      </w:r>
      <w:r>
        <w:rPr>
          <w:spacing w:val="-6"/>
        </w:rPr>
        <w:t xml:space="preserve"> </w:t>
      </w:r>
      <w:r>
        <w:rPr>
          <w:spacing w:val="-2"/>
        </w:rPr>
        <w:t>where</w:t>
      </w:r>
      <w:r>
        <w:rPr>
          <w:spacing w:val="-5"/>
        </w:rPr>
        <w:t xml:space="preserve"> </w:t>
      </w:r>
      <w:r>
        <w:rPr>
          <w:spacing w:val="-2"/>
        </w:rPr>
        <w:t>the</w:t>
      </w:r>
      <w:r>
        <w:rPr>
          <w:spacing w:val="-6"/>
        </w:rPr>
        <w:t xml:space="preserve"> </w:t>
      </w:r>
      <w:r>
        <w:rPr>
          <w:spacing w:val="-2"/>
        </w:rPr>
        <w:t>aim</w:t>
      </w:r>
      <w:r>
        <w:rPr>
          <w:spacing w:val="-5"/>
        </w:rPr>
        <w:t xml:space="preserve"> </w:t>
      </w:r>
      <w:r>
        <w:rPr>
          <w:spacing w:val="-2"/>
        </w:rPr>
        <w:t>is</w:t>
      </w:r>
      <w:r>
        <w:rPr>
          <w:spacing w:val="-6"/>
        </w:rPr>
        <w:t xml:space="preserve"> </w:t>
      </w:r>
      <w:r>
        <w:rPr>
          <w:spacing w:val="-2"/>
        </w:rPr>
        <w:t>to</w:t>
      </w:r>
      <w:r>
        <w:rPr>
          <w:spacing w:val="-5"/>
        </w:rPr>
        <w:t xml:space="preserve"> </w:t>
      </w:r>
      <w:r>
        <w:rPr>
          <w:spacing w:val="-2"/>
        </w:rPr>
        <w:t>emphasise</w:t>
      </w:r>
      <w:r>
        <w:rPr>
          <w:spacing w:val="-6"/>
        </w:rPr>
        <w:t xml:space="preserve"> </w:t>
      </w:r>
      <w:r>
        <w:rPr>
          <w:spacing w:val="-2"/>
        </w:rPr>
        <w:t>the</w:t>
      </w:r>
      <w:r>
        <w:rPr>
          <w:spacing w:val="-5"/>
        </w:rPr>
        <w:t xml:space="preserve"> </w:t>
      </w:r>
      <w:r>
        <w:rPr>
          <w:spacing w:val="-2"/>
        </w:rPr>
        <w:t>person/ individual</w:t>
      </w:r>
      <w:r>
        <w:rPr>
          <w:spacing w:val="-8"/>
        </w:rPr>
        <w:t xml:space="preserve"> </w:t>
      </w:r>
      <w:r>
        <w:rPr>
          <w:spacing w:val="-2"/>
        </w:rPr>
        <w:t>first</w:t>
      </w:r>
      <w:r>
        <w:rPr>
          <w:spacing w:val="-8"/>
        </w:rPr>
        <w:t xml:space="preserve"> </w:t>
      </w:r>
      <w:r>
        <w:rPr>
          <w:spacing w:val="-2"/>
        </w:rPr>
        <w:t>and</w:t>
      </w:r>
      <w:r>
        <w:rPr>
          <w:spacing w:val="-8"/>
        </w:rPr>
        <w:t xml:space="preserve"> </w:t>
      </w:r>
      <w:r>
        <w:rPr>
          <w:spacing w:val="-2"/>
        </w:rPr>
        <w:t>foremost,</w:t>
      </w:r>
      <w:r>
        <w:rPr>
          <w:spacing w:val="-8"/>
        </w:rPr>
        <w:t xml:space="preserve"> </w:t>
      </w:r>
      <w:r>
        <w:rPr>
          <w:spacing w:val="-2"/>
        </w:rPr>
        <w:t>rather</w:t>
      </w:r>
      <w:r>
        <w:rPr>
          <w:spacing w:val="-8"/>
        </w:rPr>
        <w:t xml:space="preserve"> </w:t>
      </w:r>
      <w:r>
        <w:rPr>
          <w:spacing w:val="-2"/>
        </w:rPr>
        <w:t>than</w:t>
      </w:r>
      <w:r>
        <w:rPr>
          <w:spacing w:val="-8"/>
        </w:rPr>
        <w:t xml:space="preserve"> </w:t>
      </w:r>
      <w:r>
        <w:rPr>
          <w:spacing w:val="-2"/>
        </w:rPr>
        <w:t>focusing</w:t>
      </w:r>
      <w:r>
        <w:rPr>
          <w:spacing w:val="-8"/>
        </w:rPr>
        <w:t xml:space="preserve"> </w:t>
      </w:r>
      <w:r>
        <w:rPr>
          <w:spacing w:val="-2"/>
        </w:rPr>
        <w:t xml:space="preserve">exclusively </w:t>
      </w:r>
      <w:r>
        <w:t>on the disabilities.</w:t>
      </w:r>
    </w:p>
    <w:p w14:paraId="12A903EC" w14:textId="77777777" w:rsidR="006C6932" w:rsidRDefault="006C6932">
      <w:pPr>
        <w:spacing w:line="271" w:lineRule="auto"/>
        <w:jc w:val="both"/>
        <w:sectPr w:rsidR="006C6932" w:rsidSect="00FA5906">
          <w:pgSz w:w="11910" w:h="16840"/>
          <w:pgMar w:top="1020" w:right="0" w:bottom="0" w:left="0" w:header="771" w:footer="0" w:gutter="0"/>
          <w:cols w:space="720"/>
        </w:sectPr>
      </w:pPr>
    </w:p>
    <w:p w14:paraId="790831B9" w14:textId="77777777" w:rsidR="006C6932" w:rsidRDefault="006C6932">
      <w:pPr>
        <w:pStyle w:val="BodyText"/>
        <w:rPr>
          <w:sz w:val="50"/>
        </w:rPr>
      </w:pPr>
    </w:p>
    <w:p w14:paraId="4A6880DD" w14:textId="77777777" w:rsidR="006C6932" w:rsidRDefault="006C6932">
      <w:pPr>
        <w:pStyle w:val="BodyText"/>
        <w:spacing w:before="233"/>
        <w:rPr>
          <w:sz w:val="50"/>
        </w:rPr>
      </w:pPr>
    </w:p>
    <w:p w14:paraId="26248577" w14:textId="77777777" w:rsidR="006C6932" w:rsidRDefault="00000000">
      <w:pPr>
        <w:spacing w:line="572" w:lineRule="exact"/>
        <w:ind w:left="1417"/>
        <w:jc w:val="both"/>
        <w:rPr>
          <w:sz w:val="50"/>
        </w:rPr>
      </w:pPr>
      <w:bookmarkStart w:id="14" w:name="SECTION_2"/>
      <w:bookmarkStart w:id="15" w:name="Insights_from_the_existing_research_evid"/>
      <w:bookmarkStart w:id="16" w:name="_bookmark4"/>
      <w:bookmarkEnd w:id="14"/>
      <w:bookmarkEnd w:id="15"/>
      <w:bookmarkEnd w:id="16"/>
      <w:r>
        <w:rPr>
          <w:color w:val="221158"/>
          <w:spacing w:val="-14"/>
          <w:sz w:val="50"/>
        </w:rPr>
        <w:t>SECTION</w:t>
      </w:r>
      <w:r>
        <w:rPr>
          <w:color w:val="221158"/>
          <w:spacing w:val="-22"/>
          <w:sz w:val="50"/>
        </w:rPr>
        <w:t xml:space="preserve"> </w:t>
      </w:r>
      <w:r>
        <w:rPr>
          <w:color w:val="221158"/>
          <w:spacing w:val="-10"/>
          <w:sz w:val="50"/>
        </w:rPr>
        <w:t>2</w:t>
      </w:r>
    </w:p>
    <w:p w14:paraId="6220DE46" w14:textId="77777777" w:rsidR="006C6932" w:rsidRDefault="00000000">
      <w:pPr>
        <w:pStyle w:val="Heading1"/>
        <w:spacing w:before="108" w:line="211" w:lineRule="auto"/>
        <w:ind w:right="2501"/>
        <w:jc w:val="both"/>
      </w:pPr>
      <w:r>
        <w:rPr>
          <w:color w:val="579C8A"/>
          <w:spacing w:val="-36"/>
        </w:rPr>
        <w:t>Insights</w:t>
      </w:r>
      <w:r>
        <w:rPr>
          <w:color w:val="579C8A"/>
          <w:spacing w:val="-37"/>
        </w:rPr>
        <w:t xml:space="preserve"> </w:t>
      </w:r>
      <w:r>
        <w:rPr>
          <w:color w:val="579C8A"/>
          <w:spacing w:val="-36"/>
        </w:rPr>
        <w:t>from</w:t>
      </w:r>
      <w:r>
        <w:rPr>
          <w:color w:val="579C8A"/>
          <w:spacing w:val="-37"/>
        </w:rPr>
        <w:t xml:space="preserve"> </w:t>
      </w:r>
      <w:r>
        <w:rPr>
          <w:color w:val="579C8A"/>
          <w:spacing w:val="-36"/>
        </w:rPr>
        <w:t xml:space="preserve">the </w:t>
      </w:r>
      <w:r>
        <w:rPr>
          <w:color w:val="579C8A"/>
          <w:spacing w:val="-44"/>
        </w:rPr>
        <w:t>existing</w:t>
      </w:r>
      <w:r>
        <w:rPr>
          <w:color w:val="579C8A"/>
          <w:spacing w:val="-29"/>
        </w:rPr>
        <w:t xml:space="preserve"> </w:t>
      </w:r>
      <w:r>
        <w:rPr>
          <w:color w:val="579C8A"/>
          <w:spacing w:val="-54"/>
        </w:rPr>
        <w:t xml:space="preserve">research </w:t>
      </w:r>
      <w:r>
        <w:rPr>
          <w:color w:val="579C8A"/>
          <w:spacing w:val="-20"/>
        </w:rPr>
        <w:t>evidence</w:t>
      </w:r>
    </w:p>
    <w:p w14:paraId="21FC1E8A" w14:textId="77777777" w:rsidR="006C6932" w:rsidRDefault="006C6932">
      <w:pPr>
        <w:pStyle w:val="BodyText"/>
        <w:rPr>
          <w:rFonts w:ascii="British Council Sans Headline"/>
          <w:sz w:val="20"/>
        </w:rPr>
      </w:pPr>
    </w:p>
    <w:p w14:paraId="602C5851" w14:textId="77777777" w:rsidR="006C6932" w:rsidRDefault="006C6932">
      <w:pPr>
        <w:pStyle w:val="BodyText"/>
        <w:spacing w:before="188"/>
        <w:rPr>
          <w:rFonts w:ascii="British Council Sans Headline"/>
          <w:sz w:val="20"/>
        </w:rPr>
      </w:pPr>
    </w:p>
    <w:p w14:paraId="20450082" w14:textId="77777777" w:rsidR="006C6932" w:rsidRDefault="006C6932">
      <w:pPr>
        <w:rPr>
          <w:rFonts w:ascii="British Council Sans Headline"/>
          <w:sz w:val="20"/>
        </w:rPr>
        <w:sectPr w:rsidR="006C6932" w:rsidSect="00FA5906">
          <w:pgSz w:w="11910" w:h="16840"/>
          <w:pgMar w:top="1020" w:right="0" w:bottom="0" w:left="0" w:header="771" w:footer="0" w:gutter="0"/>
          <w:cols w:space="720"/>
        </w:sectPr>
      </w:pPr>
    </w:p>
    <w:p w14:paraId="12312FFB" w14:textId="77777777" w:rsidR="006C6932" w:rsidRDefault="00000000">
      <w:pPr>
        <w:pStyle w:val="BodyText"/>
        <w:spacing w:before="141" w:line="271" w:lineRule="auto"/>
        <w:ind w:left="1417"/>
      </w:pPr>
      <w:r>
        <w:rPr>
          <w:noProof/>
        </w:rPr>
        <mc:AlternateContent>
          <mc:Choice Requires="wps">
            <w:drawing>
              <wp:anchor distT="0" distB="0" distL="0" distR="0" simplePos="0" relativeHeight="15736832" behindDoc="0" locked="0" layoutInCell="1" allowOverlap="1" wp14:anchorId="14428718" wp14:editId="2A7E6086">
                <wp:simplePos x="0" y="0"/>
                <wp:positionH relativeFrom="page">
                  <wp:posOffset>5292355</wp:posOffset>
                </wp:positionH>
                <wp:positionV relativeFrom="page">
                  <wp:posOffset>7992011</wp:posOffset>
                </wp:positionV>
                <wp:extent cx="2268220" cy="2700020"/>
                <wp:effectExtent l="0" t="0" r="0" b="0"/>
                <wp:wrapNone/>
                <wp:docPr id="59" name="Graphic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8220" cy="2700020"/>
                        </a:xfrm>
                        <a:custGeom>
                          <a:avLst/>
                          <a:gdLst/>
                          <a:ahLst/>
                          <a:cxnLst/>
                          <a:rect l="l" t="t" r="r" b="b"/>
                          <a:pathLst>
                            <a:path w="2268220" h="2700020">
                              <a:moveTo>
                                <a:pt x="2267649" y="0"/>
                              </a:moveTo>
                              <a:lnTo>
                                <a:pt x="1538645" y="0"/>
                              </a:lnTo>
                              <a:lnTo>
                                <a:pt x="1490101" y="1451"/>
                              </a:lnTo>
                              <a:lnTo>
                                <a:pt x="1442085" y="5762"/>
                              </a:lnTo>
                              <a:lnTo>
                                <a:pt x="1394703" y="12872"/>
                              </a:lnTo>
                              <a:lnTo>
                                <a:pt x="1348063" y="22717"/>
                              </a:lnTo>
                              <a:lnTo>
                                <a:pt x="1302271" y="35236"/>
                              </a:lnTo>
                              <a:lnTo>
                                <a:pt x="1257433" y="50366"/>
                              </a:lnTo>
                              <a:lnTo>
                                <a:pt x="1213657" y="68045"/>
                              </a:lnTo>
                              <a:lnTo>
                                <a:pt x="1171048" y="88210"/>
                              </a:lnTo>
                              <a:lnTo>
                                <a:pt x="1129714" y="110799"/>
                              </a:lnTo>
                              <a:lnTo>
                                <a:pt x="1089761" y="135750"/>
                              </a:lnTo>
                              <a:lnTo>
                                <a:pt x="1051296" y="163000"/>
                              </a:lnTo>
                              <a:lnTo>
                                <a:pt x="1014426" y="192486"/>
                              </a:lnTo>
                              <a:lnTo>
                                <a:pt x="979257" y="224148"/>
                              </a:lnTo>
                              <a:lnTo>
                                <a:pt x="945896" y="257921"/>
                              </a:lnTo>
                              <a:lnTo>
                                <a:pt x="914450" y="293744"/>
                              </a:lnTo>
                              <a:lnTo>
                                <a:pt x="885024" y="331555"/>
                              </a:lnTo>
                              <a:lnTo>
                                <a:pt x="857727" y="371291"/>
                              </a:lnTo>
                              <a:lnTo>
                                <a:pt x="832664" y="412889"/>
                              </a:lnTo>
                              <a:lnTo>
                                <a:pt x="103672" y="1708886"/>
                              </a:lnTo>
                              <a:lnTo>
                                <a:pt x="80633" y="1752946"/>
                              </a:lnTo>
                              <a:lnTo>
                                <a:pt x="60475" y="1798004"/>
                              </a:lnTo>
                              <a:lnTo>
                                <a:pt x="43196" y="1843927"/>
                              </a:lnTo>
                              <a:lnTo>
                                <a:pt x="28797" y="1890581"/>
                              </a:lnTo>
                              <a:lnTo>
                                <a:pt x="17278" y="1937834"/>
                              </a:lnTo>
                              <a:lnTo>
                                <a:pt x="8639" y="1985553"/>
                              </a:lnTo>
                              <a:lnTo>
                                <a:pt x="2879" y="2033603"/>
                              </a:lnTo>
                              <a:lnTo>
                                <a:pt x="0" y="2081854"/>
                              </a:lnTo>
                              <a:lnTo>
                                <a:pt x="0" y="2130170"/>
                              </a:lnTo>
                              <a:lnTo>
                                <a:pt x="2879" y="2178420"/>
                              </a:lnTo>
                              <a:lnTo>
                                <a:pt x="8639" y="2226470"/>
                              </a:lnTo>
                              <a:lnTo>
                                <a:pt x="17278" y="2274186"/>
                              </a:lnTo>
                              <a:lnTo>
                                <a:pt x="28797" y="2321437"/>
                              </a:lnTo>
                              <a:lnTo>
                                <a:pt x="43196" y="2368089"/>
                              </a:lnTo>
                              <a:lnTo>
                                <a:pt x="60475" y="2414008"/>
                              </a:lnTo>
                              <a:lnTo>
                                <a:pt x="80633" y="2459063"/>
                              </a:lnTo>
                              <a:lnTo>
                                <a:pt x="103672" y="2503119"/>
                              </a:lnTo>
                              <a:lnTo>
                                <a:pt x="214413" y="2699992"/>
                              </a:lnTo>
                              <a:lnTo>
                                <a:pt x="2267649" y="2699992"/>
                              </a:lnTo>
                              <a:lnTo>
                                <a:pt x="2267649" y="0"/>
                              </a:lnTo>
                              <a:close/>
                            </a:path>
                          </a:pathLst>
                        </a:custGeom>
                        <a:solidFill>
                          <a:srgbClr val="579C8A"/>
                        </a:solidFill>
                      </wps:spPr>
                      <wps:bodyPr wrap="square" lIns="0" tIns="0" rIns="0" bIns="0" rtlCol="0">
                        <a:prstTxWarp prst="textNoShape">
                          <a:avLst/>
                        </a:prstTxWarp>
                        <a:noAutofit/>
                      </wps:bodyPr>
                    </wps:wsp>
                  </a:graphicData>
                </a:graphic>
              </wp:anchor>
            </w:drawing>
          </mc:Choice>
          <mc:Fallback>
            <w:pict>
              <v:shape w14:anchorId="34F1196C" id="Graphic 59" o:spid="_x0000_s1026" alt="&quot;&quot;" style="position:absolute;margin-left:416.7pt;margin-top:629.3pt;width:178.6pt;height:212.6pt;z-index:15736832;visibility:visible;mso-wrap-style:square;mso-wrap-distance-left:0;mso-wrap-distance-top:0;mso-wrap-distance-right:0;mso-wrap-distance-bottom:0;mso-position-horizontal:absolute;mso-position-horizontal-relative:page;mso-position-vertical:absolute;mso-position-vertical-relative:page;v-text-anchor:top" coordsize="2268220,270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" path="m2267649,l1538645,r-48544,1451l1442085,5762r-47382,7110l1348063,22717r-45792,12519l1257433,50366r-43776,17679l1171048,88210r-41334,22589l1089761,135750r-38465,27250l1014426,192486r-35169,31662l945896,257921r-31446,35823l885024,331555r-27297,39736l832664,412889,103672,1708886r-23039,44060l60475,1798004r-17279,45923l28797,1890581r-11519,47253l8639,1985553r-5760,48050l,2081854r,48316l2879,2178420r5760,48050l17278,2274186r11519,47251l43196,2368089r17279,45919l80633,2459063r23039,44056l214413,2699992r2053236,l2267649,xe" fillcolor="#579c8a" stroked="f">
                <v:path arrowok="t"/>
                <w10:wrap anchorx="page" anchory="page"/>
              </v:shape>
            </w:pict>
          </mc:Fallback>
        </mc:AlternateContent>
      </w:r>
      <w:r>
        <w:t>This</w:t>
      </w:r>
      <w:r>
        <w:rPr>
          <w:spacing w:val="-10"/>
        </w:rPr>
        <w:t xml:space="preserve"> </w:t>
      </w:r>
      <w:r>
        <w:t>review</w:t>
      </w:r>
      <w:r>
        <w:rPr>
          <w:spacing w:val="-10"/>
        </w:rPr>
        <w:t xml:space="preserve"> </w:t>
      </w:r>
      <w:r>
        <w:t>provides</w:t>
      </w:r>
      <w:r>
        <w:rPr>
          <w:spacing w:val="-10"/>
        </w:rPr>
        <w:t xml:space="preserve"> </w:t>
      </w:r>
      <w:r>
        <w:t>one</w:t>
      </w:r>
      <w:r>
        <w:rPr>
          <w:spacing w:val="-10"/>
        </w:rPr>
        <w:t xml:space="preserve"> </w:t>
      </w:r>
      <w:r>
        <w:t>of</w:t>
      </w:r>
      <w:r>
        <w:rPr>
          <w:spacing w:val="-10"/>
        </w:rPr>
        <w:t xml:space="preserve"> </w:t>
      </w:r>
      <w:r>
        <w:t>the</w:t>
      </w:r>
      <w:r>
        <w:rPr>
          <w:spacing w:val="-10"/>
        </w:rPr>
        <w:t xml:space="preserve"> </w:t>
      </w:r>
      <w:r>
        <w:t>most</w:t>
      </w:r>
      <w:r>
        <w:rPr>
          <w:spacing w:val="-10"/>
        </w:rPr>
        <w:t xml:space="preserve"> </w:t>
      </w:r>
      <w:r>
        <w:t xml:space="preserve">comprehensive </w:t>
      </w:r>
      <w:r>
        <w:rPr>
          <w:spacing w:val="-2"/>
        </w:rPr>
        <w:t>insights</w:t>
      </w:r>
      <w:r>
        <w:rPr>
          <w:spacing w:val="-7"/>
        </w:rPr>
        <w:t xml:space="preserve"> </w:t>
      </w:r>
      <w:r>
        <w:rPr>
          <w:spacing w:val="-2"/>
        </w:rPr>
        <w:t>into</w:t>
      </w:r>
      <w:r>
        <w:rPr>
          <w:spacing w:val="-7"/>
        </w:rPr>
        <w:t xml:space="preserve"> </w:t>
      </w:r>
      <w:r>
        <w:rPr>
          <w:spacing w:val="-2"/>
        </w:rPr>
        <w:t>the</w:t>
      </w:r>
      <w:r>
        <w:rPr>
          <w:spacing w:val="-7"/>
        </w:rPr>
        <w:t xml:space="preserve"> </w:t>
      </w:r>
      <w:r>
        <w:rPr>
          <w:spacing w:val="-2"/>
        </w:rPr>
        <w:t>literature</w:t>
      </w:r>
      <w:r>
        <w:rPr>
          <w:spacing w:val="-7"/>
        </w:rPr>
        <w:t xml:space="preserve"> </w:t>
      </w:r>
      <w:r>
        <w:rPr>
          <w:spacing w:val="-2"/>
        </w:rPr>
        <w:t>on</w:t>
      </w:r>
      <w:r>
        <w:rPr>
          <w:spacing w:val="-7"/>
        </w:rPr>
        <w:t xml:space="preserve"> </w:t>
      </w:r>
      <w:r>
        <w:rPr>
          <w:spacing w:val="-2"/>
        </w:rPr>
        <w:t>teachers</w:t>
      </w:r>
      <w:r>
        <w:rPr>
          <w:spacing w:val="-7"/>
        </w:rPr>
        <w:t xml:space="preserve"> </w:t>
      </w:r>
      <w:r>
        <w:rPr>
          <w:spacing w:val="-2"/>
        </w:rPr>
        <w:t>with</w:t>
      </w:r>
      <w:r>
        <w:rPr>
          <w:spacing w:val="-7"/>
        </w:rPr>
        <w:t xml:space="preserve"> </w:t>
      </w:r>
      <w:r>
        <w:rPr>
          <w:spacing w:val="-2"/>
        </w:rPr>
        <w:t xml:space="preserve">disabilities </w:t>
      </w:r>
      <w:r>
        <w:t>working in mainstream schools internationally. It incorporates</w:t>
      </w:r>
      <w:r>
        <w:rPr>
          <w:spacing w:val="-4"/>
        </w:rPr>
        <w:t xml:space="preserve"> </w:t>
      </w:r>
      <w:r>
        <w:t>and</w:t>
      </w:r>
      <w:r>
        <w:rPr>
          <w:spacing w:val="-4"/>
        </w:rPr>
        <w:t xml:space="preserve"> </w:t>
      </w:r>
      <w:r>
        <w:t>builds</w:t>
      </w:r>
      <w:r>
        <w:rPr>
          <w:spacing w:val="-4"/>
        </w:rPr>
        <w:t xml:space="preserve"> </w:t>
      </w:r>
      <w:r>
        <w:t>on</w:t>
      </w:r>
      <w:r>
        <w:rPr>
          <w:spacing w:val="-4"/>
        </w:rPr>
        <w:t xml:space="preserve"> </w:t>
      </w:r>
      <w:r>
        <w:t>four</w:t>
      </w:r>
      <w:r>
        <w:rPr>
          <w:spacing w:val="-4"/>
        </w:rPr>
        <w:t xml:space="preserve"> </w:t>
      </w:r>
      <w:r>
        <w:t>existing</w:t>
      </w:r>
      <w:r>
        <w:rPr>
          <w:spacing w:val="-4"/>
        </w:rPr>
        <w:t xml:space="preserve"> </w:t>
      </w:r>
      <w:r>
        <w:t>reviews</w:t>
      </w:r>
      <w:r>
        <w:rPr>
          <w:spacing w:val="-4"/>
        </w:rPr>
        <w:t xml:space="preserve"> </w:t>
      </w:r>
      <w:r>
        <w:t>and an updated search of the most recent articles.</w:t>
      </w:r>
    </w:p>
    <w:p w14:paraId="040A5EDE" w14:textId="77777777" w:rsidR="006C6932" w:rsidRDefault="00000000">
      <w:pPr>
        <w:pStyle w:val="BodyText"/>
        <w:spacing w:before="119" w:line="271" w:lineRule="auto"/>
        <w:ind w:left="1417"/>
      </w:pPr>
      <w:r>
        <w:rPr>
          <w:spacing w:val="-2"/>
        </w:rPr>
        <w:t>Bellacicco</w:t>
      </w:r>
      <w:r>
        <w:rPr>
          <w:spacing w:val="-4"/>
        </w:rPr>
        <w:t xml:space="preserve"> </w:t>
      </w:r>
      <w:r>
        <w:rPr>
          <w:spacing w:val="-2"/>
        </w:rPr>
        <w:t>et</w:t>
      </w:r>
      <w:r>
        <w:rPr>
          <w:spacing w:val="-4"/>
        </w:rPr>
        <w:t xml:space="preserve"> </w:t>
      </w:r>
      <w:r>
        <w:rPr>
          <w:spacing w:val="-2"/>
        </w:rPr>
        <w:t>al.</w:t>
      </w:r>
      <w:r>
        <w:rPr>
          <w:spacing w:val="-4"/>
        </w:rPr>
        <w:t xml:space="preserve"> </w:t>
      </w:r>
      <w:r>
        <w:rPr>
          <w:spacing w:val="-2"/>
        </w:rPr>
        <w:t>(2022),</w:t>
      </w:r>
      <w:r>
        <w:rPr>
          <w:spacing w:val="-4"/>
        </w:rPr>
        <w:t xml:space="preserve"> </w:t>
      </w:r>
      <w:r>
        <w:rPr>
          <w:spacing w:val="-2"/>
        </w:rPr>
        <w:t>investigating</w:t>
      </w:r>
      <w:r>
        <w:rPr>
          <w:spacing w:val="-4"/>
        </w:rPr>
        <w:t xml:space="preserve"> </w:t>
      </w:r>
      <w:r>
        <w:rPr>
          <w:spacing w:val="-2"/>
        </w:rPr>
        <w:t>the</w:t>
      </w:r>
      <w:r>
        <w:rPr>
          <w:spacing w:val="-4"/>
        </w:rPr>
        <w:t xml:space="preserve"> </w:t>
      </w:r>
      <w:r>
        <w:rPr>
          <w:spacing w:val="-2"/>
        </w:rPr>
        <w:t xml:space="preserve">experiences </w:t>
      </w:r>
      <w:r>
        <w:t>of teachers with disabilities, identified 32 studies, both</w:t>
      </w:r>
      <w:r>
        <w:rPr>
          <w:spacing w:val="-5"/>
        </w:rPr>
        <w:t xml:space="preserve"> </w:t>
      </w:r>
      <w:r>
        <w:t>quantitative</w:t>
      </w:r>
      <w:r>
        <w:rPr>
          <w:spacing w:val="-5"/>
        </w:rPr>
        <w:t xml:space="preserve"> </w:t>
      </w:r>
      <w:r>
        <w:t>and</w:t>
      </w:r>
      <w:r>
        <w:rPr>
          <w:spacing w:val="-5"/>
        </w:rPr>
        <w:t xml:space="preserve"> </w:t>
      </w:r>
      <w:r>
        <w:t>qualitative,</w:t>
      </w:r>
      <w:r>
        <w:rPr>
          <w:spacing w:val="-5"/>
        </w:rPr>
        <w:t xml:space="preserve"> </w:t>
      </w:r>
      <w:r>
        <w:t>published</w:t>
      </w:r>
      <w:r>
        <w:rPr>
          <w:spacing w:val="-5"/>
        </w:rPr>
        <w:t xml:space="preserve"> </w:t>
      </w:r>
      <w:r>
        <w:t xml:space="preserve">between </w:t>
      </w:r>
      <w:r>
        <w:rPr>
          <w:spacing w:val="-2"/>
        </w:rPr>
        <w:t>1990</w:t>
      </w:r>
      <w:r>
        <w:rPr>
          <w:spacing w:val="-11"/>
        </w:rPr>
        <w:t xml:space="preserve"> </w:t>
      </w:r>
      <w:r>
        <w:rPr>
          <w:spacing w:val="-2"/>
        </w:rPr>
        <w:t>and</w:t>
      </w:r>
      <w:r>
        <w:rPr>
          <w:spacing w:val="-11"/>
        </w:rPr>
        <w:t xml:space="preserve"> </w:t>
      </w:r>
      <w:r>
        <w:rPr>
          <w:spacing w:val="-2"/>
        </w:rPr>
        <w:t>2018,</w:t>
      </w:r>
      <w:r>
        <w:rPr>
          <w:spacing w:val="-10"/>
        </w:rPr>
        <w:t xml:space="preserve"> </w:t>
      </w:r>
      <w:r>
        <w:rPr>
          <w:spacing w:val="-2"/>
        </w:rPr>
        <w:t>and</w:t>
      </w:r>
      <w:r>
        <w:rPr>
          <w:spacing w:val="-11"/>
        </w:rPr>
        <w:t xml:space="preserve"> </w:t>
      </w:r>
      <w:r>
        <w:rPr>
          <w:spacing w:val="-2"/>
        </w:rPr>
        <w:t>highlighted</w:t>
      </w:r>
      <w:r>
        <w:rPr>
          <w:spacing w:val="-11"/>
        </w:rPr>
        <w:t xml:space="preserve"> </w:t>
      </w:r>
      <w:r>
        <w:rPr>
          <w:spacing w:val="-2"/>
        </w:rPr>
        <w:t>nine</w:t>
      </w:r>
      <w:r>
        <w:rPr>
          <w:spacing w:val="-10"/>
        </w:rPr>
        <w:t xml:space="preserve"> </w:t>
      </w:r>
      <w:r>
        <w:rPr>
          <w:spacing w:val="-2"/>
        </w:rPr>
        <w:t>main</w:t>
      </w:r>
      <w:r>
        <w:rPr>
          <w:spacing w:val="-11"/>
        </w:rPr>
        <w:t xml:space="preserve"> </w:t>
      </w:r>
      <w:r>
        <w:rPr>
          <w:spacing w:val="-2"/>
        </w:rPr>
        <w:t>categories:</w:t>
      </w:r>
    </w:p>
    <w:p w14:paraId="1CE62458" w14:textId="77777777" w:rsidR="006C6932" w:rsidRDefault="00000000">
      <w:pPr>
        <w:pStyle w:val="BodyText"/>
        <w:spacing w:before="4"/>
        <w:ind w:left="1417"/>
      </w:pPr>
      <w:r>
        <w:rPr>
          <w:spacing w:val="-2"/>
        </w:rPr>
        <w:t>1) empathetic understanding, 2) teaching</w:t>
      </w:r>
    </w:p>
    <w:p w14:paraId="440D1890" w14:textId="77777777" w:rsidR="006C6932" w:rsidRDefault="00000000">
      <w:pPr>
        <w:pStyle w:val="BodyText"/>
        <w:spacing w:before="28" w:line="271" w:lineRule="auto"/>
        <w:ind w:left="1417" w:right="-1"/>
      </w:pPr>
      <w:r>
        <w:t>effectiveness, 3) positive role models, 4) autobiography and professional choices, 5) disclosure,</w:t>
      </w:r>
      <w:r>
        <w:rPr>
          <w:spacing w:val="-13"/>
        </w:rPr>
        <w:t xml:space="preserve"> </w:t>
      </w:r>
      <w:r>
        <w:t>6)</w:t>
      </w:r>
      <w:r>
        <w:rPr>
          <w:spacing w:val="-13"/>
        </w:rPr>
        <w:t xml:space="preserve"> </w:t>
      </w:r>
      <w:r>
        <w:t>coping</w:t>
      </w:r>
      <w:r>
        <w:rPr>
          <w:spacing w:val="-12"/>
        </w:rPr>
        <w:t xml:space="preserve"> </w:t>
      </w:r>
      <w:r>
        <w:t>strategies,</w:t>
      </w:r>
      <w:r>
        <w:rPr>
          <w:spacing w:val="-13"/>
        </w:rPr>
        <w:t xml:space="preserve"> </w:t>
      </w:r>
      <w:r>
        <w:t>7)</w:t>
      </w:r>
      <w:r>
        <w:rPr>
          <w:spacing w:val="-13"/>
        </w:rPr>
        <w:t xml:space="preserve"> </w:t>
      </w:r>
      <w:r>
        <w:t>attitudes</w:t>
      </w:r>
      <w:r>
        <w:rPr>
          <w:spacing w:val="-12"/>
        </w:rPr>
        <w:t xml:space="preserve"> </w:t>
      </w:r>
      <w:r>
        <w:t>of</w:t>
      </w:r>
      <w:r>
        <w:rPr>
          <w:spacing w:val="-13"/>
        </w:rPr>
        <w:t xml:space="preserve"> </w:t>
      </w:r>
      <w:r>
        <w:t>school colleagues</w:t>
      </w:r>
      <w:r>
        <w:rPr>
          <w:spacing w:val="-10"/>
        </w:rPr>
        <w:t xml:space="preserve"> </w:t>
      </w:r>
      <w:r>
        <w:t>and</w:t>
      </w:r>
      <w:r>
        <w:rPr>
          <w:spacing w:val="-10"/>
        </w:rPr>
        <w:t xml:space="preserve"> </w:t>
      </w:r>
      <w:r>
        <w:t>students,</w:t>
      </w:r>
      <w:r>
        <w:rPr>
          <w:spacing w:val="-10"/>
        </w:rPr>
        <w:t xml:space="preserve"> </w:t>
      </w:r>
      <w:r>
        <w:t>8)</w:t>
      </w:r>
      <w:r>
        <w:rPr>
          <w:spacing w:val="-10"/>
        </w:rPr>
        <w:t xml:space="preserve"> </w:t>
      </w:r>
      <w:r>
        <w:t>support</w:t>
      </w:r>
      <w:r>
        <w:rPr>
          <w:spacing w:val="-10"/>
        </w:rPr>
        <w:t xml:space="preserve"> </w:t>
      </w:r>
      <w:r>
        <w:t>from</w:t>
      </w:r>
      <w:r>
        <w:rPr>
          <w:spacing w:val="-10"/>
        </w:rPr>
        <w:t xml:space="preserve"> </w:t>
      </w:r>
      <w:r>
        <w:t>the</w:t>
      </w:r>
      <w:r>
        <w:rPr>
          <w:spacing w:val="-10"/>
        </w:rPr>
        <w:t xml:space="preserve"> </w:t>
      </w:r>
      <w:r>
        <w:t xml:space="preserve">school/ </w:t>
      </w:r>
      <w:r>
        <w:rPr>
          <w:spacing w:val="-2"/>
        </w:rPr>
        <w:t>university,</w:t>
      </w:r>
      <w:r>
        <w:rPr>
          <w:spacing w:val="-10"/>
        </w:rPr>
        <w:t xml:space="preserve"> </w:t>
      </w:r>
      <w:r>
        <w:rPr>
          <w:spacing w:val="-2"/>
        </w:rPr>
        <w:t>and</w:t>
      </w:r>
      <w:r>
        <w:rPr>
          <w:spacing w:val="-10"/>
        </w:rPr>
        <w:t xml:space="preserve"> </w:t>
      </w:r>
      <w:r>
        <w:rPr>
          <w:spacing w:val="-2"/>
        </w:rPr>
        <w:t>9)</w:t>
      </w:r>
      <w:r>
        <w:rPr>
          <w:spacing w:val="-10"/>
        </w:rPr>
        <w:t xml:space="preserve"> </w:t>
      </w:r>
      <w:r>
        <w:rPr>
          <w:spacing w:val="-2"/>
        </w:rPr>
        <w:t>presence</w:t>
      </w:r>
      <w:r>
        <w:rPr>
          <w:spacing w:val="-10"/>
        </w:rPr>
        <w:t xml:space="preserve"> </w:t>
      </w:r>
      <w:r>
        <w:rPr>
          <w:spacing w:val="-2"/>
        </w:rPr>
        <w:t>of</w:t>
      </w:r>
      <w:r>
        <w:rPr>
          <w:spacing w:val="-10"/>
        </w:rPr>
        <w:t xml:space="preserve"> </w:t>
      </w:r>
      <w:r>
        <w:rPr>
          <w:spacing w:val="-2"/>
        </w:rPr>
        <w:t>diversity</w:t>
      </w:r>
      <w:r>
        <w:rPr>
          <w:spacing w:val="-10"/>
        </w:rPr>
        <w:t xml:space="preserve"> </w:t>
      </w:r>
      <w:r>
        <w:rPr>
          <w:spacing w:val="-2"/>
        </w:rPr>
        <w:t>in</w:t>
      </w:r>
      <w:r>
        <w:rPr>
          <w:spacing w:val="-10"/>
        </w:rPr>
        <w:t xml:space="preserve"> </w:t>
      </w:r>
      <w:r>
        <w:rPr>
          <w:spacing w:val="-2"/>
        </w:rPr>
        <w:t>the</w:t>
      </w:r>
      <w:r>
        <w:rPr>
          <w:spacing w:val="-10"/>
        </w:rPr>
        <w:t xml:space="preserve"> </w:t>
      </w:r>
      <w:r>
        <w:rPr>
          <w:spacing w:val="-2"/>
        </w:rPr>
        <w:t xml:space="preserve">teaching </w:t>
      </w:r>
      <w:r>
        <w:t>staff. Bellacicco and Demo (2019), using the same time frame in another systematic review, explored aspects</w:t>
      </w:r>
      <w:r>
        <w:rPr>
          <w:spacing w:val="-13"/>
        </w:rPr>
        <w:t xml:space="preserve"> </w:t>
      </w:r>
      <w:r>
        <w:t>of</w:t>
      </w:r>
      <w:r>
        <w:rPr>
          <w:spacing w:val="-13"/>
        </w:rPr>
        <w:t xml:space="preserve"> </w:t>
      </w:r>
      <w:r>
        <w:t>‘becoming</w:t>
      </w:r>
      <w:r>
        <w:rPr>
          <w:spacing w:val="-12"/>
        </w:rPr>
        <w:t xml:space="preserve"> </w:t>
      </w:r>
      <w:r>
        <w:t>a</w:t>
      </w:r>
      <w:r>
        <w:rPr>
          <w:spacing w:val="-13"/>
        </w:rPr>
        <w:t xml:space="preserve"> </w:t>
      </w:r>
      <w:r>
        <w:t>teacher</w:t>
      </w:r>
      <w:r>
        <w:rPr>
          <w:spacing w:val="-13"/>
        </w:rPr>
        <w:t xml:space="preserve"> </w:t>
      </w:r>
      <w:r>
        <w:t>with</w:t>
      </w:r>
      <w:r>
        <w:rPr>
          <w:spacing w:val="-12"/>
        </w:rPr>
        <w:t xml:space="preserve"> </w:t>
      </w:r>
      <w:r>
        <w:t>a</w:t>
      </w:r>
      <w:r>
        <w:rPr>
          <w:spacing w:val="-13"/>
        </w:rPr>
        <w:t xml:space="preserve"> </w:t>
      </w:r>
      <w:r>
        <w:t>disability’.</w:t>
      </w:r>
      <w:r>
        <w:rPr>
          <w:spacing w:val="-13"/>
        </w:rPr>
        <w:t xml:space="preserve"> </w:t>
      </w:r>
      <w:r>
        <w:t>They focused on inclusion of persons with disabilities in teacher training and identified 22 primary studies.</w:t>
      </w:r>
    </w:p>
    <w:p w14:paraId="457428ED" w14:textId="77777777" w:rsidR="006C6932" w:rsidRDefault="00000000">
      <w:pPr>
        <w:pStyle w:val="BodyText"/>
        <w:spacing w:before="10" w:line="271" w:lineRule="auto"/>
        <w:ind w:left="1417"/>
      </w:pPr>
      <w:r>
        <w:rPr>
          <w:spacing w:val="-2"/>
        </w:rPr>
        <w:t>Singal</w:t>
      </w:r>
      <w:r>
        <w:rPr>
          <w:spacing w:val="-8"/>
        </w:rPr>
        <w:t xml:space="preserve"> </w:t>
      </w:r>
      <w:r>
        <w:rPr>
          <w:spacing w:val="-2"/>
        </w:rPr>
        <w:t>and</w:t>
      </w:r>
      <w:r>
        <w:rPr>
          <w:spacing w:val="-8"/>
        </w:rPr>
        <w:t xml:space="preserve"> </w:t>
      </w:r>
      <w:r>
        <w:rPr>
          <w:spacing w:val="-2"/>
        </w:rPr>
        <w:t>Ware</w:t>
      </w:r>
      <w:r>
        <w:rPr>
          <w:spacing w:val="-8"/>
        </w:rPr>
        <w:t xml:space="preserve"> </w:t>
      </w:r>
      <w:r>
        <w:rPr>
          <w:spacing w:val="-2"/>
        </w:rPr>
        <w:t>(2021)</w:t>
      </w:r>
      <w:r>
        <w:rPr>
          <w:spacing w:val="-8"/>
        </w:rPr>
        <w:t xml:space="preserve"> </w:t>
      </w:r>
      <w:r>
        <w:rPr>
          <w:spacing w:val="-2"/>
        </w:rPr>
        <w:t>found</w:t>
      </w:r>
      <w:r>
        <w:rPr>
          <w:spacing w:val="-8"/>
        </w:rPr>
        <w:t xml:space="preserve"> </w:t>
      </w:r>
      <w:r>
        <w:rPr>
          <w:spacing w:val="-2"/>
        </w:rPr>
        <w:t>59</w:t>
      </w:r>
      <w:r>
        <w:rPr>
          <w:spacing w:val="-8"/>
        </w:rPr>
        <w:t xml:space="preserve"> </w:t>
      </w:r>
      <w:r>
        <w:rPr>
          <w:spacing w:val="-2"/>
        </w:rPr>
        <w:t>articles</w:t>
      </w:r>
      <w:r>
        <w:rPr>
          <w:spacing w:val="-8"/>
        </w:rPr>
        <w:t xml:space="preserve"> </w:t>
      </w:r>
      <w:r>
        <w:rPr>
          <w:spacing w:val="-2"/>
        </w:rPr>
        <w:t>focused</w:t>
      </w:r>
      <w:r>
        <w:rPr>
          <w:spacing w:val="-8"/>
        </w:rPr>
        <w:t xml:space="preserve"> </w:t>
      </w:r>
      <w:r>
        <w:rPr>
          <w:spacing w:val="-2"/>
        </w:rPr>
        <w:t xml:space="preserve">on </w:t>
      </w:r>
      <w:r>
        <w:t>teachers with disabilities working in mainstream settings,</w:t>
      </w:r>
      <w:r>
        <w:rPr>
          <w:spacing w:val="-13"/>
        </w:rPr>
        <w:t xml:space="preserve"> </w:t>
      </w:r>
      <w:r>
        <w:t>while</w:t>
      </w:r>
      <w:r>
        <w:rPr>
          <w:spacing w:val="-13"/>
        </w:rPr>
        <w:t xml:space="preserve"> </w:t>
      </w:r>
      <w:r>
        <w:t>another</w:t>
      </w:r>
      <w:r>
        <w:rPr>
          <w:spacing w:val="-12"/>
        </w:rPr>
        <w:t xml:space="preserve"> </w:t>
      </w:r>
      <w:r>
        <w:t>review,</w:t>
      </w:r>
      <w:r>
        <w:rPr>
          <w:spacing w:val="-13"/>
        </w:rPr>
        <w:t xml:space="preserve"> </w:t>
      </w:r>
      <w:r>
        <w:t>by</w:t>
      </w:r>
      <w:r>
        <w:rPr>
          <w:spacing w:val="-13"/>
        </w:rPr>
        <w:t xml:space="preserve"> </w:t>
      </w:r>
      <w:r>
        <w:t>Neca</w:t>
      </w:r>
      <w:r>
        <w:rPr>
          <w:spacing w:val="-12"/>
        </w:rPr>
        <w:t xml:space="preserve"> </w:t>
      </w:r>
      <w:r>
        <w:t>et</w:t>
      </w:r>
      <w:r>
        <w:rPr>
          <w:spacing w:val="-13"/>
        </w:rPr>
        <w:t xml:space="preserve"> </w:t>
      </w:r>
      <w:r>
        <w:t>al.</w:t>
      </w:r>
      <w:r>
        <w:rPr>
          <w:spacing w:val="-13"/>
        </w:rPr>
        <w:t xml:space="preserve"> </w:t>
      </w:r>
      <w:r>
        <w:t xml:space="preserve">(2022), found 53 research studies. The ERIC (Education </w:t>
      </w:r>
      <w:r>
        <w:rPr>
          <w:spacing w:val="-2"/>
        </w:rPr>
        <w:t>Resources</w:t>
      </w:r>
      <w:r>
        <w:rPr>
          <w:spacing w:val="-9"/>
        </w:rPr>
        <w:t xml:space="preserve"> </w:t>
      </w:r>
      <w:r>
        <w:rPr>
          <w:spacing w:val="-2"/>
        </w:rPr>
        <w:t>Information</w:t>
      </w:r>
      <w:r>
        <w:rPr>
          <w:spacing w:val="-9"/>
        </w:rPr>
        <w:t xml:space="preserve"> </w:t>
      </w:r>
      <w:r>
        <w:rPr>
          <w:spacing w:val="-2"/>
        </w:rPr>
        <w:t>Center)</w:t>
      </w:r>
      <w:r>
        <w:rPr>
          <w:spacing w:val="-9"/>
        </w:rPr>
        <w:t xml:space="preserve"> </w:t>
      </w:r>
      <w:r>
        <w:rPr>
          <w:spacing w:val="-2"/>
        </w:rPr>
        <w:t>database</w:t>
      </w:r>
      <w:r>
        <w:rPr>
          <w:spacing w:val="-9"/>
        </w:rPr>
        <w:t xml:space="preserve"> </w:t>
      </w:r>
      <w:r>
        <w:rPr>
          <w:spacing w:val="-2"/>
        </w:rPr>
        <w:t>was</w:t>
      </w:r>
      <w:r>
        <w:rPr>
          <w:spacing w:val="-9"/>
        </w:rPr>
        <w:t xml:space="preserve"> </w:t>
      </w:r>
      <w:r>
        <w:rPr>
          <w:spacing w:val="-2"/>
        </w:rPr>
        <w:t>further checked,</w:t>
      </w:r>
      <w:r>
        <w:rPr>
          <w:spacing w:val="-9"/>
        </w:rPr>
        <w:t xml:space="preserve"> </w:t>
      </w:r>
      <w:r>
        <w:rPr>
          <w:spacing w:val="-2"/>
        </w:rPr>
        <w:t>and</w:t>
      </w:r>
      <w:r>
        <w:rPr>
          <w:spacing w:val="-9"/>
        </w:rPr>
        <w:t xml:space="preserve"> </w:t>
      </w:r>
      <w:r>
        <w:rPr>
          <w:spacing w:val="-2"/>
        </w:rPr>
        <w:t>seven</w:t>
      </w:r>
      <w:r>
        <w:rPr>
          <w:spacing w:val="-9"/>
        </w:rPr>
        <w:t xml:space="preserve"> </w:t>
      </w:r>
      <w:r>
        <w:rPr>
          <w:spacing w:val="-2"/>
        </w:rPr>
        <w:t>research</w:t>
      </w:r>
      <w:r>
        <w:rPr>
          <w:spacing w:val="-9"/>
        </w:rPr>
        <w:t xml:space="preserve"> </w:t>
      </w:r>
      <w:r>
        <w:rPr>
          <w:spacing w:val="-2"/>
        </w:rPr>
        <w:t>articles</w:t>
      </w:r>
      <w:r>
        <w:rPr>
          <w:spacing w:val="-9"/>
        </w:rPr>
        <w:t xml:space="preserve"> </w:t>
      </w:r>
      <w:r>
        <w:rPr>
          <w:spacing w:val="-2"/>
        </w:rPr>
        <w:t>relevant</w:t>
      </w:r>
      <w:r>
        <w:rPr>
          <w:spacing w:val="-9"/>
        </w:rPr>
        <w:t xml:space="preserve"> </w:t>
      </w:r>
      <w:r>
        <w:rPr>
          <w:spacing w:val="-2"/>
        </w:rPr>
        <w:t>to</w:t>
      </w:r>
      <w:r>
        <w:rPr>
          <w:spacing w:val="-9"/>
        </w:rPr>
        <w:t xml:space="preserve"> </w:t>
      </w:r>
      <w:r>
        <w:rPr>
          <w:spacing w:val="-2"/>
        </w:rPr>
        <w:t xml:space="preserve">the </w:t>
      </w:r>
      <w:r>
        <w:t xml:space="preserve">above topic that were published after 2021 were </w:t>
      </w:r>
      <w:r>
        <w:rPr>
          <w:spacing w:val="-2"/>
        </w:rPr>
        <w:t>identified.</w:t>
      </w:r>
    </w:p>
    <w:p w14:paraId="1452D30F" w14:textId="77777777" w:rsidR="006C6932" w:rsidRDefault="00000000">
      <w:pPr>
        <w:pStyle w:val="BodyText"/>
        <w:spacing w:before="141" w:line="271" w:lineRule="auto"/>
        <w:ind w:left="245" w:right="1410"/>
      </w:pPr>
      <w:r>
        <w:br w:type="column"/>
      </w:r>
      <w:r>
        <w:rPr>
          <w:spacing w:val="-2"/>
        </w:rPr>
        <w:t>In</w:t>
      </w:r>
      <w:r>
        <w:rPr>
          <w:spacing w:val="-11"/>
        </w:rPr>
        <w:t xml:space="preserve"> </w:t>
      </w:r>
      <w:r>
        <w:rPr>
          <w:spacing w:val="-2"/>
        </w:rPr>
        <w:t>this</w:t>
      </w:r>
      <w:r>
        <w:rPr>
          <w:spacing w:val="-11"/>
        </w:rPr>
        <w:t xml:space="preserve"> </w:t>
      </w:r>
      <w:r>
        <w:rPr>
          <w:spacing w:val="-2"/>
        </w:rPr>
        <w:t>review,</w:t>
      </w:r>
      <w:r>
        <w:rPr>
          <w:spacing w:val="-10"/>
        </w:rPr>
        <w:t xml:space="preserve"> </w:t>
      </w:r>
      <w:r>
        <w:rPr>
          <w:spacing w:val="-2"/>
        </w:rPr>
        <w:t>literature</w:t>
      </w:r>
      <w:r>
        <w:rPr>
          <w:spacing w:val="-11"/>
        </w:rPr>
        <w:t xml:space="preserve"> </w:t>
      </w:r>
      <w:r>
        <w:rPr>
          <w:spacing w:val="-2"/>
        </w:rPr>
        <w:t>from</w:t>
      </w:r>
      <w:r>
        <w:rPr>
          <w:spacing w:val="-11"/>
        </w:rPr>
        <w:t xml:space="preserve"> </w:t>
      </w:r>
      <w:r>
        <w:rPr>
          <w:spacing w:val="-2"/>
        </w:rPr>
        <w:t>all</w:t>
      </w:r>
      <w:r>
        <w:rPr>
          <w:spacing w:val="-10"/>
        </w:rPr>
        <w:t xml:space="preserve"> </w:t>
      </w:r>
      <w:r>
        <w:rPr>
          <w:spacing w:val="-2"/>
        </w:rPr>
        <w:t>four</w:t>
      </w:r>
      <w:r>
        <w:rPr>
          <w:spacing w:val="-11"/>
        </w:rPr>
        <w:t xml:space="preserve"> </w:t>
      </w:r>
      <w:r>
        <w:rPr>
          <w:spacing w:val="-2"/>
        </w:rPr>
        <w:t xml:space="preserve">above-mentioned </w:t>
      </w:r>
      <w:r>
        <w:t>reviews</w:t>
      </w:r>
      <w:r>
        <w:rPr>
          <w:spacing w:val="-12"/>
        </w:rPr>
        <w:t xml:space="preserve"> </w:t>
      </w:r>
      <w:r>
        <w:t>and</w:t>
      </w:r>
      <w:r>
        <w:rPr>
          <w:spacing w:val="-12"/>
        </w:rPr>
        <w:t xml:space="preserve"> </w:t>
      </w:r>
      <w:r>
        <w:t>the</w:t>
      </w:r>
      <w:r>
        <w:rPr>
          <w:spacing w:val="-12"/>
        </w:rPr>
        <w:t xml:space="preserve"> </w:t>
      </w:r>
      <w:r>
        <w:t>database</w:t>
      </w:r>
      <w:r>
        <w:rPr>
          <w:spacing w:val="-12"/>
        </w:rPr>
        <w:t xml:space="preserve"> </w:t>
      </w:r>
      <w:r>
        <w:t>search</w:t>
      </w:r>
      <w:r>
        <w:rPr>
          <w:spacing w:val="-12"/>
        </w:rPr>
        <w:t xml:space="preserve"> </w:t>
      </w:r>
      <w:r>
        <w:t>were</w:t>
      </w:r>
      <w:r>
        <w:rPr>
          <w:spacing w:val="-12"/>
        </w:rPr>
        <w:t xml:space="preserve"> </w:t>
      </w:r>
      <w:r>
        <w:t>screened,</w:t>
      </w:r>
      <w:r>
        <w:rPr>
          <w:spacing w:val="-12"/>
        </w:rPr>
        <w:t xml:space="preserve"> </w:t>
      </w:r>
      <w:r>
        <w:t>and a total of 87 articles were identified that had a focus on teachers with disabilities working in mainstream settings, and those receiving teacher preparation programmes. In this collection of 87, most (n=22) focused on the experience of teachers with learning difficulties, primarily those with dyslexia. Teachers with sensory impairments, such as hearing impairments (n=15) and visual impairments (n=12), were</w:t>
      </w:r>
      <w:r>
        <w:rPr>
          <w:spacing w:val="-13"/>
        </w:rPr>
        <w:t xml:space="preserve"> </w:t>
      </w:r>
      <w:r>
        <w:t>the</w:t>
      </w:r>
      <w:r>
        <w:rPr>
          <w:spacing w:val="-12"/>
        </w:rPr>
        <w:t xml:space="preserve"> </w:t>
      </w:r>
      <w:r>
        <w:t>second</w:t>
      </w:r>
      <w:r>
        <w:rPr>
          <w:spacing w:val="-13"/>
        </w:rPr>
        <w:t xml:space="preserve"> </w:t>
      </w:r>
      <w:r>
        <w:t>most</w:t>
      </w:r>
      <w:r>
        <w:rPr>
          <w:spacing w:val="-12"/>
        </w:rPr>
        <w:t xml:space="preserve"> </w:t>
      </w:r>
      <w:r>
        <w:t>frequently</w:t>
      </w:r>
      <w:r>
        <w:rPr>
          <w:spacing w:val="-13"/>
        </w:rPr>
        <w:t xml:space="preserve"> </w:t>
      </w:r>
      <w:r>
        <w:t>engaged</w:t>
      </w:r>
      <w:r>
        <w:rPr>
          <w:spacing w:val="-12"/>
        </w:rPr>
        <w:t xml:space="preserve"> </w:t>
      </w:r>
      <w:r>
        <w:t>with.</w:t>
      </w:r>
      <w:r>
        <w:rPr>
          <w:spacing w:val="-13"/>
        </w:rPr>
        <w:t xml:space="preserve"> </w:t>
      </w:r>
      <w:r>
        <w:t>Eight studies included physical disabilities, a further eight studies discussed a combination of the above-listed disabilities,</w:t>
      </w:r>
      <w:r>
        <w:rPr>
          <w:spacing w:val="-2"/>
        </w:rPr>
        <w:t xml:space="preserve"> </w:t>
      </w:r>
      <w:r>
        <w:t>one</w:t>
      </w:r>
      <w:r>
        <w:rPr>
          <w:spacing w:val="-2"/>
        </w:rPr>
        <w:t xml:space="preserve"> </w:t>
      </w:r>
      <w:r>
        <w:t>related</w:t>
      </w:r>
      <w:r>
        <w:rPr>
          <w:spacing w:val="-2"/>
        </w:rPr>
        <w:t xml:space="preserve"> </w:t>
      </w:r>
      <w:r>
        <w:t>to</w:t>
      </w:r>
      <w:r>
        <w:rPr>
          <w:spacing w:val="-2"/>
        </w:rPr>
        <w:t xml:space="preserve"> </w:t>
      </w:r>
      <w:r>
        <w:t>autism</w:t>
      </w:r>
      <w:r>
        <w:rPr>
          <w:spacing w:val="-2"/>
        </w:rPr>
        <w:t xml:space="preserve"> </w:t>
      </w:r>
      <w:r>
        <w:t>spectrum</w:t>
      </w:r>
      <w:r>
        <w:rPr>
          <w:spacing w:val="-2"/>
        </w:rPr>
        <w:t xml:space="preserve"> </w:t>
      </w:r>
      <w:r>
        <w:t>disorder, and two studies discussed other disabilities such as chronic</w:t>
      </w:r>
      <w:r>
        <w:rPr>
          <w:spacing w:val="-9"/>
        </w:rPr>
        <w:t xml:space="preserve"> </w:t>
      </w:r>
      <w:r>
        <w:t>fatigue</w:t>
      </w:r>
      <w:r>
        <w:rPr>
          <w:spacing w:val="-9"/>
        </w:rPr>
        <w:t xml:space="preserve"> </w:t>
      </w:r>
      <w:r>
        <w:t>syndrome</w:t>
      </w:r>
      <w:r>
        <w:rPr>
          <w:spacing w:val="-9"/>
        </w:rPr>
        <w:t xml:space="preserve"> </w:t>
      </w:r>
      <w:r>
        <w:t>and</w:t>
      </w:r>
      <w:r>
        <w:rPr>
          <w:spacing w:val="-9"/>
        </w:rPr>
        <w:t xml:space="preserve"> </w:t>
      </w:r>
      <w:r>
        <w:t>mental</w:t>
      </w:r>
      <w:r>
        <w:rPr>
          <w:spacing w:val="-9"/>
        </w:rPr>
        <w:t xml:space="preserve"> </w:t>
      </w:r>
      <w:r>
        <w:t>health</w:t>
      </w:r>
      <w:r>
        <w:rPr>
          <w:spacing w:val="-9"/>
        </w:rPr>
        <w:t xml:space="preserve"> </w:t>
      </w:r>
      <w:r>
        <w:t>aspects. Nineteen studies did not specify the types of disabilities of the sample group. Of this collection of 87 studies, the majority adopted a qualitative research design (n=59) and were carried out in the USA (n=43) (see Table 1 for more details).</w:t>
      </w:r>
    </w:p>
    <w:p w14:paraId="48779A73"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09" w:space="40"/>
            <w:col w:w="6061"/>
          </w:cols>
        </w:sectPr>
      </w:pPr>
    </w:p>
    <w:p w14:paraId="2F6D09DE" w14:textId="77777777" w:rsidR="006C6932" w:rsidRDefault="006C6932">
      <w:pPr>
        <w:pStyle w:val="BodyText"/>
      </w:pPr>
    </w:p>
    <w:p w14:paraId="05204632" w14:textId="77777777" w:rsidR="006C6932" w:rsidRDefault="006C6932">
      <w:pPr>
        <w:pStyle w:val="BodyText"/>
      </w:pPr>
    </w:p>
    <w:p w14:paraId="423196A6" w14:textId="77777777" w:rsidR="006C6932" w:rsidRDefault="006C6932">
      <w:pPr>
        <w:pStyle w:val="BodyText"/>
      </w:pPr>
    </w:p>
    <w:p w14:paraId="036D37C6" w14:textId="77777777" w:rsidR="006C6932" w:rsidRDefault="006C6932">
      <w:pPr>
        <w:pStyle w:val="BodyText"/>
      </w:pPr>
    </w:p>
    <w:p w14:paraId="100155C3" w14:textId="77777777" w:rsidR="006C6932" w:rsidRDefault="006C6932">
      <w:pPr>
        <w:pStyle w:val="BodyText"/>
      </w:pPr>
    </w:p>
    <w:p w14:paraId="1E43E179" w14:textId="77777777" w:rsidR="006C6932" w:rsidRDefault="006C6932">
      <w:pPr>
        <w:pStyle w:val="BodyText"/>
        <w:spacing w:before="207"/>
      </w:pPr>
    </w:p>
    <w:p w14:paraId="2D2DAB4F" w14:textId="77777777" w:rsidR="006C6932" w:rsidRDefault="00000000">
      <w:pPr>
        <w:pStyle w:val="BodyText"/>
        <w:ind w:left="1417"/>
      </w:pPr>
      <w:r>
        <w:rPr>
          <w:b/>
          <w:spacing w:val="-2"/>
        </w:rPr>
        <w:t>Table</w:t>
      </w:r>
      <w:r>
        <w:rPr>
          <w:b/>
          <w:spacing w:val="-4"/>
        </w:rPr>
        <w:t xml:space="preserve"> </w:t>
      </w:r>
      <w:r>
        <w:rPr>
          <w:b/>
          <w:spacing w:val="-2"/>
        </w:rPr>
        <w:t>1:</w:t>
      </w:r>
      <w:r>
        <w:rPr>
          <w:b/>
          <w:spacing w:val="-6"/>
        </w:rPr>
        <w:t xml:space="preserve"> </w:t>
      </w:r>
      <w:r>
        <w:rPr>
          <w:spacing w:val="-2"/>
        </w:rPr>
        <w:t>Research</w:t>
      </w:r>
      <w:r>
        <w:rPr>
          <w:spacing w:val="-4"/>
        </w:rPr>
        <w:t xml:space="preserve"> </w:t>
      </w:r>
      <w:r>
        <w:rPr>
          <w:spacing w:val="-2"/>
        </w:rPr>
        <w:t>into</w:t>
      </w:r>
      <w:r>
        <w:rPr>
          <w:spacing w:val="-4"/>
        </w:rPr>
        <w:t xml:space="preserve"> </w:t>
      </w:r>
      <w:r>
        <w:rPr>
          <w:spacing w:val="-2"/>
        </w:rPr>
        <w:t>teachers</w:t>
      </w:r>
      <w:r>
        <w:rPr>
          <w:spacing w:val="-4"/>
        </w:rPr>
        <w:t xml:space="preserve"> </w:t>
      </w:r>
      <w:r>
        <w:rPr>
          <w:spacing w:val="-2"/>
        </w:rPr>
        <w:t>with</w:t>
      </w:r>
      <w:r>
        <w:rPr>
          <w:spacing w:val="-4"/>
        </w:rPr>
        <w:t xml:space="preserve"> </w:t>
      </w:r>
      <w:r>
        <w:rPr>
          <w:spacing w:val="-2"/>
        </w:rPr>
        <w:t>disabilities:</w:t>
      </w:r>
      <w:r>
        <w:rPr>
          <w:spacing w:val="-3"/>
        </w:rPr>
        <w:t xml:space="preserve"> </w:t>
      </w:r>
      <w:r>
        <w:rPr>
          <w:spacing w:val="-2"/>
        </w:rPr>
        <w:t>country-specific</w:t>
      </w:r>
      <w:r>
        <w:rPr>
          <w:spacing w:val="-4"/>
        </w:rPr>
        <w:t xml:space="preserve"> </w:t>
      </w:r>
      <w:r>
        <w:rPr>
          <w:spacing w:val="-2"/>
        </w:rPr>
        <w:t>studies</w:t>
      </w:r>
      <w:r>
        <w:rPr>
          <w:spacing w:val="-4"/>
        </w:rPr>
        <w:t xml:space="preserve"> </w:t>
      </w:r>
      <w:r>
        <w:rPr>
          <w:spacing w:val="-2"/>
        </w:rPr>
        <w:t>(1990–2024)</w:t>
      </w:r>
    </w:p>
    <w:p w14:paraId="4C11D30F" w14:textId="77777777" w:rsidR="006C6932" w:rsidRDefault="006C6932">
      <w:pPr>
        <w:pStyle w:val="BodyText"/>
        <w:spacing w:before="9"/>
        <w:rPr>
          <w:sz w:val="14"/>
        </w:rPr>
      </w:pPr>
    </w:p>
    <w:tbl>
      <w:tblPr>
        <w:tblW w:w="0" w:type="auto"/>
        <w:tblInd w:w="1424" w:type="dxa"/>
        <w:tblLayout w:type="fixed"/>
        <w:tblCellMar>
          <w:left w:w="0" w:type="dxa"/>
          <w:right w:w="0" w:type="dxa"/>
        </w:tblCellMar>
        <w:tblLook w:val="01E0" w:firstRow="1" w:lastRow="1" w:firstColumn="1" w:lastColumn="1" w:noHBand="0" w:noVBand="0"/>
      </w:tblPr>
      <w:tblGrid>
        <w:gridCol w:w="6200"/>
        <w:gridCol w:w="2442"/>
      </w:tblGrid>
      <w:tr w:rsidR="006C6932" w14:paraId="5E6AD2D3" w14:textId="77777777">
        <w:trPr>
          <w:trHeight w:val="334"/>
        </w:trPr>
        <w:tc>
          <w:tcPr>
            <w:tcW w:w="6200" w:type="dxa"/>
            <w:tcBorders>
              <w:bottom w:val="single" w:sz="4" w:space="0" w:color="221158"/>
            </w:tcBorders>
          </w:tcPr>
          <w:p w14:paraId="62DACCB9" w14:textId="77777777" w:rsidR="006C6932" w:rsidRDefault="00000000">
            <w:pPr>
              <w:pStyle w:val="TableParagraph"/>
              <w:spacing w:before="52"/>
              <w:rPr>
                <w:b/>
                <w:sz w:val="18"/>
              </w:rPr>
            </w:pPr>
            <w:r w:rsidRPr="00B4048A">
              <w:rPr>
                <w:b/>
                <w:spacing w:val="-2"/>
                <w:sz w:val="18"/>
              </w:rPr>
              <w:t>Country researched</w:t>
            </w:r>
          </w:p>
        </w:tc>
        <w:tc>
          <w:tcPr>
            <w:tcW w:w="2442" w:type="dxa"/>
            <w:tcBorders>
              <w:bottom w:val="single" w:sz="4" w:space="0" w:color="221158"/>
            </w:tcBorders>
          </w:tcPr>
          <w:p w14:paraId="7EECD315" w14:textId="77777777" w:rsidR="006C6932" w:rsidRDefault="00000000">
            <w:pPr>
              <w:pStyle w:val="TableParagraph"/>
              <w:spacing w:before="52"/>
              <w:ind w:left="457"/>
              <w:rPr>
                <w:b/>
                <w:sz w:val="18"/>
              </w:rPr>
            </w:pPr>
            <w:r w:rsidRPr="00B4048A">
              <w:rPr>
                <w:b/>
                <w:spacing w:val="-2"/>
                <w:sz w:val="18"/>
              </w:rPr>
              <w:t>Frequency</w:t>
            </w:r>
            <w:r w:rsidRPr="00B4048A">
              <w:rPr>
                <w:b/>
                <w:spacing w:val="-6"/>
                <w:sz w:val="18"/>
              </w:rPr>
              <w:t xml:space="preserve"> </w:t>
            </w:r>
            <w:r w:rsidRPr="00B4048A">
              <w:rPr>
                <w:b/>
                <w:spacing w:val="-2"/>
                <w:sz w:val="18"/>
              </w:rPr>
              <w:t>of</w:t>
            </w:r>
            <w:r w:rsidRPr="00B4048A">
              <w:rPr>
                <w:b/>
                <w:spacing w:val="-5"/>
                <w:sz w:val="18"/>
              </w:rPr>
              <w:t xml:space="preserve"> </w:t>
            </w:r>
            <w:r w:rsidRPr="00B4048A">
              <w:rPr>
                <w:b/>
                <w:spacing w:val="-2"/>
                <w:sz w:val="18"/>
              </w:rPr>
              <w:t>articles</w:t>
            </w:r>
          </w:p>
        </w:tc>
      </w:tr>
      <w:tr w:rsidR="006C6932" w14:paraId="63F81DDF" w14:textId="77777777">
        <w:trPr>
          <w:trHeight w:val="352"/>
        </w:trPr>
        <w:tc>
          <w:tcPr>
            <w:tcW w:w="6200" w:type="dxa"/>
            <w:tcBorders>
              <w:top w:val="single" w:sz="4" w:space="0" w:color="221158"/>
              <w:bottom w:val="single" w:sz="4" w:space="0" w:color="221158"/>
            </w:tcBorders>
          </w:tcPr>
          <w:p w14:paraId="4326CEC8" w14:textId="77777777" w:rsidR="006C6932" w:rsidRDefault="00000000">
            <w:pPr>
              <w:pStyle w:val="TableParagraph"/>
              <w:spacing w:before="70"/>
              <w:rPr>
                <w:sz w:val="18"/>
              </w:rPr>
            </w:pPr>
            <w:r>
              <w:rPr>
                <w:spacing w:val="-5"/>
                <w:sz w:val="18"/>
              </w:rPr>
              <w:t>USA</w:t>
            </w:r>
          </w:p>
        </w:tc>
        <w:tc>
          <w:tcPr>
            <w:tcW w:w="2442" w:type="dxa"/>
            <w:tcBorders>
              <w:top w:val="single" w:sz="4" w:space="0" w:color="221158"/>
              <w:bottom w:val="single" w:sz="4" w:space="0" w:color="221158"/>
            </w:tcBorders>
          </w:tcPr>
          <w:p w14:paraId="42D7983C" w14:textId="77777777" w:rsidR="006C6932" w:rsidRDefault="00000000">
            <w:pPr>
              <w:pStyle w:val="TableParagraph"/>
              <w:spacing w:before="70"/>
              <w:ind w:left="457"/>
              <w:rPr>
                <w:sz w:val="18"/>
              </w:rPr>
            </w:pPr>
            <w:r>
              <w:rPr>
                <w:spacing w:val="-5"/>
                <w:sz w:val="18"/>
              </w:rPr>
              <w:t>43</w:t>
            </w:r>
          </w:p>
        </w:tc>
      </w:tr>
      <w:tr w:rsidR="006C6932" w14:paraId="10396850" w14:textId="77777777">
        <w:trPr>
          <w:trHeight w:val="352"/>
        </w:trPr>
        <w:tc>
          <w:tcPr>
            <w:tcW w:w="6200" w:type="dxa"/>
            <w:tcBorders>
              <w:top w:val="single" w:sz="4" w:space="0" w:color="221158"/>
              <w:bottom w:val="single" w:sz="4" w:space="0" w:color="221158"/>
            </w:tcBorders>
          </w:tcPr>
          <w:p w14:paraId="409ED951" w14:textId="77777777" w:rsidR="006C6932" w:rsidRDefault="00000000">
            <w:pPr>
              <w:pStyle w:val="TableParagraph"/>
              <w:spacing w:before="70"/>
              <w:rPr>
                <w:sz w:val="18"/>
              </w:rPr>
            </w:pPr>
            <w:r>
              <w:rPr>
                <w:spacing w:val="-5"/>
                <w:sz w:val="18"/>
              </w:rPr>
              <w:t>UK</w:t>
            </w:r>
          </w:p>
        </w:tc>
        <w:tc>
          <w:tcPr>
            <w:tcW w:w="2442" w:type="dxa"/>
            <w:tcBorders>
              <w:top w:val="single" w:sz="4" w:space="0" w:color="221158"/>
              <w:bottom w:val="single" w:sz="4" w:space="0" w:color="221158"/>
            </w:tcBorders>
          </w:tcPr>
          <w:p w14:paraId="2903C215" w14:textId="77777777" w:rsidR="006C6932" w:rsidRDefault="00000000">
            <w:pPr>
              <w:pStyle w:val="TableParagraph"/>
              <w:spacing w:before="70"/>
              <w:ind w:left="457"/>
              <w:rPr>
                <w:sz w:val="18"/>
              </w:rPr>
            </w:pPr>
            <w:r>
              <w:rPr>
                <w:spacing w:val="-5"/>
                <w:sz w:val="18"/>
              </w:rPr>
              <w:t>13</w:t>
            </w:r>
          </w:p>
        </w:tc>
      </w:tr>
      <w:tr w:rsidR="006C6932" w14:paraId="58D69C82" w14:textId="77777777">
        <w:trPr>
          <w:trHeight w:val="352"/>
        </w:trPr>
        <w:tc>
          <w:tcPr>
            <w:tcW w:w="6200" w:type="dxa"/>
            <w:tcBorders>
              <w:top w:val="single" w:sz="4" w:space="0" w:color="221158"/>
              <w:bottom w:val="single" w:sz="4" w:space="0" w:color="221158"/>
            </w:tcBorders>
          </w:tcPr>
          <w:p w14:paraId="05637FE3" w14:textId="77777777" w:rsidR="006C6932" w:rsidRDefault="00000000">
            <w:pPr>
              <w:pStyle w:val="TableParagraph"/>
              <w:spacing w:before="70"/>
              <w:rPr>
                <w:sz w:val="18"/>
              </w:rPr>
            </w:pPr>
            <w:r>
              <w:rPr>
                <w:spacing w:val="-2"/>
                <w:sz w:val="18"/>
              </w:rPr>
              <w:t>Israel</w:t>
            </w:r>
          </w:p>
        </w:tc>
        <w:tc>
          <w:tcPr>
            <w:tcW w:w="2442" w:type="dxa"/>
            <w:tcBorders>
              <w:top w:val="single" w:sz="4" w:space="0" w:color="221158"/>
              <w:bottom w:val="single" w:sz="4" w:space="0" w:color="221158"/>
            </w:tcBorders>
          </w:tcPr>
          <w:p w14:paraId="552DCB21" w14:textId="77777777" w:rsidR="006C6932" w:rsidRDefault="00000000">
            <w:pPr>
              <w:pStyle w:val="TableParagraph"/>
              <w:spacing w:before="70"/>
              <w:ind w:left="457"/>
              <w:rPr>
                <w:sz w:val="18"/>
              </w:rPr>
            </w:pPr>
            <w:r>
              <w:rPr>
                <w:spacing w:val="-10"/>
                <w:sz w:val="18"/>
              </w:rPr>
              <w:t>5</w:t>
            </w:r>
          </w:p>
        </w:tc>
      </w:tr>
      <w:tr w:rsidR="006C6932" w14:paraId="15E98199" w14:textId="77777777">
        <w:trPr>
          <w:trHeight w:val="352"/>
        </w:trPr>
        <w:tc>
          <w:tcPr>
            <w:tcW w:w="6200" w:type="dxa"/>
            <w:tcBorders>
              <w:top w:val="single" w:sz="4" w:space="0" w:color="221158"/>
              <w:bottom w:val="single" w:sz="4" w:space="0" w:color="221158"/>
            </w:tcBorders>
          </w:tcPr>
          <w:p w14:paraId="3C3F1A2B" w14:textId="77777777" w:rsidR="006C6932" w:rsidRDefault="00000000">
            <w:pPr>
              <w:pStyle w:val="TableParagraph"/>
              <w:spacing w:before="70"/>
              <w:rPr>
                <w:sz w:val="18"/>
              </w:rPr>
            </w:pPr>
            <w:r>
              <w:rPr>
                <w:spacing w:val="-2"/>
                <w:sz w:val="18"/>
              </w:rPr>
              <w:t>Canada</w:t>
            </w:r>
          </w:p>
        </w:tc>
        <w:tc>
          <w:tcPr>
            <w:tcW w:w="2442" w:type="dxa"/>
            <w:tcBorders>
              <w:top w:val="single" w:sz="4" w:space="0" w:color="221158"/>
              <w:bottom w:val="single" w:sz="4" w:space="0" w:color="221158"/>
            </w:tcBorders>
          </w:tcPr>
          <w:p w14:paraId="5BDBAF86" w14:textId="77777777" w:rsidR="006C6932" w:rsidRDefault="00000000">
            <w:pPr>
              <w:pStyle w:val="TableParagraph"/>
              <w:spacing w:before="70"/>
              <w:ind w:left="457"/>
              <w:rPr>
                <w:sz w:val="18"/>
              </w:rPr>
            </w:pPr>
            <w:r>
              <w:rPr>
                <w:spacing w:val="-10"/>
                <w:sz w:val="18"/>
              </w:rPr>
              <w:t>4</w:t>
            </w:r>
          </w:p>
        </w:tc>
      </w:tr>
      <w:tr w:rsidR="006C6932" w14:paraId="30D7FB67" w14:textId="77777777">
        <w:trPr>
          <w:trHeight w:val="352"/>
        </w:trPr>
        <w:tc>
          <w:tcPr>
            <w:tcW w:w="6200" w:type="dxa"/>
            <w:tcBorders>
              <w:top w:val="single" w:sz="4" w:space="0" w:color="221158"/>
              <w:bottom w:val="single" w:sz="4" w:space="0" w:color="221158"/>
            </w:tcBorders>
          </w:tcPr>
          <w:p w14:paraId="3A1D7CDC" w14:textId="77777777" w:rsidR="006C6932" w:rsidRDefault="00000000">
            <w:pPr>
              <w:pStyle w:val="TableParagraph"/>
              <w:spacing w:before="70"/>
              <w:rPr>
                <w:sz w:val="18"/>
              </w:rPr>
            </w:pPr>
            <w:r>
              <w:rPr>
                <w:spacing w:val="-2"/>
                <w:sz w:val="18"/>
              </w:rPr>
              <w:t>Australia</w:t>
            </w:r>
          </w:p>
        </w:tc>
        <w:tc>
          <w:tcPr>
            <w:tcW w:w="2442" w:type="dxa"/>
            <w:tcBorders>
              <w:top w:val="single" w:sz="4" w:space="0" w:color="221158"/>
              <w:bottom w:val="single" w:sz="4" w:space="0" w:color="221158"/>
            </w:tcBorders>
          </w:tcPr>
          <w:p w14:paraId="184BD931" w14:textId="77777777" w:rsidR="006C6932" w:rsidRDefault="00000000">
            <w:pPr>
              <w:pStyle w:val="TableParagraph"/>
              <w:spacing w:before="70"/>
              <w:ind w:left="457"/>
              <w:rPr>
                <w:sz w:val="18"/>
              </w:rPr>
            </w:pPr>
            <w:r>
              <w:rPr>
                <w:spacing w:val="-10"/>
                <w:sz w:val="18"/>
              </w:rPr>
              <w:t>3</w:t>
            </w:r>
          </w:p>
        </w:tc>
      </w:tr>
      <w:tr w:rsidR="006C6932" w14:paraId="4A0A7E63" w14:textId="77777777">
        <w:trPr>
          <w:trHeight w:val="352"/>
        </w:trPr>
        <w:tc>
          <w:tcPr>
            <w:tcW w:w="6200" w:type="dxa"/>
            <w:tcBorders>
              <w:top w:val="single" w:sz="4" w:space="0" w:color="221158"/>
              <w:bottom w:val="single" w:sz="4" w:space="0" w:color="221158"/>
            </w:tcBorders>
          </w:tcPr>
          <w:p w14:paraId="68D466A6" w14:textId="77777777" w:rsidR="006C6932" w:rsidRDefault="00000000">
            <w:pPr>
              <w:pStyle w:val="TableParagraph"/>
              <w:spacing w:before="70"/>
              <w:rPr>
                <w:sz w:val="18"/>
              </w:rPr>
            </w:pPr>
            <w:r>
              <w:rPr>
                <w:sz w:val="18"/>
              </w:rPr>
              <w:t>Finland</w:t>
            </w:r>
            <w:r>
              <w:rPr>
                <w:spacing w:val="-12"/>
                <w:sz w:val="18"/>
              </w:rPr>
              <w:t xml:space="preserve"> </w:t>
            </w:r>
            <w:r>
              <w:rPr>
                <w:sz w:val="18"/>
              </w:rPr>
              <w:t>and</w:t>
            </w:r>
            <w:r>
              <w:rPr>
                <w:spacing w:val="-12"/>
                <w:sz w:val="18"/>
              </w:rPr>
              <w:t xml:space="preserve"> </w:t>
            </w:r>
            <w:r>
              <w:rPr>
                <w:spacing w:val="-5"/>
                <w:sz w:val="18"/>
              </w:rPr>
              <w:t>UK</w:t>
            </w:r>
          </w:p>
        </w:tc>
        <w:tc>
          <w:tcPr>
            <w:tcW w:w="2442" w:type="dxa"/>
            <w:tcBorders>
              <w:top w:val="single" w:sz="4" w:space="0" w:color="221158"/>
              <w:bottom w:val="single" w:sz="4" w:space="0" w:color="221158"/>
            </w:tcBorders>
          </w:tcPr>
          <w:p w14:paraId="3772CC0A" w14:textId="77777777" w:rsidR="006C6932" w:rsidRDefault="00000000">
            <w:pPr>
              <w:pStyle w:val="TableParagraph"/>
              <w:spacing w:before="70"/>
              <w:ind w:left="457"/>
              <w:rPr>
                <w:sz w:val="18"/>
              </w:rPr>
            </w:pPr>
            <w:r>
              <w:rPr>
                <w:spacing w:val="-10"/>
                <w:sz w:val="18"/>
              </w:rPr>
              <w:t>3</w:t>
            </w:r>
          </w:p>
        </w:tc>
      </w:tr>
      <w:tr w:rsidR="006C6932" w14:paraId="7B5C5717" w14:textId="77777777">
        <w:trPr>
          <w:trHeight w:val="352"/>
        </w:trPr>
        <w:tc>
          <w:tcPr>
            <w:tcW w:w="6200" w:type="dxa"/>
            <w:tcBorders>
              <w:top w:val="single" w:sz="4" w:space="0" w:color="221158"/>
              <w:bottom w:val="single" w:sz="4" w:space="0" w:color="221158"/>
            </w:tcBorders>
          </w:tcPr>
          <w:p w14:paraId="0F9F853E" w14:textId="77777777" w:rsidR="006C6932" w:rsidRDefault="00000000">
            <w:pPr>
              <w:pStyle w:val="TableParagraph"/>
              <w:spacing w:before="70"/>
              <w:rPr>
                <w:sz w:val="18"/>
              </w:rPr>
            </w:pPr>
            <w:r>
              <w:rPr>
                <w:spacing w:val="-2"/>
                <w:sz w:val="18"/>
              </w:rPr>
              <w:t>Italy</w:t>
            </w:r>
          </w:p>
        </w:tc>
        <w:tc>
          <w:tcPr>
            <w:tcW w:w="2442" w:type="dxa"/>
            <w:tcBorders>
              <w:top w:val="single" w:sz="4" w:space="0" w:color="221158"/>
              <w:bottom w:val="single" w:sz="4" w:space="0" w:color="221158"/>
            </w:tcBorders>
          </w:tcPr>
          <w:p w14:paraId="75C756DD" w14:textId="77777777" w:rsidR="006C6932" w:rsidRDefault="00000000">
            <w:pPr>
              <w:pStyle w:val="TableParagraph"/>
              <w:spacing w:before="70"/>
              <w:ind w:left="457"/>
              <w:rPr>
                <w:sz w:val="18"/>
              </w:rPr>
            </w:pPr>
            <w:r>
              <w:rPr>
                <w:spacing w:val="-10"/>
                <w:sz w:val="18"/>
              </w:rPr>
              <w:t>2</w:t>
            </w:r>
          </w:p>
        </w:tc>
      </w:tr>
      <w:tr w:rsidR="006C6932" w14:paraId="7F166D33" w14:textId="77777777">
        <w:trPr>
          <w:trHeight w:val="592"/>
        </w:trPr>
        <w:tc>
          <w:tcPr>
            <w:tcW w:w="6200" w:type="dxa"/>
            <w:tcBorders>
              <w:top w:val="single" w:sz="4" w:space="0" w:color="221158"/>
              <w:bottom w:val="single" w:sz="4" w:space="0" w:color="221158"/>
            </w:tcBorders>
          </w:tcPr>
          <w:p w14:paraId="20860278" w14:textId="77777777" w:rsidR="006C6932" w:rsidRDefault="00000000">
            <w:pPr>
              <w:pStyle w:val="TableParagraph"/>
              <w:spacing w:before="70" w:line="271" w:lineRule="auto"/>
              <w:ind w:right="71"/>
              <w:rPr>
                <w:sz w:val="18"/>
              </w:rPr>
            </w:pPr>
            <w:r>
              <w:rPr>
                <w:spacing w:val="-2"/>
                <w:sz w:val="18"/>
              </w:rPr>
              <w:t>Brazil,</w:t>
            </w:r>
            <w:r>
              <w:rPr>
                <w:spacing w:val="-10"/>
                <w:sz w:val="18"/>
              </w:rPr>
              <w:t xml:space="preserve"> </w:t>
            </w:r>
            <w:r>
              <w:rPr>
                <w:spacing w:val="-2"/>
                <w:sz w:val="18"/>
              </w:rPr>
              <w:t>Ethiopia,</w:t>
            </w:r>
            <w:r>
              <w:rPr>
                <w:spacing w:val="-10"/>
                <w:sz w:val="18"/>
              </w:rPr>
              <w:t xml:space="preserve"> </w:t>
            </w:r>
            <w:r>
              <w:rPr>
                <w:spacing w:val="-2"/>
                <w:sz w:val="18"/>
              </w:rPr>
              <w:t>Ireland,</w:t>
            </w:r>
            <w:r>
              <w:rPr>
                <w:spacing w:val="-10"/>
                <w:sz w:val="18"/>
              </w:rPr>
              <w:t xml:space="preserve"> </w:t>
            </w:r>
            <w:r>
              <w:rPr>
                <w:spacing w:val="-2"/>
                <w:sz w:val="18"/>
              </w:rPr>
              <w:t>Malaysia,</w:t>
            </w:r>
            <w:r>
              <w:rPr>
                <w:spacing w:val="-10"/>
                <w:sz w:val="18"/>
              </w:rPr>
              <w:t xml:space="preserve"> </w:t>
            </w:r>
            <w:r>
              <w:rPr>
                <w:spacing w:val="-2"/>
                <w:sz w:val="18"/>
              </w:rPr>
              <w:t>Nepal,</w:t>
            </w:r>
            <w:r>
              <w:rPr>
                <w:spacing w:val="-10"/>
                <w:sz w:val="18"/>
              </w:rPr>
              <w:t xml:space="preserve"> </w:t>
            </w:r>
            <w:r>
              <w:rPr>
                <w:spacing w:val="-2"/>
                <w:sz w:val="18"/>
              </w:rPr>
              <w:t>Norway,</w:t>
            </w:r>
            <w:r>
              <w:rPr>
                <w:spacing w:val="-10"/>
                <w:sz w:val="18"/>
              </w:rPr>
              <w:t xml:space="preserve"> </w:t>
            </w:r>
            <w:r>
              <w:rPr>
                <w:spacing w:val="-2"/>
                <w:sz w:val="18"/>
              </w:rPr>
              <w:t>Portugal,</w:t>
            </w:r>
            <w:r>
              <w:rPr>
                <w:spacing w:val="-10"/>
                <w:sz w:val="18"/>
              </w:rPr>
              <w:t xml:space="preserve"> </w:t>
            </w:r>
            <w:r>
              <w:rPr>
                <w:spacing w:val="-2"/>
                <w:sz w:val="18"/>
              </w:rPr>
              <w:t>South</w:t>
            </w:r>
            <w:r>
              <w:rPr>
                <w:spacing w:val="-10"/>
                <w:sz w:val="18"/>
              </w:rPr>
              <w:t xml:space="preserve"> </w:t>
            </w:r>
            <w:r>
              <w:rPr>
                <w:spacing w:val="-2"/>
                <w:sz w:val="18"/>
              </w:rPr>
              <w:t xml:space="preserve">Africa, </w:t>
            </w:r>
            <w:r>
              <w:rPr>
                <w:sz w:val="18"/>
              </w:rPr>
              <w:t>Saudi Arabia, Spain, Uganda</w:t>
            </w:r>
          </w:p>
        </w:tc>
        <w:tc>
          <w:tcPr>
            <w:tcW w:w="2442" w:type="dxa"/>
            <w:tcBorders>
              <w:top w:val="single" w:sz="4" w:space="0" w:color="221158"/>
              <w:bottom w:val="single" w:sz="4" w:space="0" w:color="221158"/>
            </w:tcBorders>
          </w:tcPr>
          <w:p w14:paraId="50198BD6" w14:textId="77777777" w:rsidR="006C6932" w:rsidRDefault="00000000">
            <w:pPr>
              <w:pStyle w:val="TableParagraph"/>
              <w:spacing w:before="70"/>
              <w:ind w:left="457"/>
              <w:rPr>
                <w:sz w:val="18"/>
              </w:rPr>
            </w:pPr>
            <w:r>
              <w:rPr>
                <w:sz w:val="18"/>
              </w:rPr>
              <w:t>1</w:t>
            </w:r>
            <w:r>
              <w:rPr>
                <w:spacing w:val="-4"/>
                <w:sz w:val="18"/>
              </w:rPr>
              <w:t xml:space="preserve"> each</w:t>
            </w:r>
          </w:p>
        </w:tc>
      </w:tr>
      <w:tr w:rsidR="006C6932" w14:paraId="417C9D92" w14:textId="77777777">
        <w:trPr>
          <w:trHeight w:val="1413"/>
        </w:trPr>
        <w:tc>
          <w:tcPr>
            <w:tcW w:w="6200" w:type="dxa"/>
            <w:tcBorders>
              <w:top w:val="single" w:sz="4" w:space="0" w:color="221158"/>
              <w:bottom w:val="single" w:sz="4" w:space="0" w:color="221158"/>
            </w:tcBorders>
          </w:tcPr>
          <w:p w14:paraId="1A684347" w14:textId="77777777" w:rsidR="006C6932" w:rsidRDefault="00000000">
            <w:pPr>
              <w:pStyle w:val="TableParagraph"/>
              <w:spacing w:before="70"/>
              <w:rPr>
                <w:sz w:val="18"/>
              </w:rPr>
            </w:pPr>
            <w:r>
              <w:rPr>
                <w:spacing w:val="-2"/>
                <w:sz w:val="18"/>
              </w:rPr>
              <w:t>Comparative</w:t>
            </w:r>
            <w:r>
              <w:rPr>
                <w:spacing w:val="-8"/>
                <w:sz w:val="18"/>
              </w:rPr>
              <w:t xml:space="preserve"> </w:t>
            </w:r>
            <w:r>
              <w:rPr>
                <w:spacing w:val="-2"/>
                <w:sz w:val="18"/>
              </w:rPr>
              <w:t>studies:</w:t>
            </w:r>
          </w:p>
          <w:p w14:paraId="2CE9B71D" w14:textId="77777777" w:rsidR="006C6932" w:rsidRDefault="00000000">
            <w:pPr>
              <w:pStyle w:val="TableParagraph"/>
              <w:numPr>
                <w:ilvl w:val="0"/>
                <w:numId w:val="4"/>
              </w:numPr>
              <w:tabs>
                <w:tab w:val="left" w:pos="359"/>
              </w:tabs>
              <w:spacing w:before="84"/>
              <w:ind w:left="359" w:hanging="359"/>
              <w:rPr>
                <w:sz w:val="18"/>
              </w:rPr>
            </w:pPr>
            <w:r>
              <w:rPr>
                <w:sz w:val="18"/>
              </w:rPr>
              <w:t>USA</w:t>
            </w:r>
            <w:r>
              <w:rPr>
                <w:spacing w:val="-8"/>
                <w:sz w:val="18"/>
              </w:rPr>
              <w:t xml:space="preserve"> </w:t>
            </w:r>
            <w:r>
              <w:rPr>
                <w:sz w:val="18"/>
              </w:rPr>
              <w:t>and</w:t>
            </w:r>
            <w:r>
              <w:rPr>
                <w:spacing w:val="-8"/>
                <w:sz w:val="18"/>
              </w:rPr>
              <w:t xml:space="preserve"> </w:t>
            </w:r>
            <w:r>
              <w:rPr>
                <w:spacing w:val="-2"/>
                <w:sz w:val="18"/>
              </w:rPr>
              <w:t>Canada</w:t>
            </w:r>
          </w:p>
          <w:p w14:paraId="1D228F7B" w14:textId="77777777" w:rsidR="006C6932" w:rsidRDefault="00000000">
            <w:pPr>
              <w:pStyle w:val="TableParagraph"/>
              <w:numPr>
                <w:ilvl w:val="0"/>
                <w:numId w:val="4"/>
              </w:numPr>
              <w:tabs>
                <w:tab w:val="left" w:pos="359"/>
              </w:tabs>
              <w:spacing w:before="70"/>
              <w:ind w:left="359" w:hanging="359"/>
              <w:rPr>
                <w:sz w:val="18"/>
              </w:rPr>
            </w:pPr>
            <w:r>
              <w:rPr>
                <w:spacing w:val="-2"/>
                <w:sz w:val="18"/>
              </w:rPr>
              <w:t>South</w:t>
            </w:r>
            <w:r>
              <w:rPr>
                <w:spacing w:val="-5"/>
                <w:sz w:val="18"/>
              </w:rPr>
              <w:t xml:space="preserve"> </w:t>
            </w:r>
            <w:r>
              <w:rPr>
                <w:spacing w:val="-2"/>
                <w:sz w:val="18"/>
              </w:rPr>
              <w:t>Africa,</w:t>
            </w:r>
            <w:r>
              <w:rPr>
                <w:spacing w:val="-3"/>
                <w:sz w:val="18"/>
              </w:rPr>
              <w:t xml:space="preserve"> </w:t>
            </w:r>
            <w:r>
              <w:rPr>
                <w:spacing w:val="-2"/>
                <w:sz w:val="18"/>
              </w:rPr>
              <w:t>Rwanda, Nepal</w:t>
            </w:r>
            <w:r>
              <w:rPr>
                <w:spacing w:val="-3"/>
                <w:sz w:val="18"/>
              </w:rPr>
              <w:t xml:space="preserve"> </w:t>
            </w:r>
            <w:r>
              <w:rPr>
                <w:spacing w:val="-2"/>
                <w:sz w:val="18"/>
              </w:rPr>
              <w:t>and India</w:t>
            </w:r>
          </w:p>
          <w:p w14:paraId="51E72126" w14:textId="77777777" w:rsidR="006C6932" w:rsidRDefault="00000000">
            <w:pPr>
              <w:pStyle w:val="TableParagraph"/>
              <w:numPr>
                <w:ilvl w:val="0"/>
                <w:numId w:val="4"/>
              </w:numPr>
              <w:tabs>
                <w:tab w:val="left" w:pos="359"/>
              </w:tabs>
              <w:spacing w:before="70"/>
              <w:ind w:left="359" w:hanging="359"/>
              <w:rPr>
                <w:sz w:val="18"/>
              </w:rPr>
            </w:pPr>
            <w:r>
              <w:rPr>
                <w:sz w:val="18"/>
              </w:rPr>
              <w:t>England,</w:t>
            </w:r>
            <w:r>
              <w:rPr>
                <w:spacing w:val="-12"/>
                <w:sz w:val="18"/>
              </w:rPr>
              <w:t xml:space="preserve"> </w:t>
            </w:r>
            <w:r>
              <w:rPr>
                <w:sz w:val="18"/>
              </w:rPr>
              <w:t>USA</w:t>
            </w:r>
            <w:r>
              <w:rPr>
                <w:spacing w:val="-11"/>
                <w:sz w:val="18"/>
              </w:rPr>
              <w:t xml:space="preserve"> </w:t>
            </w:r>
            <w:r>
              <w:rPr>
                <w:sz w:val="18"/>
              </w:rPr>
              <w:t>and</w:t>
            </w:r>
            <w:r>
              <w:rPr>
                <w:spacing w:val="-11"/>
                <w:sz w:val="18"/>
              </w:rPr>
              <w:t xml:space="preserve"> </w:t>
            </w:r>
            <w:r>
              <w:rPr>
                <w:spacing w:val="-2"/>
                <w:sz w:val="18"/>
              </w:rPr>
              <w:t>Mexico</w:t>
            </w:r>
          </w:p>
        </w:tc>
        <w:tc>
          <w:tcPr>
            <w:tcW w:w="2442" w:type="dxa"/>
            <w:tcBorders>
              <w:top w:val="single" w:sz="4" w:space="0" w:color="221158"/>
              <w:bottom w:val="single" w:sz="4" w:space="0" w:color="221158"/>
            </w:tcBorders>
          </w:tcPr>
          <w:p w14:paraId="2AEF82E0" w14:textId="77777777" w:rsidR="006C6932" w:rsidRDefault="00000000">
            <w:pPr>
              <w:pStyle w:val="TableParagraph"/>
              <w:spacing w:before="70"/>
              <w:ind w:left="457"/>
              <w:rPr>
                <w:sz w:val="18"/>
              </w:rPr>
            </w:pPr>
            <w:r>
              <w:rPr>
                <w:sz w:val="18"/>
              </w:rPr>
              <w:t>1</w:t>
            </w:r>
            <w:r>
              <w:rPr>
                <w:spacing w:val="-4"/>
                <w:sz w:val="18"/>
              </w:rPr>
              <w:t xml:space="preserve"> each</w:t>
            </w:r>
          </w:p>
        </w:tc>
      </w:tr>
    </w:tbl>
    <w:p w14:paraId="64B5CDD7" w14:textId="77777777" w:rsidR="006C6932" w:rsidRDefault="006C6932">
      <w:pPr>
        <w:pStyle w:val="BodyText"/>
        <w:spacing w:before="2"/>
        <w:rPr>
          <w:sz w:val="6"/>
        </w:rPr>
      </w:pPr>
    </w:p>
    <w:p w14:paraId="2DA6AF36" w14:textId="77777777" w:rsidR="006C6932" w:rsidRDefault="006C6932">
      <w:pPr>
        <w:rPr>
          <w:sz w:val="6"/>
        </w:rPr>
        <w:sectPr w:rsidR="006C6932" w:rsidSect="00FA5906">
          <w:pgSz w:w="11910" w:h="16840"/>
          <w:pgMar w:top="1020" w:right="0" w:bottom="0" w:left="0" w:header="771" w:footer="0" w:gutter="0"/>
          <w:cols w:space="720"/>
        </w:sectPr>
      </w:pPr>
    </w:p>
    <w:p w14:paraId="6E9C78FD" w14:textId="77777777" w:rsidR="006C6932" w:rsidRDefault="00000000">
      <w:pPr>
        <w:pStyle w:val="BodyText"/>
        <w:spacing w:before="153" w:line="271" w:lineRule="auto"/>
        <w:ind w:left="1417"/>
      </w:pPr>
      <w:r>
        <w:t>Only</w:t>
      </w:r>
      <w:r>
        <w:rPr>
          <w:spacing w:val="-13"/>
        </w:rPr>
        <w:t xml:space="preserve"> </w:t>
      </w:r>
      <w:r>
        <w:t>a</w:t>
      </w:r>
      <w:r>
        <w:rPr>
          <w:spacing w:val="-12"/>
        </w:rPr>
        <w:t xml:space="preserve"> </w:t>
      </w:r>
      <w:r>
        <w:t>few</w:t>
      </w:r>
      <w:r>
        <w:rPr>
          <w:spacing w:val="-13"/>
        </w:rPr>
        <w:t xml:space="preserve"> </w:t>
      </w:r>
      <w:r>
        <w:t>studies</w:t>
      </w:r>
      <w:r>
        <w:rPr>
          <w:spacing w:val="-12"/>
        </w:rPr>
        <w:t xml:space="preserve"> </w:t>
      </w:r>
      <w:r>
        <w:t>focused</w:t>
      </w:r>
      <w:r>
        <w:rPr>
          <w:spacing w:val="-13"/>
        </w:rPr>
        <w:t xml:space="preserve"> </w:t>
      </w:r>
      <w:r>
        <w:t>on</w:t>
      </w:r>
      <w:r>
        <w:rPr>
          <w:spacing w:val="-12"/>
        </w:rPr>
        <w:t xml:space="preserve"> </w:t>
      </w:r>
      <w:r>
        <w:t>teachers</w:t>
      </w:r>
      <w:r>
        <w:rPr>
          <w:spacing w:val="-13"/>
        </w:rPr>
        <w:t xml:space="preserve"> </w:t>
      </w:r>
      <w:r>
        <w:t>in</w:t>
      </w:r>
      <w:r>
        <w:rPr>
          <w:spacing w:val="-12"/>
        </w:rPr>
        <w:t xml:space="preserve"> </w:t>
      </w:r>
      <w:r>
        <w:t>a</w:t>
      </w:r>
      <w:r>
        <w:rPr>
          <w:spacing w:val="-13"/>
        </w:rPr>
        <w:t xml:space="preserve"> </w:t>
      </w:r>
      <w:r>
        <w:t xml:space="preserve">particular subject area. Three studies focused on physical </w:t>
      </w:r>
      <w:r>
        <w:rPr>
          <w:spacing w:val="-2"/>
        </w:rPr>
        <w:t>education</w:t>
      </w:r>
      <w:r>
        <w:rPr>
          <w:spacing w:val="-8"/>
        </w:rPr>
        <w:t xml:space="preserve"> </w:t>
      </w:r>
      <w:r>
        <w:rPr>
          <w:spacing w:val="-2"/>
        </w:rPr>
        <w:t>(USA),</w:t>
      </w:r>
      <w:r>
        <w:rPr>
          <w:spacing w:val="-8"/>
        </w:rPr>
        <w:t xml:space="preserve"> </w:t>
      </w:r>
      <w:r>
        <w:rPr>
          <w:spacing w:val="-2"/>
        </w:rPr>
        <w:t>two</w:t>
      </w:r>
      <w:r>
        <w:rPr>
          <w:spacing w:val="-8"/>
        </w:rPr>
        <w:t xml:space="preserve"> </w:t>
      </w:r>
      <w:r>
        <w:rPr>
          <w:spacing w:val="-2"/>
        </w:rPr>
        <w:t>looked</w:t>
      </w:r>
      <w:r>
        <w:rPr>
          <w:spacing w:val="-8"/>
        </w:rPr>
        <w:t xml:space="preserve"> </w:t>
      </w:r>
      <w:r>
        <w:rPr>
          <w:spacing w:val="-2"/>
        </w:rPr>
        <w:t>at</w:t>
      </w:r>
      <w:r>
        <w:rPr>
          <w:spacing w:val="-8"/>
        </w:rPr>
        <w:t xml:space="preserve"> </w:t>
      </w:r>
      <w:r>
        <w:rPr>
          <w:spacing w:val="-2"/>
        </w:rPr>
        <w:t>music</w:t>
      </w:r>
      <w:r>
        <w:rPr>
          <w:spacing w:val="-8"/>
        </w:rPr>
        <w:t xml:space="preserve"> </w:t>
      </w:r>
      <w:r>
        <w:rPr>
          <w:spacing w:val="-2"/>
        </w:rPr>
        <w:t>education</w:t>
      </w:r>
      <w:r>
        <w:rPr>
          <w:spacing w:val="-8"/>
        </w:rPr>
        <w:t xml:space="preserve"> </w:t>
      </w:r>
      <w:r>
        <w:rPr>
          <w:spacing w:val="-2"/>
        </w:rPr>
        <w:t xml:space="preserve">(USA), </w:t>
      </w:r>
      <w:r>
        <w:t>six</w:t>
      </w:r>
      <w:r>
        <w:rPr>
          <w:spacing w:val="-9"/>
        </w:rPr>
        <w:t xml:space="preserve"> </w:t>
      </w:r>
      <w:r>
        <w:t>at</w:t>
      </w:r>
      <w:r>
        <w:rPr>
          <w:spacing w:val="-9"/>
        </w:rPr>
        <w:t xml:space="preserve"> </w:t>
      </w:r>
      <w:r>
        <w:t>English</w:t>
      </w:r>
      <w:r>
        <w:rPr>
          <w:spacing w:val="-9"/>
        </w:rPr>
        <w:t xml:space="preserve"> </w:t>
      </w:r>
      <w:r>
        <w:t>education</w:t>
      </w:r>
      <w:r>
        <w:rPr>
          <w:spacing w:val="-9"/>
        </w:rPr>
        <w:t xml:space="preserve"> </w:t>
      </w:r>
      <w:r>
        <w:t>(UK,</w:t>
      </w:r>
      <w:r>
        <w:rPr>
          <w:spacing w:val="-9"/>
        </w:rPr>
        <w:t xml:space="preserve"> </w:t>
      </w:r>
      <w:r>
        <w:t>USA)</w:t>
      </w:r>
      <w:r>
        <w:rPr>
          <w:spacing w:val="-9"/>
        </w:rPr>
        <w:t xml:space="preserve"> </w:t>
      </w:r>
      <w:r>
        <w:t>and</w:t>
      </w:r>
      <w:r>
        <w:rPr>
          <w:spacing w:val="-9"/>
        </w:rPr>
        <w:t xml:space="preserve"> </w:t>
      </w:r>
      <w:r>
        <w:t>four</w:t>
      </w:r>
      <w:r>
        <w:rPr>
          <w:spacing w:val="-9"/>
        </w:rPr>
        <w:t xml:space="preserve"> </w:t>
      </w:r>
      <w:r>
        <w:t>at</w:t>
      </w:r>
      <w:r>
        <w:rPr>
          <w:spacing w:val="-9"/>
        </w:rPr>
        <w:t xml:space="preserve"> </w:t>
      </w:r>
      <w:r>
        <w:t>science education</w:t>
      </w:r>
      <w:r>
        <w:rPr>
          <w:spacing w:val="-13"/>
        </w:rPr>
        <w:t xml:space="preserve"> </w:t>
      </w:r>
      <w:r>
        <w:t>(UK,</w:t>
      </w:r>
      <w:r>
        <w:rPr>
          <w:spacing w:val="-13"/>
        </w:rPr>
        <w:t xml:space="preserve"> </w:t>
      </w:r>
      <w:r>
        <w:t>Norway,</w:t>
      </w:r>
      <w:r>
        <w:rPr>
          <w:spacing w:val="-12"/>
        </w:rPr>
        <w:t xml:space="preserve"> </w:t>
      </w:r>
      <w:r>
        <w:t>USA),</w:t>
      </w:r>
      <w:r>
        <w:rPr>
          <w:spacing w:val="-13"/>
        </w:rPr>
        <w:t xml:space="preserve"> </w:t>
      </w:r>
      <w:r>
        <w:t>and</w:t>
      </w:r>
      <w:r>
        <w:rPr>
          <w:spacing w:val="-13"/>
        </w:rPr>
        <w:t xml:space="preserve"> </w:t>
      </w:r>
      <w:r>
        <w:t>these</w:t>
      </w:r>
      <w:r>
        <w:rPr>
          <w:spacing w:val="-12"/>
        </w:rPr>
        <w:t xml:space="preserve"> </w:t>
      </w:r>
      <w:r>
        <w:t>were</w:t>
      </w:r>
      <w:r>
        <w:rPr>
          <w:spacing w:val="-13"/>
        </w:rPr>
        <w:t xml:space="preserve"> </w:t>
      </w:r>
      <w:r>
        <w:t xml:space="preserve">focused across the primary and secondary levels of education. Twenty-nine studies specifically focused on the areas of teacher training and teacher </w:t>
      </w:r>
      <w:r>
        <w:rPr>
          <w:spacing w:val="-2"/>
        </w:rPr>
        <w:t>preparation</w:t>
      </w:r>
      <w:r>
        <w:rPr>
          <w:spacing w:val="-5"/>
        </w:rPr>
        <w:t xml:space="preserve"> </w:t>
      </w:r>
      <w:r>
        <w:rPr>
          <w:spacing w:val="-2"/>
        </w:rPr>
        <w:t>at</w:t>
      </w:r>
      <w:r>
        <w:rPr>
          <w:spacing w:val="-5"/>
        </w:rPr>
        <w:t xml:space="preserve"> </w:t>
      </w:r>
      <w:r>
        <w:rPr>
          <w:spacing w:val="-2"/>
        </w:rPr>
        <w:t>vocational</w:t>
      </w:r>
      <w:r>
        <w:rPr>
          <w:spacing w:val="-5"/>
        </w:rPr>
        <w:t xml:space="preserve"> </w:t>
      </w:r>
      <w:r>
        <w:rPr>
          <w:spacing w:val="-2"/>
        </w:rPr>
        <w:t>and</w:t>
      </w:r>
      <w:r>
        <w:rPr>
          <w:spacing w:val="-5"/>
        </w:rPr>
        <w:t xml:space="preserve"> </w:t>
      </w:r>
      <w:r>
        <w:rPr>
          <w:spacing w:val="-2"/>
        </w:rPr>
        <w:t>tertiary</w:t>
      </w:r>
      <w:r>
        <w:rPr>
          <w:spacing w:val="-5"/>
        </w:rPr>
        <w:t xml:space="preserve"> </w:t>
      </w:r>
      <w:r>
        <w:rPr>
          <w:spacing w:val="-2"/>
        </w:rPr>
        <w:t>education</w:t>
      </w:r>
      <w:r>
        <w:rPr>
          <w:spacing w:val="-5"/>
        </w:rPr>
        <w:t xml:space="preserve"> </w:t>
      </w:r>
      <w:r>
        <w:rPr>
          <w:spacing w:val="-2"/>
        </w:rPr>
        <w:t xml:space="preserve">level. </w:t>
      </w:r>
      <w:r>
        <w:t>The</w:t>
      </w:r>
      <w:r>
        <w:rPr>
          <w:spacing w:val="-3"/>
        </w:rPr>
        <w:t xml:space="preserve"> </w:t>
      </w:r>
      <w:r>
        <w:t>five</w:t>
      </w:r>
      <w:r>
        <w:rPr>
          <w:spacing w:val="-3"/>
        </w:rPr>
        <w:t xml:space="preserve"> </w:t>
      </w:r>
      <w:r>
        <w:t>key</w:t>
      </w:r>
      <w:r>
        <w:rPr>
          <w:spacing w:val="-3"/>
        </w:rPr>
        <w:t xml:space="preserve"> </w:t>
      </w:r>
      <w:r>
        <w:t>themes</w:t>
      </w:r>
      <w:r>
        <w:rPr>
          <w:spacing w:val="-3"/>
        </w:rPr>
        <w:t xml:space="preserve"> </w:t>
      </w:r>
      <w:r>
        <w:t>that</w:t>
      </w:r>
      <w:r>
        <w:rPr>
          <w:spacing w:val="-3"/>
        </w:rPr>
        <w:t xml:space="preserve"> </w:t>
      </w:r>
      <w:r>
        <w:t>emerge</w:t>
      </w:r>
      <w:r>
        <w:rPr>
          <w:spacing w:val="-3"/>
        </w:rPr>
        <w:t xml:space="preserve"> </w:t>
      </w:r>
      <w:r>
        <w:t>from</w:t>
      </w:r>
      <w:r>
        <w:rPr>
          <w:spacing w:val="-3"/>
        </w:rPr>
        <w:t xml:space="preserve"> </w:t>
      </w:r>
      <w:r>
        <w:t>these</w:t>
      </w:r>
      <w:r>
        <w:rPr>
          <w:spacing w:val="-3"/>
        </w:rPr>
        <w:t xml:space="preserve"> </w:t>
      </w:r>
      <w:r>
        <w:t>studies, which are discussed below, are the following:</w:t>
      </w:r>
    </w:p>
    <w:p w14:paraId="03DA81F7" w14:textId="77777777" w:rsidR="006C6932" w:rsidRDefault="00000000">
      <w:pPr>
        <w:pStyle w:val="ListParagraph"/>
        <w:numPr>
          <w:ilvl w:val="0"/>
          <w:numId w:val="3"/>
        </w:numPr>
        <w:tabs>
          <w:tab w:val="left" w:pos="604"/>
        </w:tabs>
        <w:spacing w:before="153"/>
        <w:ind w:left="604" w:hanging="359"/>
        <w:rPr>
          <w:sz w:val="18"/>
        </w:rPr>
      </w:pPr>
      <w:r>
        <w:br w:type="column"/>
      </w:r>
      <w:r>
        <w:rPr>
          <w:sz w:val="18"/>
        </w:rPr>
        <w:t>Positive</w:t>
      </w:r>
      <w:r>
        <w:rPr>
          <w:spacing w:val="-5"/>
          <w:sz w:val="18"/>
        </w:rPr>
        <w:t xml:space="preserve"> </w:t>
      </w:r>
      <w:r>
        <w:rPr>
          <w:sz w:val="18"/>
        </w:rPr>
        <w:t>impact</w:t>
      </w:r>
      <w:r>
        <w:rPr>
          <w:spacing w:val="-3"/>
          <w:sz w:val="18"/>
        </w:rPr>
        <w:t xml:space="preserve"> </w:t>
      </w:r>
      <w:r>
        <w:rPr>
          <w:sz w:val="18"/>
        </w:rPr>
        <w:t>in</w:t>
      </w:r>
      <w:r>
        <w:rPr>
          <w:spacing w:val="-3"/>
          <w:sz w:val="18"/>
        </w:rPr>
        <w:t xml:space="preserve"> </w:t>
      </w:r>
      <w:r>
        <w:rPr>
          <w:sz w:val="18"/>
        </w:rPr>
        <w:t>shaping</w:t>
      </w:r>
      <w:r>
        <w:rPr>
          <w:spacing w:val="-3"/>
          <w:sz w:val="18"/>
        </w:rPr>
        <w:t xml:space="preserve"> </w:t>
      </w:r>
      <w:r>
        <w:rPr>
          <w:sz w:val="18"/>
        </w:rPr>
        <w:t>inclusive</w:t>
      </w:r>
      <w:r>
        <w:rPr>
          <w:spacing w:val="-2"/>
          <w:sz w:val="18"/>
        </w:rPr>
        <w:t xml:space="preserve"> classrooms</w:t>
      </w:r>
    </w:p>
    <w:p w14:paraId="70B8A48A" w14:textId="77777777" w:rsidR="006C6932" w:rsidRDefault="00000000">
      <w:pPr>
        <w:pStyle w:val="ListParagraph"/>
        <w:numPr>
          <w:ilvl w:val="0"/>
          <w:numId w:val="3"/>
        </w:numPr>
        <w:tabs>
          <w:tab w:val="left" w:pos="605"/>
        </w:tabs>
        <w:spacing w:before="141" w:line="271" w:lineRule="auto"/>
        <w:ind w:right="1816"/>
        <w:rPr>
          <w:sz w:val="18"/>
        </w:rPr>
      </w:pPr>
      <w:r>
        <w:rPr>
          <w:sz w:val="18"/>
        </w:rPr>
        <w:t>Students’</w:t>
      </w:r>
      <w:r>
        <w:rPr>
          <w:spacing w:val="-9"/>
          <w:sz w:val="18"/>
        </w:rPr>
        <w:t xml:space="preserve"> </w:t>
      </w:r>
      <w:r>
        <w:rPr>
          <w:sz w:val="18"/>
        </w:rPr>
        <w:t>perceptions</w:t>
      </w:r>
      <w:r>
        <w:rPr>
          <w:spacing w:val="-9"/>
          <w:sz w:val="18"/>
        </w:rPr>
        <w:t xml:space="preserve"> </w:t>
      </w:r>
      <w:r>
        <w:rPr>
          <w:sz w:val="18"/>
        </w:rPr>
        <w:t>of</w:t>
      </w:r>
      <w:r>
        <w:rPr>
          <w:spacing w:val="-9"/>
          <w:sz w:val="18"/>
        </w:rPr>
        <w:t xml:space="preserve"> </w:t>
      </w:r>
      <w:r>
        <w:rPr>
          <w:sz w:val="18"/>
        </w:rPr>
        <w:t>their</w:t>
      </w:r>
      <w:r>
        <w:rPr>
          <w:spacing w:val="-9"/>
          <w:sz w:val="18"/>
        </w:rPr>
        <w:t xml:space="preserve"> </w:t>
      </w:r>
      <w:r>
        <w:rPr>
          <w:sz w:val="18"/>
        </w:rPr>
        <w:t>teachers</w:t>
      </w:r>
      <w:r>
        <w:rPr>
          <w:spacing w:val="-9"/>
          <w:sz w:val="18"/>
        </w:rPr>
        <w:t xml:space="preserve"> </w:t>
      </w:r>
      <w:r>
        <w:rPr>
          <w:sz w:val="18"/>
        </w:rPr>
        <w:t xml:space="preserve">with </w:t>
      </w:r>
      <w:r>
        <w:rPr>
          <w:spacing w:val="-2"/>
          <w:sz w:val="18"/>
        </w:rPr>
        <w:t>disabilities</w:t>
      </w:r>
    </w:p>
    <w:p w14:paraId="768D2ABB" w14:textId="77777777" w:rsidR="006C6932" w:rsidRDefault="00000000">
      <w:pPr>
        <w:pStyle w:val="ListParagraph"/>
        <w:numPr>
          <w:ilvl w:val="0"/>
          <w:numId w:val="3"/>
        </w:numPr>
        <w:tabs>
          <w:tab w:val="left" w:pos="604"/>
        </w:tabs>
        <w:spacing w:before="116"/>
        <w:ind w:left="604" w:hanging="359"/>
        <w:rPr>
          <w:sz w:val="18"/>
        </w:rPr>
      </w:pPr>
      <w:r>
        <w:rPr>
          <w:sz w:val="18"/>
        </w:rPr>
        <w:t>Reasons</w:t>
      </w:r>
      <w:r>
        <w:rPr>
          <w:spacing w:val="-1"/>
          <w:sz w:val="18"/>
        </w:rPr>
        <w:t xml:space="preserve"> </w:t>
      </w:r>
      <w:r>
        <w:rPr>
          <w:sz w:val="18"/>
        </w:rPr>
        <w:t>for</w:t>
      </w:r>
      <w:r>
        <w:rPr>
          <w:spacing w:val="-1"/>
          <w:sz w:val="18"/>
        </w:rPr>
        <w:t xml:space="preserve"> </w:t>
      </w:r>
      <w:r>
        <w:rPr>
          <w:sz w:val="18"/>
        </w:rPr>
        <w:t>becoming</w:t>
      </w:r>
      <w:r>
        <w:rPr>
          <w:spacing w:val="-1"/>
          <w:sz w:val="18"/>
        </w:rPr>
        <w:t xml:space="preserve"> </w:t>
      </w:r>
      <w:r>
        <w:rPr>
          <w:sz w:val="18"/>
        </w:rPr>
        <w:t>a</w:t>
      </w:r>
      <w:r>
        <w:rPr>
          <w:spacing w:val="-1"/>
          <w:sz w:val="18"/>
        </w:rPr>
        <w:t xml:space="preserve"> </w:t>
      </w:r>
      <w:r>
        <w:rPr>
          <w:spacing w:val="-2"/>
          <w:sz w:val="18"/>
        </w:rPr>
        <w:t>teacher</w:t>
      </w:r>
    </w:p>
    <w:p w14:paraId="20AD37A7" w14:textId="77777777" w:rsidR="006C6932" w:rsidRDefault="00000000">
      <w:pPr>
        <w:pStyle w:val="ListParagraph"/>
        <w:numPr>
          <w:ilvl w:val="0"/>
          <w:numId w:val="3"/>
        </w:numPr>
        <w:tabs>
          <w:tab w:val="left" w:pos="604"/>
        </w:tabs>
        <w:spacing w:before="142"/>
        <w:ind w:left="604" w:hanging="359"/>
        <w:rPr>
          <w:sz w:val="18"/>
        </w:rPr>
      </w:pPr>
      <w:r>
        <w:rPr>
          <w:sz w:val="18"/>
        </w:rPr>
        <w:t>Levers</w:t>
      </w:r>
      <w:r>
        <w:rPr>
          <w:spacing w:val="-5"/>
          <w:sz w:val="18"/>
        </w:rPr>
        <w:t xml:space="preserve"> </w:t>
      </w:r>
      <w:r>
        <w:rPr>
          <w:sz w:val="18"/>
        </w:rPr>
        <w:t>of</w:t>
      </w:r>
      <w:r>
        <w:rPr>
          <w:spacing w:val="-3"/>
          <w:sz w:val="18"/>
        </w:rPr>
        <w:t xml:space="preserve"> </w:t>
      </w:r>
      <w:r>
        <w:rPr>
          <w:sz w:val="18"/>
        </w:rPr>
        <w:t>success</w:t>
      </w:r>
      <w:r>
        <w:rPr>
          <w:spacing w:val="-2"/>
          <w:sz w:val="18"/>
        </w:rPr>
        <w:t xml:space="preserve"> </w:t>
      </w:r>
      <w:r>
        <w:rPr>
          <w:sz w:val="18"/>
        </w:rPr>
        <w:t>and</w:t>
      </w:r>
      <w:r>
        <w:rPr>
          <w:spacing w:val="-3"/>
          <w:sz w:val="18"/>
        </w:rPr>
        <w:t xml:space="preserve"> </w:t>
      </w:r>
      <w:r>
        <w:rPr>
          <w:sz w:val="18"/>
        </w:rPr>
        <w:t>challenges</w:t>
      </w:r>
      <w:r>
        <w:rPr>
          <w:spacing w:val="-2"/>
          <w:sz w:val="18"/>
        </w:rPr>
        <w:t xml:space="preserve"> </w:t>
      </w:r>
      <w:r>
        <w:rPr>
          <w:spacing w:val="-4"/>
          <w:sz w:val="18"/>
        </w:rPr>
        <w:t>faced</w:t>
      </w:r>
    </w:p>
    <w:p w14:paraId="303CD4EA" w14:textId="77777777" w:rsidR="006C6932" w:rsidRDefault="00000000">
      <w:pPr>
        <w:pStyle w:val="ListParagraph"/>
        <w:numPr>
          <w:ilvl w:val="0"/>
          <w:numId w:val="3"/>
        </w:numPr>
        <w:tabs>
          <w:tab w:val="left" w:pos="605"/>
        </w:tabs>
        <w:spacing w:before="142" w:line="271" w:lineRule="auto"/>
        <w:ind w:right="2104"/>
        <w:rPr>
          <w:sz w:val="18"/>
        </w:rPr>
      </w:pPr>
      <w:r>
        <w:rPr>
          <w:sz w:val="18"/>
        </w:rPr>
        <w:t>Teachers</w:t>
      </w:r>
      <w:r>
        <w:rPr>
          <w:spacing w:val="-13"/>
          <w:sz w:val="18"/>
        </w:rPr>
        <w:t xml:space="preserve"> </w:t>
      </w:r>
      <w:r>
        <w:rPr>
          <w:sz w:val="18"/>
        </w:rPr>
        <w:t>with</w:t>
      </w:r>
      <w:r>
        <w:rPr>
          <w:spacing w:val="-13"/>
          <w:sz w:val="18"/>
        </w:rPr>
        <w:t xml:space="preserve"> </w:t>
      </w:r>
      <w:r>
        <w:rPr>
          <w:sz w:val="18"/>
        </w:rPr>
        <w:t>disabilities:</w:t>
      </w:r>
      <w:r>
        <w:rPr>
          <w:spacing w:val="-12"/>
          <w:sz w:val="18"/>
        </w:rPr>
        <w:t xml:space="preserve"> </w:t>
      </w:r>
      <w:r>
        <w:rPr>
          <w:sz w:val="18"/>
        </w:rPr>
        <w:t>Preparedness, internships and training.</w:t>
      </w:r>
    </w:p>
    <w:p w14:paraId="28C0E748" w14:textId="77777777" w:rsidR="006C6932" w:rsidRDefault="006C6932">
      <w:pPr>
        <w:spacing w:line="271" w:lineRule="auto"/>
        <w:rPr>
          <w:sz w:val="18"/>
        </w:rPr>
        <w:sectPr w:rsidR="006C6932" w:rsidSect="00FA5906">
          <w:type w:val="continuous"/>
          <w:pgSz w:w="11910" w:h="16840"/>
          <w:pgMar w:top="840" w:right="0" w:bottom="0" w:left="0" w:header="771" w:footer="0" w:gutter="0"/>
          <w:cols w:num="2" w:space="720" w:equalWidth="0">
            <w:col w:w="5810" w:space="40"/>
            <w:col w:w="6060"/>
          </w:cols>
        </w:sectPr>
      </w:pPr>
    </w:p>
    <w:p w14:paraId="0B757992" w14:textId="77777777" w:rsidR="006C6932" w:rsidRDefault="00000000">
      <w:pPr>
        <w:rPr>
          <w:sz w:val="2"/>
          <w:szCs w:val="2"/>
        </w:rPr>
      </w:pPr>
      <w:r>
        <w:rPr>
          <w:noProof/>
        </w:rPr>
        <mc:AlternateContent>
          <mc:Choice Requires="wpg">
            <w:drawing>
              <wp:anchor distT="0" distB="0" distL="0" distR="0" simplePos="0" relativeHeight="15737344" behindDoc="0" locked="0" layoutInCell="1" allowOverlap="1" wp14:anchorId="192676BD" wp14:editId="4D49B93D">
                <wp:simplePos x="0" y="0"/>
                <wp:positionH relativeFrom="page">
                  <wp:posOffset>0</wp:posOffset>
                </wp:positionH>
                <wp:positionV relativeFrom="page">
                  <wp:posOffset>7991997</wp:posOffset>
                </wp:positionV>
                <wp:extent cx="7560309" cy="2700020"/>
                <wp:effectExtent l="0" t="0" r="0" b="0"/>
                <wp:wrapNone/>
                <wp:docPr id="60" name="Group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700020"/>
                          <a:chOff x="0" y="0"/>
                          <a:chExt cx="7560309" cy="2700020"/>
                        </a:xfrm>
                      </wpg:grpSpPr>
                      <wps:wsp>
                        <wps:cNvPr id="61" name="Graphic 61"/>
                        <wps:cNvSpPr/>
                        <wps:spPr>
                          <a:xfrm>
                            <a:off x="0" y="13"/>
                            <a:ext cx="2268220" cy="2700020"/>
                          </a:xfrm>
                          <a:custGeom>
                            <a:avLst/>
                            <a:gdLst/>
                            <a:ahLst/>
                            <a:cxnLst/>
                            <a:rect l="l" t="t" r="r" b="b"/>
                            <a:pathLst>
                              <a:path w="2268220" h="2700020">
                                <a:moveTo>
                                  <a:pt x="728999" y="0"/>
                                </a:moveTo>
                                <a:lnTo>
                                  <a:pt x="0" y="0"/>
                                </a:lnTo>
                                <a:lnTo>
                                  <a:pt x="0" y="2699992"/>
                                </a:lnTo>
                                <a:lnTo>
                                  <a:pt x="2053230" y="2699992"/>
                                </a:lnTo>
                                <a:lnTo>
                                  <a:pt x="2163972" y="2503119"/>
                                </a:lnTo>
                                <a:lnTo>
                                  <a:pt x="2187010" y="2459063"/>
                                </a:lnTo>
                                <a:lnTo>
                                  <a:pt x="2207168" y="2414008"/>
                                </a:lnTo>
                                <a:lnTo>
                                  <a:pt x="2224447" y="2368089"/>
                                </a:lnTo>
                                <a:lnTo>
                                  <a:pt x="2238846" y="2321437"/>
                                </a:lnTo>
                                <a:lnTo>
                                  <a:pt x="2250365" y="2274186"/>
                                </a:lnTo>
                                <a:lnTo>
                                  <a:pt x="2259004" y="2226470"/>
                                </a:lnTo>
                                <a:lnTo>
                                  <a:pt x="2264764" y="2178420"/>
                                </a:lnTo>
                                <a:lnTo>
                                  <a:pt x="2267644" y="2130170"/>
                                </a:lnTo>
                                <a:lnTo>
                                  <a:pt x="2267644" y="2081854"/>
                                </a:lnTo>
                                <a:lnTo>
                                  <a:pt x="2264764" y="2033603"/>
                                </a:lnTo>
                                <a:lnTo>
                                  <a:pt x="2259004" y="1985553"/>
                                </a:lnTo>
                                <a:lnTo>
                                  <a:pt x="2250365" y="1937834"/>
                                </a:lnTo>
                                <a:lnTo>
                                  <a:pt x="2238846" y="1890581"/>
                                </a:lnTo>
                                <a:lnTo>
                                  <a:pt x="2224447" y="1843927"/>
                                </a:lnTo>
                                <a:lnTo>
                                  <a:pt x="2207168" y="1798004"/>
                                </a:lnTo>
                                <a:lnTo>
                                  <a:pt x="2187010" y="1752946"/>
                                </a:lnTo>
                                <a:lnTo>
                                  <a:pt x="2163972" y="1708886"/>
                                </a:lnTo>
                                <a:lnTo>
                                  <a:pt x="1434979" y="412889"/>
                                </a:lnTo>
                                <a:lnTo>
                                  <a:pt x="1409916" y="371291"/>
                                </a:lnTo>
                                <a:lnTo>
                                  <a:pt x="1382619" y="331555"/>
                                </a:lnTo>
                                <a:lnTo>
                                  <a:pt x="1353194" y="293744"/>
                                </a:lnTo>
                                <a:lnTo>
                                  <a:pt x="1321747" y="257921"/>
                                </a:lnTo>
                                <a:lnTo>
                                  <a:pt x="1288386" y="224148"/>
                                </a:lnTo>
                                <a:lnTo>
                                  <a:pt x="1253217" y="192486"/>
                                </a:lnTo>
                                <a:lnTo>
                                  <a:pt x="1216347" y="163000"/>
                                </a:lnTo>
                                <a:lnTo>
                                  <a:pt x="1177882" y="135750"/>
                                </a:lnTo>
                                <a:lnTo>
                                  <a:pt x="1137929" y="110799"/>
                                </a:lnTo>
                                <a:lnTo>
                                  <a:pt x="1096595" y="88210"/>
                                </a:lnTo>
                                <a:lnTo>
                                  <a:pt x="1053986" y="68045"/>
                                </a:lnTo>
                                <a:lnTo>
                                  <a:pt x="1010210" y="50366"/>
                                </a:lnTo>
                                <a:lnTo>
                                  <a:pt x="965372" y="35236"/>
                                </a:lnTo>
                                <a:lnTo>
                                  <a:pt x="919580" y="22717"/>
                                </a:lnTo>
                                <a:lnTo>
                                  <a:pt x="872940" y="12872"/>
                                </a:lnTo>
                                <a:lnTo>
                                  <a:pt x="825558" y="5762"/>
                                </a:lnTo>
                                <a:lnTo>
                                  <a:pt x="777542" y="1451"/>
                                </a:lnTo>
                                <a:lnTo>
                                  <a:pt x="728999" y="0"/>
                                </a:lnTo>
                                <a:close/>
                              </a:path>
                            </a:pathLst>
                          </a:custGeom>
                          <a:solidFill>
                            <a:srgbClr val="579C8A"/>
                          </a:solidFill>
                        </wps:spPr>
                        <wps:bodyPr wrap="square" lIns="0" tIns="0" rIns="0" bIns="0" rtlCol="0">
                          <a:prstTxWarp prst="textNoShape">
                            <a:avLst/>
                          </a:prstTxWarp>
                          <a:noAutofit/>
                        </wps:bodyPr>
                      </wps:wsp>
                      <wps:wsp>
                        <wps:cNvPr id="62" name="Graphic 62"/>
                        <wps:cNvSpPr/>
                        <wps:spPr>
                          <a:xfrm>
                            <a:off x="1512350" y="0"/>
                            <a:ext cx="4535805" cy="2700020"/>
                          </a:xfrm>
                          <a:custGeom>
                            <a:avLst/>
                            <a:gdLst/>
                            <a:ahLst/>
                            <a:cxnLst/>
                            <a:rect l="l" t="t" r="r" b="b"/>
                            <a:pathLst>
                              <a:path w="4535805" h="2700020">
                                <a:moveTo>
                                  <a:pt x="2996655" y="0"/>
                                </a:moveTo>
                                <a:lnTo>
                                  <a:pt x="1538645" y="0"/>
                                </a:lnTo>
                                <a:lnTo>
                                  <a:pt x="1490101" y="1451"/>
                                </a:lnTo>
                                <a:lnTo>
                                  <a:pt x="1442085" y="5762"/>
                                </a:lnTo>
                                <a:lnTo>
                                  <a:pt x="1394703" y="12872"/>
                                </a:lnTo>
                                <a:lnTo>
                                  <a:pt x="1348063" y="22717"/>
                                </a:lnTo>
                                <a:lnTo>
                                  <a:pt x="1302271" y="35236"/>
                                </a:lnTo>
                                <a:lnTo>
                                  <a:pt x="1257433" y="50366"/>
                                </a:lnTo>
                                <a:lnTo>
                                  <a:pt x="1213657" y="68045"/>
                                </a:lnTo>
                                <a:lnTo>
                                  <a:pt x="1171048" y="88210"/>
                                </a:lnTo>
                                <a:lnTo>
                                  <a:pt x="1129714" y="110799"/>
                                </a:lnTo>
                                <a:lnTo>
                                  <a:pt x="1089761" y="135750"/>
                                </a:lnTo>
                                <a:lnTo>
                                  <a:pt x="1051296" y="163000"/>
                                </a:lnTo>
                                <a:lnTo>
                                  <a:pt x="1014426" y="192486"/>
                                </a:lnTo>
                                <a:lnTo>
                                  <a:pt x="979257" y="224148"/>
                                </a:lnTo>
                                <a:lnTo>
                                  <a:pt x="945896" y="257921"/>
                                </a:lnTo>
                                <a:lnTo>
                                  <a:pt x="914450" y="293744"/>
                                </a:lnTo>
                                <a:lnTo>
                                  <a:pt x="885024" y="331555"/>
                                </a:lnTo>
                                <a:lnTo>
                                  <a:pt x="857727" y="371291"/>
                                </a:lnTo>
                                <a:lnTo>
                                  <a:pt x="832664" y="412889"/>
                                </a:lnTo>
                                <a:lnTo>
                                  <a:pt x="103672" y="1708899"/>
                                </a:lnTo>
                                <a:lnTo>
                                  <a:pt x="80633" y="1752959"/>
                                </a:lnTo>
                                <a:lnTo>
                                  <a:pt x="60475" y="1798017"/>
                                </a:lnTo>
                                <a:lnTo>
                                  <a:pt x="43196" y="1843941"/>
                                </a:lnTo>
                                <a:lnTo>
                                  <a:pt x="28797" y="1890596"/>
                                </a:lnTo>
                                <a:lnTo>
                                  <a:pt x="17278" y="1937850"/>
                                </a:lnTo>
                                <a:lnTo>
                                  <a:pt x="8639" y="1985569"/>
                                </a:lnTo>
                                <a:lnTo>
                                  <a:pt x="2879" y="2033621"/>
                                </a:lnTo>
                                <a:lnTo>
                                  <a:pt x="0" y="2081872"/>
                                </a:lnTo>
                                <a:lnTo>
                                  <a:pt x="0" y="2130190"/>
                                </a:lnTo>
                                <a:lnTo>
                                  <a:pt x="2879" y="2178440"/>
                                </a:lnTo>
                                <a:lnTo>
                                  <a:pt x="8639" y="2226491"/>
                                </a:lnTo>
                                <a:lnTo>
                                  <a:pt x="17278" y="2274209"/>
                                </a:lnTo>
                                <a:lnTo>
                                  <a:pt x="28797" y="2321461"/>
                                </a:lnTo>
                                <a:lnTo>
                                  <a:pt x="43196" y="2368113"/>
                                </a:lnTo>
                                <a:lnTo>
                                  <a:pt x="60475" y="2414033"/>
                                </a:lnTo>
                                <a:lnTo>
                                  <a:pt x="80633" y="2459088"/>
                                </a:lnTo>
                                <a:lnTo>
                                  <a:pt x="103672" y="2503144"/>
                                </a:lnTo>
                                <a:lnTo>
                                  <a:pt x="214407" y="2700006"/>
                                </a:lnTo>
                                <a:lnTo>
                                  <a:pt x="4320892" y="2700006"/>
                                </a:lnTo>
                                <a:lnTo>
                                  <a:pt x="4431628" y="2503144"/>
                                </a:lnTo>
                                <a:lnTo>
                                  <a:pt x="4454667" y="2459088"/>
                                </a:lnTo>
                                <a:lnTo>
                                  <a:pt x="4474825" y="2414033"/>
                                </a:lnTo>
                                <a:lnTo>
                                  <a:pt x="4492104" y="2368113"/>
                                </a:lnTo>
                                <a:lnTo>
                                  <a:pt x="4506503" y="2321461"/>
                                </a:lnTo>
                                <a:lnTo>
                                  <a:pt x="4518022" y="2274209"/>
                                </a:lnTo>
                                <a:lnTo>
                                  <a:pt x="4526661" y="2226491"/>
                                </a:lnTo>
                                <a:lnTo>
                                  <a:pt x="4532421" y="2178440"/>
                                </a:lnTo>
                                <a:lnTo>
                                  <a:pt x="4535300" y="2130190"/>
                                </a:lnTo>
                                <a:lnTo>
                                  <a:pt x="4535300" y="2081872"/>
                                </a:lnTo>
                                <a:lnTo>
                                  <a:pt x="4532421" y="2033621"/>
                                </a:lnTo>
                                <a:lnTo>
                                  <a:pt x="4526661" y="1985569"/>
                                </a:lnTo>
                                <a:lnTo>
                                  <a:pt x="4518022" y="1937850"/>
                                </a:lnTo>
                                <a:lnTo>
                                  <a:pt x="4506503" y="1890596"/>
                                </a:lnTo>
                                <a:lnTo>
                                  <a:pt x="4492104" y="1843941"/>
                                </a:lnTo>
                                <a:lnTo>
                                  <a:pt x="4474825" y="1798017"/>
                                </a:lnTo>
                                <a:lnTo>
                                  <a:pt x="4454667" y="1752959"/>
                                </a:lnTo>
                                <a:lnTo>
                                  <a:pt x="4431628" y="1708899"/>
                                </a:lnTo>
                                <a:lnTo>
                                  <a:pt x="3702636" y="412889"/>
                                </a:lnTo>
                                <a:lnTo>
                                  <a:pt x="3677571" y="371291"/>
                                </a:lnTo>
                                <a:lnTo>
                                  <a:pt x="3650272" y="331555"/>
                                </a:lnTo>
                                <a:lnTo>
                                  <a:pt x="3620846" y="293744"/>
                                </a:lnTo>
                                <a:lnTo>
                                  <a:pt x="3589399" y="257921"/>
                                </a:lnTo>
                                <a:lnTo>
                                  <a:pt x="3556037" y="224148"/>
                                </a:lnTo>
                                <a:lnTo>
                                  <a:pt x="3520868" y="192486"/>
                                </a:lnTo>
                                <a:lnTo>
                                  <a:pt x="3483998" y="163000"/>
                                </a:lnTo>
                                <a:lnTo>
                                  <a:pt x="3445533" y="135750"/>
                                </a:lnTo>
                                <a:lnTo>
                                  <a:pt x="3405581" y="110799"/>
                                </a:lnTo>
                                <a:lnTo>
                                  <a:pt x="3364248" y="88210"/>
                                </a:lnTo>
                                <a:lnTo>
                                  <a:pt x="3321640" y="68045"/>
                                </a:lnTo>
                                <a:lnTo>
                                  <a:pt x="3277864" y="50366"/>
                                </a:lnTo>
                                <a:lnTo>
                                  <a:pt x="3233027" y="35236"/>
                                </a:lnTo>
                                <a:lnTo>
                                  <a:pt x="3187235" y="22717"/>
                                </a:lnTo>
                                <a:lnTo>
                                  <a:pt x="3140596" y="12872"/>
                                </a:lnTo>
                                <a:lnTo>
                                  <a:pt x="3093215" y="5762"/>
                                </a:lnTo>
                                <a:lnTo>
                                  <a:pt x="3045199" y="1451"/>
                                </a:lnTo>
                                <a:lnTo>
                                  <a:pt x="2996655" y="0"/>
                                </a:lnTo>
                                <a:close/>
                              </a:path>
                            </a:pathLst>
                          </a:custGeom>
                          <a:solidFill>
                            <a:srgbClr val="B5EBD1"/>
                          </a:solidFill>
                        </wps:spPr>
                        <wps:bodyPr wrap="square" lIns="0" tIns="0" rIns="0" bIns="0" rtlCol="0">
                          <a:prstTxWarp prst="textNoShape">
                            <a:avLst/>
                          </a:prstTxWarp>
                          <a:noAutofit/>
                        </wps:bodyPr>
                      </wps:wsp>
                      <wps:wsp>
                        <wps:cNvPr id="63" name="Graphic 63"/>
                        <wps:cNvSpPr/>
                        <wps:spPr>
                          <a:xfrm>
                            <a:off x="5292355" y="13"/>
                            <a:ext cx="2268220" cy="2700020"/>
                          </a:xfrm>
                          <a:custGeom>
                            <a:avLst/>
                            <a:gdLst/>
                            <a:ahLst/>
                            <a:cxnLst/>
                            <a:rect l="l" t="t" r="r" b="b"/>
                            <a:pathLst>
                              <a:path w="2268220" h="2700020">
                                <a:moveTo>
                                  <a:pt x="2267649" y="0"/>
                                </a:moveTo>
                                <a:lnTo>
                                  <a:pt x="1538645" y="0"/>
                                </a:lnTo>
                                <a:lnTo>
                                  <a:pt x="1490101" y="1451"/>
                                </a:lnTo>
                                <a:lnTo>
                                  <a:pt x="1442085" y="5762"/>
                                </a:lnTo>
                                <a:lnTo>
                                  <a:pt x="1394703" y="12872"/>
                                </a:lnTo>
                                <a:lnTo>
                                  <a:pt x="1348063" y="22717"/>
                                </a:lnTo>
                                <a:lnTo>
                                  <a:pt x="1302271" y="35236"/>
                                </a:lnTo>
                                <a:lnTo>
                                  <a:pt x="1257433" y="50366"/>
                                </a:lnTo>
                                <a:lnTo>
                                  <a:pt x="1213657" y="68045"/>
                                </a:lnTo>
                                <a:lnTo>
                                  <a:pt x="1171048" y="88210"/>
                                </a:lnTo>
                                <a:lnTo>
                                  <a:pt x="1129714" y="110799"/>
                                </a:lnTo>
                                <a:lnTo>
                                  <a:pt x="1089761" y="135750"/>
                                </a:lnTo>
                                <a:lnTo>
                                  <a:pt x="1051296" y="163000"/>
                                </a:lnTo>
                                <a:lnTo>
                                  <a:pt x="1014426" y="192486"/>
                                </a:lnTo>
                                <a:lnTo>
                                  <a:pt x="979257" y="224148"/>
                                </a:lnTo>
                                <a:lnTo>
                                  <a:pt x="945896" y="257921"/>
                                </a:lnTo>
                                <a:lnTo>
                                  <a:pt x="914450" y="293744"/>
                                </a:lnTo>
                                <a:lnTo>
                                  <a:pt x="885024" y="331555"/>
                                </a:lnTo>
                                <a:lnTo>
                                  <a:pt x="857727" y="371291"/>
                                </a:lnTo>
                                <a:lnTo>
                                  <a:pt x="832664" y="412889"/>
                                </a:lnTo>
                                <a:lnTo>
                                  <a:pt x="103672" y="1708886"/>
                                </a:lnTo>
                                <a:lnTo>
                                  <a:pt x="80633" y="1752946"/>
                                </a:lnTo>
                                <a:lnTo>
                                  <a:pt x="60475" y="1798004"/>
                                </a:lnTo>
                                <a:lnTo>
                                  <a:pt x="43196" y="1843927"/>
                                </a:lnTo>
                                <a:lnTo>
                                  <a:pt x="28797" y="1890581"/>
                                </a:lnTo>
                                <a:lnTo>
                                  <a:pt x="17278" y="1937834"/>
                                </a:lnTo>
                                <a:lnTo>
                                  <a:pt x="8639" y="1985553"/>
                                </a:lnTo>
                                <a:lnTo>
                                  <a:pt x="2879" y="2033603"/>
                                </a:lnTo>
                                <a:lnTo>
                                  <a:pt x="0" y="2081854"/>
                                </a:lnTo>
                                <a:lnTo>
                                  <a:pt x="0" y="2130170"/>
                                </a:lnTo>
                                <a:lnTo>
                                  <a:pt x="2879" y="2178420"/>
                                </a:lnTo>
                                <a:lnTo>
                                  <a:pt x="8639" y="2226470"/>
                                </a:lnTo>
                                <a:lnTo>
                                  <a:pt x="17278" y="2274186"/>
                                </a:lnTo>
                                <a:lnTo>
                                  <a:pt x="28797" y="2321437"/>
                                </a:lnTo>
                                <a:lnTo>
                                  <a:pt x="43196" y="2368089"/>
                                </a:lnTo>
                                <a:lnTo>
                                  <a:pt x="60475" y="2414008"/>
                                </a:lnTo>
                                <a:lnTo>
                                  <a:pt x="80633" y="2459063"/>
                                </a:lnTo>
                                <a:lnTo>
                                  <a:pt x="103672" y="2503119"/>
                                </a:lnTo>
                                <a:lnTo>
                                  <a:pt x="214413" y="2699992"/>
                                </a:lnTo>
                                <a:lnTo>
                                  <a:pt x="2267649" y="2699992"/>
                                </a:lnTo>
                                <a:lnTo>
                                  <a:pt x="2267649" y="0"/>
                                </a:lnTo>
                                <a:close/>
                              </a:path>
                            </a:pathLst>
                          </a:custGeom>
                          <a:solidFill>
                            <a:srgbClr val="85EBC4"/>
                          </a:solidFill>
                        </wps:spPr>
                        <wps:bodyPr wrap="square" lIns="0" tIns="0" rIns="0" bIns="0" rtlCol="0">
                          <a:prstTxWarp prst="textNoShape">
                            <a:avLst/>
                          </a:prstTxWarp>
                          <a:noAutofit/>
                        </wps:bodyPr>
                      </wps:wsp>
                      <wps:wsp>
                        <wps:cNvPr id="64" name="Graphic 64"/>
                        <wps:cNvSpPr/>
                        <wps:spPr>
                          <a:xfrm>
                            <a:off x="1512348" y="1221825"/>
                            <a:ext cx="755650" cy="1478280"/>
                          </a:xfrm>
                          <a:custGeom>
                            <a:avLst/>
                            <a:gdLst/>
                            <a:ahLst/>
                            <a:cxnLst/>
                            <a:rect l="l" t="t" r="r" b="b"/>
                            <a:pathLst>
                              <a:path w="755650" h="1478280">
                                <a:moveTo>
                                  <a:pt x="377649" y="0"/>
                                </a:moveTo>
                                <a:lnTo>
                                  <a:pt x="103672" y="487070"/>
                                </a:lnTo>
                                <a:lnTo>
                                  <a:pt x="80633" y="531132"/>
                                </a:lnTo>
                                <a:lnTo>
                                  <a:pt x="60475" y="576192"/>
                                </a:lnTo>
                                <a:lnTo>
                                  <a:pt x="43196" y="622116"/>
                                </a:lnTo>
                                <a:lnTo>
                                  <a:pt x="28797" y="668772"/>
                                </a:lnTo>
                                <a:lnTo>
                                  <a:pt x="17278" y="716026"/>
                                </a:lnTo>
                                <a:lnTo>
                                  <a:pt x="8639" y="763746"/>
                                </a:lnTo>
                                <a:lnTo>
                                  <a:pt x="2879" y="811797"/>
                                </a:lnTo>
                                <a:lnTo>
                                  <a:pt x="0" y="860048"/>
                                </a:lnTo>
                                <a:lnTo>
                                  <a:pt x="0" y="908365"/>
                                </a:lnTo>
                                <a:lnTo>
                                  <a:pt x="2879" y="956615"/>
                                </a:lnTo>
                                <a:lnTo>
                                  <a:pt x="8639" y="1004666"/>
                                </a:lnTo>
                                <a:lnTo>
                                  <a:pt x="17278" y="1052383"/>
                                </a:lnTo>
                                <a:lnTo>
                                  <a:pt x="28797" y="1099634"/>
                                </a:lnTo>
                                <a:lnTo>
                                  <a:pt x="43196" y="1146285"/>
                                </a:lnTo>
                                <a:lnTo>
                                  <a:pt x="60475" y="1192205"/>
                                </a:lnTo>
                                <a:lnTo>
                                  <a:pt x="80633" y="1237259"/>
                                </a:lnTo>
                                <a:lnTo>
                                  <a:pt x="103672" y="1281315"/>
                                </a:lnTo>
                                <a:lnTo>
                                  <a:pt x="214411" y="1478180"/>
                                </a:lnTo>
                                <a:lnTo>
                                  <a:pt x="540886" y="1478180"/>
                                </a:lnTo>
                                <a:lnTo>
                                  <a:pt x="651626" y="1281315"/>
                                </a:lnTo>
                                <a:lnTo>
                                  <a:pt x="674662" y="1237259"/>
                                </a:lnTo>
                                <a:lnTo>
                                  <a:pt x="694819" y="1192205"/>
                                </a:lnTo>
                                <a:lnTo>
                                  <a:pt x="712096" y="1146285"/>
                                </a:lnTo>
                                <a:lnTo>
                                  <a:pt x="726493" y="1099634"/>
                                </a:lnTo>
                                <a:lnTo>
                                  <a:pt x="738011" y="1052383"/>
                                </a:lnTo>
                                <a:lnTo>
                                  <a:pt x="746650" y="1004666"/>
                                </a:lnTo>
                                <a:lnTo>
                                  <a:pt x="752409" y="956615"/>
                                </a:lnTo>
                                <a:lnTo>
                                  <a:pt x="755288" y="908365"/>
                                </a:lnTo>
                                <a:lnTo>
                                  <a:pt x="755288" y="860048"/>
                                </a:lnTo>
                                <a:lnTo>
                                  <a:pt x="752409" y="811797"/>
                                </a:lnTo>
                                <a:lnTo>
                                  <a:pt x="746650" y="763746"/>
                                </a:lnTo>
                                <a:lnTo>
                                  <a:pt x="738011" y="716026"/>
                                </a:lnTo>
                                <a:lnTo>
                                  <a:pt x="726493" y="668772"/>
                                </a:lnTo>
                                <a:lnTo>
                                  <a:pt x="712096" y="622116"/>
                                </a:lnTo>
                                <a:lnTo>
                                  <a:pt x="694819" y="576192"/>
                                </a:lnTo>
                                <a:lnTo>
                                  <a:pt x="674662" y="531132"/>
                                </a:lnTo>
                                <a:lnTo>
                                  <a:pt x="651626" y="487070"/>
                                </a:lnTo>
                                <a:lnTo>
                                  <a:pt x="377649" y="0"/>
                                </a:lnTo>
                                <a:close/>
                              </a:path>
                            </a:pathLst>
                          </a:custGeom>
                          <a:solidFill>
                            <a:srgbClr val="FFFFFF"/>
                          </a:solidFill>
                        </wps:spPr>
                        <wps:bodyPr wrap="square" lIns="0" tIns="0" rIns="0" bIns="0" rtlCol="0">
                          <a:prstTxWarp prst="textNoShape">
                            <a:avLst/>
                          </a:prstTxWarp>
                          <a:noAutofit/>
                        </wps:bodyPr>
                      </wps:wsp>
                      <wps:wsp>
                        <wps:cNvPr id="65" name="Graphic 65"/>
                        <wps:cNvSpPr/>
                        <wps:spPr>
                          <a:xfrm>
                            <a:off x="1512341" y="1292566"/>
                            <a:ext cx="755650" cy="1397635"/>
                          </a:xfrm>
                          <a:custGeom>
                            <a:avLst/>
                            <a:gdLst/>
                            <a:ahLst/>
                            <a:cxnLst/>
                            <a:rect l="l" t="t" r="r" b="b"/>
                            <a:pathLst>
                              <a:path w="755650" h="1397635">
                                <a:moveTo>
                                  <a:pt x="437502" y="35674"/>
                                </a:moveTo>
                                <a:lnTo>
                                  <a:pt x="417436" y="0"/>
                                </a:lnTo>
                                <a:lnTo>
                                  <a:pt x="337350" y="927"/>
                                </a:lnTo>
                                <a:lnTo>
                                  <a:pt x="316179" y="38557"/>
                                </a:lnTo>
                                <a:lnTo>
                                  <a:pt x="437502" y="35674"/>
                                </a:lnTo>
                                <a:close/>
                              </a:path>
                              <a:path w="755650" h="1397635">
                                <a:moveTo>
                                  <a:pt x="509549" y="163741"/>
                                </a:moveTo>
                                <a:lnTo>
                                  <a:pt x="491363" y="131419"/>
                                </a:lnTo>
                                <a:lnTo>
                                  <a:pt x="264972" y="129590"/>
                                </a:lnTo>
                                <a:lnTo>
                                  <a:pt x="247332" y="160959"/>
                                </a:lnTo>
                                <a:lnTo>
                                  <a:pt x="509549" y="163741"/>
                                </a:lnTo>
                                <a:close/>
                              </a:path>
                              <a:path w="755650" h="1397635">
                                <a:moveTo>
                                  <a:pt x="566369" y="1362138"/>
                                </a:moveTo>
                                <a:lnTo>
                                  <a:pt x="249237" y="1365135"/>
                                </a:lnTo>
                                <a:lnTo>
                                  <a:pt x="190258" y="1364500"/>
                                </a:lnTo>
                                <a:lnTo>
                                  <a:pt x="208838" y="1397520"/>
                                </a:lnTo>
                                <a:lnTo>
                                  <a:pt x="507720" y="1395768"/>
                                </a:lnTo>
                                <a:lnTo>
                                  <a:pt x="529894" y="1394587"/>
                                </a:lnTo>
                                <a:lnTo>
                                  <a:pt x="549224" y="1392631"/>
                                </a:lnTo>
                                <a:lnTo>
                                  <a:pt x="564692" y="1365135"/>
                                </a:lnTo>
                                <a:lnTo>
                                  <a:pt x="566369" y="1362138"/>
                                </a:lnTo>
                                <a:close/>
                              </a:path>
                              <a:path w="755650" h="1397635">
                                <a:moveTo>
                                  <a:pt x="604139" y="331901"/>
                                </a:moveTo>
                                <a:lnTo>
                                  <a:pt x="603897" y="331482"/>
                                </a:lnTo>
                                <a:lnTo>
                                  <a:pt x="582739" y="293865"/>
                                </a:lnTo>
                                <a:lnTo>
                                  <a:pt x="504240" y="291719"/>
                                </a:lnTo>
                                <a:lnTo>
                                  <a:pt x="452907" y="291058"/>
                                </a:lnTo>
                                <a:lnTo>
                                  <a:pt x="401535" y="291109"/>
                                </a:lnTo>
                                <a:lnTo>
                                  <a:pt x="350126" y="291985"/>
                                </a:lnTo>
                                <a:lnTo>
                                  <a:pt x="169926" y="298577"/>
                                </a:lnTo>
                                <a:lnTo>
                                  <a:pt x="151206" y="331838"/>
                                </a:lnTo>
                                <a:lnTo>
                                  <a:pt x="413931" y="331635"/>
                                </a:lnTo>
                                <a:lnTo>
                                  <a:pt x="604139" y="331901"/>
                                </a:lnTo>
                                <a:close/>
                              </a:path>
                              <a:path w="755650" h="1397635">
                                <a:moveTo>
                                  <a:pt x="632142" y="469226"/>
                                </a:moveTo>
                                <a:lnTo>
                                  <a:pt x="452132" y="468020"/>
                                </a:lnTo>
                                <a:lnTo>
                                  <a:pt x="93078" y="469265"/>
                                </a:lnTo>
                                <a:lnTo>
                                  <a:pt x="632142" y="469226"/>
                                </a:lnTo>
                                <a:close/>
                              </a:path>
                              <a:path w="755650" h="1397635">
                                <a:moveTo>
                                  <a:pt x="654977" y="1204163"/>
                                </a:moveTo>
                                <a:lnTo>
                                  <a:pt x="322389" y="1204442"/>
                                </a:lnTo>
                                <a:lnTo>
                                  <a:pt x="160642" y="1203617"/>
                                </a:lnTo>
                                <a:lnTo>
                                  <a:pt x="99529" y="1202626"/>
                                </a:lnTo>
                                <a:lnTo>
                                  <a:pt x="103670" y="1210564"/>
                                </a:lnTo>
                                <a:lnTo>
                                  <a:pt x="116624" y="1233589"/>
                                </a:lnTo>
                                <a:lnTo>
                                  <a:pt x="139687" y="1233106"/>
                                </a:lnTo>
                                <a:lnTo>
                                  <a:pt x="489839" y="1232128"/>
                                </a:lnTo>
                                <a:lnTo>
                                  <a:pt x="552907" y="1232217"/>
                                </a:lnTo>
                                <a:lnTo>
                                  <a:pt x="597954" y="1230807"/>
                                </a:lnTo>
                                <a:lnTo>
                                  <a:pt x="641781" y="1228077"/>
                                </a:lnTo>
                                <a:lnTo>
                                  <a:pt x="654837" y="1204442"/>
                                </a:lnTo>
                                <a:lnTo>
                                  <a:pt x="654977" y="1204163"/>
                                </a:lnTo>
                                <a:close/>
                              </a:path>
                              <a:path w="755650" h="1397635">
                                <a:moveTo>
                                  <a:pt x="695261" y="506628"/>
                                </a:moveTo>
                                <a:lnTo>
                                  <a:pt x="694829" y="505460"/>
                                </a:lnTo>
                                <a:lnTo>
                                  <a:pt x="692950" y="501269"/>
                                </a:lnTo>
                                <a:lnTo>
                                  <a:pt x="678967" y="470001"/>
                                </a:lnTo>
                                <a:lnTo>
                                  <a:pt x="634771" y="469265"/>
                                </a:lnTo>
                                <a:lnTo>
                                  <a:pt x="93078" y="469265"/>
                                </a:lnTo>
                                <a:lnTo>
                                  <a:pt x="76669" y="469265"/>
                                </a:lnTo>
                                <a:lnTo>
                                  <a:pt x="61887" y="502323"/>
                                </a:lnTo>
                                <a:lnTo>
                                  <a:pt x="109804" y="502399"/>
                                </a:lnTo>
                                <a:lnTo>
                                  <a:pt x="468312" y="501713"/>
                                </a:lnTo>
                                <a:lnTo>
                                  <a:pt x="521220" y="502158"/>
                                </a:lnTo>
                                <a:lnTo>
                                  <a:pt x="695261" y="506628"/>
                                </a:lnTo>
                                <a:close/>
                              </a:path>
                              <a:path w="755650" h="1397635">
                                <a:moveTo>
                                  <a:pt x="724230" y="1036231"/>
                                </a:moveTo>
                                <a:lnTo>
                                  <a:pt x="657821" y="1037082"/>
                                </a:lnTo>
                                <a:lnTo>
                                  <a:pt x="631151" y="1036548"/>
                                </a:lnTo>
                                <a:lnTo>
                                  <a:pt x="577786" y="1033551"/>
                                </a:lnTo>
                                <a:lnTo>
                                  <a:pt x="551129" y="1033106"/>
                                </a:lnTo>
                                <a:lnTo>
                                  <a:pt x="346532" y="1038720"/>
                                </a:lnTo>
                                <a:lnTo>
                                  <a:pt x="295376" y="1039482"/>
                                </a:lnTo>
                                <a:lnTo>
                                  <a:pt x="144462" y="1039863"/>
                                </a:lnTo>
                                <a:lnTo>
                                  <a:pt x="32131" y="1039672"/>
                                </a:lnTo>
                                <a:lnTo>
                                  <a:pt x="43268" y="1075715"/>
                                </a:lnTo>
                                <a:lnTo>
                                  <a:pt x="44183" y="1078141"/>
                                </a:lnTo>
                                <a:lnTo>
                                  <a:pt x="255625" y="1073327"/>
                                </a:lnTo>
                                <a:lnTo>
                                  <a:pt x="386499" y="1068781"/>
                                </a:lnTo>
                                <a:lnTo>
                                  <a:pt x="538746" y="1066165"/>
                                </a:lnTo>
                                <a:lnTo>
                                  <a:pt x="611212" y="1066088"/>
                                </a:lnTo>
                                <a:lnTo>
                                  <a:pt x="714857" y="1066622"/>
                                </a:lnTo>
                                <a:lnTo>
                                  <a:pt x="715060" y="1065974"/>
                                </a:lnTo>
                                <a:lnTo>
                                  <a:pt x="723112" y="1039863"/>
                                </a:lnTo>
                                <a:lnTo>
                                  <a:pt x="723976" y="1037082"/>
                                </a:lnTo>
                                <a:lnTo>
                                  <a:pt x="724230" y="1036231"/>
                                </a:lnTo>
                                <a:close/>
                              </a:path>
                              <a:path w="755650" h="1397635">
                                <a:moveTo>
                                  <a:pt x="743127" y="673557"/>
                                </a:moveTo>
                                <a:lnTo>
                                  <a:pt x="687324" y="636943"/>
                                </a:lnTo>
                                <a:lnTo>
                                  <a:pt x="638949" y="637501"/>
                                </a:lnTo>
                                <a:lnTo>
                                  <a:pt x="590651" y="638835"/>
                                </a:lnTo>
                                <a:lnTo>
                                  <a:pt x="542417" y="641045"/>
                                </a:lnTo>
                                <a:lnTo>
                                  <a:pt x="444538" y="647433"/>
                                </a:lnTo>
                                <a:lnTo>
                                  <a:pt x="394881" y="649300"/>
                                </a:lnTo>
                                <a:lnTo>
                                  <a:pt x="345313" y="650036"/>
                                </a:lnTo>
                                <a:lnTo>
                                  <a:pt x="295795" y="649808"/>
                                </a:lnTo>
                                <a:lnTo>
                                  <a:pt x="246341" y="648792"/>
                                </a:lnTo>
                                <a:lnTo>
                                  <a:pt x="147523" y="645045"/>
                                </a:lnTo>
                                <a:lnTo>
                                  <a:pt x="18897" y="638670"/>
                                </a:lnTo>
                                <a:lnTo>
                                  <a:pt x="17284" y="645299"/>
                                </a:lnTo>
                                <a:lnTo>
                                  <a:pt x="81559" y="680745"/>
                                </a:lnTo>
                                <a:lnTo>
                                  <a:pt x="134823" y="683387"/>
                                </a:lnTo>
                                <a:lnTo>
                                  <a:pt x="188099" y="685025"/>
                                </a:lnTo>
                                <a:lnTo>
                                  <a:pt x="235813" y="685266"/>
                                </a:lnTo>
                                <a:lnTo>
                                  <a:pt x="283540" y="684364"/>
                                </a:lnTo>
                                <a:lnTo>
                                  <a:pt x="474560" y="676325"/>
                                </a:lnTo>
                                <a:lnTo>
                                  <a:pt x="522325" y="674954"/>
                                </a:lnTo>
                                <a:lnTo>
                                  <a:pt x="675246" y="673392"/>
                                </a:lnTo>
                                <a:lnTo>
                                  <a:pt x="743127" y="673557"/>
                                </a:lnTo>
                                <a:close/>
                              </a:path>
                              <a:path w="755650" h="1397635">
                                <a:moveTo>
                                  <a:pt x="755294" y="818540"/>
                                </a:moveTo>
                                <a:lnTo>
                                  <a:pt x="0" y="835228"/>
                                </a:lnTo>
                                <a:lnTo>
                                  <a:pt x="0" y="837628"/>
                                </a:lnTo>
                                <a:lnTo>
                                  <a:pt x="2235" y="875080"/>
                                </a:lnTo>
                                <a:lnTo>
                                  <a:pt x="576326" y="854049"/>
                                </a:lnTo>
                                <a:lnTo>
                                  <a:pt x="629704" y="853503"/>
                                </a:lnTo>
                                <a:lnTo>
                                  <a:pt x="736587" y="855510"/>
                                </a:lnTo>
                                <a:lnTo>
                                  <a:pt x="754227" y="855522"/>
                                </a:lnTo>
                                <a:lnTo>
                                  <a:pt x="754341" y="853503"/>
                                </a:lnTo>
                                <a:lnTo>
                                  <a:pt x="755294" y="837628"/>
                                </a:lnTo>
                                <a:lnTo>
                                  <a:pt x="755294" y="818540"/>
                                </a:lnTo>
                                <a:close/>
                              </a:path>
                            </a:pathLst>
                          </a:custGeom>
                          <a:solidFill>
                            <a:srgbClr val="23085A"/>
                          </a:solidFill>
                        </wps:spPr>
                        <wps:bodyPr wrap="square" lIns="0" tIns="0" rIns="0" bIns="0" rtlCol="0">
                          <a:prstTxWarp prst="textNoShape">
                            <a:avLst/>
                          </a:prstTxWarp>
                          <a:noAutofit/>
                        </wps:bodyPr>
                      </wps:wsp>
                      <wps:wsp>
                        <wps:cNvPr id="66" name="Graphic 66"/>
                        <wps:cNvSpPr/>
                        <wps:spPr>
                          <a:xfrm>
                            <a:off x="5292354" y="1221823"/>
                            <a:ext cx="755650" cy="1478280"/>
                          </a:xfrm>
                          <a:custGeom>
                            <a:avLst/>
                            <a:gdLst/>
                            <a:ahLst/>
                            <a:cxnLst/>
                            <a:rect l="l" t="t" r="r" b="b"/>
                            <a:pathLst>
                              <a:path w="755650" h="1478280">
                                <a:moveTo>
                                  <a:pt x="377649" y="0"/>
                                </a:moveTo>
                                <a:lnTo>
                                  <a:pt x="103672" y="487070"/>
                                </a:lnTo>
                                <a:lnTo>
                                  <a:pt x="80633" y="531132"/>
                                </a:lnTo>
                                <a:lnTo>
                                  <a:pt x="60475" y="576192"/>
                                </a:lnTo>
                                <a:lnTo>
                                  <a:pt x="43196" y="622116"/>
                                </a:lnTo>
                                <a:lnTo>
                                  <a:pt x="28797" y="668772"/>
                                </a:lnTo>
                                <a:lnTo>
                                  <a:pt x="17278" y="716026"/>
                                </a:lnTo>
                                <a:lnTo>
                                  <a:pt x="8639" y="763746"/>
                                </a:lnTo>
                                <a:lnTo>
                                  <a:pt x="2879" y="811797"/>
                                </a:lnTo>
                                <a:lnTo>
                                  <a:pt x="0" y="860048"/>
                                </a:lnTo>
                                <a:lnTo>
                                  <a:pt x="0" y="908365"/>
                                </a:lnTo>
                                <a:lnTo>
                                  <a:pt x="2879" y="956615"/>
                                </a:lnTo>
                                <a:lnTo>
                                  <a:pt x="8639" y="1004666"/>
                                </a:lnTo>
                                <a:lnTo>
                                  <a:pt x="17278" y="1052383"/>
                                </a:lnTo>
                                <a:lnTo>
                                  <a:pt x="28797" y="1099634"/>
                                </a:lnTo>
                                <a:lnTo>
                                  <a:pt x="43196" y="1146285"/>
                                </a:lnTo>
                                <a:lnTo>
                                  <a:pt x="60475" y="1192205"/>
                                </a:lnTo>
                                <a:lnTo>
                                  <a:pt x="80633" y="1237259"/>
                                </a:lnTo>
                                <a:lnTo>
                                  <a:pt x="103672" y="1281315"/>
                                </a:lnTo>
                                <a:lnTo>
                                  <a:pt x="214412" y="1478182"/>
                                </a:lnTo>
                                <a:lnTo>
                                  <a:pt x="540885" y="1478182"/>
                                </a:lnTo>
                                <a:lnTo>
                                  <a:pt x="651626" y="1281315"/>
                                </a:lnTo>
                                <a:lnTo>
                                  <a:pt x="674662" y="1237259"/>
                                </a:lnTo>
                                <a:lnTo>
                                  <a:pt x="694819" y="1192205"/>
                                </a:lnTo>
                                <a:lnTo>
                                  <a:pt x="712096" y="1146285"/>
                                </a:lnTo>
                                <a:lnTo>
                                  <a:pt x="726493" y="1099634"/>
                                </a:lnTo>
                                <a:lnTo>
                                  <a:pt x="738011" y="1052383"/>
                                </a:lnTo>
                                <a:lnTo>
                                  <a:pt x="746650" y="1004666"/>
                                </a:lnTo>
                                <a:lnTo>
                                  <a:pt x="752409" y="956615"/>
                                </a:lnTo>
                                <a:lnTo>
                                  <a:pt x="755288" y="908365"/>
                                </a:lnTo>
                                <a:lnTo>
                                  <a:pt x="755288" y="860048"/>
                                </a:lnTo>
                                <a:lnTo>
                                  <a:pt x="752409" y="811797"/>
                                </a:lnTo>
                                <a:lnTo>
                                  <a:pt x="746650" y="763746"/>
                                </a:lnTo>
                                <a:lnTo>
                                  <a:pt x="738011" y="716026"/>
                                </a:lnTo>
                                <a:lnTo>
                                  <a:pt x="726493" y="668772"/>
                                </a:lnTo>
                                <a:lnTo>
                                  <a:pt x="712096" y="622116"/>
                                </a:lnTo>
                                <a:lnTo>
                                  <a:pt x="694819" y="576192"/>
                                </a:lnTo>
                                <a:lnTo>
                                  <a:pt x="674662" y="531132"/>
                                </a:lnTo>
                                <a:lnTo>
                                  <a:pt x="651626" y="487070"/>
                                </a:lnTo>
                                <a:lnTo>
                                  <a:pt x="377649" y="0"/>
                                </a:lnTo>
                                <a:close/>
                              </a:path>
                            </a:pathLst>
                          </a:custGeom>
                          <a:solidFill>
                            <a:srgbClr val="FFFFFF"/>
                          </a:solidFill>
                        </wps:spPr>
                        <wps:bodyPr wrap="square" lIns="0" tIns="0" rIns="0" bIns="0" rtlCol="0">
                          <a:prstTxWarp prst="textNoShape">
                            <a:avLst/>
                          </a:prstTxWarp>
                          <a:noAutofit/>
                        </wps:bodyPr>
                      </wps:wsp>
                      <wps:wsp>
                        <wps:cNvPr id="67" name="Graphic 67"/>
                        <wps:cNvSpPr/>
                        <wps:spPr>
                          <a:xfrm>
                            <a:off x="5292344" y="1260702"/>
                            <a:ext cx="755650" cy="1393825"/>
                          </a:xfrm>
                          <a:custGeom>
                            <a:avLst/>
                            <a:gdLst/>
                            <a:ahLst/>
                            <a:cxnLst/>
                            <a:rect l="l" t="t" r="r" b="b"/>
                            <a:pathLst>
                              <a:path w="755650" h="1393825">
                                <a:moveTo>
                                  <a:pt x="421347" y="38798"/>
                                </a:moveTo>
                                <a:lnTo>
                                  <a:pt x="399516" y="0"/>
                                </a:lnTo>
                                <a:lnTo>
                                  <a:pt x="355536" y="457"/>
                                </a:lnTo>
                                <a:lnTo>
                                  <a:pt x="333476" y="39662"/>
                                </a:lnTo>
                                <a:lnTo>
                                  <a:pt x="421347" y="38798"/>
                                </a:lnTo>
                                <a:close/>
                              </a:path>
                              <a:path w="755650" h="1393825">
                                <a:moveTo>
                                  <a:pt x="487273" y="156019"/>
                                </a:moveTo>
                                <a:lnTo>
                                  <a:pt x="468884" y="123317"/>
                                </a:lnTo>
                                <a:lnTo>
                                  <a:pt x="313867" y="122288"/>
                                </a:lnTo>
                                <a:lnTo>
                                  <a:pt x="286956" y="122377"/>
                                </a:lnTo>
                                <a:lnTo>
                                  <a:pt x="265607" y="160324"/>
                                </a:lnTo>
                                <a:lnTo>
                                  <a:pt x="309714" y="159651"/>
                                </a:lnTo>
                                <a:lnTo>
                                  <a:pt x="450443" y="156184"/>
                                </a:lnTo>
                                <a:lnTo>
                                  <a:pt x="487273" y="156019"/>
                                </a:lnTo>
                                <a:close/>
                              </a:path>
                              <a:path w="755650" h="1393825">
                                <a:moveTo>
                                  <a:pt x="583717" y="327469"/>
                                </a:moveTo>
                                <a:lnTo>
                                  <a:pt x="564540" y="293382"/>
                                </a:lnTo>
                                <a:lnTo>
                                  <a:pt x="559714" y="293547"/>
                                </a:lnTo>
                                <a:lnTo>
                                  <a:pt x="411149" y="297167"/>
                                </a:lnTo>
                                <a:lnTo>
                                  <a:pt x="187617" y="298970"/>
                                </a:lnTo>
                                <a:lnTo>
                                  <a:pt x="168300" y="333311"/>
                                </a:lnTo>
                                <a:lnTo>
                                  <a:pt x="407530" y="328472"/>
                                </a:lnTo>
                                <a:lnTo>
                                  <a:pt x="583717" y="327469"/>
                                </a:lnTo>
                                <a:close/>
                              </a:path>
                              <a:path w="755650" h="1393825">
                                <a:moveTo>
                                  <a:pt x="585076" y="1360754"/>
                                </a:moveTo>
                                <a:lnTo>
                                  <a:pt x="390296" y="1357376"/>
                                </a:lnTo>
                                <a:lnTo>
                                  <a:pt x="335559" y="1357109"/>
                                </a:lnTo>
                                <a:lnTo>
                                  <a:pt x="288696" y="1357680"/>
                                </a:lnTo>
                                <a:lnTo>
                                  <a:pt x="170319" y="1360919"/>
                                </a:lnTo>
                                <a:lnTo>
                                  <a:pt x="187375" y="1391234"/>
                                </a:lnTo>
                                <a:lnTo>
                                  <a:pt x="493839" y="1393456"/>
                                </a:lnTo>
                                <a:lnTo>
                                  <a:pt x="566712" y="1393393"/>
                                </a:lnTo>
                                <a:lnTo>
                                  <a:pt x="585076" y="1360754"/>
                                </a:lnTo>
                                <a:close/>
                              </a:path>
                              <a:path w="755650" h="1393825">
                                <a:moveTo>
                                  <a:pt x="673658" y="1200302"/>
                                </a:moveTo>
                                <a:lnTo>
                                  <a:pt x="466750" y="1198664"/>
                                </a:lnTo>
                                <a:lnTo>
                                  <a:pt x="361873" y="1195793"/>
                                </a:lnTo>
                                <a:lnTo>
                                  <a:pt x="73240" y="1181836"/>
                                </a:lnTo>
                                <a:lnTo>
                                  <a:pt x="80632" y="1198384"/>
                                </a:lnTo>
                                <a:lnTo>
                                  <a:pt x="93827" y="1223606"/>
                                </a:lnTo>
                                <a:lnTo>
                                  <a:pt x="201536" y="1233906"/>
                                </a:lnTo>
                                <a:lnTo>
                                  <a:pt x="226301" y="1236472"/>
                                </a:lnTo>
                                <a:lnTo>
                                  <a:pt x="238683" y="1237462"/>
                                </a:lnTo>
                                <a:lnTo>
                                  <a:pt x="251028" y="1237640"/>
                                </a:lnTo>
                                <a:lnTo>
                                  <a:pt x="449961" y="1230007"/>
                                </a:lnTo>
                                <a:lnTo>
                                  <a:pt x="499706" y="1228966"/>
                                </a:lnTo>
                                <a:lnTo>
                                  <a:pt x="659244" y="1227874"/>
                                </a:lnTo>
                                <a:lnTo>
                                  <a:pt x="673658" y="1200302"/>
                                </a:lnTo>
                                <a:close/>
                              </a:path>
                              <a:path w="755650" h="1393825">
                                <a:moveTo>
                                  <a:pt x="676922" y="497306"/>
                                </a:moveTo>
                                <a:lnTo>
                                  <a:pt x="674636" y="492201"/>
                                </a:lnTo>
                                <a:lnTo>
                                  <a:pt x="660476" y="465124"/>
                                </a:lnTo>
                                <a:lnTo>
                                  <a:pt x="660107" y="464413"/>
                                </a:lnTo>
                                <a:lnTo>
                                  <a:pt x="453085" y="465124"/>
                                </a:lnTo>
                                <a:lnTo>
                                  <a:pt x="299224" y="464096"/>
                                </a:lnTo>
                                <a:lnTo>
                                  <a:pt x="199567" y="461784"/>
                                </a:lnTo>
                                <a:lnTo>
                                  <a:pt x="98539" y="458038"/>
                                </a:lnTo>
                                <a:lnTo>
                                  <a:pt x="85382" y="483184"/>
                                </a:lnTo>
                                <a:lnTo>
                                  <a:pt x="105283" y="484441"/>
                                </a:lnTo>
                                <a:lnTo>
                                  <a:pt x="210616" y="492201"/>
                                </a:lnTo>
                                <a:lnTo>
                                  <a:pt x="263283" y="495338"/>
                                </a:lnTo>
                                <a:lnTo>
                                  <a:pt x="315976" y="497141"/>
                                </a:lnTo>
                                <a:lnTo>
                                  <a:pt x="469811" y="498259"/>
                                </a:lnTo>
                                <a:lnTo>
                                  <a:pt x="676922" y="497306"/>
                                </a:lnTo>
                                <a:close/>
                              </a:path>
                              <a:path w="755650" h="1393825">
                                <a:moveTo>
                                  <a:pt x="733044" y="1033881"/>
                                </a:moveTo>
                                <a:lnTo>
                                  <a:pt x="706539" y="1034592"/>
                                </a:lnTo>
                                <a:lnTo>
                                  <a:pt x="655370" y="1035342"/>
                                </a:lnTo>
                                <a:lnTo>
                                  <a:pt x="504456" y="1035735"/>
                                </a:lnTo>
                                <a:lnTo>
                                  <a:pt x="202615" y="1035113"/>
                                </a:lnTo>
                                <a:lnTo>
                                  <a:pt x="23012" y="1037005"/>
                                </a:lnTo>
                                <a:lnTo>
                                  <a:pt x="28803" y="1060754"/>
                                </a:lnTo>
                                <a:lnTo>
                                  <a:pt x="33489" y="1075944"/>
                                </a:lnTo>
                                <a:lnTo>
                                  <a:pt x="76873" y="1074889"/>
                                </a:lnTo>
                                <a:lnTo>
                                  <a:pt x="107937" y="1074470"/>
                                </a:lnTo>
                                <a:lnTo>
                                  <a:pt x="241109" y="1075791"/>
                                </a:lnTo>
                                <a:lnTo>
                                  <a:pt x="285483" y="1075728"/>
                                </a:lnTo>
                                <a:lnTo>
                                  <a:pt x="377964" y="1074470"/>
                                </a:lnTo>
                                <a:lnTo>
                                  <a:pt x="615632" y="1069187"/>
                                </a:lnTo>
                                <a:lnTo>
                                  <a:pt x="725106" y="1065276"/>
                                </a:lnTo>
                                <a:lnTo>
                                  <a:pt x="726503" y="1060754"/>
                                </a:lnTo>
                                <a:lnTo>
                                  <a:pt x="732599" y="1035735"/>
                                </a:lnTo>
                                <a:lnTo>
                                  <a:pt x="733044" y="1033881"/>
                                </a:lnTo>
                                <a:close/>
                              </a:path>
                              <a:path w="755650" h="1393825">
                                <a:moveTo>
                                  <a:pt x="737844" y="676440"/>
                                </a:moveTo>
                                <a:lnTo>
                                  <a:pt x="733285" y="657733"/>
                                </a:lnTo>
                                <a:lnTo>
                                  <a:pt x="730402" y="645896"/>
                                </a:lnTo>
                                <a:lnTo>
                                  <a:pt x="730300" y="645528"/>
                                </a:lnTo>
                                <a:lnTo>
                                  <a:pt x="705307" y="645896"/>
                                </a:lnTo>
                                <a:lnTo>
                                  <a:pt x="655802" y="645680"/>
                                </a:lnTo>
                                <a:lnTo>
                                  <a:pt x="606336" y="644652"/>
                                </a:lnTo>
                                <a:lnTo>
                                  <a:pt x="507517" y="640905"/>
                                </a:lnTo>
                                <a:lnTo>
                                  <a:pt x="155079" y="625106"/>
                                </a:lnTo>
                                <a:lnTo>
                                  <a:pt x="51854" y="622223"/>
                                </a:lnTo>
                                <a:lnTo>
                                  <a:pt x="31254" y="621957"/>
                                </a:lnTo>
                                <a:lnTo>
                                  <a:pt x="28803" y="629907"/>
                                </a:lnTo>
                                <a:lnTo>
                                  <a:pt x="21564" y="659574"/>
                                </a:lnTo>
                                <a:lnTo>
                                  <a:pt x="141732" y="657733"/>
                                </a:lnTo>
                                <a:lnTo>
                                  <a:pt x="175260" y="658672"/>
                                </a:lnTo>
                                <a:lnTo>
                                  <a:pt x="441553" y="676605"/>
                                </a:lnTo>
                                <a:lnTo>
                                  <a:pt x="494817" y="679259"/>
                                </a:lnTo>
                                <a:lnTo>
                                  <a:pt x="548106" y="680885"/>
                                </a:lnTo>
                                <a:lnTo>
                                  <a:pt x="595820" y="681126"/>
                                </a:lnTo>
                                <a:lnTo>
                                  <a:pt x="643547" y="680224"/>
                                </a:lnTo>
                                <a:lnTo>
                                  <a:pt x="737844" y="676440"/>
                                </a:lnTo>
                                <a:close/>
                              </a:path>
                              <a:path w="755650" h="1393825">
                                <a:moveTo>
                                  <a:pt x="755294" y="821867"/>
                                </a:moveTo>
                                <a:lnTo>
                                  <a:pt x="129413" y="836168"/>
                                </a:lnTo>
                                <a:lnTo>
                                  <a:pt x="25501" y="836790"/>
                                </a:lnTo>
                                <a:lnTo>
                                  <a:pt x="0" y="836612"/>
                                </a:lnTo>
                                <a:lnTo>
                                  <a:pt x="63" y="870394"/>
                                </a:lnTo>
                                <a:lnTo>
                                  <a:pt x="81381" y="874331"/>
                                </a:lnTo>
                                <a:lnTo>
                                  <a:pt x="130556" y="875017"/>
                                </a:lnTo>
                                <a:lnTo>
                                  <a:pt x="179743" y="875144"/>
                                </a:lnTo>
                                <a:lnTo>
                                  <a:pt x="228904" y="874661"/>
                                </a:lnTo>
                                <a:lnTo>
                                  <a:pt x="755294" y="856272"/>
                                </a:lnTo>
                                <a:lnTo>
                                  <a:pt x="755294" y="836790"/>
                                </a:lnTo>
                                <a:lnTo>
                                  <a:pt x="755294" y="821867"/>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3FEA7CC3" id="Group 60" o:spid="_x0000_s1026" alt="&quot;&quot;" style="position:absolute;margin-left:0;margin-top:629.3pt;width:595.3pt;height:212.6pt;z-index:15737344;mso-wrap-distance-left:0;mso-wrap-distance-right:0;mso-position-horizontal-relative:page;mso-position-vertical-relative:page" coordsize="75603,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">
                <v:shape id="Graphic 61" o:spid="_x0000_s1027" style="position:absolute;width:22682;height:27000;visibility:visible;mso-wrap-style:square;v-text-anchor:top" coordsize="2268220,270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" path="m728999,l,,,2699992r2053230,l2163972,2503119r23038,-44056l2207168,2414008r17279,-45919l2238846,2321437r11519,-47251l2259004,2226470r5760,-48050l2267644,2130170r,-48316l2264764,2033603r-5760,-48050l2250365,1937834r-11519,-47253l2224447,1843927r-17279,-45923l2187010,1752946r-23038,-44060l1434979,412889r-25063,-41598l1382619,331555r-29425,-37811l1321747,257921r-33361,-33773l1253217,192486r-36870,-29486l1177882,135750r-39953,-24951l1096595,88210,1053986,68045,1010210,50366,965372,35236,919580,22717,872940,12872,825558,5762,777542,1451,728999,xe" fillcolor="#579c8a" stroked="f">
                  <v:path arrowok="t"/>
                </v:shape>
                <v:shape id="Graphic 62" o:spid="_x0000_s1028" style="position:absolute;left:15123;width:45358;height:27000;visibility:visible;mso-wrap-style:square;v-text-anchor:top" coordsize="4535805,270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" path="m2996655,l1538645,r-48544,1451l1442085,5762r-47382,7110l1348063,22717r-45792,12519l1257433,50366r-43776,17679l1171048,88210r-41334,22589l1089761,135750r-38465,27250l1014426,192486r-35169,31662l945896,257921r-31446,35823l885024,331555r-27297,39736l832664,412889,103672,1708899r-23039,44060l60475,1798017r-17279,45924l28797,1890596r-11519,47254l8639,1985569r-5760,48052l,2081872r,48318l2879,2178440r5760,48051l17278,2274209r11519,47252l43196,2368113r17279,45920l80633,2459088r23039,44056l214407,2700006r4106485,l4431628,2503144r23039,-44056l4474825,2414033r17279,-45920l4506503,2321461r11519,-47252l4526661,2226491r5760,-48051l4535300,2130190r,-48318l4532421,2033621r-5760,-48052l4518022,1937850r-11519,-47254l4492104,1843941r-17279,-45924l4454667,1752959r-23039,-44060l3702636,412889r-25065,-41598l3650272,331555r-29426,-37811l3589399,257921r-33362,-33773l3520868,192486r-36870,-29486l3445533,135750r-39952,-24951l3364248,88210,3321640,68045,3277864,50366,3233027,35236,3187235,22717r-46639,-9845l3093215,5762,3045199,1451,2996655,xe" fillcolor="#b5ebd1" stroked="f">
                  <v:path arrowok="t"/>
                </v:shape>
                <v:shape id="Graphic 63" o:spid="_x0000_s1029" style="position:absolute;left:52923;width:22682;height:27000;visibility:visible;mso-wrap-style:square;v-text-anchor:top" coordsize="2268220,270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" path="m2267649,l1538645,r-48544,1451l1442085,5762r-47382,7110l1348063,22717r-45792,12519l1257433,50366r-43776,17679l1171048,88210r-41334,22589l1089761,135750r-38465,27250l1014426,192486r-35169,31662l945896,257921r-31446,35823l885024,331555r-27297,39736l832664,412889,103672,1708886r-23039,44060l60475,1798004r-17279,45923l28797,1890581r-11519,47253l8639,1985553r-5760,48050l,2081854r,48316l2879,2178420r5760,48050l17278,2274186r11519,47251l43196,2368089r17279,45919l80633,2459063r23039,44056l214413,2699992r2053236,l2267649,xe" fillcolor="#85ebc4" stroked="f">
                  <v:path arrowok="t"/>
                </v:shape>
                <v:shape id="Graphic 64" o:spid="_x0000_s1030" style="position:absolute;left:15123;top:12218;width:7556;height:14783;visibility:visible;mso-wrap-style:square;v-text-anchor:top" coordsize="755650,147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" path="m377649,l103672,487070,80633,531132,60475,576192,43196,622116,28797,668772,17278,716026,8639,763746,2879,811797,,860048r,48317l2879,956615r5760,48051l17278,1052383r11519,47251l43196,1146285r17279,45920l80633,1237259r23039,44056l214411,1478180r326475,l651626,1281315r23036,-44056l694819,1192205r17277,-45920l726493,1099634r11518,-47251l746650,1004666r5759,-48051l755288,908365r,-48317l752409,811797r-5759,-48051l738011,716026,726493,668772,712096,622116,694819,576192,674662,531132,651626,487070,377649,xe" stroked="f">
                  <v:path arrowok="t"/>
                </v:shape>
                <v:shape id="Graphic 65" o:spid="_x0000_s1031" style="position:absolute;left:15123;top:12925;width:7556;height:13977;visibility:visible;mso-wrap-style:square;v-text-anchor:top" coordsize="755650,139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" path="m437502,35674l417436,,337350,927,316179,38557,437502,35674xem509549,163741l491363,131419,264972,129590r-17640,31369l509549,163741xem566369,1362138r-317132,2997l190258,1364500r18580,33020l507720,1395768r22174,-1181l549224,1392631r15468,-27496l566369,1362138xem604139,331901r-242,-419l582739,293865r-78499,-2146l452907,291058r-51372,51l350126,291985r-180200,6592l151206,331838r262725,-203l604139,331901xem632142,469226l452132,468020,93078,469265r539064,-39xem654977,1204163r-332588,279l160642,1203617r-61113,-991l103670,1210564r12954,23025l139687,1233106r350152,-978l552907,1232217r45047,-1410l641781,1228077r13056,-23635l654977,1204163xem695261,506628r-432,-1168l692950,501269,678967,470001r-44196,-736l93078,469265r-16409,l61887,502323r47917,76l468312,501713r52908,445l695261,506628xem724230,1036231r-66409,851l631151,1036548r-53365,-2997l551129,1033106r-204597,5614l295376,1039482r-150914,381l32131,1039672r11137,36043l44183,1078141r211442,-4814l386499,1068781r152247,-2616l611212,1066088r103645,534l715060,1065974r8052,-26111l723976,1037082r254,-851xem743127,673557l687324,636943r-48375,558l590651,638835r-48234,2210l444538,647433r-49657,1867l345313,650036r-49518,-228l246341,648792r-98818,-3747l18897,638670r-1613,6629l81559,680745r53264,2642l188099,685025r47714,241l283540,684364r191020,-8039l522325,674954r152921,-1562l743127,673557xem755294,818540l,835228r,2400l2235,875080,576326,854049r53378,-546l736587,855510r17640,12l754341,853503r953,-15875l755294,818540xe" fillcolor="#23085a" stroked="f">
                  <v:path arrowok="t"/>
                </v:shape>
                <v:shape id="Graphic 66" o:spid="_x0000_s1032" style="position:absolute;left:52923;top:12218;width:7557;height:14783;visibility:visible;mso-wrap-style:square;v-text-anchor:top" coordsize="755650,147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" path="m377649,l103672,487070,80633,531132,60475,576192,43196,622116,28797,668772,17278,716026,8639,763746,2879,811797,,860048r,48317l2879,956615r5760,48051l17278,1052383r11519,47251l43196,1146285r17279,45920l80633,1237259r23039,44056l214412,1478182r326473,l651626,1281315r23036,-44056l694819,1192205r17277,-45920l726493,1099634r11518,-47251l746650,1004666r5759,-48051l755288,908365r,-48317l752409,811797r-5759,-48051l738011,716026,726493,668772,712096,622116,694819,576192,674662,531132,651626,487070,377649,xe" stroked="f">
                  <v:path arrowok="t"/>
                </v:shape>
                <v:shape id="Graphic 67" o:spid="_x0000_s1033" style="position:absolute;left:52923;top:12607;width:7556;height:13938;visibility:visible;mso-wrap-style:square;v-text-anchor:top" coordsize="755650,139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" path="m421347,38798l399516,,355536,457,333476,39662r87871,-864xem487273,156019l468884,123317,313867,122288r-26911,89l265607,160324r44107,-673l450443,156184r36830,-165xem583717,327469l564540,293382r-4826,165l411149,297167r-223532,1803l168300,333311r239230,-4839l583717,327469xem585076,1360754r-194780,-3378l335559,1357109r-46863,571l170319,1360919r17056,30315l493839,1393456r72873,-63l585076,1360754xem673658,1200302r-206908,-1638l361873,1195793,73240,1181836r7392,16548l93827,1223606r107709,10300l226301,1236472r12382,990l251028,1237640r198933,-7633l499706,1228966r159538,-1092l673658,1200302xem676922,497306r-2286,-5105l660476,465124r-369,-711l453085,465124,299224,464096r-99657,-2312l98539,458038,85382,483184r19901,1257l210616,492201r52667,3137l315976,497141r153835,1118l676922,497306xem733044,1033881r-26505,711l655370,1035342r-150914,393l202615,1035113r-179603,1892l28803,1060754r4686,15190l76873,1074889r31064,-419l241109,1075791r44374,-63l377964,1074470r237668,-5283l725106,1065276r1397,-4522l732599,1035735r445,-1854xem737844,676440r-4559,-18707l730402,645896r-102,-368l705307,645896r-49505,-216l606336,644652r-98819,-3747l155079,625106,51854,622223r-20600,-266l28803,629907r-7239,29667l141732,657733r33528,939l441553,676605r53264,2654l548106,680885r47714,241l643547,680224r94297,-3784xem755294,821867l129413,836168r-103912,622l,836612r63,33782l81381,874331r49175,686l179743,875144r49161,-483l755294,856272r,-19482l755294,821867xe" fillcolor="#23085a" stroked="f">
                  <v:path arrowok="t"/>
                </v:shape>
                <w10:wrap anchorx="page" anchory="page"/>
              </v:group>
            </w:pict>
          </mc:Fallback>
        </mc:AlternateContent>
      </w:r>
    </w:p>
    <w:p w14:paraId="34C5834C" w14:textId="77777777" w:rsidR="006C6932" w:rsidRDefault="006C6932">
      <w:pPr>
        <w:rPr>
          <w:sz w:val="2"/>
          <w:szCs w:val="2"/>
        </w:rPr>
        <w:sectPr w:rsidR="006C6932" w:rsidSect="00FA5906">
          <w:type w:val="continuous"/>
          <w:pgSz w:w="11910" w:h="16840"/>
          <w:pgMar w:top="840" w:right="0" w:bottom="0" w:left="0" w:header="771" w:footer="0" w:gutter="0"/>
          <w:cols w:space="720"/>
        </w:sectPr>
      </w:pPr>
    </w:p>
    <w:p w14:paraId="184AC95D" w14:textId="77777777" w:rsidR="006C6932" w:rsidRDefault="006C6932">
      <w:pPr>
        <w:pStyle w:val="BodyText"/>
        <w:rPr>
          <w:sz w:val="20"/>
        </w:rPr>
      </w:pPr>
    </w:p>
    <w:p w14:paraId="081BA498" w14:textId="77777777" w:rsidR="006C6932" w:rsidRDefault="006C6932">
      <w:pPr>
        <w:pStyle w:val="BodyText"/>
        <w:rPr>
          <w:sz w:val="20"/>
        </w:rPr>
      </w:pPr>
    </w:p>
    <w:p w14:paraId="27860A5A" w14:textId="77777777" w:rsidR="006C6932" w:rsidRDefault="006C6932">
      <w:pPr>
        <w:pStyle w:val="BodyText"/>
        <w:rPr>
          <w:sz w:val="20"/>
        </w:rPr>
      </w:pPr>
    </w:p>
    <w:p w14:paraId="5C47DBD6" w14:textId="77777777" w:rsidR="006C6932" w:rsidRDefault="006C6932">
      <w:pPr>
        <w:pStyle w:val="BodyText"/>
        <w:rPr>
          <w:sz w:val="20"/>
        </w:rPr>
      </w:pPr>
    </w:p>
    <w:p w14:paraId="4BC982F9" w14:textId="77777777" w:rsidR="006C6932" w:rsidRDefault="006C6932">
      <w:pPr>
        <w:pStyle w:val="BodyText"/>
        <w:spacing w:before="58"/>
        <w:rPr>
          <w:sz w:val="20"/>
        </w:rPr>
      </w:pPr>
    </w:p>
    <w:p w14:paraId="0CB26952" w14:textId="77777777" w:rsidR="006C6932" w:rsidRDefault="006C6932">
      <w:pPr>
        <w:rPr>
          <w:sz w:val="20"/>
        </w:rPr>
        <w:sectPr w:rsidR="006C6932" w:rsidSect="00FA5906">
          <w:pgSz w:w="11910" w:h="16840"/>
          <w:pgMar w:top="1020" w:right="0" w:bottom="0" w:left="0" w:header="771" w:footer="0" w:gutter="0"/>
          <w:cols w:space="720"/>
        </w:sectPr>
      </w:pPr>
    </w:p>
    <w:p w14:paraId="337F209E" w14:textId="77777777" w:rsidR="006C6932" w:rsidRDefault="00000000">
      <w:pPr>
        <w:pStyle w:val="Heading3"/>
        <w:spacing w:before="205" w:line="249" w:lineRule="auto"/>
        <w:ind w:right="1391"/>
        <w:jc w:val="both"/>
      </w:pPr>
      <w:bookmarkStart w:id="17" w:name="Positive_impact_in_shaping_inclusive_cla"/>
      <w:bookmarkStart w:id="18" w:name="Students’_perceptions_of_their_teachers_"/>
      <w:bookmarkStart w:id="19" w:name="_bookmark5"/>
      <w:bookmarkEnd w:id="17"/>
      <w:bookmarkEnd w:id="18"/>
      <w:bookmarkEnd w:id="19"/>
      <w:r>
        <w:rPr>
          <w:color w:val="579C8A"/>
          <w:spacing w:val="-10"/>
        </w:rPr>
        <w:t>Positive</w:t>
      </w:r>
      <w:r>
        <w:rPr>
          <w:color w:val="579C8A"/>
          <w:spacing w:val="-17"/>
        </w:rPr>
        <w:t xml:space="preserve"> </w:t>
      </w:r>
      <w:r>
        <w:rPr>
          <w:color w:val="579C8A"/>
          <w:spacing w:val="-10"/>
        </w:rPr>
        <w:t>impact</w:t>
      </w:r>
      <w:r>
        <w:rPr>
          <w:color w:val="579C8A"/>
          <w:spacing w:val="-16"/>
        </w:rPr>
        <w:t xml:space="preserve"> </w:t>
      </w:r>
      <w:r>
        <w:rPr>
          <w:color w:val="579C8A"/>
          <w:spacing w:val="-10"/>
        </w:rPr>
        <w:t xml:space="preserve">in </w:t>
      </w:r>
      <w:r>
        <w:rPr>
          <w:color w:val="579C8A"/>
          <w:spacing w:val="-6"/>
        </w:rPr>
        <w:t>shaping</w:t>
      </w:r>
      <w:r>
        <w:rPr>
          <w:color w:val="579C8A"/>
          <w:spacing w:val="-22"/>
        </w:rPr>
        <w:t xml:space="preserve"> </w:t>
      </w:r>
      <w:r>
        <w:rPr>
          <w:color w:val="579C8A"/>
          <w:spacing w:val="-6"/>
        </w:rPr>
        <w:t xml:space="preserve">inclusive </w:t>
      </w:r>
      <w:r>
        <w:rPr>
          <w:color w:val="579C8A"/>
          <w:spacing w:val="-2"/>
        </w:rPr>
        <w:t>classrooms</w:t>
      </w:r>
    </w:p>
    <w:p w14:paraId="2F131F39" w14:textId="77777777" w:rsidR="006C6932" w:rsidRDefault="00000000">
      <w:pPr>
        <w:pStyle w:val="BodyText"/>
        <w:spacing w:before="201" w:line="271" w:lineRule="auto"/>
        <w:ind w:left="1417"/>
      </w:pPr>
      <w:r>
        <w:t>A recurring finding among different studies is how teachers with disabilities perceived themselves as having</w:t>
      </w:r>
      <w:r>
        <w:rPr>
          <w:spacing w:val="-4"/>
        </w:rPr>
        <w:t xml:space="preserve"> </w:t>
      </w:r>
      <w:r>
        <w:t>an</w:t>
      </w:r>
      <w:r>
        <w:rPr>
          <w:spacing w:val="-4"/>
        </w:rPr>
        <w:t xml:space="preserve"> </w:t>
      </w:r>
      <w:r>
        <w:t>important</w:t>
      </w:r>
      <w:r>
        <w:rPr>
          <w:spacing w:val="-4"/>
        </w:rPr>
        <w:t xml:space="preserve"> </w:t>
      </w:r>
      <w:r>
        <w:t>role</w:t>
      </w:r>
      <w:r>
        <w:rPr>
          <w:spacing w:val="-4"/>
        </w:rPr>
        <w:t xml:space="preserve"> </w:t>
      </w:r>
      <w:r>
        <w:t>in</w:t>
      </w:r>
      <w:r>
        <w:rPr>
          <w:spacing w:val="-4"/>
        </w:rPr>
        <w:t xml:space="preserve"> </w:t>
      </w:r>
      <w:r>
        <w:t>the</w:t>
      </w:r>
      <w:r>
        <w:rPr>
          <w:spacing w:val="-4"/>
        </w:rPr>
        <w:t xml:space="preserve"> </w:t>
      </w:r>
      <w:r>
        <w:t>classroom.</w:t>
      </w:r>
      <w:r>
        <w:rPr>
          <w:spacing w:val="-4"/>
        </w:rPr>
        <w:t xml:space="preserve"> </w:t>
      </w:r>
      <w:r>
        <w:t>Anderson (2006:</w:t>
      </w:r>
      <w:r>
        <w:rPr>
          <w:spacing w:val="-7"/>
        </w:rPr>
        <w:t xml:space="preserve"> </w:t>
      </w:r>
      <w:r>
        <w:t>368)</w:t>
      </w:r>
      <w:r>
        <w:rPr>
          <w:spacing w:val="-7"/>
        </w:rPr>
        <w:t xml:space="preserve"> </w:t>
      </w:r>
      <w:r>
        <w:t>argues</w:t>
      </w:r>
      <w:r>
        <w:rPr>
          <w:spacing w:val="-7"/>
        </w:rPr>
        <w:t xml:space="preserve"> </w:t>
      </w:r>
      <w:r>
        <w:t>that</w:t>
      </w:r>
      <w:r>
        <w:rPr>
          <w:spacing w:val="-7"/>
        </w:rPr>
        <w:t xml:space="preserve"> </w:t>
      </w:r>
      <w:r>
        <w:t>‘pedagogy</w:t>
      </w:r>
      <w:r>
        <w:rPr>
          <w:spacing w:val="-7"/>
        </w:rPr>
        <w:t xml:space="preserve"> </w:t>
      </w:r>
      <w:r>
        <w:t>is</w:t>
      </w:r>
      <w:r>
        <w:rPr>
          <w:spacing w:val="-7"/>
        </w:rPr>
        <w:t xml:space="preserve"> </w:t>
      </w:r>
      <w:r>
        <w:t>also</w:t>
      </w:r>
      <w:r>
        <w:rPr>
          <w:spacing w:val="-7"/>
        </w:rPr>
        <w:t xml:space="preserve"> </w:t>
      </w:r>
      <w:r>
        <w:t>shaped</w:t>
      </w:r>
      <w:r>
        <w:rPr>
          <w:spacing w:val="-7"/>
        </w:rPr>
        <w:t xml:space="preserve"> </w:t>
      </w:r>
      <w:r>
        <w:t xml:space="preserve">by our life experiences. Teachers with disabilities offer </w:t>
      </w:r>
      <w:r>
        <w:rPr>
          <w:spacing w:val="-2"/>
        </w:rPr>
        <w:t>knowledge</w:t>
      </w:r>
      <w:r>
        <w:rPr>
          <w:spacing w:val="-8"/>
        </w:rPr>
        <w:t xml:space="preserve"> </w:t>
      </w:r>
      <w:r>
        <w:rPr>
          <w:spacing w:val="-2"/>
        </w:rPr>
        <w:t>through</w:t>
      </w:r>
      <w:r>
        <w:rPr>
          <w:spacing w:val="-8"/>
        </w:rPr>
        <w:t xml:space="preserve"> </w:t>
      </w:r>
      <w:r>
        <w:rPr>
          <w:spacing w:val="-2"/>
        </w:rPr>
        <w:t>their</w:t>
      </w:r>
      <w:r>
        <w:rPr>
          <w:spacing w:val="-8"/>
        </w:rPr>
        <w:t xml:space="preserve"> </w:t>
      </w:r>
      <w:r>
        <w:rPr>
          <w:spacing w:val="-2"/>
        </w:rPr>
        <w:t>bodies</w:t>
      </w:r>
      <w:r>
        <w:rPr>
          <w:spacing w:val="-8"/>
        </w:rPr>
        <w:t xml:space="preserve"> </w:t>
      </w:r>
      <w:r>
        <w:rPr>
          <w:spacing w:val="-2"/>
        </w:rPr>
        <w:t>and</w:t>
      </w:r>
      <w:r>
        <w:rPr>
          <w:spacing w:val="-8"/>
        </w:rPr>
        <w:t xml:space="preserve"> </w:t>
      </w:r>
      <w:r>
        <w:rPr>
          <w:spacing w:val="-2"/>
        </w:rPr>
        <w:t>experiences</w:t>
      </w:r>
      <w:r>
        <w:rPr>
          <w:spacing w:val="-8"/>
        </w:rPr>
        <w:t xml:space="preserve"> </w:t>
      </w:r>
      <w:r>
        <w:rPr>
          <w:spacing w:val="-2"/>
        </w:rPr>
        <w:t xml:space="preserve">that </w:t>
      </w:r>
      <w:r>
        <w:t>isn’t</w:t>
      </w:r>
      <w:r>
        <w:rPr>
          <w:spacing w:val="-12"/>
        </w:rPr>
        <w:t xml:space="preserve"> </w:t>
      </w:r>
      <w:r>
        <w:t>usually</w:t>
      </w:r>
      <w:r>
        <w:rPr>
          <w:spacing w:val="-12"/>
        </w:rPr>
        <w:t xml:space="preserve"> </w:t>
      </w:r>
      <w:r>
        <w:t>part</w:t>
      </w:r>
      <w:r>
        <w:rPr>
          <w:spacing w:val="-12"/>
        </w:rPr>
        <w:t xml:space="preserve"> </w:t>
      </w:r>
      <w:r>
        <w:t>of</w:t>
      </w:r>
      <w:r>
        <w:rPr>
          <w:spacing w:val="-12"/>
        </w:rPr>
        <w:t xml:space="preserve"> </w:t>
      </w:r>
      <w:r>
        <w:t>the</w:t>
      </w:r>
      <w:r>
        <w:rPr>
          <w:spacing w:val="-12"/>
        </w:rPr>
        <w:t xml:space="preserve"> </w:t>
      </w:r>
      <w:r>
        <w:t>curriculum.</w:t>
      </w:r>
      <w:r>
        <w:rPr>
          <w:spacing w:val="-12"/>
        </w:rPr>
        <w:t xml:space="preserve"> </w:t>
      </w:r>
      <w:r>
        <w:t>Disabled</w:t>
      </w:r>
      <w:r>
        <w:rPr>
          <w:spacing w:val="-12"/>
        </w:rPr>
        <w:t xml:space="preserve"> </w:t>
      </w:r>
      <w:r>
        <w:t xml:space="preserve">teachers </w:t>
      </w:r>
      <w:r>
        <w:rPr>
          <w:spacing w:val="-2"/>
        </w:rPr>
        <w:t>embody</w:t>
      </w:r>
      <w:r>
        <w:rPr>
          <w:spacing w:val="-3"/>
        </w:rPr>
        <w:t xml:space="preserve"> </w:t>
      </w:r>
      <w:r>
        <w:rPr>
          <w:spacing w:val="-2"/>
        </w:rPr>
        <w:t>pedagogies</w:t>
      </w:r>
      <w:r>
        <w:rPr>
          <w:spacing w:val="-3"/>
        </w:rPr>
        <w:t xml:space="preserve"> </w:t>
      </w:r>
      <w:r>
        <w:rPr>
          <w:spacing w:val="-2"/>
        </w:rPr>
        <w:t>of</w:t>
      </w:r>
      <w:r>
        <w:rPr>
          <w:spacing w:val="-3"/>
        </w:rPr>
        <w:t xml:space="preserve"> </w:t>
      </w:r>
      <w:r>
        <w:rPr>
          <w:spacing w:val="-2"/>
        </w:rPr>
        <w:t>justice,</w:t>
      </w:r>
      <w:r>
        <w:rPr>
          <w:spacing w:val="-3"/>
        </w:rPr>
        <w:t xml:space="preserve"> </w:t>
      </w:r>
      <w:r>
        <w:rPr>
          <w:spacing w:val="-2"/>
        </w:rPr>
        <w:t>interdependence,</w:t>
      </w:r>
      <w:r>
        <w:rPr>
          <w:spacing w:val="-3"/>
        </w:rPr>
        <w:t xml:space="preserve"> </w:t>
      </w:r>
      <w:r>
        <w:rPr>
          <w:spacing w:val="-2"/>
        </w:rPr>
        <w:t xml:space="preserve">and </w:t>
      </w:r>
      <w:r>
        <w:t>respect for differences.’ Similarly, Hayashi and May (2011)</w:t>
      </w:r>
      <w:r>
        <w:rPr>
          <w:spacing w:val="-13"/>
        </w:rPr>
        <w:t xml:space="preserve"> </w:t>
      </w:r>
      <w:r>
        <w:t>argue</w:t>
      </w:r>
      <w:r>
        <w:rPr>
          <w:spacing w:val="-13"/>
        </w:rPr>
        <w:t xml:space="preserve"> </w:t>
      </w:r>
      <w:r>
        <w:t>that</w:t>
      </w:r>
      <w:r>
        <w:rPr>
          <w:spacing w:val="-12"/>
        </w:rPr>
        <w:t xml:space="preserve"> </w:t>
      </w:r>
      <w:r>
        <w:t>to</w:t>
      </w:r>
      <w:r>
        <w:rPr>
          <w:spacing w:val="-13"/>
        </w:rPr>
        <w:t xml:space="preserve"> </w:t>
      </w:r>
      <w:r>
        <w:t>have</w:t>
      </w:r>
      <w:r>
        <w:rPr>
          <w:spacing w:val="-13"/>
        </w:rPr>
        <w:t xml:space="preserve"> </w:t>
      </w:r>
      <w:r>
        <w:t>a</w:t>
      </w:r>
      <w:r>
        <w:rPr>
          <w:spacing w:val="-12"/>
        </w:rPr>
        <w:t xml:space="preserve"> </w:t>
      </w:r>
      <w:r>
        <w:t>person</w:t>
      </w:r>
      <w:r>
        <w:rPr>
          <w:spacing w:val="-13"/>
        </w:rPr>
        <w:t xml:space="preserve"> </w:t>
      </w:r>
      <w:r>
        <w:t>with</w:t>
      </w:r>
      <w:r>
        <w:rPr>
          <w:spacing w:val="-13"/>
        </w:rPr>
        <w:t xml:space="preserve"> </w:t>
      </w:r>
      <w:r>
        <w:t>a</w:t>
      </w:r>
      <w:r>
        <w:rPr>
          <w:spacing w:val="-12"/>
        </w:rPr>
        <w:t xml:space="preserve"> </w:t>
      </w:r>
      <w:r>
        <w:t>disability</w:t>
      </w:r>
      <w:r>
        <w:rPr>
          <w:spacing w:val="-13"/>
        </w:rPr>
        <w:t xml:space="preserve"> </w:t>
      </w:r>
      <w:r>
        <w:t xml:space="preserve">as a teacher – a respected expert in their field – contributes more to developing positive mindsets </w:t>
      </w:r>
      <w:r>
        <w:rPr>
          <w:spacing w:val="-2"/>
        </w:rPr>
        <w:t>towards</w:t>
      </w:r>
      <w:r>
        <w:rPr>
          <w:spacing w:val="-10"/>
        </w:rPr>
        <w:t xml:space="preserve"> </w:t>
      </w:r>
      <w:r>
        <w:rPr>
          <w:spacing w:val="-2"/>
        </w:rPr>
        <w:t>disabled</w:t>
      </w:r>
      <w:r>
        <w:rPr>
          <w:spacing w:val="-10"/>
        </w:rPr>
        <w:t xml:space="preserve"> </w:t>
      </w:r>
      <w:r>
        <w:rPr>
          <w:spacing w:val="-2"/>
        </w:rPr>
        <w:t>people</w:t>
      </w:r>
      <w:r>
        <w:rPr>
          <w:spacing w:val="-10"/>
        </w:rPr>
        <w:t xml:space="preserve"> </w:t>
      </w:r>
      <w:r>
        <w:rPr>
          <w:spacing w:val="-2"/>
        </w:rPr>
        <w:t>than</w:t>
      </w:r>
      <w:r>
        <w:rPr>
          <w:spacing w:val="-10"/>
        </w:rPr>
        <w:t xml:space="preserve"> </w:t>
      </w:r>
      <w:r>
        <w:rPr>
          <w:spacing w:val="-2"/>
        </w:rPr>
        <w:t>exposure</w:t>
      </w:r>
      <w:r>
        <w:rPr>
          <w:spacing w:val="-10"/>
        </w:rPr>
        <w:t xml:space="preserve"> </w:t>
      </w:r>
      <w:r>
        <w:rPr>
          <w:spacing w:val="-2"/>
        </w:rPr>
        <w:t>to</w:t>
      </w:r>
      <w:r>
        <w:rPr>
          <w:spacing w:val="-10"/>
        </w:rPr>
        <w:t xml:space="preserve"> </w:t>
      </w:r>
      <w:r>
        <w:rPr>
          <w:spacing w:val="-2"/>
        </w:rPr>
        <w:t>disability</w:t>
      </w:r>
      <w:r>
        <w:rPr>
          <w:spacing w:val="-10"/>
        </w:rPr>
        <w:t xml:space="preserve"> </w:t>
      </w:r>
      <w:r>
        <w:rPr>
          <w:spacing w:val="-2"/>
        </w:rPr>
        <w:t xml:space="preserve">in </w:t>
      </w:r>
      <w:r>
        <w:t>other contexts. In relation to teaching and learning, some</w:t>
      </w:r>
      <w:r>
        <w:rPr>
          <w:spacing w:val="-4"/>
        </w:rPr>
        <w:t xml:space="preserve"> </w:t>
      </w:r>
      <w:r>
        <w:t>studies</w:t>
      </w:r>
      <w:r>
        <w:rPr>
          <w:spacing w:val="-4"/>
        </w:rPr>
        <w:t xml:space="preserve"> </w:t>
      </w:r>
      <w:r>
        <w:t>highlight</w:t>
      </w:r>
      <w:r>
        <w:rPr>
          <w:spacing w:val="-4"/>
        </w:rPr>
        <w:t xml:space="preserve"> </w:t>
      </w:r>
      <w:r>
        <w:t>how</w:t>
      </w:r>
      <w:r>
        <w:rPr>
          <w:spacing w:val="-4"/>
        </w:rPr>
        <w:t xml:space="preserve"> </w:t>
      </w:r>
      <w:r>
        <w:t>teachers</w:t>
      </w:r>
      <w:r>
        <w:rPr>
          <w:spacing w:val="-4"/>
        </w:rPr>
        <w:t xml:space="preserve"> </w:t>
      </w:r>
      <w:r>
        <w:t>with</w:t>
      </w:r>
      <w:r>
        <w:rPr>
          <w:spacing w:val="-4"/>
        </w:rPr>
        <w:t xml:space="preserve"> </w:t>
      </w:r>
      <w:r>
        <w:t>disabilities are better able to differentiate learning activities for children, are more empathetic and, particularly, empower students with disabilities (Burns &amp; Bell, 2010,</w:t>
      </w:r>
      <w:r>
        <w:rPr>
          <w:spacing w:val="-8"/>
        </w:rPr>
        <w:t xml:space="preserve"> </w:t>
      </w:r>
      <w:r>
        <w:t>2011;</w:t>
      </w:r>
      <w:r>
        <w:rPr>
          <w:spacing w:val="-8"/>
        </w:rPr>
        <w:t xml:space="preserve"> </w:t>
      </w:r>
      <w:r>
        <w:t>Griffiths,</w:t>
      </w:r>
      <w:r>
        <w:rPr>
          <w:spacing w:val="-8"/>
        </w:rPr>
        <w:t xml:space="preserve"> </w:t>
      </w:r>
      <w:r>
        <w:t>2012;</w:t>
      </w:r>
      <w:r>
        <w:rPr>
          <w:spacing w:val="-8"/>
        </w:rPr>
        <w:t xml:space="preserve"> </w:t>
      </w:r>
      <w:r>
        <w:t>Morgan</w:t>
      </w:r>
      <w:r>
        <w:rPr>
          <w:spacing w:val="-8"/>
        </w:rPr>
        <w:t xml:space="preserve"> </w:t>
      </w:r>
      <w:r>
        <w:t>&amp;</w:t>
      </w:r>
      <w:r>
        <w:rPr>
          <w:spacing w:val="-8"/>
        </w:rPr>
        <w:t xml:space="preserve"> </w:t>
      </w:r>
      <w:r>
        <w:t>Burn,</w:t>
      </w:r>
      <w:r>
        <w:rPr>
          <w:spacing w:val="-8"/>
        </w:rPr>
        <w:t xml:space="preserve"> </w:t>
      </w:r>
      <w:r>
        <w:t>2000).</w:t>
      </w:r>
    </w:p>
    <w:p w14:paraId="0BA18EAC" w14:textId="77777777" w:rsidR="006C6932" w:rsidRDefault="00000000">
      <w:pPr>
        <w:pStyle w:val="BodyText"/>
        <w:spacing w:before="19" w:line="271" w:lineRule="auto"/>
        <w:ind w:left="1417"/>
      </w:pPr>
      <w:r>
        <w:rPr>
          <w:spacing w:val="-2"/>
        </w:rPr>
        <w:t>Various</w:t>
      </w:r>
      <w:r>
        <w:rPr>
          <w:spacing w:val="-9"/>
        </w:rPr>
        <w:t xml:space="preserve"> </w:t>
      </w:r>
      <w:r>
        <w:rPr>
          <w:spacing w:val="-2"/>
        </w:rPr>
        <w:t>studies</w:t>
      </w:r>
      <w:r>
        <w:rPr>
          <w:spacing w:val="-9"/>
        </w:rPr>
        <w:t xml:space="preserve"> </w:t>
      </w:r>
      <w:r>
        <w:rPr>
          <w:spacing w:val="-2"/>
        </w:rPr>
        <w:t>working</w:t>
      </w:r>
      <w:r>
        <w:rPr>
          <w:spacing w:val="-9"/>
        </w:rPr>
        <w:t xml:space="preserve"> </w:t>
      </w:r>
      <w:r>
        <w:rPr>
          <w:spacing w:val="-2"/>
        </w:rPr>
        <w:t>with</w:t>
      </w:r>
      <w:r>
        <w:rPr>
          <w:spacing w:val="-9"/>
        </w:rPr>
        <w:t xml:space="preserve"> </w:t>
      </w:r>
      <w:r>
        <w:rPr>
          <w:spacing w:val="-2"/>
        </w:rPr>
        <w:t>dyslexic</w:t>
      </w:r>
      <w:r>
        <w:rPr>
          <w:spacing w:val="-9"/>
        </w:rPr>
        <w:t xml:space="preserve"> </w:t>
      </w:r>
      <w:r>
        <w:rPr>
          <w:spacing w:val="-2"/>
        </w:rPr>
        <w:t>teachers</w:t>
      </w:r>
      <w:r>
        <w:rPr>
          <w:spacing w:val="-9"/>
        </w:rPr>
        <w:t xml:space="preserve"> </w:t>
      </w:r>
      <w:r>
        <w:rPr>
          <w:spacing w:val="-2"/>
        </w:rPr>
        <w:t xml:space="preserve">noted </w:t>
      </w:r>
      <w:r>
        <w:t>their value to classrooms with diverse student populations</w:t>
      </w:r>
      <w:r>
        <w:rPr>
          <w:spacing w:val="-1"/>
        </w:rPr>
        <w:t xml:space="preserve"> </w:t>
      </w:r>
      <w:r>
        <w:t>(Burns</w:t>
      </w:r>
      <w:r>
        <w:rPr>
          <w:spacing w:val="-1"/>
        </w:rPr>
        <w:t xml:space="preserve"> </w:t>
      </w:r>
      <w:r>
        <w:t>&amp;</w:t>
      </w:r>
      <w:r>
        <w:rPr>
          <w:spacing w:val="-1"/>
        </w:rPr>
        <w:t xml:space="preserve"> </w:t>
      </w:r>
      <w:r>
        <w:t>Bell,</w:t>
      </w:r>
      <w:r>
        <w:rPr>
          <w:spacing w:val="-1"/>
        </w:rPr>
        <w:t xml:space="preserve"> </w:t>
      </w:r>
      <w:r>
        <w:t>2011;</w:t>
      </w:r>
      <w:r>
        <w:rPr>
          <w:spacing w:val="-1"/>
        </w:rPr>
        <w:t xml:space="preserve"> </w:t>
      </w:r>
      <w:r>
        <w:t>Vogel</w:t>
      </w:r>
      <w:r>
        <w:rPr>
          <w:spacing w:val="-1"/>
        </w:rPr>
        <w:t xml:space="preserve"> </w:t>
      </w:r>
      <w:r>
        <w:t>&amp;</w:t>
      </w:r>
      <w:r>
        <w:rPr>
          <w:spacing w:val="-1"/>
        </w:rPr>
        <w:t xml:space="preserve"> </w:t>
      </w:r>
      <w:r>
        <w:t>Sharoni, 2011).</w:t>
      </w:r>
      <w:r>
        <w:rPr>
          <w:spacing w:val="-6"/>
        </w:rPr>
        <w:t xml:space="preserve"> </w:t>
      </w:r>
      <w:r>
        <w:t>Glazzard</w:t>
      </w:r>
      <w:r>
        <w:rPr>
          <w:spacing w:val="-6"/>
        </w:rPr>
        <w:t xml:space="preserve"> </w:t>
      </w:r>
      <w:r>
        <w:t>and</w:t>
      </w:r>
      <w:r>
        <w:rPr>
          <w:spacing w:val="-6"/>
        </w:rPr>
        <w:t xml:space="preserve"> </w:t>
      </w:r>
      <w:r>
        <w:t>Dale</w:t>
      </w:r>
      <w:r>
        <w:rPr>
          <w:spacing w:val="-6"/>
        </w:rPr>
        <w:t xml:space="preserve"> </w:t>
      </w:r>
      <w:r>
        <w:t>(2015:</w:t>
      </w:r>
      <w:r>
        <w:rPr>
          <w:spacing w:val="-6"/>
        </w:rPr>
        <w:t xml:space="preserve"> </w:t>
      </w:r>
      <w:r>
        <w:t>179)</w:t>
      </w:r>
      <w:r>
        <w:rPr>
          <w:spacing w:val="-6"/>
        </w:rPr>
        <w:t xml:space="preserve"> </w:t>
      </w:r>
      <w:r>
        <w:t>argue</w:t>
      </w:r>
      <w:r>
        <w:rPr>
          <w:spacing w:val="-6"/>
        </w:rPr>
        <w:t xml:space="preserve"> </w:t>
      </w:r>
      <w:r>
        <w:t xml:space="preserve">that teachers who identified and owned the label of dyslexia could be regarded as ‘agents of change’, actively supporting the process of inclusive </w:t>
      </w:r>
      <w:r>
        <w:rPr>
          <w:spacing w:val="-2"/>
        </w:rPr>
        <w:t>education.</w:t>
      </w:r>
    </w:p>
    <w:p w14:paraId="4FEB2277" w14:textId="77777777" w:rsidR="006C6932" w:rsidRDefault="00000000">
      <w:pPr>
        <w:pStyle w:val="Heading3"/>
        <w:spacing w:before="205" w:line="249" w:lineRule="auto"/>
        <w:ind w:left="262" w:right="1361"/>
      </w:pPr>
      <w:r>
        <w:rPr>
          <w:b w:val="0"/>
        </w:rPr>
        <w:br w:type="column"/>
      </w:r>
      <w:r>
        <w:rPr>
          <w:color w:val="579C8A"/>
          <w:spacing w:val="-10"/>
        </w:rPr>
        <w:t>Students’</w:t>
      </w:r>
      <w:r>
        <w:rPr>
          <w:color w:val="579C8A"/>
          <w:spacing w:val="-18"/>
        </w:rPr>
        <w:t xml:space="preserve"> </w:t>
      </w:r>
      <w:r>
        <w:rPr>
          <w:color w:val="579C8A"/>
          <w:spacing w:val="-10"/>
        </w:rPr>
        <w:t>perceptions</w:t>
      </w:r>
      <w:r>
        <w:rPr>
          <w:color w:val="579C8A"/>
          <w:spacing w:val="-18"/>
        </w:rPr>
        <w:t xml:space="preserve"> </w:t>
      </w:r>
      <w:r>
        <w:rPr>
          <w:color w:val="579C8A"/>
          <w:spacing w:val="-10"/>
        </w:rPr>
        <w:t xml:space="preserve">of </w:t>
      </w:r>
      <w:r>
        <w:rPr>
          <w:color w:val="579C8A"/>
        </w:rPr>
        <w:t>their</w:t>
      </w:r>
      <w:r>
        <w:rPr>
          <w:color w:val="579C8A"/>
          <w:spacing w:val="-6"/>
        </w:rPr>
        <w:t xml:space="preserve"> </w:t>
      </w:r>
      <w:r>
        <w:rPr>
          <w:color w:val="579C8A"/>
        </w:rPr>
        <w:t>teachers</w:t>
      </w:r>
      <w:r>
        <w:rPr>
          <w:color w:val="579C8A"/>
          <w:spacing w:val="-6"/>
        </w:rPr>
        <w:t xml:space="preserve"> </w:t>
      </w:r>
      <w:r>
        <w:rPr>
          <w:color w:val="579C8A"/>
        </w:rPr>
        <w:t xml:space="preserve">with </w:t>
      </w:r>
      <w:r>
        <w:rPr>
          <w:color w:val="579C8A"/>
          <w:spacing w:val="-2"/>
        </w:rPr>
        <w:t>disabilities</w:t>
      </w:r>
    </w:p>
    <w:p w14:paraId="0A962219" w14:textId="77777777" w:rsidR="006C6932" w:rsidRDefault="00000000">
      <w:pPr>
        <w:pStyle w:val="BodyText"/>
        <w:spacing w:before="201" w:line="271" w:lineRule="auto"/>
        <w:ind w:left="262" w:right="1319"/>
      </w:pPr>
      <w:r>
        <w:t>In the early 2000s, rather novel and comprehensive research was undertaken in the US to examine students’</w:t>
      </w:r>
      <w:r>
        <w:rPr>
          <w:spacing w:val="-12"/>
        </w:rPr>
        <w:t xml:space="preserve"> </w:t>
      </w:r>
      <w:r>
        <w:t>perceptions</w:t>
      </w:r>
      <w:r>
        <w:rPr>
          <w:spacing w:val="-12"/>
        </w:rPr>
        <w:t xml:space="preserve"> </w:t>
      </w:r>
      <w:r>
        <w:t>of</w:t>
      </w:r>
      <w:r>
        <w:rPr>
          <w:spacing w:val="-12"/>
        </w:rPr>
        <w:t xml:space="preserve"> </w:t>
      </w:r>
      <w:r>
        <w:t>the</w:t>
      </w:r>
      <w:r>
        <w:rPr>
          <w:spacing w:val="-12"/>
        </w:rPr>
        <w:t xml:space="preserve"> </w:t>
      </w:r>
      <w:r>
        <w:t>competence</w:t>
      </w:r>
      <w:r>
        <w:rPr>
          <w:spacing w:val="-12"/>
        </w:rPr>
        <w:t xml:space="preserve"> </w:t>
      </w:r>
      <w:r>
        <w:t>of</w:t>
      </w:r>
      <w:r>
        <w:rPr>
          <w:spacing w:val="-12"/>
        </w:rPr>
        <w:t xml:space="preserve"> </w:t>
      </w:r>
      <w:r>
        <w:t>teachers with physical disabilities in teaching physical education</w:t>
      </w:r>
      <w:r>
        <w:rPr>
          <w:spacing w:val="-7"/>
        </w:rPr>
        <w:t xml:space="preserve"> </w:t>
      </w:r>
      <w:r>
        <w:t>(PE)</w:t>
      </w:r>
      <w:r>
        <w:rPr>
          <w:spacing w:val="-7"/>
        </w:rPr>
        <w:t xml:space="preserve"> </w:t>
      </w:r>
      <w:r>
        <w:t>(Bryant</w:t>
      </w:r>
      <w:r>
        <w:rPr>
          <w:spacing w:val="-7"/>
        </w:rPr>
        <w:t xml:space="preserve"> </w:t>
      </w:r>
      <w:r>
        <w:t>&amp;</w:t>
      </w:r>
      <w:r>
        <w:rPr>
          <w:spacing w:val="-7"/>
        </w:rPr>
        <w:t xml:space="preserve"> </w:t>
      </w:r>
      <w:r>
        <w:t>Curtner-Smith</w:t>
      </w:r>
      <w:r>
        <w:rPr>
          <w:spacing w:val="-7"/>
        </w:rPr>
        <w:t xml:space="preserve"> </w:t>
      </w:r>
      <w:r>
        <w:t>2008,</w:t>
      </w:r>
      <w:r>
        <w:rPr>
          <w:spacing w:val="-7"/>
        </w:rPr>
        <w:t xml:space="preserve"> </w:t>
      </w:r>
      <w:r>
        <w:t xml:space="preserve">2009a, 2009b). These studies were conducted across elementary, middle and high schools, in which 100 </w:t>
      </w:r>
      <w:r>
        <w:rPr>
          <w:spacing w:val="-2"/>
        </w:rPr>
        <w:t>students</w:t>
      </w:r>
      <w:r>
        <w:rPr>
          <w:spacing w:val="-7"/>
        </w:rPr>
        <w:t xml:space="preserve"> </w:t>
      </w:r>
      <w:r>
        <w:rPr>
          <w:spacing w:val="-2"/>
        </w:rPr>
        <w:t>were</w:t>
      </w:r>
      <w:r>
        <w:rPr>
          <w:spacing w:val="-7"/>
        </w:rPr>
        <w:t xml:space="preserve"> </w:t>
      </w:r>
      <w:r>
        <w:rPr>
          <w:spacing w:val="-2"/>
        </w:rPr>
        <w:t>randomly</w:t>
      </w:r>
      <w:r>
        <w:rPr>
          <w:spacing w:val="-7"/>
        </w:rPr>
        <w:t xml:space="preserve"> </w:t>
      </w:r>
      <w:r>
        <w:rPr>
          <w:spacing w:val="-2"/>
        </w:rPr>
        <w:t>assigned</w:t>
      </w:r>
      <w:r>
        <w:rPr>
          <w:spacing w:val="-7"/>
        </w:rPr>
        <w:t xml:space="preserve"> </w:t>
      </w:r>
      <w:r>
        <w:rPr>
          <w:spacing w:val="-2"/>
        </w:rPr>
        <w:t>to</w:t>
      </w:r>
      <w:r>
        <w:rPr>
          <w:spacing w:val="-7"/>
        </w:rPr>
        <w:t xml:space="preserve"> </w:t>
      </w:r>
      <w:r>
        <w:rPr>
          <w:spacing w:val="-2"/>
        </w:rPr>
        <w:t>watch</w:t>
      </w:r>
      <w:r>
        <w:rPr>
          <w:spacing w:val="-7"/>
        </w:rPr>
        <w:t xml:space="preserve"> </w:t>
      </w:r>
      <w:r>
        <w:rPr>
          <w:spacing w:val="-2"/>
        </w:rPr>
        <w:t>one</w:t>
      </w:r>
      <w:r>
        <w:rPr>
          <w:spacing w:val="-7"/>
        </w:rPr>
        <w:t xml:space="preserve"> </w:t>
      </w:r>
      <w:r>
        <w:rPr>
          <w:spacing w:val="-2"/>
        </w:rPr>
        <w:t>of</w:t>
      </w:r>
      <w:r>
        <w:rPr>
          <w:spacing w:val="-7"/>
        </w:rPr>
        <w:t xml:space="preserve"> </w:t>
      </w:r>
      <w:r>
        <w:rPr>
          <w:spacing w:val="-2"/>
        </w:rPr>
        <w:t xml:space="preserve">two </w:t>
      </w:r>
      <w:r>
        <w:t>almost identical videos of swimming lessons. In the first video the teacher was able-bodied, and in the second video the teacher used a wheelchair.</w:t>
      </w:r>
    </w:p>
    <w:p w14:paraId="3CA6DE04" w14:textId="77777777" w:rsidR="006C6932" w:rsidRDefault="00000000">
      <w:pPr>
        <w:pStyle w:val="BodyText"/>
        <w:spacing w:before="11" w:line="271" w:lineRule="auto"/>
        <w:ind w:left="262" w:right="1361"/>
      </w:pPr>
      <w:r>
        <w:t xml:space="preserve">Students were then asked to complete a questionnaire on the lesson content and their perceptions of the teacher. Concerningly, the </w:t>
      </w:r>
      <w:r>
        <w:rPr>
          <w:spacing w:val="-2"/>
        </w:rPr>
        <w:t>researchers</w:t>
      </w:r>
      <w:r>
        <w:rPr>
          <w:spacing w:val="-11"/>
        </w:rPr>
        <w:t xml:space="preserve"> </w:t>
      </w:r>
      <w:r>
        <w:rPr>
          <w:spacing w:val="-2"/>
        </w:rPr>
        <w:t>report</w:t>
      </w:r>
      <w:r>
        <w:rPr>
          <w:spacing w:val="-11"/>
        </w:rPr>
        <w:t xml:space="preserve"> </w:t>
      </w:r>
      <w:r>
        <w:rPr>
          <w:spacing w:val="-2"/>
        </w:rPr>
        <w:t>that</w:t>
      </w:r>
      <w:r>
        <w:rPr>
          <w:spacing w:val="-10"/>
        </w:rPr>
        <w:t xml:space="preserve"> </w:t>
      </w:r>
      <w:r>
        <w:rPr>
          <w:spacing w:val="-2"/>
        </w:rPr>
        <w:t>as</w:t>
      </w:r>
      <w:r>
        <w:rPr>
          <w:spacing w:val="-11"/>
        </w:rPr>
        <w:t xml:space="preserve"> </w:t>
      </w:r>
      <w:r>
        <w:rPr>
          <w:spacing w:val="-2"/>
        </w:rPr>
        <w:t>students</w:t>
      </w:r>
      <w:r>
        <w:rPr>
          <w:spacing w:val="-11"/>
        </w:rPr>
        <w:t xml:space="preserve"> </w:t>
      </w:r>
      <w:r>
        <w:rPr>
          <w:spacing w:val="-2"/>
        </w:rPr>
        <w:t>‘progress</w:t>
      </w:r>
      <w:r>
        <w:rPr>
          <w:spacing w:val="-10"/>
        </w:rPr>
        <w:t xml:space="preserve"> </w:t>
      </w:r>
      <w:r>
        <w:rPr>
          <w:spacing w:val="-2"/>
        </w:rPr>
        <w:t xml:space="preserve">through </w:t>
      </w:r>
      <w:r>
        <w:t>their schooling, their beliefs about PE teachers with disabilities gradually change for the worse because they</w:t>
      </w:r>
      <w:r>
        <w:rPr>
          <w:spacing w:val="-3"/>
        </w:rPr>
        <w:t xml:space="preserve"> </w:t>
      </w:r>
      <w:r>
        <w:t>are</w:t>
      </w:r>
      <w:r>
        <w:rPr>
          <w:spacing w:val="-3"/>
        </w:rPr>
        <w:t xml:space="preserve"> </w:t>
      </w:r>
      <w:r>
        <w:t>socialised</w:t>
      </w:r>
      <w:r>
        <w:rPr>
          <w:spacing w:val="-3"/>
        </w:rPr>
        <w:t xml:space="preserve"> </w:t>
      </w:r>
      <w:r>
        <w:t>into</w:t>
      </w:r>
      <w:r>
        <w:rPr>
          <w:spacing w:val="-3"/>
        </w:rPr>
        <w:t xml:space="preserve"> </w:t>
      </w:r>
      <w:r>
        <w:t>believing</w:t>
      </w:r>
      <w:r>
        <w:rPr>
          <w:spacing w:val="-3"/>
        </w:rPr>
        <w:t xml:space="preserve"> </w:t>
      </w:r>
      <w:r>
        <w:t>that</w:t>
      </w:r>
      <w:r>
        <w:rPr>
          <w:spacing w:val="-3"/>
        </w:rPr>
        <w:t xml:space="preserve"> </w:t>
      </w:r>
      <w:r>
        <w:t>sport,</w:t>
      </w:r>
      <w:r>
        <w:rPr>
          <w:spacing w:val="-3"/>
        </w:rPr>
        <w:t xml:space="preserve"> </w:t>
      </w:r>
      <w:r>
        <w:t xml:space="preserve">physical activity, and physical education are for what appear to be whole and fit bodies’ (Bryant &amp; Curtner-Smith, </w:t>
      </w:r>
      <w:r>
        <w:rPr>
          <w:spacing w:val="-2"/>
        </w:rPr>
        <w:t>2009b:</w:t>
      </w:r>
      <w:r>
        <w:rPr>
          <w:spacing w:val="-8"/>
        </w:rPr>
        <w:t xml:space="preserve"> </w:t>
      </w:r>
      <w:r>
        <w:rPr>
          <w:spacing w:val="-2"/>
        </w:rPr>
        <w:t>319).</w:t>
      </w:r>
      <w:r>
        <w:rPr>
          <w:spacing w:val="-8"/>
        </w:rPr>
        <w:t xml:space="preserve"> </w:t>
      </w:r>
      <w:r>
        <w:rPr>
          <w:spacing w:val="-2"/>
        </w:rPr>
        <w:t>They</w:t>
      </w:r>
      <w:r>
        <w:rPr>
          <w:spacing w:val="-8"/>
        </w:rPr>
        <w:t xml:space="preserve"> </w:t>
      </w:r>
      <w:r>
        <w:rPr>
          <w:spacing w:val="-2"/>
        </w:rPr>
        <w:t>suggest</w:t>
      </w:r>
      <w:r>
        <w:rPr>
          <w:spacing w:val="-8"/>
        </w:rPr>
        <w:t xml:space="preserve"> </w:t>
      </w:r>
      <w:r>
        <w:rPr>
          <w:spacing w:val="-2"/>
        </w:rPr>
        <w:t>that</w:t>
      </w:r>
      <w:r>
        <w:rPr>
          <w:spacing w:val="-8"/>
        </w:rPr>
        <w:t xml:space="preserve"> </w:t>
      </w:r>
      <w:r>
        <w:rPr>
          <w:spacing w:val="-2"/>
        </w:rPr>
        <w:t>this</w:t>
      </w:r>
      <w:r>
        <w:rPr>
          <w:spacing w:val="-8"/>
        </w:rPr>
        <w:t xml:space="preserve"> </w:t>
      </w:r>
      <w:r>
        <w:rPr>
          <w:spacing w:val="-2"/>
        </w:rPr>
        <w:t>is</w:t>
      </w:r>
      <w:r>
        <w:rPr>
          <w:spacing w:val="-8"/>
        </w:rPr>
        <w:t xml:space="preserve"> </w:t>
      </w:r>
      <w:r>
        <w:rPr>
          <w:spacing w:val="-2"/>
        </w:rPr>
        <w:t>likely</w:t>
      </w:r>
      <w:r>
        <w:rPr>
          <w:spacing w:val="-8"/>
        </w:rPr>
        <w:t xml:space="preserve"> </w:t>
      </w:r>
      <w:r>
        <w:rPr>
          <w:spacing w:val="-2"/>
        </w:rPr>
        <w:t>due</w:t>
      </w:r>
      <w:r>
        <w:rPr>
          <w:spacing w:val="-8"/>
        </w:rPr>
        <w:t xml:space="preserve"> </w:t>
      </w:r>
      <w:r>
        <w:rPr>
          <w:spacing w:val="-2"/>
        </w:rPr>
        <w:t>to</w:t>
      </w:r>
      <w:r>
        <w:rPr>
          <w:spacing w:val="-8"/>
        </w:rPr>
        <w:t xml:space="preserve"> </w:t>
      </w:r>
      <w:r>
        <w:rPr>
          <w:spacing w:val="-2"/>
        </w:rPr>
        <w:t xml:space="preserve">the </w:t>
      </w:r>
      <w:r>
        <w:t>limitations</w:t>
      </w:r>
      <w:r>
        <w:rPr>
          <w:spacing w:val="-8"/>
        </w:rPr>
        <w:t xml:space="preserve"> </w:t>
      </w:r>
      <w:r>
        <w:t>of</w:t>
      </w:r>
      <w:r>
        <w:rPr>
          <w:spacing w:val="-8"/>
        </w:rPr>
        <w:t xml:space="preserve"> </w:t>
      </w:r>
      <w:r>
        <w:t>PE</w:t>
      </w:r>
      <w:r>
        <w:rPr>
          <w:spacing w:val="-8"/>
        </w:rPr>
        <w:t xml:space="preserve"> </w:t>
      </w:r>
      <w:r>
        <w:t>curricula,</w:t>
      </w:r>
      <w:r>
        <w:rPr>
          <w:spacing w:val="-8"/>
        </w:rPr>
        <w:t xml:space="preserve"> </w:t>
      </w:r>
      <w:r>
        <w:t>which</w:t>
      </w:r>
      <w:r>
        <w:rPr>
          <w:spacing w:val="-8"/>
        </w:rPr>
        <w:t xml:space="preserve"> </w:t>
      </w:r>
      <w:r>
        <w:t>focus</w:t>
      </w:r>
      <w:r>
        <w:rPr>
          <w:spacing w:val="-8"/>
        </w:rPr>
        <w:t xml:space="preserve"> </w:t>
      </w:r>
      <w:r>
        <w:t>on</w:t>
      </w:r>
      <w:r>
        <w:rPr>
          <w:spacing w:val="-8"/>
        </w:rPr>
        <w:t xml:space="preserve"> </w:t>
      </w:r>
      <w:r>
        <w:t>athleticism and competitive sport. This study is one of the few that address a specific impairment but also gather perspectives across levels of schooling.</w:t>
      </w:r>
    </w:p>
    <w:p w14:paraId="68A01D7C" w14:textId="77777777" w:rsidR="006C6932" w:rsidRDefault="00000000">
      <w:pPr>
        <w:pStyle w:val="BodyText"/>
        <w:spacing w:before="127" w:line="271" w:lineRule="auto"/>
        <w:ind w:left="262" w:right="1423"/>
      </w:pPr>
      <w:r>
        <w:rPr>
          <w:noProof/>
        </w:rPr>
        <w:drawing>
          <wp:anchor distT="0" distB="0" distL="0" distR="0" simplePos="0" relativeHeight="486177792" behindDoc="1" locked="0" layoutInCell="1" allowOverlap="1" wp14:anchorId="3D702CEC" wp14:editId="74762BD1">
            <wp:simplePos x="0" y="0"/>
            <wp:positionH relativeFrom="page">
              <wp:posOffset>0</wp:posOffset>
            </wp:positionH>
            <wp:positionV relativeFrom="paragraph">
              <wp:posOffset>621631</wp:posOffset>
            </wp:positionV>
            <wp:extent cx="4679974" cy="3731996"/>
            <wp:effectExtent l="0" t="0" r="0" b="0"/>
            <wp:wrapNone/>
            <wp:docPr id="68" name="Image 68" descr="Two women chatting in a library, one woman is a wheelchair us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descr="Two women chatting in a library, one woman is a wheelchair user"/>
                    <pic:cNvPicPr/>
                  </pic:nvPicPr>
                  <pic:blipFill>
                    <a:blip r:embed="rId31" cstate="print"/>
                    <a:stretch>
                      <a:fillRect/>
                    </a:stretch>
                  </pic:blipFill>
                  <pic:spPr>
                    <a:xfrm>
                      <a:off x="0" y="0"/>
                      <a:ext cx="4679974" cy="3731996"/>
                    </a:xfrm>
                    <a:prstGeom prst="rect">
                      <a:avLst/>
                    </a:prstGeom>
                  </pic:spPr>
                </pic:pic>
              </a:graphicData>
            </a:graphic>
          </wp:anchor>
        </w:drawing>
      </w:r>
      <w:r>
        <w:t>Research</w:t>
      </w:r>
      <w:r>
        <w:rPr>
          <w:spacing w:val="-13"/>
        </w:rPr>
        <w:t xml:space="preserve"> </w:t>
      </w:r>
      <w:r>
        <w:t>by</w:t>
      </w:r>
      <w:r>
        <w:rPr>
          <w:spacing w:val="-13"/>
        </w:rPr>
        <w:t xml:space="preserve"> </w:t>
      </w:r>
      <w:r>
        <w:t>Roberson</w:t>
      </w:r>
      <w:r>
        <w:rPr>
          <w:spacing w:val="-12"/>
        </w:rPr>
        <w:t xml:space="preserve"> </w:t>
      </w:r>
      <w:r>
        <w:t>and</w:t>
      </w:r>
      <w:r>
        <w:rPr>
          <w:spacing w:val="-13"/>
        </w:rPr>
        <w:t xml:space="preserve"> </w:t>
      </w:r>
      <w:r>
        <w:t>Serwatka</w:t>
      </w:r>
      <w:r>
        <w:rPr>
          <w:spacing w:val="-13"/>
        </w:rPr>
        <w:t xml:space="preserve"> </w:t>
      </w:r>
      <w:r>
        <w:t>(2000)</w:t>
      </w:r>
      <w:r>
        <w:rPr>
          <w:spacing w:val="-12"/>
        </w:rPr>
        <w:t xml:space="preserve"> </w:t>
      </w:r>
      <w:r>
        <w:t>focusing on deaf teachers found that secondary students perceived these teachers to be better at teaching and were more positive towards them. In Nepal, Lamichhane</w:t>
      </w:r>
      <w:r>
        <w:rPr>
          <w:spacing w:val="-8"/>
        </w:rPr>
        <w:t xml:space="preserve"> </w:t>
      </w:r>
      <w:r>
        <w:t>(2016),</w:t>
      </w:r>
      <w:r>
        <w:rPr>
          <w:spacing w:val="-8"/>
        </w:rPr>
        <w:t xml:space="preserve"> </w:t>
      </w:r>
      <w:r>
        <w:t>researching</w:t>
      </w:r>
      <w:r>
        <w:rPr>
          <w:spacing w:val="-8"/>
        </w:rPr>
        <w:t xml:space="preserve"> </w:t>
      </w:r>
      <w:r>
        <w:t>teachers</w:t>
      </w:r>
      <w:r>
        <w:rPr>
          <w:spacing w:val="-8"/>
        </w:rPr>
        <w:t xml:space="preserve"> </w:t>
      </w:r>
      <w:r>
        <w:t>with</w:t>
      </w:r>
      <w:r>
        <w:rPr>
          <w:spacing w:val="-8"/>
        </w:rPr>
        <w:t xml:space="preserve"> </w:t>
      </w:r>
      <w:r>
        <w:t xml:space="preserve">visual </w:t>
      </w:r>
      <w:r>
        <w:rPr>
          <w:spacing w:val="-2"/>
        </w:rPr>
        <w:t>impairments</w:t>
      </w:r>
      <w:r>
        <w:rPr>
          <w:spacing w:val="-7"/>
        </w:rPr>
        <w:t xml:space="preserve"> </w:t>
      </w:r>
      <w:r>
        <w:rPr>
          <w:spacing w:val="-2"/>
        </w:rPr>
        <w:t>working</w:t>
      </w:r>
      <w:r>
        <w:rPr>
          <w:spacing w:val="-7"/>
        </w:rPr>
        <w:t xml:space="preserve"> </w:t>
      </w:r>
      <w:r>
        <w:rPr>
          <w:spacing w:val="-2"/>
        </w:rPr>
        <w:t>in</w:t>
      </w:r>
      <w:r>
        <w:rPr>
          <w:spacing w:val="-7"/>
        </w:rPr>
        <w:t xml:space="preserve"> </w:t>
      </w:r>
      <w:r>
        <w:rPr>
          <w:spacing w:val="-2"/>
        </w:rPr>
        <w:t>mainstream</w:t>
      </w:r>
      <w:r>
        <w:rPr>
          <w:spacing w:val="-7"/>
        </w:rPr>
        <w:t xml:space="preserve"> </w:t>
      </w:r>
      <w:r>
        <w:rPr>
          <w:spacing w:val="-2"/>
        </w:rPr>
        <w:t>schools,</w:t>
      </w:r>
      <w:r>
        <w:rPr>
          <w:spacing w:val="-7"/>
        </w:rPr>
        <w:t xml:space="preserve"> </w:t>
      </w:r>
      <w:r>
        <w:rPr>
          <w:spacing w:val="-2"/>
        </w:rPr>
        <w:t xml:space="preserve">reported </w:t>
      </w:r>
      <w:r>
        <w:t>that students valued these teachers as having good communication</w:t>
      </w:r>
      <w:r>
        <w:rPr>
          <w:spacing w:val="-13"/>
        </w:rPr>
        <w:t xml:space="preserve"> </w:t>
      </w:r>
      <w:r>
        <w:t>skills</w:t>
      </w:r>
      <w:r>
        <w:rPr>
          <w:spacing w:val="-13"/>
        </w:rPr>
        <w:t xml:space="preserve"> </w:t>
      </w:r>
      <w:r>
        <w:t>and</w:t>
      </w:r>
      <w:r>
        <w:rPr>
          <w:spacing w:val="-12"/>
        </w:rPr>
        <w:t xml:space="preserve"> </w:t>
      </w:r>
      <w:r>
        <w:t>positive</w:t>
      </w:r>
      <w:r>
        <w:rPr>
          <w:spacing w:val="-13"/>
        </w:rPr>
        <w:t xml:space="preserve"> </w:t>
      </w:r>
      <w:r>
        <w:t>attitudes,</w:t>
      </w:r>
      <w:r>
        <w:rPr>
          <w:spacing w:val="-13"/>
        </w:rPr>
        <w:t xml:space="preserve"> </w:t>
      </w:r>
      <w:r>
        <w:t>as</w:t>
      </w:r>
      <w:r>
        <w:rPr>
          <w:spacing w:val="-12"/>
        </w:rPr>
        <w:t xml:space="preserve"> </w:t>
      </w:r>
      <w:r>
        <w:t>well</w:t>
      </w:r>
      <w:r>
        <w:rPr>
          <w:spacing w:val="-13"/>
        </w:rPr>
        <w:t xml:space="preserve"> </w:t>
      </w:r>
      <w:r>
        <w:t xml:space="preserve">as </w:t>
      </w:r>
      <w:r>
        <w:rPr>
          <w:spacing w:val="-2"/>
        </w:rPr>
        <w:t>being</w:t>
      </w:r>
      <w:r>
        <w:rPr>
          <w:spacing w:val="-5"/>
        </w:rPr>
        <w:t xml:space="preserve"> </w:t>
      </w:r>
      <w:r>
        <w:rPr>
          <w:spacing w:val="-2"/>
        </w:rPr>
        <w:t>able</w:t>
      </w:r>
      <w:r>
        <w:rPr>
          <w:spacing w:val="-4"/>
        </w:rPr>
        <w:t xml:space="preserve"> </w:t>
      </w:r>
      <w:r>
        <w:rPr>
          <w:spacing w:val="-2"/>
        </w:rPr>
        <w:t>to</w:t>
      </w:r>
      <w:r>
        <w:rPr>
          <w:spacing w:val="-4"/>
        </w:rPr>
        <w:t xml:space="preserve"> </w:t>
      </w:r>
      <w:r>
        <w:rPr>
          <w:spacing w:val="-2"/>
        </w:rPr>
        <w:t>provide</w:t>
      </w:r>
      <w:r>
        <w:rPr>
          <w:spacing w:val="-4"/>
        </w:rPr>
        <w:t xml:space="preserve"> </w:t>
      </w:r>
      <w:r>
        <w:rPr>
          <w:spacing w:val="-2"/>
        </w:rPr>
        <w:t>strong</w:t>
      </w:r>
      <w:r>
        <w:rPr>
          <w:spacing w:val="-5"/>
        </w:rPr>
        <w:t xml:space="preserve"> </w:t>
      </w:r>
      <w:r>
        <w:rPr>
          <w:spacing w:val="-2"/>
        </w:rPr>
        <w:t>social</w:t>
      </w:r>
      <w:r>
        <w:rPr>
          <w:spacing w:val="-4"/>
        </w:rPr>
        <w:t xml:space="preserve"> </w:t>
      </w:r>
      <w:r>
        <w:rPr>
          <w:spacing w:val="-2"/>
        </w:rPr>
        <w:t>and</w:t>
      </w:r>
      <w:r>
        <w:rPr>
          <w:spacing w:val="-4"/>
        </w:rPr>
        <w:t xml:space="preserve"> </w:t>
      </w:r>
      <w:r>
        <w:rPr>
          <w:spacing w:val="-2"/>
        </w:rPr>
        <w:t>moral</w:t>
      </w:r>
      <w:r>
        <w:rPr>
          <w:spacing w:val="-4"/>
        </w:rPr>
        <w:t xml:space="preserve"> </w:t>
      </w:r>
      <w:r>
        <w:rPr>
          <w:spacing w:val="-2"/>
        </w:rPr>
        <w:t>lessons.</w:t>
      </w:r>
    </w:p>
    <w:p w14:paraId="61981CAD"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792" w:space="40"/>
            <w:col w:w="6078"/>
          </w:cols>
        </w:sectPr>
      </w:pPr>
    </w:p>
    <w:p w14:paraId="2390F1A4" w14:textId="77777777" w:rsidR="006C6932" w:rsidRDefault="006C6932">
      <w:pPr>
        <w:pStyle w:val="BodyText"/>
        <w:rPr>
          <w:sz w:val="20"/>
        </w:rPr>
      </w:pPr>
    </w:p>
    <w:p w14:paraId="0A92DD6C" w14:textId="77777777" w:rsidR="006C6932" w:rsidRDefault="006C6932">
      <w:pPr>
        <w:pStyle w:val="BodyText"/>
        <w:rPr>
          <w:sz w:val="20"/>
        </w:rPr>
      </w:pPr>
    </w:p>
    <w:p w14:paraId="3F453E98" w14:textId="77777777" w:rsidR="006C6932" w:rsidRDefault="006C6932">
      <w:pPr>
        <w:pStyle w:val="BodyText"/>
        <w:rPr>
          <w:sz w:val="20"/>
        </w:rPr>
      </w:pPr>
    </w:p>
    <w:p w14:paraId="5E7F1633" w14:textId="77777777" w:rsidR="006C6932" w:rsidRDefault="006C6932">
      <w:pPr>
        <w:pStyle w:val="BodyText"/>
        <w:rPr>
          <w:sz w:val="20"/>
        </w:rPr>
      </w:pPr>
    </w:p>
    <w:p w14:paraId="4C837938" w14:textId="77777777" w:rsidR="006C6932" w:rsidRDefault="006C6932">
      <w:pPr>
        <w:pStyle w:val="BodyText"/>
        <w:spacing w:before="58"/>
        <w:rPr>
          <w:sz w:val="20"/>
        </w:rPr>
      </w:pPr>
    </w:p>
    <w:p w14:paraId="6ACE3940" w14:textId="77777777" w:rsidR="006C6932" w:rsidRDefault="006C6932">
      <w:pPr>
        <w:rPr>
          <w:sz w:val="20"/>
        </w:rPr>
        <w:sectPr w:rsidR="006C6932" w:rsidSect="00FA5906">
          <w:pgSz w:w="11910" w:h="16840"/>
          <w:pgMar w:top="1020" w:right="0" w:bottom="280" w:left="0" w:header="771" w:footer="0" w:gutter="0"/>
          <w:cols w:space="720"/>
        </w:sectPr>
      </w:pPr>
    </w:p>
    <w:p w14:paraId="04773946" w14:textId="77777777" w:rsidR="006C6932" w:rsidRDefault="00000000">
      <w:pPr>
        <w:pStyle w:val="Heading3"/>
        <w:spacing w:before="205" w:line="249" w:lineRule="auto"/>
        <w:ind w:right="269"/>
      </w:pPr>
      <w:bookmarkStart w:id="20" w:name="Reasons_for_becoming_a_teacher"/>
      <w:bookmarkStart w:id="21" w:name="Challenges_faced_and_levers_of_success"/>
      <w:bookmarkStart w:id="22" w:name="_bookmark6"/>
      <w:bookmarkEnd w:id="20"/>
      <w:bookmarkEnd w:id="21"/>
      <w:bookmarkEnd w:id="22"/>
      <w:r>
        <w:rPr>
          <w:color w:val="579C8A"/>
          <w:spacing w:val="-8"/>
        </w:rPr>
        <w:t>Reasons</w:t>
      </w:r>
      <w:r>
        <w:rPr>
          <w:color w:val="579C8A"/>
          <w:spacing w:val="-18"/>
        </w:rPr>
        <w:t xml:space="preserve"> </w:t>
      </w:r>
      <w:r>
        <w:rPr>
          <w:color w:val="579C8A"/>
          <w:spacing w:val="-8"/>
        </w:rPr>
        <w:t>for</w:t>
      </w:r>
      <w:r>
        <w:rPr>
          <w:color w:val="579C8A"/>
          <w:spacing w:val="-19"/>
        </w:rPr>
        <w:t xml:space="preserve"> </w:t>
      </w:r>
      <w:r>
        <w:rPr>
          <w:color w:val="579C8A"/>
          <w:spacing w:val="-8"/>
        </w:rPr>
        <w:t>becoming</w:t>
      </w:r>
      <w:r>
        <w:rPr>
          <w:color w:val="579C8A"/>
          <w:spacing w:val="-18"/>
        </w:rPr>
        <w:t xml:space="preserve"> </w:t>
      </w:r>
      <w:r>
        <w:rPr>
          <w:color w:val="579C8A"/>
          <w:spacing w:val="-8"/>
        </w:rPr>
        <w:t xml:space="preserve">a </w:t>
      </w:r>
      <w:r>
        <w:rPr>
          <w:color w:val="579C8A"/>
          <w:spacing w:val="-2"/>
        </w:rPr>
        <w:t>teacher</w:t>
      </w:r>
    </w:p>
    <w:p w14:paraId="6CDCF0FE" w14:textId="77777777" w:rsidR="006C6932" w:rsidRDefault="00000000">
      <w:pPr>
        <w:pStyle w:val="BodyText"/>
        <w:spacing w:before="201" w:line="271" w:lineRule="auto"/>
        <w:ind w:left="1417"/>
      </w:pPr>
      <w:r>
        <w:t>Three main themes are identified in the literature as reasons for becoming teachers: pragmatic factors (such as pay, holidays), personal variables (for example passion for working with children, having relevant skills) and a strong sense of social justice (Ware et al., 2022; Ferri et al., 2005). Importantly, some teachers with disabilities argued that they brought additional qualities to the profession in relation</w:t>
      </w:r>
      <w:r>
        <w:rPr>
          <w:spacing w:val="-13"/>
        </w:rPr>
        <w:t xml:space="preserve"> </w:t>
      </w:r>
      <w:r>
        <w:t>to</w:t>
      </w:r>
      <w:r>
        <w:rPr>
          <w:spacing w:val="-13"/>
        </w:rPr>
        <w:t xml:space="preserve"> </w:t>
      </w:r>
      <w:r>
        <w:t>their</w:t>
      </w:r>
      <w:r>
        <w:rPr>
          <w:spacing w:val="-12"/>
        </w:rPr>
        <w:t xml:space="preserve"> </w:t>
      </w:r>
      <w:r>
        <w:t>non-disabled</w:t>
      </w:r>
      <w:r>
        <w:rPr>
          <w:spacing w:val="-13"/>
        </w:rPr>
        <w:t xml:space="preserve"> </w:t>
      </w:r>
      <w:r>
        <w:t>counterparts.</w:t>
      </w:r>
      <w:r>
        <w:rPr>
          <w:spacing w:val="-13"/>
        </w:rPr>
        <w:t xml:space="preserve"> </w:t>
      </w:r>
      <w:r>
        <w:t>Examples included being particularly caring and having empathetic</w:t>
      </w:r>
      <w:r>
        <w:rPr>
          <w:spacing w:val="-8"/>
        </w:rPr>
        <w:t xml:space="preserve"> </w:t>
      </w:r>
      <w:r>
        <w:t>values</w:t>
      </w:r>
      <w:r>
        <w:rPr>
          <w:spacing w:val="-8"/>
        </w:rPr>
        <w:t xml:space="preserve"> </w:t>
      </w:r>
      <w:r>
        <w:t>(Glazzard</w:t>
      </w:r>
      <w:r>
        <w:rPr>
          <w:spacing w:val="-8"/>
        </w:rPr>
        <w:t xml:space="preserve"> </w:t>
      </w:r>
      <w:r>
        <w:t>&amp;</w:t>
      </w:r>
      <w:r>
        <w:rPr>
          <w:spacing w:val="-8"/>
        </w:rPr>
        <w:t xml:space="preserve"> </w:t>
      </w:r>
      <w:r>
        <w:t>Dale,</w:t>
      </w:r>
      <w:r>
        <w:rPr>
          <w:spacing w:val="-8"/>
        </w:rPr>
        <w:t xml:space="preserve"> </w:t>
      </w:r>
      <w:r>
        <w:t>2015)</w:t>
      </w:r>
      <w:r>
        <w:rPr>
          <w:spacing w:val="-8"/>
        </w:rPr>
        <w:t xml:space="preserve"> </w:t>
      </w:r>
      <w:r>
        <w:t>and</w:t>
      </w:r>
      <w:r>
        <w:rPr>
          <w:spacing w:val="-8"/>
        </w:rPr>
        <w:t xml:space="preserve"> </w:t>
      </w:r>
      <w:r>
        <w:t>being a positive role model as a person with disabilities (Ware et al., 2022). Studies undertaken by Duquette (2000), Morgan and Burn (2000) and Riddick (2003) highlight that while some teachers with disabilities had faced challenges in their own educational experiences</w:t>
      </w:r>
      <w:r>
        <w:rPr>
          <w:spacing w:val="-10"/>
        </w:rPr>
        <w:t xml:space="preserve"> </w:t>
      </w:r>
      <w:r>
        <w:t>as</w:t>
      </w:r>
      <w:r>
        <w:rPr>
          <w:spacing w:val="-10"/>
        </w:rPr>
        <w:t xml:space="preserve"> </w:t>
      </w:r>
      <w:r>
        <w:t>children,</w:t>
      </w:r>
      <w:r>
        <w:rPr>
          <w:spacing w:val="-10"/>
        </w:rPr>
        <w:t xml:space="preserve"> </w:t>
      </w:r>
      <w:r>
        <w:t>this</w:t>
      </w:r>
      <w:r>
        <w:rPr>
          <w:spacing w:val="-10"/>
        </w:rPr>
        <w:t xml:space="preserve"> </w:t>
      </w:r>
      <w:r>
        <w:t>had</w:t>
      </w:r>
      <w:r>
        <w:rPr>
          <w:spacing w:val="-10"/>
        </w:rPr>
        <w:t xml:space="preserve"> </w:t>
      </w:r>
      <w:r>
        <w:t>positively</w:t>
      </w:r>
      <w:r>
        <w:rPr>
          <w:spacing w:val="-10"/>
        </w:rPr>
        <w:t xml:space="preserve"> </w:t>
      </w:r>
      <w:r>
        <w:t xml:space="preserve">impacted </w:t>
      </w:r>
      <w:r>
        <w:rPr>
          <w:spacing w:val="-2"/>
        </w:rPr>
        <w:t>on</w:t>
      </w:r>
      <w:r>
        <w:rPr>
          <w:spacing w:val="-6"/>
        </w:rPr>
        <w:t xml:space="preserve"> </w:t>
      </w:r>
      <w:r>
        <w:rPr>
          <w:spacing w:val="-2"/>
        </w:rPr>
        <w:t>them</w:t>
      </w:r>
      <w:r>
        <w:rPr>
          <w:spacing w:val="-6"/>
        </w:rPr>
        <w:t xml:space="preserve"> </w:t>
      </w:r>
      <w:r>
        <w:rPr>
          <w:spacing w:val="-2"/>
        </w:rPr>
        <w:t>as</w:t>
      </w:r>
      <w:r>
        <w:rPr>
          <w:spacing w:val="-6"/>
        </w:rPr>
        <w:t xml:space="preserve"> </w:t>
      </w:r>
      <w:r>
        <w:rPr>
          <w:spacing w:val="-2"/>
        </w:rPr>
        <w:t>adult</w:t>
      </w:r>
      <w:r>
        <w:rPr>
          <w:spacing w:val="-6"/>
        </w:rPr>
        <w:t xml:space="preserve"> </w:t>
      </w:r>
      <w:r>
        <w:rPr>
          <w:spacing w:val="-2"/>
        </w:rPr>
        <w:t>practitioners.</w:t>
      </w:r>
      <w:r>
        <w:rPr>
          <w:spacing w:val="-6"/>
        </w:rPr>
        <w:t xml:space="preserve"> </w:t>
      </w:r>
      <w:r>
        <w:rPr>
          <w:spacing w:val="-2"/>
        </w:rPr>
        <w:t>Additionally,</w:t>
      </w:r>
      <w:r>
        <w:rPr>
          <w:spacing w:val="-6"/>
        </w:rPr>
        <w:t xml:space="preserve"> </w:t>
      </w:r>
      <w:r>
        <w:rPr>
          <w:spacing w:val="-2"/>
        </w:rPr>
        <w:t>Ferri</w:t>
      </w:r>
      <w:r>
        <w:rPr>
          <w:spacing w:val="-6"/>
        </w:rPr>
        <w:t xml:space="preserve"> </w:t>
      </w:r>
      <w:r>
        <w:rPr>
          <w:spacing w:val="-2"/>
        </w:rPr>
        <w:t>et</w:t>
      </w:r>
      <w:r>
        <w:rPr>
          <w:spacing w:val="-6"/>
        </w:rPr>
        <w:t xml:space="preserve"> </w:t>
      </w:r>
      <w:r>
        <w:rPr>
          <w:spacing w:val="-2"/>
        </w:rPr>
        <w:t xml:space="preserve">al. </w:t>
      </w:r>
      <w:r>
        <w:t xml:space="preserve">(2005), undertaking personal history research in the USA, reported strong evidence that when viewed </w:t>
      </w:r>
      <w:r>
        <w:rPr>
          <w:spacing w:val="-2"/>
        </w:rPr>
        <w:t>through</w:t>
      </w:r>
      <w:r>
        <w:rPr>
          <w:spacing w:val="-8"/>
        </w:rPr>
        <w:t xml:space="preserve"> </w:t>
      </w:r>
      <w:r>
        <w:rPr>
          <w:spacing w:val="-2"/>
        </w:rPr>
        <w:t>the</w:t>
      </w:r>
      <w:r>
        <w:rPr>
          <w:spacing w:val="-8"/>
        </w:rPr>
        <w:t xml:space="preserve"> </w:t>
      </w:r>
      <w:r>
        <w:rPr>
          <w:spacing w:val="-2"/>
        </w:rPr>
        <w:t>lens</w:t>
      </w:r>
      <w:r>
        <w:rPr>
          <w:spacing w:val="-8"/>
        </w:rPr>
        <w:t xml:space="preserve"> </w:t>
      </w:r>
      <w:r>
        <w:rPr>
          <w:spacing w:val="-2"/>
        </w:rPr>
        <w:t>of</w:t>
      </w:r>
      <w:r>
        <w:rPr>
          <w:spacing w:val="-8"/>
        </w:rPr>
        <w:t xml:space="preserve"> </w:t>
      </w:r>
      <w:r>
        <w:rPr>
          <w:spacing w:val="-2"/>
        </w:rPr>
        <w:t>the</w:t>
      </w:r>
      <w:r>
        <w:rPr>
          <w:spacing w:val="-8"/>
        </w:rPr>
        <w:t xml:space="preserve"> </w:t>
      </w:r>
      <w:r>
        <w:rPr>
          <w:spacing w:val="-2"/>
        </w:rPr>
        <w:t>capability</w:t>
      </w:r>
      <w:r>
        <w:rPr>
          <w:spacing w:val="-8"/>
        </w:rPr>
        <w:t xml:space="preserve"> </w:t>
      </w:r>
      <w:r>
        <w:rPr>
          <w:spacing w:val="-2"/>
        </w:rPr>
        <w:t>approach</w:t>
      </w:r>
      <w:r>
        <w:rPr>
          <w:spacing w:val="-8"/>
        </w:rPr>
        <w:t xml:space="preserve"> </w:t>
      </w:r>
      <w:r>
        <w:rPr>
          <w:spacing w:val="-2"/>
        </w:rPr>
        <w:t>–</w:t>
      </w:r>
      <w:r>
        <w:rPr>
          <w:spacing w:val="-8"/>
        </w:rPr>
        <w:t xml:space="preserve"> </w:t>
      </w:r>
      <w:r>
        <w:rPr>
          <w:spacing w:val="-2"/>
        </w:rPr>
        <w:t xml:space="preserve">focusing </w:t>
      </w:r>
      <w:r>
        <w:t>on people’s capabilities and functioning – teachers with disabilities describe themselves as competent.</w:t>
      </w:r>
    </w:p>
    <w:p w14:paraId="731633CF" w14:textId="77777777" w:rsidR="006C6932" w:rsidRDefault="00000000">
      <w:pPr>
        <w:pStyle w:val="BodyText"/>
        <w:spacing w:before="136" w:line="271" w:lineRule="auto"/>
        <w:ind w:left="1417" w:right="1"/>
      </w:pPr>
      <w:r>
        <w:t>However, it is important to acknowledge the many tensions</w:t>
      </w:r>
      <w:r>
        <w:rPr>
          <w:spacing w:val="-6"/>
        </w:rPr>
        <w:t xml:space="preserve"> </w:t>
      </w:r>
      <w:r>
        <w:t>that</w:t>
      </w:r>
      <w:r>
        <w:rPr>
          <w:spacing w:val="-6"/>
        </w:rPr>
        <w:t xml:space="preserve"> </w:t>
      </w:r>
      <w:r>
        <w:t>some</w:t>
      </w:r>
      <w:r>
        <w:rPr>
          <w:spacing w:val="-6"/>
        </w:rPr>
        <w:t xml:space="preserve"> </w:t>
      </w:r>
      <w:r>
        <w:t>of</w:t>
      </w:r>
      <w:r>
        <w:rPr>
          <w:spacing w:val="-6"/>
        </w:rPr>
        <w:t xml:space="preserve"> </w:t>
      </w:r>
      <w:r>
        <w:t>the</w:t>
      </w:r>
      <w:r>
        <w:rPr>
          <w:spacing w:val="-6"/>
        </w:rPr>
        <w:t xml:space="preserve"> </w:t>
      </w:r>
      <w:r>
        <w:t>teachers</w:t>
      </w:r>
      <w:r>
        <w:rPr>
          <w:spacing w:val="-6"/>
        </w:rPr>
        <w:t xml:space="preserve"> </w:t>
      </w:r>
      <w:r>
        <w:t>faced</w:t>
      </w:r>
      <w:r>
        <w:rPr>
          <w:spacing w:val="-6"/>
        </w:rPr>
        <w:t xml:space="preserve"> </w:t>
      </w:r>
      <w:r>
        <w:t>in</w:t>
      </w:r>
      <w:r>
        <w:rPr>
          <w:spacing w:val="-6"/>
        </w:rPr>
        <w:t xml:space="preserve"> </w:t>
      </w:r>
      <w:r>
        <w:t xml:space="preserve">relation </w:t>
      </w:r>
      <w:r>
        <w:rPr>
          <w:spacing w:val="-2"/>
        </w:rPr>
        <w:t>to</w:t>
      </w:r>
      <w:r>
        <w:rPr>
          <w:spacing w:val="-11"/>
        </w:rPr>
        <w:t xml:space="preserve"> </w:t>
      </w:r>
      <w:r>
        <w:rPr>
          <w:spacing w:val="-2"/>
        </w:rPr>
        <w:t>disclosing</w:t>
      </w:r>
      <w:r>
        <w:rPr>
          <w:spacing w:val="-11"/>
        </w:rPr>
        <w:t xml:space="preserve"> </w:t>
      </w:r>
      <w:r>
        <w:rPr>
          <w:spacing w:val="-2"/>
        </w:rPr>
        <w:t>their</w:t>
      </w:r>
      <w:r>
        <w:rPr>
          <w:spacing w:val="-10"/>
        </w:rPr>
        <w:t xml:space="preserve"> </w:t>
      </w:r>
      <w:r>
        <w:rPr>
          <w:spacing w:val="-2"/>
        </w:rPr>
        <w:t>disability</w:t>
      </w:r>
      <w:r>
        <w:rPr>
          <w:spacing w:val="-11"/>
        </w:rPr>
        <w:t xml:space="preserve"> </w:t>
      </w:r>
      <w:r>
        <w:rPr>
          <w:spacing w:val="-2"/>
        </w:rPr>
        <w:t>identity.</w:t>
      </w:r>
      <w:r>
        <w:rPr>
          <w:spacing w:val="-11"/>
        </w:rPr>
        <w:t xml:space="preserve"> </w:t>
      </w:r>
      <w:r>
        <w:rPr>
          <w:spacing w:val="-2"/>
        </w:rPr>
        <w:t>Tensions</w:t>
      </w:r>
      <w:r>
        <w:rPr>
          <w:spacing w:val="-10"/>
        </w:rPr>
        <w:t xml:space="preserve"> </w:t>
      </w:r>
      <w:r>
        <w:rPr>
          <w:spacing w:val="-2"/>
        </w:rPr>
        <w:t xml:space="preserve">around </w:t>
      </w:r>
      <w:r>
        <w:t>whether to disclose identifications of disability, particularly hidden disabilities, are identified in the literature, with Saltes (2020) suggesting that the ‘normalising ideology’ of a ‘capable teacher’ is a substantial barrier that causes both attitudinal and physical barriers. Valle et al. (2004), undertaking</w:t>
      </w:r>
    </w:p>
    <w:p w14:paraId="35CE9000" w14:textId="77777777" w:rsidR="006C6932" w:rsidRDefault="00000000">
      <w:pPr>
        <w:pStyle w:val="BodyText"/>
        <w:spacing w:before="9" w:line="271" w:lineRule="auto"/>
        <w:ind w:left="1417"/>
      </w:pPr>
      <w:r>
        <w:rPr>
          <w:spacing w:val="-2"/>
        </w:rPr>
        <w:t>in-depth</w:t>
      </w:r>
      <w:r>
        <w:rPr>
          <w:spacing w:val="-6"/>
        </w:rPr>
        <w:t xml:space="preserve"> </w:t>
      </w:r>
      <w:r>
        <w:rPr>
          <w:spacing w:val="-2"/>
        </w:rPr>
        <w:t>interviews</w:t>
      </w:r>
      <w:r>
        <w:rPr>
          <w:spacing w:val="-6"/>
        </w:rPr>
        <w:t xml:space="preserve"> </w:t>
      </w:r>
      <w:r>
        <w:rPr>
          <w:spacing w:val="-2"/>
        </w:rPr>
        <w:t>in</w:t>
      </w:r>
      <w:r>
        <w:rPr>
          <w:spacing w:val="-6"/>
        </w:rPr>
        <w:t xml:space="preserve"> </w:t>
      </w:r>
      <w:r>
        <w:rPr>
          <w:spacing w:val="-2"/>
        </w:rPr>
        <w:t>the</w:t>
      </w:r>
      <w:r>
        <w:rPr>
          <w:spacing w:val="-6"/>
        </w:rPr>
        <w:t xml:space="preserve"> </w:t>
      </w:r>
      <w:r>
        <w:rPr>
          <w:spacing w:val="-2"/>
        </w:rPr>
        <w:t>USA</w:t>
      </w:r>
      <w:r>
        <w:rPr>
          <w:spacing w:val="-6"/>
        </w:rPr>
        <w:t xml:space="preserve"> </w:t>
      </w:r>
      <w:r>
        <w:rPr>
          <w:spacing w:val="-2"/>
        </w:rPr>
        <w:t>with</w:t>
      </w:r>
      <w:r>
        <w:rPr>
          <w:spacing w:val="-6"/>
        </w:rPr>
        <w:t xml:space="preserve"> </w:t>
      </w:r>
      <w:r>
        <w:rPr>
          <w:spacing w:val="-2"/>
        </w:rPr>
        <w:t>four</w:t>
      </w:r>
      <w:r>
        <w:rPr>
          <w:spacing w:val="-6"/>
        </w:rPr>
        <w:t xml:space="preserve"> </w:t>
      </w:r>
      <w:r>
        <w:rPr>
          <w:spacing w:val="-2"/>
        </w:rPr>
        <w:t>teachers</w:t>
      </w:r>
      <w:r>
        <w:rPr>
          <w:spacing w:val="-6"/>
        </w:rPr>
        <w:t xml:space="preserve"> </w:t>
      </w:r>
      <w:r>
        <w:rPr>
          <w:spacing w:val="-2"/>
        </w:rPr>
        <w:t xml:space="preserve">who </w:t>
      </w:r>
      <w:r>
        <w:t>identified as having a learning disability, reported significant struggles around disclosure. The stigma around learning disabilities was so strong for some teachers that they felt it was impossible to disclose their</w:t>
      </w:r>
      <w:r>
        <w:rPr>
          <w:spacing w:val="-2"/>
        </w:rPr>
        <w:t xml:space="preserve"> </w:t>
      </w:r>
      <w:r>
        <w:t>disability</w:t>
      </w:r>
      <w:r>
        <w:rPr>
          <w:spacing w:val="-2"/>
        </w:rPr>
        <w:t xml:space="preserve"> </w:t>
      </w:r>
      <w:r>
        <w:t>at</w:t>
      </w:r>
      <w:r>
        <w:rPr>
          <w:spacing w:val="-2"/>
        </w:rPr>
        <w:t xml:space="preserve"> </w:t>
      </w:r>
      <w:r>
        <w:t>work,</w:t>
      </w:r>
      <w:r>
        <w:rPr>
          <w:spacing w:val="-2"/>
        </w:rPr>
        <w:t xml:space="preserve"> </w:t>
      </w:r>
      <w:r>
        <w:t>while</w:t>
      </w:r>
      <w:r>
        <w:rPr>
          <w:spacing w:val="-2"/>
        </w:rPr>
        <w:t xml:space="preserve"> </w:t>
      </w:r>
      <w:r>
        <w:t>other</w:t>
      </w:r>
      <w:r>
        <w:rPr>
          <w:spacing w:val="-2"/>
        </w:rPr>
        <w:t xml:space="preserve"> </w:t>
      </w:r>
      <w:r>
        <w:t>teachers</w:t>
      </w:r>
      <w:r>
        <w:rPr>
          <w:spacing w:val="-2"/>
        </w:rPr>
        <w:t xml:space="preserve"> </w:t>
      </w:r>
      <w:r>
        <w:t>felt</w:t>
      </w:r>
      <w:r>
        <w:rPr>
          <w:spacing w:val="-2"/>
        </w:rPr>
        <w:t xml:space="preserve"> </w:t>
      </w:r>
      <w:r>
        <w:t>that declaring their learning disability offered an opportunity</w:t>
      </w:r>
      <w:r>
        <w:rPr>
          <w:spacing w:val="-11"/>
        </w:rPr>
        <w:t xml:space="preserve"> </w:t>
      </w:r>
      <w:r>
        <w:t>to</w:t>
      </w:r>
      <w:r>
        <w:rPr>
          <w:spacing w:val="-11"/>
        </w:rPr>
        <w:t xml:space="preserve"> </w:t>
      </w:r>
      <w:r>
        <w:t>create</w:t>
      </w:r>
      <w:r>
        <w:rPr>
          <w:spacing w:val="-11"/>
        </w:rPr>
        <w:t xml:space="preserve"> </w:t>
      </w:r>
      <w:r>
        <w:t>positive</w:t>
      </w:r>
      <w:r>
        <w:rPr>
          <w:spacing w:val="-11"/>
        </w:rPr>
        <w:t xml:space="preserve"> </w:t>
      </w:r>
      <w:r>
        <w:t>perceptions</w:t>
      </w:r>
      <w:r>
        <w:rPr>
          <w:spacing w:val="-11"/>
        </w:rPr>
        <w:t xml:space="preserve"> </w:t>
      </w:r>
      <w:r>
        <w:t>of</w:t>
      </w:r>
      <w:r>
        <w:rPr>
          <w:spacing w:val="-11"/>
        </w:rPr>
        <w:t xml:space="preserve"> </w:t>
      </w:r>
      <w:r>
        <w:t>people with</w:t>
      </w:r>
      <w:r>
        <w:rPr>
          <w:spacing w:val="-5"/>
        </w:rPr>
        <w:t xml:space="preserve"> </w:t>
      </w:r>
      <w:r>
        <w:t>learning</w:t>
      </w:r>
      <w:r>
        <w:rPr>
          <w:spacing w:val="-5"/>
        </w:rPr>
        <w:t xml:space="preserve"> </w:t>
      </w:r>
      <w:r>
        <w:t>disabilities</w:t>
      </w:r>
      <w:r>
        <w:rPr>
          <w:spacing w:val="-5"/>
        </w:rPr>
        <w:t xml:space="preserve"> </w:t>
      </w:r>
      <w:r>
        <w:t>(Valle</w:t>
      </w:r>
      <w:r>
        <w:rPr>
          <w:spacing w:val="-5"/>
        </w:rPr>
        <w:t xml:space="preserve"> </w:t>
      </w:r>
      <w:r>
        <w:t>et</w:t>
      </w:r>
      <w:r>
        <w:rPr>
          <w:spacing w:val="-5"/>
        </w:rPr>
        <w:t xml:space="preserve"> </w:t>
      </w:r>
      <w:r>
        <w:t>al.,</w:t>
      </w:r>
      <w:r>
        <w:rPr>
          <w:spacing w:val="-5"/>
        </w:rPr>
        <w:t xml:space="preserve"> </w:t>
      </w:r>
      <w:r>
        <w:t>2004).</w:t>
      </w:r>
      <w:r>
        <w:rPr>
          <w:spacing w:val="-5"/>
        </w:rPr>
        <w:t xml:space="preserve"> </w:t>
      </w:r>
      <w:r>
        <w:t>Glazzard and Dale (2015) found that the threat of ‘standards’ within</w:t>
      </w:r>
      <w:r>
        <w:rPr>
          <w:spacing w:val="-13"/>
        </w:rPr>
        <w:t xml:space="preserve"> </w:t>
      </w:r>
      <w:r>
        <w:t>the</w:t>
      </w:r>
      <w:r>
        <w:rPr>
          <w:spacing w:val="-13"/>
        </w:rPr>
        <w:t xml:space="preserve"> </w:t>
      </w:r>
      <w:r>
        <w:t>education</w:t>
      </w:r>
      <w:r>
        <w:rPr>
          <w:spacing w:val="-12"/>
        </w:rPr>
        <w:t xml:space="preserve"> </w:t>
      </w:r>
      <w:r>
        <w:t>system</w:t>
      </w:r>
      <w:r>
        <w:rPr>
          <w:spacing w:val="-13"/>
        </w:rPr>
        <w:t xml:space="preserve"> </w:t>
      </w:r>
      <w:r>
        <w:t>meant</w:t>
      </w:r>
      <w:r>
        <w:rPr>
          <w:spacing w:val="-13"/>
        </w:rPr>
        <w:t xml:space="preserve"> </w:t>
      </w:r>
      <w:r>
        <w:t>that</w:t>
      </w:r>
      <w:r>
        <w:rPr>
          <w:spacing w:val="-12"/>
        </w:rPr>
        <w:t xml:space="preserve"> </w:t>
      </w:r>
      <w:r>
        <w:t>many</w:t>
      </w:r>
      <w:r>
        <w:rPr>
          <w:spacing w:val="-13"/>
        </w:rPr>
        <w:t xml:space="preserve"> </w:t>
      </w:r>
      <w:r>
        <w:t>trainee teachers choose not to disclose disability.</w:t>
      </w:r>
    </w:p>
    <w:p w14:paraId="507716F5" w14:textId="77777777" w:rsidR="006C6932" w:rsidRDefault="00000000">
      <w:pPr>
        <w:pStyle w:val="Heading3"/>
        <w:spacing w:before="205" w:line="249" w:lineRule="auto"/>
        <w:ind w:left="248" w:right="1387"/>
      </w:pPr>
      <w:r>
        <w:rPr>
          <w:b w:val="0"/>
        </w:rPr>
        <w:br w:type="column"/>
      </w:r>
      <w:r>
        <w:rPr>
          <w:color w:val="579C8A"/>
          <w:spacing w:val="-10"/>
        </w:rPr>
        <w:t>Challenges</w:t>
      </w:r>
      <w:r>
        <w:rPr>
          <w:color w:val="579C8A"/>
          <w:spacing w:val="-17"/>
        </w:rPr>
        <w:t xml:space="preserve"> </w:t>
      </w:r>
      <w:r>
        <w:rPr>
          <w:color w:val="579C8A"/>
          <w:spacing w:val="-10"/>
        </w:rPr>
        <w:t>faced</w:t>
      </w:r>
      <w:r>
        <w:rPr>
          <w:color w:val="579C8A"/>
          <w:spacing w:val="-17"/>
        </w:rPr>
        <w:t xml:space="preserve"> </w:t>
      </w:r>
      <w:r>
        <w:rPr>
          <w:color w:val="579C8A"/>
          <w:spacing w:val="-10"/>
        </w:rPr>
        <w:t xml:space="preserve">and </w:t>
      </w:r>
      <w:r>
        <w:rPr>
          <w:color w:val="579C8A"/>
        </w:rPr>
        <w:t>levers</w:t>
      </w:r>
      <w:r>
        <w:rPr>
          <w:color w:val="579C8A"/>
          <w:spacing w:val="-5"/>
        </w:rPr>
        <w:t xml:space="preserve"> </w:t>
      </w:r>
      <w:r>
        <w:rPr>
          <w:color w:val="579C8A"/>
        </w:rPr>
        <w:t>of</w:t>
      </w:r>
      <w:r>
        <w:rPr>
          <w:color w:val="579C8A"/>
          <w:spacing w:val="-5"/>
        </w:rPr>
        <w:t xml:space="preserve"> </w:t>
      </w:r>
      <w:r>
        <w:rPr>
          <w:color w:val="579C8A"/>
        </w:rPr>
        <w:t>success</w:t>
      </w:r>
    </w:p>
    <w:p w14:paraId="03B88F5F" w14:textId="77777777" w:rsidR="006C6932" w:rsidRDefault="00000000">
      <w:pPr>
        <w:pStyle w:val="BodyText"/>
        <w:spacing w:before="201" w:line="271" w:lineRule="auto"/>
        <w:ind w:left="248" w:right="1387"/>
      </w:pPr>
      <w:r>
        <w:t>Ware et al. (2022), working with ten teachers and trainee teachers with a range of disabilities, found that while there was a strong discourse of inclusive education</w:t>
      </w:r>
      <w:r>
        <w:rPr>
          <w:spacing w:val="-8"/>
        </w:rPr>
        <w:t xml:space="preserve"> </w:t>
      </w:r>
      <w:r>
        <w:t>in</w:t>
      </w:r>
      <w:r>
        <w:rPr>
          <w:spacing w:val="-8"/>
        </w:rPr>
        <w:t xml:space="preserve"> </w:t>
      </w:r>
      <w:r>
        <w:t>schools,</w:t>
      </w:r>
      <w:r>
        <w:rPr>
          <w:spacing w:val="-8"/>
        </w:rPr>
        <w:t xml:space="preserve"> </w:t>
      </w:r>
      <w:r>
        <w:t>this</w:t>
      </w:r>
      <w:r>
        <w:rPr>
          <w:spacing w:val="-8"/>
        </w:rPr>
        <w:t xml:space="preserve"> </w:t>
      </w:r>
      <w:r>
        <w:t>did</w:t>
      </w:r>
      <w:r>
        <w:rPr>
          <w:spacing w:val="-8"/>
        </w:rPr>
        <w:t xml:space="preserve"> </w:t>
      </w:r>
      <w:r>
        <w:t>not</w:t>
      </w:r>
      <w:r>
        <w:rPr>
          <w:spacing w:val="-8"/>
        </w:rPr>
        <w:t xml:space="preserve"> </w:t>
      </w:r>
      <w:r>
        <w:t>extend</w:t>
      </w:r>
      <w:r>
        <w:rPr>
          <w:spacing w:val="-8"/>
        </w:rPr>
        <w:t xml:space="preserve"> </w:t>
      </w:r>
      <w:r>
        <w:t>to</w:t>
      </w:r>
      <w:r>
        <w:rPr>
          <w:spacing w:val="-8"/>
        </w:rPr>
        <w:t xml:space="preserve"> </w:t>
      </w:r>
      <w:r>
        <w:t>teachers in</w:t>
      </w:r>
      <w:r>
        <w:rPr>
          <w:spacing w:val="-8"/>
        </w:rPr>
        <w:t xml:space="preserve"> </w:t>
      </w:r>
      <w:r>
        <w:t>schools</w:t>
      </w:r>
      <w:r>
        <w:rPr>
          <w:spacing w:val="-8"/>
        </w:rPr>
        <w:t xml:space="preserve"> </w:t>
      </w:r>
      <w:r>
        <w:t>in</w:t>
      </w:r>
      <w:r>
        <w:rPr>
          <w:spacing w:val="-8"/>
        </w:rPr>
        <w:t xml:space="preserve"> </w:t>
      </w:r>
      <w:r>
        <w:t>England.</w:t>
      </w:r>
      <w:r>
        <w:rPr>
          <w:spacing w:val="-8"/>
        </w:rPr>
        <w:t xml:space="preserve"> </w:t>
      </w:r>
      <w:r>
        <w:t>Nine</w:t>
      </w:r>
      <w:r>
        <w:rPr>
          <w:spacing w:val="-8"/>
        </w:rPr>
        <w:t xml:space="preserve"> </w:t>
      </w:r>
      <w:r>
        <w:t>out</w:t>
      </w:r>
      <w:r>
        <w:rPr>
          <w:spacing w:val="-8"/>
        </w:rPr>
        <w:t xml:space="preserve"> </w:t>
      </w:r>
      <w:r>
        <w:t>of</w:t>
      </w:r>
      <w:r>
        <w:rPr>
          <w:spacing w:val="-8"/>
        </w:rPr>
        <w:t xml:space="preserve"> </w:t>
      </w:r>
      <w:r>
        <w:t>ten</w:t>
      </w:r>
      <w:r>
        <w:rPr>
          <w:spacing w:val="-8"/>
        </w:rPr>
        <w:t xml:space="preserve"> </w:t>
      </w:r>
      <w:r>
        <w:t>teachers</w:t>
      </w:r>
      <w:r>
        <w:rPr>
          <w:spacing w:val="-8"/>
        </w:rPr>
        <w:t xml:space="preserve"> </w:t>
      </w:r>
      <w:r>
        <w:t xml:space="preserve">faced difficulties and discrimination at work, with the responsibility for accommodations being put on the individual, rather than barriers in the system being </w:t>
      </w:r>
      <w:r>
        <w:rPr>
          <w:spacing w:val="-2"/>
        </w:rPr>
        <w:t>addressed.</w:t>
      </w:r>
      <w:r>
        <w:rPr>
          <w:spacing w:val="-11"/>
        </w:rPr>
        <w:t xml:space="preserve"> </w:t>
      </w:r>
      <w:r>
        <w:rPr>
          <w:spacing w:val="-2"/>
        </w:rPr>
        <w:t>Similarly,</w:t>
      </w:r>
      <w:r>
        <w:rPr>
          <w:spacing w:val="-11"/>
        </w:rPr>
        <w:t xml:space="preserve"> </w:t>
      </w:r>
      <w:r>
        <w:rPr>
          <w:spacing w:val="-2"/>
        </w:rPr>
        <w:t>Tal-Alon</w:t>
      </w:r>
      <w:r>
        <w:rPr>
          <w:spacing w:val="-10"/>
        </w:rPr>
        <w:t xml:space="preserve"> </w:t>
      </w:r>
      <w:r>
        <w:rPr>
          <w:spacing w:val="-2"/>
        </w:rPr>
        <w:t>and</w:t>
      </w:r>
      <w:r>
        <w:rPr>
          <w:spacing w:val="-11"/>
        </w:rPr>
        <w:t xml:space="preserve"> </w:t>
      </w:r>
      <w:r>
        <w:rPr>
          <w:spacing w:val="-2"/>
        </w:rPr>
        <w:t xml:space="preserve">Shapira-Lishchinsky </w:t>
      </w:r>
      <w:r>
        <w:t>(2019:</w:t>
      </w:r>
      <w:r>
        <w:rPr>
          <w:spacing w:val="-3"/>
        </w:rPr>
        <w:t xml:space="preserve"> </w:t>
      </w:r>
      <w:r>
        <w:t>n.p.),</w:t>
      </w:r>
      <w:r>
        <w:rPr>
          <w:spacing w:val="-3"/>
        </w:rPr>
        <w:t xml:space="preserve"> </w:t>
      </w:r>
      <w:r>
        <w:t>working</w:t>
      </w:r>
      <w:r>
        <w:rPr>
          <w:spacing w:val="-3"/>
        </w:rPr>
        <w:t xml:space="preserve"> </w:t>
      </w:r>
      <w:r>
        <w:t>in</w:t>
      </w:r>
      <w:r>
        <w:rPr>
          <w:spacing w:val="-3"/>
        </w:rPr>
        <w:t xml:space="preserve"> </w:t>
      </w:r>
      <w:r>
        <w:t>Israel,</w:t>
      </w:r>
      <w:r>
        <w:rPr>
          <w:spacing w:val="-3"/>
        </w:rPr>
        <w:t xml:space="preserve"> </w:t>
      </w:r>
      <w:r>
        <w:t>note</w:t>
      </w:r>
      <w:r>
        <w:rPr>
          <w:spacing w:val="-3"/>
        </w:rPr>
        <w:t xml:space="preserve"> </w:t>
      </w:r>
      <w:r>
        <w:t>that</w:t>
      </w:r>
      <w:r>
        <w:rPr>
          <w:spacing w:val="-3"/>
        </w:rPr>
        <w:t xml:space="preserve"> </w:t>
      </w:r>
      <w:r>
        <w:t>‘dealing</w:t>
      </w:r>
      <w:r>
        <w:rPr>
          <w:spacing w:val="-3"/>
        </w:rPr>
        <w:t xml:space="preserve"> </w:t>
      </w:r>
      <w:r>
        <w:t>with the school environment is often more difficult and demanding than coping with the disability itself’.</w:t>
      </w:r>
    </w:p>
    <w:p w14:paraId="5A60E53C" w14:textId="77777777" w:rsidR="006C6932" w:rsidRDefault="00000000">
      <w:pPr>
        <w:pStyle w:val="BodyText"/>
        <w:spacing w:before="125" w:line="271" w:lineRule="auto"/>
        <w:ind w:left="248" w:right="1387"/>
      </w:pPr>
      <w:r>
        <w:t>Highlighting levers for success, teachers in Ware et al.’s (2022) study identified the importance of effective</w:t>
      </w:r>
      <w:r>
        <w:rPr>
          <w:spacing w:val="-11"/>
        </w:rPr>
        <w:t xml:space="preserve"> </w:t>
      </w:r>
      <w:r>
        <w:t>line</w:t>
      </w:r>
      <w:r>
        <w:rPr>
          <w:spacing w:val="-11"/>
        </w:rPr>
        <w:t xml:space="preserve"> </w:t>
      </w:r>
      <w:r>
        <w:t>manager</w:t>
      </w:r>
      <w:r>
        <w:rPr>
          <w:spacing w:val="-11"/>
        </w:rPr>
        <w:t xml:space="preserve"> </w:t>
      </w:r>
      <w:r>
        <w:t>support.</w:t>
      </w:r>
      <w:r>
        <w:rPr>
          <w:spacing w:val="-11"/>
        </w:rPr>
        <w:t xml:space="preserve"> </w:t>
      </w:r>
      <w:r>
        <w:t>Some</w:t>
      </w:r>
      <w:r>
        <w:rPr>
          <w:spacing w:val="-11"/>
        </w:rPr>
        <w:t xml:space="preserve"> </w:t>
      </w:r>
      <w:r>
        <w:t>of</w:t>
      </w:r>
      <w:r>
        <w:rPr>
          <w:spacing w:val="-11"/>
        </w:rPr>
        <w:t xml:space="preserve"> </w:t>
      </w:r>
      <w:r>
        <w:t>the</w:t>
      </w:r>
      <w:r>
        <w:rPr>
          <w:spacing w:val="-11"/>
        </w:rPr>
        <w:t xml:space="preserve"> </w:t>
      </w:r>
      <w:r>
        <w:t xml:space="preserve">teachers spoke of individual attributes that made their line manager effective, such as empathy, personal or familial experience of disability, being a feminist and being a trade unionist. Notably, seeing other successful teachers with disabilities who were more advanced in their careers as role models was also cited as significant. However, due to the lack of teachers with disabilities in England, this is rare. The </w:t>
      </w:r>
      <w:r>
        <w:rPr>
          <w:spacing w:val="-2"/>
        </w:rPr>
        <w:t xml:space="preserve">underrepresentation of teachers with disabilities is an </w:t>
      </w:r>
      <w:r>
        <w:t>international issue, and ensuring more people with disabilities can access teacher training is vital to ensuring greater representation, diversity and inclusivity in the workforce. Valle et al. (2004: 15) argue schools to be ‘powerful social and political institutions</w:t>
      </w:r>
      <w:r>
        <w:rPr>
          <w:spacing w:val="-13"/>
        </w:rPr>
        <w:t xml:space="preserve"> </w:t>
      </w:r>
      <w:r>
        <w:t>in</w:t>
      </w:r>
      <w:r>
        <w:rPr>
          <w:spacing w:val="-13"/>
        </w:rPr>
        <w:t xml:space="preserve"> </w:t>
      </w:r>
      <w:r>
        <w:t>which</w:t>
      </w:r>
      <w:r>
        <w:rPr>
          <w:spacing w:val="-12"/>
        </w:rPr>
        <w:t xml:space="preserve"> </w:t>
      </w:r>
      <w:r>
        <w:t>discourses</w:t>
      </w:r>
      <w:r>
        <w:rPr>
          <w:spacing w:val="-13"/>
        </w:rPr>
        <w:t xml:space="preserve"> </w:t>
      </w:r>
      <w:r>
        <w:t>of</w:t>
      </w:r>
      <w:r>
        <w:rPr>
          <w:spacing w:val="-13"/>
        </w:rPr>
        <w:t xml:space="preserve"> </w:t>
      </w:r>
      <w:r>
        <w:t>disability</w:t>
      </w:r>
      <w:r>
        <w:rPr>
          <w:spacing w:val="-12"/>
        </w:rPr>
        <w:t xml:space="preserve"> </w:t>
      </w:r>
      <w:r>
        <w:t xml:space="preserve">circulate’, and these discourses are supported by teacher training programmes that often frame disability through a deficit lens. Actively disrupting these discourses (Valle et al., 2004), as well as ensuring greater representation in the classroom (Parker &amp; </w:t>
      </w:r>
      <w:r>
        <w:rPr>
          <w:spacing w:val="-2"/>
        </w:rPr>
        <w:t>Draves,</w:t>
      </w:r>
      <w:r>
        <w:rPr>
          <w:spacing w:val="-11"/>
        </w:rPr>
        <w:t xml:space="preserve"> </w:t>
      </w:r>
      <w:r>
        <w:rPr>
          <w:spacing w:val="-2"/>
        </w:rPr>
        <w:t>2018),</w:t>
      </w:r>
      <w:r>
        <w:rPr>
          <w:spacing w:val="-10"/>
        </w:rPr>
        <w:t xml:space="preserve"> </w:t>
      </w:r>
      <w:r>
        <w:rPr>
          <w:spacing w:val="-2"/>
        </w:rPr>
        <w:t>is</w:t>
      </w:r>
      <w:r>
        <w:rPr>
          <w:spacing w:val="-11"/>
        </w:rPr>
        <w:t xml:space="preserve"> </w:t>
      </w:r>
      <w:r>
        <w:rPr>
          <w:spacing w:val="-2"/>
        </w:rPr>
        <w:t>vital</w:t>
      </w:r>
      <w:r>
        <w:rPr>
          <w:spacing w:val="-10"/>
        </w:rPr>
        <w:t xml:space="preserve"> </w:t>
      </w:r>
      <w:r>
        <w:rPr>
          <w:spacing w:val="-2"/>
        </w:rPr>
        <w:t>for</w:t>
      </w:r>
      <w:r>
        <w:rPr>
          <w:spacing w:val="-11"/>
        </w:rPr>
        <w:t xml:space="preserve"> </w:t>
      </w:r>
      <w:r>
        <w:rPr>
          <w:spacing w:val="-2"/>
        </w:rPr>
        <w:t>ensuring</w:t>
      </w:r>
      <w:r>
        <w:rPr>
          <w:spacing w:val="-10"/>
        </w:rPr>
        <w:t xml:space="preserve"> </w:t>
      </w:r>
      <w:r>
        <w:rPr>
          <w:spacing w:val="-2"/>
        </w:rPr>
        <w:t>the</w:t>
      </w:r>
      <w:r>
        <w:rPr>
          <w:spacing w:val="-11"/>
        </w:rPr>
        <w:t xml:space="preserve"> </w:t>
      </w:r>
      <w:r>
        <w:rPr>
          <w:spacing w:val="-2"/>
        </w:rPr>
        <w:t>development</w:t>
      </w:r>
      <w:r>
        <w:rPr>
          <w:spacing w:val="-10"/>
        </w:rPr>
        <w:t xml:space="preserve"> </w:t>
      </w:r>
      <w:r>
        <w:rPr>
          <w:spacing w:val="-2"/>
        </w:rPr>
        <w:t xml:space="preserve">of </w:t>
      </w:r>
      <w:r>
        <w:t>more inclusive schools and education systems.</w:t>
      </w:r>
    </w:p>
    <w:p w14:paraId="524711B4" w14:textId="77777777" w:rsidR="006C6932" w:rsidRDefault="00000000">
      <w:pPr>
        <w:pStyle w:val="BodyText"/>
        <w:spacing w:before="139" w:line="271" w:lineRule="auto"/>
        <w:ind w:left="248" w:right="1516"/>
      </w:pPr>
      <w:r>
        <w:t xml:space="preserve">Looking specifically at peer-reviewed journals published in English, it is clear that there is a </w:t>
      </w:r>
      <w:r>
        <w:rPr>
          <w:spacing w:val="-2"/>
        </w:rPr>
        <w:t>significant</w:t>
      </w:r>
      <w:r>
        <w:rPr>
          <w:spacing w:val="-7"/>
        </w:rPr>
        <w:t xml:space="preserve"> </w:t>
      </w:r>
      <w:r>
        <w:rPr>
          <w:spacing w:val="-2"/>
        </w:rPr>
        <w:t>lacuna</w:t>
      </w:r>
      <w:r>
        <w:rPr>
          <w:spacing w:val="-7"/>
        </w:rPr>
        <w:t xml:space="preserve"> </w:t>
      </w:r>
      <w:r>
        <w:rPr>
          <w:spacing w:val="-2"/>
        </w:rPr>
        <w:t>in</w:t>
      </w:r>
      <w:r>
        <w:rPr>
          <w:spacing w:val="-7"/>
        </w:rPr>
        <w:t xml:space="preserve"> </w:t>
      </w:r>
      <w:r>
        <w:rPr>
          <w:spacing w:val="-2"/>
        </w:rPr>
        <w:t>papers</w:t>
      </w:r>
      <w:r>
        <w:rPr>
          <w:spacing w:val="-7"/>
        </w:rPr>
        <w:t xml:space="preserve"> </w:t>
      </w:r>
      <w:r>
        <w:rPr>
          <w:spacing w:val="-2"/>
        </w:rPr>
        <w:t>addressing</w:t>
      </w:r>
      <w:r>
        <w:rPr>
          <w:spacing w:val="-7"/>
        </w:rPr>
        <w:t xml:space="preserve"> </w:t>
      </w:r>
      <w:r>
        <w:rPr>
          <w:spacing w:val="-2"/>
        </w:rPr>
        <w:t>similar</w:t>
      </w:r>
      <w:r>
        <w:rPr>
          <w:spacing w:val="-7"/>
        </w:rPr>
        <w:t xml:space="preserve"> </w:t>
      </w:r>
      <w:r>
        <w:rPr>
          <w:spacing w:val="-2"/>
        </w:rPr>
        <w:t xml:space="preserve">issues </w:t>
      </w:r>
      <w:r>
        <w:t>in</w:t>
      </w:r>
      <w:r>
        <w:rPr>
          <w:spacing w:val="-13"/>
        </w:rPr>
        <w:t xml:space="preserve"> </w:t>
      </w:r>
      <w:r>
        <w:t>low-</w:t>
      </w:r>
      <w:r>
        <w:rPr>
          <w:spacing w:val="-13"/>
        </w:rPr>
        <w:t xml:space="preserve"> </w:t>
      </w:r>
      <w:r>
        <w:t>and</w:t>
      </w:r>
      <w:r>
        <w:rPr>
          <w:spacing w:val="-12"/>
        </w:rPr>
        <w:t xml:space="preserve"> </w:t>
      </w:r>
      <w:r>
        <w:t>middle-income</w:t>
      </w:r>
      <w:r>
        <w:rPr>
          <w:spacing w:val="-13"/>
        </w:rPr>
        <w:t xml:space="preserve"> </w:t>
      </w:r>
      <w:r>
        <w:t>countries</w:t>
      </w:r>
      <w:r>
        <w:rPr>
          <w:spacing w:val="-13"/>
        </w:rPr>
        <w:t xml:space="preserve"> </w:t>
      </w:r>
      <w:r>
        <w:t>(LMICs),</w:t>
      </w:r>
      <w:r>
        <w:rPr>
          <w:spacing w:val="-12"/>
        </w:rPr>
        <w:t xml:space="preserve"> </w:t>
      </w:r>
      <w:r>
        <w:t>as</w:t>
      </w:r>
      <w:r>
        <w:rPr>
          <w:spacing w:val="-13"/>
        </w:rPr>
        <w:t xml:space="preserve"> </w:t>
      </w:r>
      <w:r>
        <w:t>only four papers situated in LMICs were identified in the Neca et al. (2022) and Bellacicco et. al. (2022) reviews,</w:t>
      </w:r>
      <w:r>
        <w:rPr>
          <w:spacing w:val="-13"/>
        </w:rPr>
        <w:t xml:space="preserve"> </w:t>
      </w:r>
      <w:r>
        <w:t>and</w:t>
      </w:r>
      <w:r>
        <w:rPr>
          <w:spacing w:val="-13"/>
        </w:rPr>
        <w:t xml:space="preserve"> </w:t>
      </w:r>
      <w:r>
        <w:t>these</w:t>
      </w:r>
      <w:r>
        <w:rPr>
          <w:spacing w:val="-12"/>
        </w:rPr>
        <w:t xml:space="preserve"> </w:t>
      </w:r>
      <w:r>
        <w:t>were</w:t>
      </w:r>
      <w:r>
        <w:rPr>
          <w:spacing w:val="-13"/>
        </w:rPr>
        <w:t xml:space="preserve"> </w:t>
      </w:r>
      <w:r>
        <w:t>based</w:t>
      </w:r>
      <w:r>
        <w:rPr>
          <w:spacing w:val="-13"/>
        </w:rPr>
        <w:t xml:space="preserve"> </w:t>
      </w:r>
      <w:r>
        <w:t>in</w:t>
      </w:r>
      <w:r>
        <w:rPr>
          <w:spacing w:val="-12"/>
        </w:rPr>
        <w:t xml:space="preserve"> </w:t>
      </w:r>
      <w:r>
        <w:t>Nepal,</w:t>
      </w:r>
      <w:r>
        <w:rPr>
          <w:spacing w:val="-13"/>
        </w:rPr>
        <w:t xml:space="preserve"> </w:t>
      </w:r>
      <w:r>
        <w:t>Uganda</w:t>
      </w:r>
      <w:r>
        <w:rPr>
          <w:spacing w:val="-13"/>
        </w:rPr>
        <w:t xml:space="preserve"> </w:t>
      </w:r>
      <w:r>
        <w:t xml:space="preserve">and </w:t>
      </w:r>
      <w:r>
        <w:rPr>
          <w:spacing w:val="-2"/>
        </w:rPr>
        <w:t>Ethiopia.</w:t>
      </w:r>
    </w:p>
    <w:p w14:paraId="0B7EF73E"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06" w:space="40"/>
            <w:col w:w="6064"/>
          </w:cols>
        </w:sectPr>
      </w:pPr>
    </w:p>
    <w:p w14:paraId="20DFB8A0" w14:textId="77777777" w:rsidR="006C6932" w:rsidRDefault="006C6932">
      <w:pPr>
        <w:pStyle w:val="BodyText"/>
        <w:rPr>
          <w:sz w:val="20"/>
        </w:rPr>
      </w:pPr>
    </w:p>
    <w:p w14:paraId="41BAA752" w14:textId="77777777" w:rsidR="006C6932" w:rsidRDefault="006C6932">
      <w:pPr>
        <w:pStyle w:val="BodyText"/>
        <w:rPr>
          <w:sz w:val="20"/>
        </w:rPr>
      </w:pPr>
    </w:p>
    <w:p w14:paraId="30B1BC6C" w14:textId="77777777" w:rsidR="006C6932" w:rsidRDefault="006C6932">
      <w:pPr>
        <w:pStyle w:val="BodyText"/>
        <w:rPr>
          <w:sz w:val="20"/>
        </w:rPr>
      </w:pPr>
    </w:p>
    <w:p w14:paraId="2D964796" w14:textId="77777777" w:rsidR="006C6932" w:rsidRDefault="006C6932">
      <w:pPr>
        <w:pStyle w:val="BodyText"/>
        <w:rPr>
          <w:sz w:val="20"/>
        </w:rPr>
      </w:pPr>
    </w:p>
    <w:p w14:paraId="794522DA" w14:textId="77777777" w:rsidR="006C6932" w:rsidRDefault="006C6932">
      <w:pPr>
        <w:pStyle w:val="BodyText"/>
        <w:spacing w:before="58"/>
        <w:rPr>
          <w:sz w:val="20"/>
        </w:rPr>
      </w:pPr>
    </w:p>
    <w:p w14:paraId="6C56EB78" w14:textId="77777777" w:rsidR="006C6932" w:rsidRDefault="006C6932">
      <w:pPr>
        <w:rPr>
          <w:sz w:val="20"/>
        </w:rPr>
        <w:sectPr w:rsidR="006C6932" w:rsidSect="00FA5906">
          <w:pgSz w:w="11910" w:h="16840"/>
          <w:pgMar w:top="1020" w:right="0" w:bottom="0" w:left="0" w:header="771" w:footer="0" w:gutter="0"/>
          <w:cols w:space="720"/>
        </w:sectPr>
      </w:pPr>
    </w:p>
    <w:p w14:paraId="5D94588C" w14:textId="77777777" w:rsidR="006C6932" w:rsidRDefault="006C6932">
      <w:pPr>
        <w:pStyle w:val="BodyText"/>
        <w:spacing w:before="31"/>
      </w:pPr>
    </w:p>
    <w:p w14:paraId="1F15D9BD" w14:textId="77777777" w:rsidR="006C6932" w:rsidRDefault="00000000">
      <w:pPr>
        <w:pStyle w:val="BodyText"/>
        <w:spacing w:line="271" w:lineRule="auto"/>
        <w:ind w:left="1417" w:right="23"/>
      </w:pPr>
      <w:bookmarkStart w:id="23" w:name="Teachers_with_disabilities:_Preparedness"/>
      <w:bookmarkStart w:id="24" w:name="_bookmark7"/>
      <w:bookmarkEnd w:id="23"/>
      <w:bookmarkEnd w:id="24"/>
      <w:r>
        <w:t>The study in Ethiopia conducted by Hankebo (2018) focused on exploring adopted modes of communication, teaching experiences and perceptions</w:t>
      </w:r>
      <w:r>
        <w:rPr>
          <w:spacing w:val="-13"/>
        </w:rPr>
        <w:t xml:space="preserve"> </w:t>
      </w:r>
      <w:r>
        <w:t>of</w:t>
      </w:r>
      <w:r>
        <w:rPr>
          <w:spacing w:val="-13"/>
        </w:rPr>
        <w:t xml:space="preserve"> </w:t>
      </w:r>
      <w:r>
        <w:t>deaf</w:t>
      </w:r>
      <w:r>
        <w:rPr>
          <w:spacing w:val="-12"/>
        </w:rPr>
        <w:t xml:space="preserve"> </w:t>
      </w:r>
      <w:r>
        <w:t>teachers</w:t>
      </w:r>
      <w:r>
        <w:rPr>
          <w:spacing w:val="-13"/>
        </w:rPr>
        <w:t xml:space="preserve"> </w:t>
      </w:r>
      <w:r>
        <w:t>in</w:t>
      </w:r>
      <w:r>
        <w:rPr>
          <w:spacing w:val="-13"/>
        </w:rPr>
        <w:t xml:space="preserve"> </w:t>
      </w:r>
      <w:r>
        <w:t>inclusive</w:t>
      </w:r>
      <w:r>
        <w:rPr>
          <w:spacing w:val="-12"/>
        </w:rPr>
        <w:t xml:space="preserve"> </w:t>
      </w:r>
      <w:r>
        <w:t xml:space="preserve">classrooms. Seven deaf teachers from two primary government </w:t>
      </w:r>
      <w:r>
        <w:rPr>
          <w:spacing w:val="-2"/>
        </w:rPr>
        <w:t>schools</w:t>
      </w:r>
      <w:r>
        <w:rPr>
          <w:spacing w:val="-6"/>
        </w:rPr>
        <w:t xml:space="preserve"> </w:t>
      </w:r>
      <w:r>
        <w:rPr>
          <w:spacing w:val="-2"/>
        </w:rPr>
        <w:t>were</w:t>
      </w:r>
      <w:r>
        <w:rPr>
          <w:spacing w:val="-6"/>
        </w:rPr>
        <w:t xml:space="preserve"> </w:t>
      </w:r>
      <w:r>
        <w:rPr>
          <w:spacing w:val="-2"/>
        </w:rPr>
        <w:t>interviewed,</w:t>
      </w:r>
      <w:r>
        <w:rPr>
          <w:spacing w:val="-6"/>
        </w:rPr>
        <w:t xml:space="preserve"> </w:t>
      </w:r>
      <w:r>
        <w:rPr>
          <w:spacing w:val="-2"/>
        </w:rPr>
        <w:t>and</w:t>
      </w:r>
      <w:r>
        <w:rPr>
          <w:spacing w:val="-6"/>
        </w:rPr>
        <w:t xml:space="preserve"> </w:t>
      </w:r>
      <w:r>
        <w:rPr>
          <w:spacing w:val="-2"/>
        </w:rPr>
        <w:t>the</w:t>
      </w:r>
      <w:r>
        <w:rPr>
          <w:spacing w:val="-6"/>
        </w:rPr>
        <w:t xml:space="preserve"> </w:t>
      </w:r>
      <w:r>
        <w:rPr>
          <w:spacing w:val="-2"/>
        </w:rPr>
        <w:t>findings</w:t>
      </w:r>
      <w:r>
        <w:rPr>
          <w:spacing w:val="-6"/>
        </w:rPr>
        <w:t xml:space="preserve"> </w:t>
      </w:r>
      <w:r>
        <w:rPr>
          <w:spacing w:val="-2"/>
        </w:rPr>
        <w:t>noted</w:t>
      </w:r>
      <w:r>
        <w:rPr>
          <w:spacing w:val="-6"/>
        </w:rPr>
        <w:t xml:space="preserve"> </w:t>
      </w:r>
      <w:r>
        <w:rPr>
          <w:spacing w:val="-2"/>
        </w:rPr>
        <w:t xml:space="preserve">that </w:t>
      </w:r>
      <w:r>
        <w:t>‘though deaf teachers have positive perceptions for their career, they lacked appropriate pedagogical skills. It also appears that deaf teachers are highly inconvenienced</w:t>
      </w:r>
      <w:r>
        <w:rPr>
          <w:spacing w:val="-13"/>
        </w:rPr>
        <w:t xml:space="preserve"> </w:t>
      </w:r>
      <w:r>
        <w:t>by</w:t>
      </w:r>
      <w:r>
        <w:rPr>
          <w:spacing w:val="-13"/>
        </w:rPr>
        <w:t xml:space="preserve"> </w:t>
      </w:r>
      <w:r>
        <w:t>communication</w:t>
      </w:r>
      <w:r>
        <w:rPr>
          <w:spacing w:val="-12"/>
        </w:rPr>
        <w:t xml:space="preserve"> </w:t>
      </w:r>
      <w:r>
        <w:t>barriers</w:t>
      </w:r>
      <w:r>
        <w:rPr>
          <w:spacing w:val="-13"/>
        </w:rPr>
        <w:t xml:space="preserve"> </w:t>
      </w:r>
      <w:r>
        <w:t>and</w:t>
      </w:r>
      <w:r>
        <w:rPr>
          <w:spacing w:val="-13"/>
        </w:rPr>
        <w:t xml:space="preserve"> </w:t>
      </w:r>
      <w:r>
        <w:t xml:space="preserve">poor </w:t>
      </w:r>
      <w:r>
        <w:rPr>
          <w:spacing w:val="-2"/>
        </w:rPr>
        <w:t>interaction,</w:t>
      </w:r>
      <w:r>
        <w:rPr>
          <w:spacing w:val="-6"/>
        </w:rPr>
        <w:t xml:space="preserve"> </w:t>
      </w:r>
      <w:r>
        <w:rPr>
          <w:spacing w:val="-2"/>
        </w:rPr>
        <w:t>lack</w:t>
      </w:r>
      <w:r>
        <w:rPr>
          <w:spacing w:val="-6"/>
        </w:rPr>
        <w:t xml:space="preserve"> </w:t>
      </w:r>
      <w:r>
        <w:rPr>
          <w:spacing w:val="-2"/>
        </w:rPr>
        <w:t>of</w:t>
      </w:r>
      <w:r>
        <w:rPr>
          <w:spacing w:val="-6"/>
        </w:rPr>
        <w:t xml:space="preserve"> </w:t>
      </w:r>
      <w:r>
        <w:rPr>
          <w:spacing w:val="-2"/>
        </w:rPr>
        <w:t>technology</w:t>
      </w:r>
      <w:r>
        <w:rPr>
          <w:spacing w:val="-6"/>
        </w:rPr>
        <w:t xml:space="preserve"> </w:t>
      </w:r>
      <w:r>
        <w:rPr>
          <w:spacing w:val="-2"/>
        </w:rPr>
        <w:t>usage,</w:t>
      </w:r>
      <w:r>
        <w:rPr>
          <w:spacing w:val="-6"/>
        </w:rPr>
        <w:t xml:space="preserve"> </w:t>
      </w:r>
      <w:r>
        <w:rPr>
          <w:spacing w:val="-2"/>
        </w:rPr>
        <w:t>and</w:t>
      </w:r>
      <w:r>
        <w:rPr>
          <w:spacing w:val="-6"/>
        </w:rPr>
        <w:t xml:space="preserve"> </w:t>
      </w:r>
      <w:r>
        <w:rPr>
          <w:spacing w:val="-2"/>
        </w:rPr>
        <w:t>lack</w:t>
      </w:r>
      <w:r>
        <w:rPr>
          <w:spacing w:val="-6"/>
        </w:rPr>
        <w:t xml:space="preserve"> </w:t>
      </w:r>
      <w:r>
        <w:rPr>
          <w:spacing w:val="-2"/>
        </w:rPr>
        <w:t>of</w:t>
      </w:r>
      <w:r>
        <w:rPr>
          <w:spacing w:val="-6"/>
        </w:rPr>
        <w:t xml:space="preserve"> </w:t>
      </w:r>
      <w:r>
        <w:rPr>
          <w:spacing w:val="-2"/>
        </w:rPr>
        <w:t xml:space="preserve">sign </w:t>
      </w:r>
      <w:r>
        <w:t xml:space="preserve">language interpreters’ (p. 477). In a mixed-methods study across seven schools from four different </w:t>
      </w:r>
      <w:r>
        <w:rPr>
          <w:spacing w:val="-2"/>
        </w:rPr>
        <w:t>districts</w:t>
      </w:r>
      <w:r>
        <w:rPr>
          <w:spacing w:val="-6"/>
        </w:rPr>
        <w:t xml:space="preserve"> </w:t>
      </w:r>
      <w:r>
        <w:rPr>
          <w:spacing w:val="-2"/>
        </w:rPr>
        <w:t>in</w:t>
      </w:r>
      <w:r>
        <w:rPr>
          <w:spacing w:val="-6"/>
        </w:rPr>
        <w:t xml:space="preserve"> </w:t>
      </w:r>
      <w:r>
        <w:rPr>
          <w:spacing w:val="-2"/>
        </w:rPr>
        <w:t>Nepal</w:t>
      </w:r>
      <w:r>
        <w:rPr>
          <w:spacing w:val="-6"/>
        </w:rPr>
        <w:t xml:space="preserve"> </w:t>
      </w:r>
      <w:r>
        <w:rPr>
          <w:spacing w:val="-2"/>
        </w:rPr>
        <w:t>that</w:t>
      </w:r>
      <w:r>
        <w:rPr>
          <w:spacing w:val="-6"/>
        </w:rPr>
        <w:t xml:space="preserve"> </w:t>
      </w:r>
      <w:r>
        <w:rPr>
          <w:spacing w:val="-2"/>
        </w:rPr>
        <w:t>were</w:t>
      </w:r>
      <w:r>
        <w:rPr>
          <w:spacing w:val="-6"/>
        </w:rPr>
        <w:t xml:space="preserve"> </w:t>
      </w:r>
      <w:r>
        <w:rPr>
          <w:spacing w:val="-2"/>
        </w:rPr>
        <w:t>employing</w:t>
      </w:r>
      <w:r>
        <w:rPr>
          <w:spacing w:val="-6"/>
        </w:rPr>
        <w:t xml:space="preserve"> </w:t>
      </w:r>
      <w:r>
        <w:rPr>
          <w:spacing w:val="-2"/>
        </w:rPr>
        <w:t>teachers</w:t>
      </w:r>
      <w:r>
        <w:rPr>
          <w:spacing w:val="-6"/>
        </w:rPr>
        <w:t xml:space="preserve"> </w:t>
      </w:r>
      <w:r>
        <w:rPr>
          <w:spacing w:val="-2"/>
        </w:rPr>
        <w:t>with</w:t>
      </w:r>
      <w:r>
        <w:rPr>
          <w:spacing w:val="-6"/>
        </w:rPr>
        <w:t xml:space="preserve"> </w:t>
      </w:r>
      <w:r>
        <w:rPr>
          <w:spacing w:val="-2"/>
        </w:rPr>
        <w:t xml:space="preserve">a </w:t>
      </w:r>
      <w:r>
        <w:t>visual</w:t>
      </w:r>
      <w:r>
        <w:rPr>
          <w:spacing w:val="-1"/>
        </w:rPr>
        <w:t xml:space="preserve"> </w:t>
      </w:r>
      <w:r>
        <w:t>impairment,</w:t>
      </w:r>
      <w:r>
        <w:rPr>
          <w:spacing w:val="-1"/>
        </w:rPr>
        <w:t xml:space="preserve"> </w:t>
      </w:r>
      <w:r>
        <w:t>Lamichhane</w:t>
      </w:r>
      <w:r>
        <w:rPr>
          <w:spacing w:val="-1"/>
        </w:rPr>
        <w:t xml:space="preserve"> </w:t>
      </w:r>
      <w:r>
        <w:t>(2016)</w:t>
      </w:r>
      <w:r>
        <w:rPr>
          <w:spacing w:val="-1"/>
        </w:rPr>
        <w:t xml:space="preserve"> </w:t>
      </w:r>
      <w:r>
        <w:t>reported</w:t>
      </w:r>
      <w:r>
        <w:rPr>
          <w:spacing w:val="-1"/>
        </w:rPr>
        <w:t xml:space="preserve"> </w:t>
      </w:r>
      <w:r>
        <w:t>that these</w:t>
      </w:r>
      <w:r>
        <w:rPr>
          <w:spacing w:val="-5"/>
        </w:rPr>
        <w:t xml:space="preserve"> </w:t>
      </w:r>
      <w:r>
        <w:t>teachers</w:t>
      </w:r>
      <w:r>
        <w:rPr>
          <w:spacing w:val="-5"/>
        </w:rPr>
        <w:t xml:space="preserve"> </w:t>
      </w:r>
      <w:r>
        <w:t>tended</w:t>
      </w:r>
      <w:r>
        <w:rPr>
          <w:spacing w:val="-5"/>
        </w:rPr>
        <w:t xml:space="preserve"> </w:t>
      </w:r>
      <w:r>
        <w:t>not</w:t>
      </w:r>
      <w:r>
        <w:rPr>
          <w:spacing w:val="-5"/>
        </w:rPr>
        <w:t xml:space="preserve"> </w:t>
      </w:r>
      <w:r>
        <w:t>to</w:t>
      </w:r>
      <w:r>
        <w:rPr>
          <w:spacing w:val="-5"/>
        </w:rPr>
        <w:t xml:space="preserve"> </w:t>
      </w:r>
      <w:r>
        <w:t>teach</w:t>
      </w:r>
      <w:r>
        <w:rPr>
          <w:spacing w:val="-5"/>
        </w:rPr>
        <w:t xml:space="preserve"> </w:t>
      </w:r>
      <w:r>
        <w:t>subjects</w:t>
      </w:r>
      <w:r>
        <w:rPr>
          <w:spacing w:val="-5"/>
        </w:rPr>
        <w:t xml:space="preserve"> </w:t>
      </w:r>
      <w:r>
        <w:t>such</w:t>
      </w:r>
      <w:r>
        <w:rPr>
          <w:spacing w:val="-5"/>
        </w:rPr>
        <w:t xml:space="preserve"> </w:t>
      </w:r>
      <w:r>
        <w:t xml:space="preserve">as </w:t>
      </w:r>
      <w:r>
        <w:rPr>
          <w:spacing w:val="-2"/>
        </w:rPr>
        <w:t>science</w:t>
      </w:r>
      <w:r>
        <w:rPr>
          <w:spacing w:val="-8"/>
        </w:rPr>
        <w:t xml:space="preserve"> </w:t>
      </w:r>
      <w:r>
        <w:rPr>
          <w:spacing w:val="-2"/>
        </w:rPr>
        <w:t>and</w:t>
      </w:r>
      <w:r>
        <w:rPr>
          <w:spacing w:val="-8"/>
        </w:rPr>
        <w:t xml:space="preserve"> </w:t>
      </w:r>
      <w:r>
        <w:rPr>
          <w:spacing w:val="-2"/>
        </w:rPr>
        <w:t>mathematics</w:t>
      </w:r>
      <w:r>
        <w:rPr>
          <w:spacing w:val="-8"/>
        </w:rPr>
        <w:t xml:space="preserve"> </w:t>
      </w:r>
      <w:r>
        <w:rPr>
          <w:spacing w:val="-2"/>
        </w:rPr>
        <w:t>that</w:t>
      </w:r>
      <w:r>
        <w:rPr>
          <w:spacing w:val="-8"/>
        </w:rPr>
        <w:t xml:space="preserve"> </w:t>
      </w:r>
      <w:r>
        <w:rPr>
          <w:spacing w:val="-2"/>
        </w:rPr>
        <w:t>require</w:t>
      </w:r>
      <w:r>
        <w:rPr>
          <w:spacing w:val="-8"/>
        </w:rPr>
        <w:t xml:space="preserve"> </w:t>
      </w:r>
      <w:r>
        <w:rPr>
          <w:spacing w:val="-2"/>
        </w:rPr>
        <w:t>frequent</w:t>
      </w:r>
      <w:r>
        <w:rPr>
          <w:spacing w:val="-8"/>
        </w:rPr>
        <w:t xml:space="preserve"> </w:t>
      </w:r>
      <w:r>
        <w:rPr>
          <w:spacing w:val="-2"/>
        </w:rPr>
        <w:t>use</w:t>
      </w:r>
      <w:r>
        <w:rPr>
          <w:spacing w:val="-8"/>
        </w:rPr>
        <w:t xml:space="preserve"> </w:t>
      </w:r>
      <w:r>
        <w:rPr>
          <w:spacing w:val="-2"/>
        </w:rPr>
        <w:t xml:space="preserve">of </w:t>
      </w:r>
      <w:r>
        <w:t>a blackboard or illustrations of formulas. They also faced several challenges in lesson preparation, marking students’ examination papers or teaching picture-based content, due to the absence of an adequate</w:t>
      </w:r>
      <w:r>
        <w:rPr>
          <w:spacing w:val="-6"/>
        </w:rPr>
        <w:t xml:space="preserve"> </w:t>
      </w:r>
      <w:r>
        <w:t>support</w:t>
      </w:r>
      <w:r>
        <w:rPr>
          <w:spacing w:val="-6"/>
        </w:rPr>
        <w:t xml:space="preserve"> </w:t>
      </w:r>
      <w:r>
        <w:t>system,</w:t>
      </w:r>
      <w:r>
        <w:rPr>
          <w:spacing w:val="-6"/>
        </w:rPr>
        <w:t xml:space="preserve"> </w:t>
      </w:r>
      <w:r>
        <w:t>educational</w:t>
      </w:r>
      <w:r>
        <w:rPr>
          <w:spacing w:val="-6"/>
        </w:rPr>
        <w:t xml:space="preserve"> </w:t>
      </w:r>
      <w:r>
        <w:t>materials</w:t>
      </w:r>
      <w:r>
        <w:rPr>
          <w:spacing w:val="-6"/>
        </w:rPr>
        <w:t xml:space="preserve"> </w:t>
      </w:r>
      <w:r>
        <w:t>and resources. However, positive attitudes, good communication skills, as well as giving more social and moral lessons, were reported by students as strengths of these teachers.</w:t>
      </w:r>
    </w:p>
    <w:p w14:paraId="244EEA33" w14:textId="77777777" w:rsidR="006C6932" w:rsidRDefault="00000000">
      <w:pPr>
        <w:pStyle w:val="BodyText"/>
        <w:spacing w:before="140" w:line="271" w:lineRule="auto"/>
        <w:ind w:left="1417"/>
      </w:pPr>
      <w:r>
        <w:t xml:space="preserve">The qualitative study in Uganda, conducted by Wormnæs and Sellæg (2013), noted how audio- </w:t>
      </w:r>
      <w:r>
        <w:rPr>
          <w:spacing w:val="-2"/>
        </w:rPr>
        <w:t>described</w:t>
      </w:r>
      <w:r>
        <w:rPr>
          <w:spacing w:val="-9"/>
        </w:rPr>
        <w:t xml:space="preserve"> </w:t>
      </w:r>
      <w:r>
        <w:rPr>
          <w:spacing w:val="-2"/>
        </w:rPr>
        <w:t>educational</w:t>
      </w:r>
      <w:r>
        <w:rPr>
          <w:spacing w:val="-9"/>
        </w:rPr>
        <w:t xml:space="preserve"> </w:t>
      </w:r>
      <w:r>
        <w:rPr>
          <w:spacing w:val="-2"/>
        </w:rPr>
        <w:t>videos</w:t>
      </w:r>
      <w:r>
        <w:rPr>
          <w:spacing w:val="-9"/>
        </w:rPr>
        <w:t xml:space="preserve"> </w:t>
      </w:r>
      <w:r>
        <w:rPr>
          <w:spacing w:val="-2"/>
        </w:rPr>
        <w:t>may</w:t>
      </w:r>
      <w:r>
        <w:rPr>
          <w:spacing w:val="-9"/>
        </w:rPr>
        <w:t xml:space="preserve"> </w:t>
      </w:r>
      <w:r>
        <w:rPr>
          <w:spacing w:val="-2"/>
        </w:rPr>
        <w:t>assist</w:t>
      </w:r>
      <w:r>
        <w:rPr>
          <w:spacing w:val="-9"/>
        </w:rPr>
        <w:t xml:space="preserve"> </w:t>
      </w:r>
      <w:r>
        <w:rPr>
          <w:spacing w:val="-2"/>
        </w:rPr>
        <w:t>inclusive</w:t>
      </w:r>
      <w:r>
        <w:rPr>
          <w:spacing w:val="-9"/>
        </w:rPr>
        <w:t xml:space="preserve"> </w:t>
      </w:r>
      <w:r>
        <w:rPr>
          <w:spacing w:val="-2"/>
        </w:rPr>
        <w:t xml:space="preserve">and </w:t>
      </w:r>
      <w:r>
        <w:t>reflective learning processes among blind teachers and student teachers in an East African context.</w:t>
      </w:r>
    </w:p>
    <w:p w14:paraId="027B6565" w14:textId="77777777" w:rsidR="006C6932" w:rsidRDefault="00000000">
      <w:pPr>
        <w:pStyle w:val="BodyText"/>
        <w:spacing w:before="5" w:line="271" w:lineRule="auto"/>
        <w:ind w:left="1417"/>
      </w:pPr>
      <w:r>
        <w:rPr>
          <w:noProof/>
        </w:rPr>
        <mc:AlternateContent>
          <mc:Choice Requires="wps">
            <w:drawing>
              <wp:anchor distT="0" distB="0" distL="0" distR="0" simplePos="0" relativeHeight="15738368" behindDoc="0" locked="0" layoutInCell="1" allowOverlap="1" wp14:anchorId="05D25AE8" wp14:editId="4E9D901F">
                <wp:simplePos x="0" y="0"/>
                <wp:positionH relativeFrom="page">
                  <wp:posOffset>0</wp:posOffset>
                </wp:positionH>
                <wp:positionV relativeFrom="paragraph">
                  <wp:posOffset>757367</wp:posOffset>
                </wp:positionV>
                <wp:extent cx="3420110" cy="3545840"/>
                <wp:effectExtent l="0" t="0" r="0" b="0"/>
                <wp:wrapNone/>
                <wp:docPr id="69" name="Graphic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0110" cy="3545840"/>
                        </a:xfrm>
                        <a:custGeom>
                          <a:avLst/>
                          <a:gdLst/>
                          <a:ahLst/>
                          <a:cxnLst/>
                          <a:rect l="l" t="t" r="r" b="b"/>
                          <a:pathLst>
                            <a:path w="3420110" h="3545840">
                              <a:moveTo>
                                <a:pt x="1338178" y="0"/>
                              </a:moveTo>
                              <a:lnTo>
                                <a:pt x="1289861" y="0"/>
                              </a:lnTo>
                              <a:lnTo>
                                <a:pt x="1241611" y="2879"/>
                              </a:lnTo>
                              <a:lnTo>
                                <a:pt x="1193560" y="8639"/>
                              </a:lnTo>
                              <a:lnTo>
                                <a:pt x="1145842" y="17278"/>
                              </a:lnTo>
                              <a:lnTo>
                                <a:pt x="1098589" y="28797"/>
                              </a:lnTo>
                              <a:lnTo>
                                <a:pt x="1051935" y="43196"/>
                              </a:lnTo>
                              <a:lnTo>
                                <a:pt x="1006012" y="60475"/>
                              </a:lnTo>
                              <a:lnTo>
                                <a:pt x="960954" y="80633"/>
                              </a:lnTo>
                              <a:lnTo>
                                <a:pt x="916894" y="103672"/>
                              </a:lnTo>
                              <a:lnTo>
                                <a:pt x="0" y="619421"/>
                              </a:lnTo>
                              <a:lnTo>
                                <a:pt x="0" y="3545645"/>
                              </a:lnTo>
                              <a:lnTo>
                                <a:pt x="3205194" y="3545645"/>
                              </a:lnTo>
                              <a:lnTo>
                                <a:pt x="3227510" y="3520855"/>
                              </a:lnTo>
                              <a:lnTo>
                                <a:pt x="3256996" y="3483985"/>
                              </a:lnTo>
                              <a:lnTo>
                                <a:pt x="3284245" y="3445521"/>
                              </a:lnTo>
                              <a:lnTo>
                                <a:pt x="3309194" y="3405568"/>
                              </a:lnTo>
                              <a:lnTo>
                                <a:pt x="3331782" y="3364235"/>
                              </a:lnTo>
                              <a:lnTo>
                                <a:pt x="3351946" y="3321627"/>
                              </a:lnTo>
                              <a:lnTo>
                                <a:pt x="3369624" y="3277851"/>
                              </a:lnTo>
                              <a:lnTo>
                                <a:pt x="3384753" y="3233014"/>
                              </a:lnTo>
                              <a:lnTo>
                                <a:pt x="3397271" y="3187223"/>
                              </a:lnTo>
                              <a:lnTo>
                                <a:pt x="3407116" y="3140583"/>
                              </a:lnTo>
                              <a:lnTo>
                                <a:pt x="3414225" y="3093202"/>
                              </a:lnTo>
                              <a:lnTo>
                                <a:pt x="3418537" y="3045186"/>
                              </a:lnTo>
                              <a:lnTo>
                                <a:pt x="3419988" y="2996643"/>
                              </a:lnTo>
                              <a:lnTo>
                                <a:pt x="3419988" y="1538645"/>
                              </a:lnTo>
                              <a:lnTo>
                                <a:pt x="3418537" y="1490101"/>
                              </a:lnTo>
                              <a:lnTo>
                                <a:pt x="3414225" y="1442085"/>
                              </a:lnTo>
                              <a:lnTo>
                                <a:pt x="3407116" y="1394704"/>
                              </a:lnTo>
                              <a:lnTo>
                                <a:pt x="3397271" y="1348065"/>
                              </a:lnTo>
                              <a:lnTo>
                                <a:pt x="3384753" y="1302273"/>
                              </a:lnTo>
                              <a:lnTo>
                                <a:pt x="3369624" y="1257436"/>
                              </a:lnTo>
                              <a:lnTo>
                                <a:pt x="3351946" y="1213660"/>
                              </a:lnTo>
                              <a:lnTo>
                                <a:pt x="3331782" y="1171052"/>
                              </a:lnTo>
                              <a:lnTo>
                                <a:pt x="3309194" y="1129719"/>
                              </a:lnTo>
                              <a:lnTo>
                                <a:pt x="3284245" y="1089767"/>
                              </a:lnTo>
                              <a:lnTo>
                                <a:pt x="3256996" y="1051302"/>
                              </a:lnTo>
                              <a:lnTo>
                                <a:pt x="3227510" y="1014432"/>
                              </a:lnTo>
                              <a:lnTo>
                                <a:pt x="3195850" y="979263"/>
                              </a:lnTo>
                              <a:lnTo>
                                <a:pt x="3162077" y="945901"/>
                              </a:lnTo>
                              <a:lnTo>
                                <a:pt x="3126255" y="914454"/>
                              </a:lnTo>
                              <a:lnTo>
                                <a:pt x="3088444" y="885028"/>
                              </a:lnTo>
                              <a:lnTo>
                                <a:pt x="3048709" y="857729"/>
                              </a:lnTo>
                              <a:lnTo>
                                <a:pt x="3007111" y="832664"/>
                              </a:lnTo>
                              <a:lnTo>
                                <a:pt x="1711126" y="103672"/>
                              </a:lnTo>
                              <a:lnTo>
                                <a:pt x="1667070" y="80633"/>
                              </a:lnTo>
                              <a:lnTo>
                                <a:pt x="1622016" y="60475"/>
                              </a:lnTo>
                              <a:lnTo>
                                <a:pt x="1576097" y="43196"/>
                              </a:lnTo>
                              <a:lnTo>
                                <a:pt x="1529445" y="28797"/>
                              </a:lnTo>
                              <a:lnTo>
                                <a:pt x="1482194" y="17278"/>
                              </a:lnTo>
                              <a:lnTo>
                                <a:pt x="1434477" y="8639"/>
                              </a:lnTo>
                              <a:lnTo>
                                <a:pt x="1386427" y="2879"/>
                              </a:lnTo>
                              <a:lnTo>
                                <a:pt x="1338178" y="0"/>
                              </a:lnTo>
                              <a:close/>
                            </a:path>
                          </a:pathLst>
                        </a:custGeom>
                        <a:solidFill>
                          <a:srgbClr val="85EBC4"/>
                        </a:solidFill>
                      </wps:spPr>
                      <wps:bodyPr wrap="square" lIns="0" tIns="0" rIns="0" bIns="0" rtlCol="0">
                        <a:prstTxWarp prst="textNoShape">
                          <a:avLst/>
                        </a:prstTxWarp>
                        <a:noAutofit/>
                      </wps:bodyPr>
                    </wps:wsp>
                  </a:graphicData>
                </a:graphic>
              </wp:anchor>
            </w:drawing>
          </mc:Choice>
          <mc:Fallback>
            <w:pict>
              <v:shape w14:anchorId="7CC5D37A" id="Graphic 69" o:spid="_x0000_s1026" alt="&quot;&quot;" style="position:absolute;margin-left:0;margin-top:59.65pt;width:269.3pt;height:279.2pt;z-index:15738368;visibility:visible;mso-wrap-style:square;mso-wrap-distance-left:0;mso-wrap-distance-top:0;mso-wrap-distance-right:0;mso-wrap-distance-bottom:0;mso-position-horizontal:absolute;mso-position-horizontal-relative:page;mso-position-vertical:absolute;mso-position-vertical-relative:text;v-text-anchor:top" coordsize="3420110,354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" path="m1338178,r-48317,l1241611,2879r-48051,5760l1145842,17278r-47253,11519l1051935,43196r-45923,17279l960954,80633r-44060,23039l,619421,,3545645r3205194,l3227510,3520855r29486,-36870l3284245,3445521r24949,-39953l3331782,3364235r20164,-42608l3369624,3277851r15129,-44837l3397271,3187223r9845,-46640l3414225,3093202r4312,-48016l3419988,2996643r,-1457998l3418537,1490101r-4312,-48016l3407116,1394704r-9845,-46639l3384753,1302273r-15129,-44837l3351946,1213660r-20164,-42608l3309194,1129719r-24949,-39952l3256996,1051302r-29486,-36870l3195850,979263r-33773,-33362l3126255,914454r-37811,-29426l3048709,857729r-41598,-25065l1711126,103672,1667070,80633,1622016,60475,1576097,43196,1529445,28797,1482194,17278,1434477,8639,1386427,2879,1338178,xe" fillcolor="#85ebc4" stroked="f">
                <v:path arrowok="t"/>
                <w10:wrap anchorx="page"/>
              </v:shape>
            </w:pict>
          </mc:Fallback>
        </mc:AlternateContent>
      </w:r>
      <w:r>
        <w:rPr>
          <w:spacing w:val="-2"/>
        </w:rPr>
        <w:t>Twelve</w:t>
      </w:r>
      <w:r>
        <w:rPr>
          <w:spacing w:val="-10"/>
        </w:rPr>
        <w:t xml:space="preserve"> </w:t>
      </w:r>
      <w:r>
        <w:rPr>
          <w:spacing w:val="-2"/>
        </w:rPr>
        <w:t>visually</w:t>
      </w:r>
      <w:r>
        <w:rPr>
          <w:spacing w:val="-10"/>
        </w:rPr>
        <w:t xml:space="preserve"> </w:t>
      </w:r>
      <w:r>
        <w:rPr>
          <w:spacing w:val="-2"/>
        </w:rPr>
        <w:t>impaired</w:t>
      </w:r>
      <w:r>
        <w:rPr>
          <w:spacing w:val="-10"/>
        </w:rPr>
        <w:t xml:space="preserve"> </w:t>
      </w:r>
      <w:r>
        <w:rPr>
          <w:spacing w:val="-2"/>
        </w:rPr>
        <w:t>and</w:t>
      </w:r>
      <w:r>
        <w:rPr>
          <w:spacing w:val="-10"/>
        </w:rPr>
        <w:t xml:space="preserve"> </w:t>
      </w:r>
      <w:r>
        <w:rPr>
          <w:spacing w:val="-2"/>
        </w:rPr>
        <w:t>six</w:t>
      </w:r>
      <w:r>
        <w:rPr>
          <w:spacing w:val="-10"/>
        </w:rPr>
        <w:t xml:space="preserve"> </w:t>
      </w:r>
      <w:r>
        <w:rPr>
          <w:spacing w:val="-2"/>
        </w:rPr>
        <w:t>sighted</w:t>
      </w:r>
      <w:r>
        <w:rPr>
          <w:spacing w:val="-10"/>
        </w:rPr>
        <w:t xml:space="preserve"> </w:t>
      </w:r>
      <w:r>
        <w:rPr>
          <w:spacing w:val="-2"/>
        </w:rPr>
        <w:t xml:space="preserve">teachers </w:t>
      </w:r>
      <w:r>
        <w:t>provided their experiences of audio-described educational video material.</w:t>
      </w:r>
    </w:p>
    <w:p w14:paraId="52ED9660" w14:textId="77777777" w:rsidR="006C6932" w:rsidRDefault="00000000">
      <w:pPr>
        <w:pStyle w:val="Heading3"/>
        <w:spacing w:before="205" w:line="249" w:lineRule="auto"/>
        <w:ind w:left="245" w:right="1410"/>
      </w:pPr>
      <w:r>
        <w:rPr>
          <w:b w:val="0"/>
        </w:rPr>
        <w:br w:type="column"/>
      </w:r>
      <w:r>
        <w:rPr>
          <w:color w:val="579C8A"/>
          <w:spacing w:val="-10"/>
        </w:rPr>
        <w:t>Teachers</w:t>
      </w:r>
      <w:r>
        <w:rPr>
          <w:color w:val="579C8A"/>
          <w:spacing w:val="-18"/>
        </w:rPr>
        <w:t xml:space="preserve"> </w:t>
      </w:r>
      <w:r>
        <w:rPr>
          <w:color w:val="579C8A"/>
          <w:spacing w:val="-10"/>
        </w:rPr>
        <w:t>with</w:t>
      </w:r>
      <w:r>
        <w:rPr>
          <w:color w:val="579C8A"/>
          <w:spacing w:val="-18"/>
        </w:rPr>
        <w:t xml:space="preserve"> </w:t>
      </w:r>
      <w:r>
        <w:rPr>
          <w:color w:val="579C8A"/>
          <w:spacing w:val="-10"/>
        </w:rPr>
        <w:t xml:space="preserve">disabilities: </w:t>
      </w:r>
      <w:r>
        <w:rPr>
          <w:color w:val="579C8A"/>
          <w:spacing w:val="-2"/>
        </w:rPr>
        <w:t xml:space="preserve">Preparedness, </w:t>
      </w:r>
      <w:r>
        <w:rPr>
          <w:color w:val="579C8A"/>
        </w:rPr>
        <w:t>internships</w:t>
      </w:r>
      <w:r>
        <w:rPr>
          <w:color w:val="579C8A"/>
          <w:spacing w:val="-26"/>
        </w:rPr>
        <w:t xml:space="preserve"> </w:t>
      </w:r>
      <w:r>
        <w:rPr>
          <w:color w:val="579C8A"/>
        </w:rPr>
        <w:t>and</w:t>
      </w:r>
      <w:r>
        <w:rPr>
          <w:color w:val="579C8A"/>
          <w:spacing w:val="-27"/>
        </w:rPr>
        <w:t xml:space="preserve"> </w:t>
      </w:r>
      <w:r>
        <w:rPr>
          <w:color w:val="579C8A"/>
        </w:rPr>
        <w:t>training</w:t>
      </w:r>
    </w:p>
    <w:p w14:paraId="7FAED40A" w14:textId="77777777" w:rsidR="006C6932" w:rsidRDefault="00000000">
      <w:pPr>
        <w:pStyle w:val="BodyText"/>
        <w:spacing w:before="201" w:line="271" w:lineRule="auto"/>
        <w:ind w:left="245" w:right="1410"/>
      </w:pPr>
      <w:r>
        <w:t>The issue of teacher preparedness emerges as a prominent theme in studies conducted in the USA (Moore et al., 2020; Antilla-Garza, 2015; Pope et al., 2001; Haselden et al., 2007; Brulle, 2006). Through the experiences of teacher candidates with disabilities,</w:t>
      </w:r>
      <w:r>
        <w:rPr>
          <w:spacing w:val="-13"/>
        </w:rPr>
        <w:t xml:space="preserve"> </w:t>
      </w:r>
      <w:r>
        <w:t>Moore</w:t>
      </w:r>
      <w:r>
        <w:rPr>
          <w:spacing w:val="-13"/>
        </w:rPr>
        <w:t xml:space="preserve"> </w:t>
      </w:r>
      <w:r>
        <w:t>et</w:t>
      </w:r>
      <w:r>
        <w:rPr>
          <w:spacing w:val="-12"/>
        </w:rPr>
        <w:t xml:space="preserve"> </w:t>
      </w:r>
      <w:r>
        <w:t>al.</w:t>
      </w:r>
      <w:r>
        <w:rPr>
          <w:spacing w:val="-13"/>
        </w:rPr>
        <w:t xml:space="preserve"> </w:t>
      </w:r>
      <w:r>
        <w:t>(2020)</w:t>
      </w:r>
      <w:r>
        <w:rPr>
          <w:spacing w:val="-12"/>
        </w:rPr>
        <w:t xml:space="preserve"> </w:t>
      </w:r>
      <w:r>
        <w:t>emphasised</w:t>
      </w:r>
      <w:r>
        <w:rPr>
          <w:spacing w:val="-13"/>
        </w:rPr>
        <w:t xml:space="preserve"> </w:t>
      </w:r>
      <w:r>
        <w:t>the</w:t>
      </w:r>
      <w:r>
        <w:rPr>
          <w:spacing w:val="-13"/>
        </w:rPr>
        <w:t xml:space="preserve"> </w:t>
      </w:r>
      <w:r>
        <w:t>need to construct a sense of purpose and a professional teaching identity during the training. Antilla-Garza (2015), exploring the professional certification programmes</w:t>
      </w:r>
      <w:r>
        <w:rPr>
          <w:spacing w:val="-3"/>
        </w:rPr>
        <w:t xml:space="preserve"> </w:t>
      </w:r>
      <w:r>
        <w:t>for</w:t>
      </w:r>
      <w:r>
        <w:rPr>
          <w:spacing w:val="-3"/>
        </w:rPr>
        <w:t xml:space="preserve"> </w:t>
      </w:r>
      <w:r>
        <w:t>future</w:t>
      </w:r>
      <w:r>
        <w:rPr>
          <w:spacing w:val="-3"/>
        </w:rPr>
        <w:t xml:space="preserve"> </w:t>
      </w:r>
      <w:r>
        <w:t>P-12</w:t>
      </w:r>
      <w:r>
        <w:rPr>
          <w:spacing w:val="-3"/>
        </w:rPr>
        <w:t xml:space="preserve"> </w:t>
      </w:r>
      <w:r>
        <w:t>teachers</w:t>
      </w:r>
      <w:r>
        <w:rPr>
          <w:spacing w:val="-3"/>
        </w:rPr>
        <w:t xml:space="preserve"> </w:t>
      </w:r>
      <w:r>
        <w:t>in</w:t>
      </w:r>
      <w:r>
        <w:rPr>
          <w:spacing w:val="-3"/>
        </w:rPr>
        <w:t xml:space="preserve"> </w:t>
      </w:r>
      <w:r>
        <w:t>Liberal</w:t>
      </w:r>
      <w:r>
        <w:rPr>
          <w:spacing w:val="-3"/>
        </w:rPr>
        <w:t xml:space="preserve"> </w:t>
      </w:r>
      <w:r>
        <w:t>Arts colleges,</w:t>
      </w:r>
      <w:r>
        <w:rPr>
          <w:spacing w:val="-1"/>
        </w:rPr>
        <w:t xml:space="preserve"> </w:t>
      </w:r>
      <w:r>
        <w:t>poses</w:t>
      </w:r>
      <w:r>
        <w:rPr>
          <w:spacing w:val="-1"/>
        </w:rPr>
        <w:t xml:space="preserve"> </w:t>
      </w:r>
      <w:r>
        <w:t>the</w:t>
      </w:r>
      <w:r>
        <w:rPr>
          <w:spacing w:val="-1"/>
        </w:rPr>
        <w:t xml:space="preserve"> </w:t>
      </w:r>
      <w:r>
        <w:t>question,</w:t>
      </w:r>
      <w:r>
        <w:rPr>
          <w:spacing w:val="-1"/>
        </w:rPr>
        <w:t xml:space="preserve"> </w:t>
      </w:r>
      <w:r>
        <w:t>‘are</w:t>
      </w:r>
      <w:r>
        <w:rPr>
          <w:spacing w:val="-1"/>
        </w:rPr>
        <w:t xml:space="preserve"> </w:t>
      </w:r>
      <w:r>
        <w:t>we</w:t>
      </w:r>
      <w:r>
        <w:rPr>
          <w:spacing w:val="-1"/>
        </w:rPr>
        <w:t xml:space="preserve"> </w:t>
      </w:r>
      <w:r>
        <w:t>doing</w:t>
      </w:r>
      <w:r>
        <w:rPr>
          <w:spacing w:val="-1"/>
        </w:rPr>
        <w:t xml:space="preserve"> </w:t>
      </w:r>
      <w:r>
        <w:t>our</w:t>
      </w:r>
      <w:r>
        <w:rPr>
          <w:spacing w:val="-1"/>
        </w:rPr>
        <w:t xml:space="preserve"> </w:t>
      </w:r>
      <w:r>
        <w:t>part to support our teacher candidates while they are in our</w:t>
      </w:r>
      <w:r>
        <w:rPr>
          <w:spacing w:val="-1"/>
        </w:rPr>
        <w:t xml:space="preserve"> </w:t>
      </w:r>
      <w:r>
        <w:t>programmes?’,</w:t>
      </w:r>
      <w:r>
        <w:rPr>
          <w:spacing w:val="-1"/>
        </w:rPr>
        <w:t xml:space="preserve"> </w:t>
      </w:r>
      <w:r>
        <w:t>highlighting</w:t>
      </w:r>
      <w:r>
        <w:rPr>
          <w:spacing w:val="-1"/>
        </w:rPr>
        <w:t xml:space="preserve"> </w:t>
      </w:r>
      <w:r>
        <w:t>the</w:t>
      </w:r>
      <w:r>
        <w:rPr>
          <w:spacing w:val="-1"/>
        </w:rPr>
        <w:t xml:space="preserve"> </w:t>
      </w:r>
      <w:r>
        <w:t>need</w:t>
      </w:r>
      <w:r>
        <w:rPr>
          <w:spacing w:val="-1"/>
        </w:rPr>
        <w:t xml:space="preserve"> </w:t>
      </w:r>
      <w:r>
        <w:t>to</w:t>
      </w:r>
      <w:r>
        <w:rPr>
          <w:spacing w:val="-1"/>
        </w:rPr>
        <w:t xml:space="preserve"> </w:t>
      </w:r>
      <w:r>
        <w:t>support teacher</w:t>
      </w:r>
      <w:r>
        <w:rPr>
          <w:spacing w:val="-13"/>
        </w:rPr>
        <w:t xml:space="preserve"> </w:t>
      </w:r>
      <w:r>
        <w:t>candidates.</w:t>
      </w:r>
      <w:r>
        <w:rPr>
          <w:spacing w:val="-13"/>
        </w:rPr>
        <w:t xml:space="preserve"> </w:t>
      </w:r>
      <w:r>
        <w:t>This</w:t>
      </w:r>
      <w:r>
        <w:rPr>
          <w:spacing w:val="-12"/>
        </w:rPr>
        <w:t xml:space="preserve"> </w:t>
      </w:r>
      <w:r>
        <w:t>line</w:t>
      </w:r>
      <w:r>
        <w:rPr>
          <w:spacing w:val="-13"/>
        </w:rPr>
        <w:t xml:space="preserve"> </w:t>
      </w:r>
      <w:r>
        <w:t>of</w:t>
      </w:r>
      <w:r>
        <w:rPr>
          <w:spacing w:val="-13"/>
        </w:rPr>
        <w:t xml:space="preserve"> </w:t>
      </w:r>
      <w:r>
        <w:t>exploration</w:t>
      </w:r>
      <w:r>
        <w:rPr>
          <w:spacing w:val="-12"/>
        </w:rPr>
        <w:t xml:space="preserve"> </w:t>
      </w:r>
      <w:r>
        <w:t>is</w:t>
      </w:r>
      <w:r>
        <w:rPr>
          <w:spacing w:val="-13"/>
        </w:rPr>
        <w:t xml:space="preserve"> </w:t>
      </w:r>
      <w:r>
        <w:t xml:space="preserve">further </w:t>
      </w:r>
      <w:r>
        <w:rPr>
          <w:spacing w:val="-2"/>
        </w:rPr>
        <w:t>supported</w:t>
      </w:r>
      <w:r>
        <w:rPr>
          <w:spacing w:val="-7"/>
        </w:rPr>
        <w:t xml:space="preserve"> </w:t>
      </w:r>
      <w:r>
        <w:rPr>
          <w:spacing w:val="-2"/>
        </w:rPr>
        <w:t>by</w:t>
      </w:r>
      <w:r>
        <w:rPr>
          <w:spacing w:val="-7"/>
        </w:rPr>
        <w:t xml:space="preserve"> </w:t>
      </w:r>
      <w:r>
        <w:rPr>
          <w:spacing w:val="-2"/>
        </w:rPr>
        <w:t>Saltes</w:t>
      </w:r>
      <w:r>
        <w:rPr>
          <w:spacing w:val="-7"/>
        </w:rPr>
        <w:t xml:space="preserve"> </w:t>
      </w:r>
      <w:r>
        <w:rPr>
          <w:spacing w:val="-2"/>
        </w:rPr>
        <w:t>(2020)</w:t>
      </w:r>
      <w:r>
        <w:rPr>
          <w:spacing w:val="-7"/>
        </w:rPr>
        <w:t xml:space="preserve"> </w:t>
      </w:r>
      <w:r>
        <w:rPr>
          <w:spacing w:val="-2"/>
        </w:rPr>
        <w:t>in</w:t>
      </w:r>
      <w:r>
        <w:rPr>
          <w:spacing w:val="-7"/>
        </w:rPr>
        <w:t xml:space="preserve"> </w:t>
      </w:r>
      <w:r>
        <w:rPr>
          <w:spacing w:val="-2"/>
        </w:rPr>
        <w:t>Canada,</w:t>
      </w:r>
      <w:r>
        <w:rPr>
          <w:spacing w:val="-7"/>
        </w:rPr>
        <w:t xml:space="preserve"> </w:t>
      </w:r>
      <w:r>
        <w:rPr>
          <w:spacing w:val="-2"/>
        </w:rPr>
        <w:t>who</w:t>
      </w:r>
      <w:r>
        <w:rPr>
          <w:spacing w:val="-7"/>
        </w:rPr>
        <w:t xml:space="preserve"> </w:t>
      </w:r>
      <w:r>
        <w:rPr>
          <w:spacing w:val="-2"/>
        </w:rPr>
        <w:t xml:space="preserve">examined </w:t>
      </w:r>
      <w:r>
        <w:t xml:space="preserve">the ableist expectations in academia and the accessibility of persons with disabilities to the teaching profession through the views of nine disabled graduate students. Another group of </w:t>
      </w:r>
      <w:r>
        <w:rPr>
          <w:spacing w:val="-2"/>
        </w:rPr>
        <w:t>Canadian</w:t>
      </w:r>
      <w:r>
        <w:rPr>
          <w:spacing w:val="-11"/>
        </w:rPr>
        <w:t xml:space="preserve"> </w:t>
      </w:r>
      <w:r>
        <w:rPr>
          <w:spacing w:val="-2"/>
        </w:rPr>
        <w:t>researchers,</w:t>
      </w:r>
      <w:r>
        <w:rPr>
          <w:spacing w:val="-11"/>
        </w:rPr>
        <w:t xml:space="preserve"> </w:t>
      </w:r>
      <w:r>
        <w:rPr>
          <w:spacing w:val="-2"/>
        </w:rPr>
        <w:t>Wilson</w:t>
      </w:r>
      <w:r>
        <w:rPr>
          <w:spacing w:val="-10"/>
        </w:rPr>
        <w:t xml:space="preserve"> </w:t>
      </w:r>
      <w:r>
        <w:rPr>
          <w:spacing w:val="-2"/>
        </w:rPr>
        <w:t>et</w:t>
      </w:r>
      <w:r>
        <w:rPr>
          <w:spacing w:val="-11"/>
        </w:rPr>
        <w:t xml:space="preserve"> </w:t>
      </w:r>
      <w:r>
        <w:rPr>
          <w:spacing w:val="-2"/>
        </w:rPr>
        <w:t>al.</w:t>
      </w:r>
      <w:r>
        <w:rPr>
          <w:spacing w:val="-11"/>
        </w:rPr>
        <w:t xml:space="preserve"> </w:t>
      </w:r>
      <w:r>
        <w:rPr>
          <w:spacing w:val="-2"/>
        </w:rPr>
        <w:t>(2018),</w:t>
      </w:r>
      <w:r>
        <w:rPr>
          <w:spacing w:val="-10"/>
        </w:rPr>
        <w:t xml:space="preserve"> </w:t>
      </w:r>
      <w:r>
        <w:rPr>
          <w:spacing w:val="-2"/>
        </w:rPr>
        <w:t xml:space="preserve">attempted </w:t>
      </w:r>
      <w:r>
        <w:t>to redefine being a teacher based on the perspectives of teachers with disabilities.</w:t>
      </w:r>
    </w:p>
    <w:p w14:paraId="71097B71" w14:textId="77777777" w:rsidR="006C6932" w:rsidRDefault="00000000">
      <w:pPr>
        <w:pStyle w:val="BodyText"/>
        <w:spacing w:before="135" w:line="271" w:lineRule="auto"/>
        <w:ind w:left="245" w:right="1410"/>
      </w:pPr>
      <w:r>
        <w:t>The importance of teacher training and preparation has been further emphasised by Subrayen and Suknunan</w:t>
      </w:r>
      <w:r>
        <w:rPr>
          <w:spacing w:val="-12"/>
        </w:rPr>
        <w:t xml:space="preserve"> </w:t>
      </w:r>
      <w:r>
        <w:t>(2019),</w:t>
      </w:r>
      <w:r>
        <w:rPr>
          <w:spacing w:val="-12"/>
        </w:rPr>
        <w:t xml:space="preserve"> </w:t>
      </w:r>
      <w:r>
        <w:t>from</w:t>
      </w:r>
      <w:r>
        <w:rPr>
          <w:spacing w:val="-12"/>
        </w:rPr>
        <w:t xml:space="preserve"> </w:t>
      </w:r>
      <w:r>
        <w:t>South</w:t>
      </w:r>
      <w:r>
        <w:rPr>
          <w:spacing w:val="-12"/>
        </w:rPr>
        <w:t xml:space="preserve"> </w:t>
      </w:r>
      <w:r>
        <w:t>Africa,</w:t>
      </w:r>
      <w:r>
        <w:rPr>
          <w:spacing w:val="-12"/>
        </w:rPr>
        <w:t xml:space="preserve"> </w:t>
      </w:r>
      <w:r>
        <w:t>and</w:t>
      </w:r>
      <w:r>
        <w:rPr>
          <w:spacing w:val="-12"/>
        </w:rPr>
        <w:t xml:space="preserve"> </w:t>
      </w:r>
      <w:r>
        <w:t>Haselden</w:t>
      </w:r>
      <w:r>
        <w:rPr>
          <w:spacing w:val="-12"/>
        </w:rPr>
        <w:t xml:space="preserve"> </w:t>
      </w:r>
      <w:r>
        <w:t>et al.</w:t>
      </w:r>
      <w:r>
        <w:rPr>
          <w:spacing w:val="-3"/>
        </w:rPr>
        <w:t xml:space="preserve"> </w:t>
      </w:r>
      <w:r>
        <w:t>(2007),</w:t>
      </w:r>
      <w:r>
        <w:rPr>
          <w:spacing w:val="-3"/>
        </w:rPr>
        <w:t xml:space="preserve"> </w:t>
      </w:r>
      <w:r>
        <w:t>from</w:t>
      </w:r>
      <w:r>
        <w:rPr>
          <w:spacing w:val="-3"/>
        </w:rPr>
        <w:t xml:space="preserve"> </w:t>
      </w:r>
      <w:r>
        <w:t>the</w:t>
      </w:r>
      <w:r>
        <w:rPr>
          <w:spacing w:val="-3"/>
        </w:rPr>
        <w:t xml:space="preserve"> </w:t>
      </w:r>
      <w:r>
        <w:t>USA.</w:t>
      </w:r>
      <w:r>
        <w:rPr>
          <w:spacing w:val="-3"/>
        </w:rPr>
        <w:t xml:space="preserve"> </w:t>
      </w:r>
      <w:r>
        <w:t>They</w:t>
      </w:r>
      <w:r>
        <w:rPr>
          <w:spacing w:val="-3"/>
        </w:rPr>
        <w:t xml:space="preserve"> </w:t>
      </w:r>
      <w:r>
        <w:t>noted</w:t>
      </w:r>
      <w:r>
        <w:rPr>
          <w:spacing w:val="-3"/>
        </w:rPr>
        <w:t xml:space="preserve"> </w:t>
      </w:r>
      <w:r>
        <w:t>that</w:t>
      </w:r>
      <w:r>
        <w:rPr>
          <w:spacing w:val="-3"/>
        </w:rPr>
        <w:t xml:space="preserve"> </w:t>
      </w:r>
      <w:r>
        <w:t>supporting teachers with disabilities right at the start of their training, such as during teaching practicums and teaching</w:t>
      </w:r>
      <w:r>
        <w:rPr>
          <w:spacing w:val="-13"/>
        </w:rPr>
        <w:t xml:space="preserve"> </w:t>
      </w:r>
      <w:r>
        <w:t>internships,</w:t>
      </w:r>
      <w:r>
        <w:rPr>
          <w:spacing w:val="-13"/>
        </w:rPr>
        <w:t xml:space="preserve"> </w:t>
      </w:r>
      <w:r>
        <w:t>was</w:t>
      </w:r>
      <w:r>
        <w:rPr>
          <w:spacing w:val="-12"/>
        </w:rPr>
        <w:t xml:space="preserve"> </w:t>
      </w:r>
      <w:r>
        <w:t>essential.</w:t>
      </w:r>
      <w:r>
        <w:rPr>
          <w:spacing w:val="-13"/>
        </w:rPr>
        <w:t xml:space="preserve"> </w:t>
      </w:r>
      <w:r>
        <w:t>The</w:t>
      </w:r>
      <w:r>
        <w:rPr>
          <w:spacing w:val="-13"/>
        </w:rPr>
        <w:t xml:space="preserve"> </w:t>
      </w:r>
      <w:r>
        <w:t>former</w:t>
      </w:r>
      <w:r>
        <w:rPr>
          <w:spacing w:val="-12"/>
        </w:rPr>
        <w:t xml:space="preserve"> </w:t>
      </w:r>
      <w:r>
        <w:t>study emphasises the need for developing learning communities, while the latter discusses the need to develop a mentoring programme. Based on an extensive survey of disability and initial teacher education</w:t>
      </w:r>
      <w:r>
        <w:rPr>
          <w:spacing w:val="-13"/>
        </w:rPr>
        <w:t xml:space="preserve"> </w:t>
      </w:r>
      <w:r>
        <w:t>(ITE)</w:t>
      </w:r>
      <w:r>
        <w:rPr>
          <w:spacing w:val="-13"/>
        </w:rPr>
        <w:t xml:space="preserve"> </w:t>
      </w:r>
      <w:r>
        <w:t>in</w:t>
      </w:r>
      <w:r>
        <w:rPr>
          <w:spacing w:val="-12"/>
        </w:rPr>
        <w:t xml:space="preserve"> </w:t>
      </w:r>
      <w:r>
        <w:t>the</w:t>
      </w:r>
      <w:r>
        <w:rPr>
          <w:spacing w:val="-13"/>
        </w:rPr>
        <w:t xml:space="preserve"> </w:t>
      </w:r>
      <w:r>
        <w:t>Republic</w:t>
      </w:r>
      <w:r>
        <w:rPr>
          <w:spacing w:val="-13"/>
        </w:rPr>
        <w:t xml:space="preserve"> </w:t>
      </w:r>
      <w:r>
        <w:t>of</w:t>
      </w:r>
      <w:r>
        <w:rPr>
          <w:spacing w:val="-12"/>
        </w:rPr>
        <w:t xml:space="preserve"> </w:t>
      </w:r>
      <w:r>
        <w:t>Ireland,</w:t>
      </w:r>
      <w:r>
        <w:rPr>
          <w:spacing w:val="-13"/>
        </w:rPr>
        <w:t xml:space="preserve"> </w:t>
      </w:r>
      <w:r>
        <w:t>Keane</w:t>
      </w:r>
      <w:r>
        <w:rPr>
          <w:spacing w:val="-13"/>
        </w:rPr>
        <w:t xml:space="preserve"> </w:t>
      </w:r>
      <w:r>
        <w:t>et</w:t>
      </w:r>
      <w:r>
        <w:rPr>
          <w:spacing w:val="-12"/>
        </w:rPr>
        <w:t xml:space="preserve"> </w:t>
      </w:r>
      <w:r>
        <w:t xml:space="preserve">al. (2018) established the first national dataset about disability in Irish state-funded ITE. The survey found that even though there was an increase in the </w:t>
      </w:r>
      <w:r>
        <w:rPr>
          <w:spacing w:val="-2"/>
        </w:rPr>
        <w:t>proportion</w:t>
      </w:r>
      <w:r>
        <w:rPr>
          <w:spacing w:val="-6"/>
        </w:rPr>
        <w:t xml:space="preserve"> </w:t>
      </w:r>
      <w:r>
        <w:rPr>
          <w:spacing w:val="-2"/>
        </w:rPr>
        <w:t>of</w:t>
      </w:r>
      <w:r>
        <w:rPr>
          <w:spacing w:val="-6"/>
        </w:rPr>
        <w:t xml:space="preserve"> </w:t>
      </w:r>
      <w:r>
        <w:rPr>
          <w:spacing w:val="-2"/>
        </w:rPr>
        <w:t>students</w:t>
      </w:r>
      <w:r>
        <w:rPr>
          <w:spacing w:val="-6"/>
        </w:rPr>
        <w:t xml:space="preserve"> </w:t>
      </w:r>
      <w:r>
        <w:rPr>
          <w:spacing w:val="-2"/>
        </w:rPr>
        <w:t>with</w:t>
      </w:r>
      <w:r>
        <w:rPr>
          <w:spacing w:val="-6"/>
        </w:rPr>
        <w:t xml:space="preserve"> </w:t>
      </w:r>
      <w:r>
        <w:rPr>
          <w:spacing w:val="-2"/>
        </w:rPr>
        <w:t>disabilities</w:t>
      </w:r>
      <w:r>
        <w:rPr>
          <w:spacing w:val="-6"/>
        </w:rPr>
        <w:t xml:space="preserve"> </w:t>
      </w:r>
      <w:r>
        <w:rPr>
          <w:spacing w:val="-2"/>
        </w:rPr>
        <w:t>entering</w:t>
      </w:r>
      <w:r>
        <w:rPr>
          <w:spacing w:val="-6"/>
        </w:rPr>
        <w:t xml:space="preserve"> </w:t>
      </w:r>
      <w:r>
        <w:rPr>
          <w:spacing w:val="-2"/>
        </w:rPr>
        <w:t>ITE</w:t>
      </w:r>
      <w:r>
        <w:rPr>
          <w:spacing w:val="-6"/>
        </w:rPr>
        <w:t xml:space="preserve"> </w:t>
      </w:r>
      <w:r>
        <w:rPr>
          <w:spacing w:val="-2"/>
        </w:rPr>
        <w:t xml:space="preserve">at </w:t>
      </w:r>
      <w:r>
        <w:t>the postgraduate level, applicants with disabilities were significantly less likely to be accepted into undergraduate primary ITE.</w:t>
      </w:r>
    </w:p>
    <w:p w14:paraId="13D188FA"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09" w:space="40"/>
            <w:col w:w="6061"/>
          </w:cols>
        </w:sectPr>
      </w:pPr>
    </w:p>
    <w:p w14:paraId="68809A16" w14:textId="77777777" w:rsidR="006C6932" w:rsidRDefault="006C6932">
      <w:pPr>
        <w:pStyle w:val="BodyText"/>
        <w:rPr>
          <w:sz w:val="50"/>
        </w:rPr>
      </w:pPr>
    </w:p>
    <w:p w14:paraId="28A431D5" w14:textId="77777777" w:rsidR="006C6932" w:rsidRDefault="006C6932">
      <w:pPr>
        <w:pStyle w:val="BodyText"/>
        <w:spacing w:before="233"/>
        <w:rPr>
          <w:sz w:val="50"/>
        </w:rPr>
      </w:pPr>
    </w:p>
    <w:p w14:paraId="3E188B2D" w14:textId="77777777" w:rsidR="006C6932" w:rsidRDefault="00000000">
      <w:pPr>
        <w:spacing w:line="572" w:lineRule="exact"/>
        <w:ind w:left="1417"/>
        <w:rPr>
          <w:sz w:val="50"/>
        </w:rPr>
      </w:pPr>
      <w:bookmarkStart w:id="25" w:name="SECTION_3"/>
      <w:bookmarkStart w:id="26" w:name="Research_approach"/>
      <w:bookmarkStart w:id="27" w:name="Research_process:_Sampling"/>
      <w:bookmarkStart w:id="28" w:name="_bookmark8"/>
      <w:bookmarkEnd w:id="25"/>
      <w:bookmarkEnd w:id="26"/>
      <w:bookmarkEnd w:id="27"/>
      <w:bookmarkEnd w:id="28"/>
      <w:r>
        <w:rPr>
          <w:color w:val="221158"/>
          <w:spacing w:val="-14"/>
          <w:sz w:val="50"/>
        </w:rPr>
        <w:t>SECTION</w:t>
      </w:r>
      <w:r>
        <w:rPr>
          <w:color w:val="221158"/>
          <w:spacing w:val="-22"/>
          <w:sz w:val="50"/>
        </w:rPr>
        <w:t xml:space="preserve"> </w:t>
      </w:r>
      <w:r>
        <w:rPr>
          <w:color w:val="221158"/>
          <w:spacing w:val="-10"/>
          <w:sz w:val="50"/>
        </w:rPr>
        <w:t>3</w:t>
      </w:r>
    </w:p>
    <w:p w14:paraId="4EA00C2C" w14:textId="77777777" w:rsidR="006C6932" w:rsidRDefault="00000000">
      <w:pPr>
        <w:pStyle w:val="Heading1"/>
      </w:pPr>
      <w:r>
        <w:rPr>
          <w:color w:val="579C8A"/>
          <w:spacing w:val="-47"/>
        </w:rPr>
        <w:t>Research</w:t>
      </w:r>
      <w:r>
        <w:rPr>
          <w:color w:val="579C8A"/>
          <w:spacing w:val="-57"/>
        </w:rPr>
        <w:t xml:space="preserve"> </w:t>
      </w:r>
      <w:r>
        <w:rPr>
          <w:color w:val="579C8A"/>
          <w:spacing w:val="-24"/>
        </w:rPr>
        <w:t>approach</w:t>
      </w:r>
    </w:p>
    <w:p w14:paraId="6CFFD11E" w14:textId="77777777" w:rsidR="006C6932" w:rsidRDefault="006C6932">
      <w:pPr>
        <w:pStyle w:val="BodyText"/>
        <w:rPr>
          <w:rFonts w:ascii="British Council Sans Headline"/>
          <w:sz w:val="20"/>
        </w:rPr>
      </w:pPr>
    </w:p>
    <w:p w14:paraId="2D0663A3" w14:textId="77777777" w:rsidR="006C6932" w:rsidRDefault="006C6932">
      <w:pPr>
        <w:pStyle w:val="BodyText"/>
        <w:spacing w:before="162"/>
        <w:rPr>
          <w:rFonts w:ascii="British Council Sans Headline"/>
          <w:sz w:val="20"/>
        </w:rPr>
      </w:pPr>
    </w:p>
    <w:p w14:paraId="692921E1" w14:textId="77777777" w:rsidR="006C6932" w:rsidRDefault="006C6932">
      <w:pPr>
        <w:rPr>
          <w:rFonts w:ascii="British Council Sans Headline"/>
          <w:sz w:val="20"/>
        </w:rPr>
        <w:sectPr w:rsidR="006C6932" w:rsidSect="00FA5906">
          <w:pgSz w:w="11910" w:h="16840"/>
          <w:pgMar w:top="1020" w:right="0" w:bottom="280" w:left="0" w:header="771" w:footer="0" w:gutter="0"/>
          <w:cols w:space="720"/>
        </w:sectPr>
      </w:pPr>
    </w:p>
    <w:p w14:paraId="6A05A162" w14:textId="77777777" w:rsidR="006C6932" w:rsidRDefault="00000000">
      <w:pPr>
        <w:pStyle w:val="BodyText"/>
        <w:spacing w:before="142" w:line="271" w:lineRule="auto"/>
        <w:ind w:left="1417"/>
      </w:pPr>
      <w:r>
        <w:t>This</w:t>
      </w:r>
      <w:r>
        <w:rPr>
          <w:spacing w:val="-1"/>
        </w:rPr>
        <w:t xml:space="preserve"> </w:t>
      </w:r>
      <w:r>
        <w:t>research</w:t>
      </w:r>
      <w:r>
        <w:rPr>
          <w:spacing w:val="-1"/>
        </w:rPr>
        <w:t xml:space="preserve"> </w:t>
      </w:r>
      <w:r>
        <w:t>adopted</w:t>
      </w:r>
      <w:r>
        <w:rPr>
          <w:spacing w:val="-1"/>
        </w:rPr>
        <w:t xml:space="preserve"> </w:t>
      </w:r>
      <w:r>
        <w:t>a</w:t>
      </w:r>
      <w:r>
        <w:rPr>
          <w:spacing w:val="-1"/>
        </w:rPr>
        <w:t xml:space="preserve"> </w:t>
      </w:r>
      <w:r>
        <w:t>qualitative</w:t>
      </w:r>
      <w:r>
        <w:rPr>
          <w:spacing w:val="-1"/>
        </w:rPr>
        <w:t xml:space="preserve"> </w:t>
      </w:r>
      <w:r>
        <w:t>approach</w:t>
      </w:r>
      <w:r>
        <w:rPr>
          <w:spacing w:val="-1"/>
        </w:rPr>
        <w:t xml:space="preserve"> </w:t>
      </w:r>
      <w:r>
        <w:t>to</w:t>
      </w:r>
      <w:r>
        <w:rPr>
          <w:spacing w:val="-1"/>
        </w:rPr>
        <w:t xml:space="preserve"> </w:t>
      </w:r>
      <w:r>
        <w:t xml:space="preserve">get </w:t>
      </w:r>
      <w:r>
        <w:rPr>
          <w:spacing w:val="-2"/>
        </w:rPr>
        <w:t>rich</w:t>
      </w:r>
      <w:r>
        <w:rPr>
          <w:spacing w:val="-6"/>
        </w:rPr>
        <w:t xml:space="preserve"> </w:t>
      </w:r>
      <w:r>
        <w:rPr>
          <w:spacing w:val="-2"/>
        </w:rPr>
        <w:t>insights</w:t>
      </w:r>
      <w:r>
        <w:rPr>
          <w:spacing w:val="-6"/>
        </w:rPr>
        <w:t xml:space="preserve"> </w:t>
      </w:r>
      <w:r>
        <w:rPr>
          <w:spacing w:val="-2"/>
        </w:rPr>
        <w:t>into</w:t>
      </w:r>
      <w:r>
        <w:rPr>
          <w:spacing w:val="-6"/>
        </w:rPr>
        <w:t xml:space="preserve"> </w:t>
      </w:r>
      <w:r>
        <w:rPr>
          <w:spacing w:val="-2"/>
        </w:rPr>
        <w:t>the</w:t>
      </w:r>
      <w:r>
        <w:rPr>
          <w:spacing w:val="-6"/>
        </w:rPr>
        <w:t xml:space="preserve"> </w:t>
      </w:r>
      <w:r>
        <w:rPr>
          <w:spacing w:val="-2"/>
        </w:rPr>
        <w:t>lives</w:t>
      </w:r>
      <w:r>
        <w:rPr>
          <w:spacing w:val="-6"/>
        </w:rPr>
        <w:t xml:space="preserve"> </w:t>
      </w:r>
      <w:r>
        <w:rPr>
          <w:spacing w:val="-2"/>
        </w:rPr>
        <w:t>of</w:t>
      </w:r>
      <w:r>
        <w:rPr>
          <w:spacing w:val="-6"/>
        </w:rPr>
        <w:t xml:space="preserve"> </w:t>
      </w:r>
      <w:r>
        <w:rPr>
          <w:spacing w:val="-2"/>
        </w:rPr>
        <w:t>teachers</w:t>
      </w:r>
      <w:r>
        <w:rPr>
          <w:spacing w:val="-6"/>
        </w:rPr>
        <w:t xml:space="preserve"> </w:t>
      </w:r>
      <w:r>
        <w:rPr>
          <w:spacing w:val="-2"/>
        </w:rPr>
        <w:t>with</w:t>
      </w:r>
      <w:r>
        <w:rPr>
          <w:spacing w:val="-6"/>
        </w:rPr>
        <w:t xml:space="preserve"> </w:t>
      </w:r>
      <w:r>
        <w:rPr>
          <w:spacing w:val="-2"/>
        </w:rPr>
        <w:t xml:space="preserve">disabilities. </w:t>
      </w:r>
      <w:r>
        <w:t>We begin by discussing the research process, including the sample of participants, followed by a discussion</w:t>
      </w:r>
      <w:r>
        <w:rPr>
          <w:spacing w:val="-1"/>
        </w:rPr>
        <w:t xml:space="preserve"> </w:t>
      </w:r>
      <w:r>
        <w:t>on</w:t>
      </w:r>
      <w:r>
        <w:rPr>
          <w:spacing w:val="-1"/>
        </w:rPr>
        <w:t xml:space="preserve"> </w:t>
      </w:r>
      <w:r>
        <w:t>the</w:t>
      </w:r>
      <w:r>
        <w:rPr>
          <w:spacing w:val="-1"/>
        </w:rPr>
        <w:t xml:space="preserve"> </w:t>
      </w:r>
      <w:r>
        <w:t>research</w:t>
      </w:r>
      <w:r>
        <w:rPr>
          <w:spacing w:val="-1"/>
        </w:rPr>
        <w:t xml:space="preserve"> </w:t>
      </w:r>
      <w:r>
        <w:t>methods</w:t>
      </w:r>
      <w:r>
        <w:rPr>
          <w:spacing w:val="-1"/>
        </w:rPr>
        <w:t xml:space="preserve"> </w:t>
      </w:r>
      <w:r>
        <w:t>employed.</w:t>
      </w:r>
      <w:r>
        <w:rPr>
          <w:spacing w:val="-1"/>
        </w:rPr>
        <w:t xml:space="preserve"> </w:t>
      </w:r>
      <w:r>
        <w:t xml:space="preserve">This section concludes by discussing our analytical </w:t>
      </w:r>
      <w:r>
        <w:rPr>
          <w:spacing w:val="-2"/>
        </w:rPr>
        <w:t>approach.</w:t>
      </w:r>
    </w:p>
    <w:p w14:paraId="750D14F9" w14:textId="77777777" w:rsidR="006C6932" w:rsidRDefault="006C6932">
      <w:pPr>
        <w:pStyle w:val="BodyText"/>
        <w:spacing w:before="161"/>
      </w:pPr>
    </w:p>
    <w:p w14:paraId="11EA95A3" w14:textId="77777777" w:rsidR="006C6932" w:rsidRDefault="00000000">
      <w:pPr>
        <w:pStyle w:val="Heading3"/>
        <w:spacing w:line="249" w:lineRule="auto"/>
      </w:pPr>
      <w:r>
        <w:rPr>
          <w:color w:val="579C8A"/>
          <w:spacing w:val="-12"/>
        </w:rPr>
        <w:t>Research</w:t>
      </w:r>
      <w:r>
        <w:rPr>
          <w:color w:val="579C8A"/>
          <w:spacing w:val="-18"/>
        </w:rPr>
        <w:t xml:space="preserve"> </w:t>
      </w:r>
      <w:r>
        <w:rPr>
          <w:color w:val="579C8A"/>
          <w:spacing w:val="-12"/>
        </w:rPr>
        <w:t xml:space="preserve">process: </w:t>
      </w:r>
      <w:r>
        <w:rPr>
          <w:color w:val="579C8A"/>
          <w:spacing w:val="-2"/>
        </w:rPr>
        <w:t>Sampling</w:t>
      </w:r>
    </w:p>
    <w:p w14:paraId="6F7B4762" w14:textId="77777777" w:rsidR="006C6932" w:rsidRDefault="00000000">
      <w:pPr>
        <w:pStyle w:val="BodyText"/>
        <w:spacing w:before="201" w:line="271" w:lineRule="auto"/>
        <w:ind w:left="1417" w:right="3"/>
      </w:pPr>
      <w:r>
        <w:t>Given that legal definitions of disability differ across country</w:t>
      </w:r>
      <w:r>
        <w:rPr>
          <w:spacing w:val="-7"/>
        </w:rPr>
        <w:t xml:space="preserve"> </w:t>
      </w:r>
      <w:r>
        <w:t>contexts,</w:t>
      </w:r>
      <w:r>
        <w:rPr>
          <w:spacing w:val="-7"/>
        </w:rPr>
        <w:t xml:space="preserve"> </w:t>
      </w:r>
      <w:r>
        <w:t>and</w:t>
      </w:r>
      <w:r>
        <w:rPr>
          <w:spacing w:val="-7"/>
        </w:rPr>
        <w:t xml:space="preserve"> </w:t>
      </w:r>
      <w:r>
        <w:t>there</w:t>
      </w:r>
      <w:r>
        <w:rPr>
          <w:spacing w:val="-7"/>
        </w:rPr>
        <w:t xml:space="preserve"> </w:t>
      </w:r>
      <w:r>
        <w:t>exists</w:t>
      </w:r>
      <w:r>
        <w:rPr>
          <w:spacing w:val="-7"/>
        </w:rPr>
        <w:t xml:space="preserve"> </w:t>
      </w:r>
      <w:r>
        <w:t>wide</w:t>
      </w:r>
      <w:r>
        <w:rPr>
          <w:spacing w:val="-7"/>
        </w:rPr>
        <w:t xml:space="preserve"> </w:t>
      </w:r>
      <w:r>
        <w:t xml:space="preserve">discrepancy in diagnostic provisions and the lack of a shared </w:t>
      </w:r>
      <w:r>
        <w:rPr>
          <w:spacing w:val="-2"/>
        </w:rPr>
        <w:t>cross-cultural</w:t>
      </w:r>
      <w:r>
        <w:rPr>
          <w:spacing w:val="-11"/>
        </w:rPr>
        <w:t xml:space="preserve"> </w:t>
      </w:r>
      <w:r>
        <w:rPr>
          <w:spacing w:val="-2"/>
        </w:rPr>
        <w:t>language</w:t>
      </w:r>
      <w:r>
        <w:rPr>
          <w:spacing w:val="-11"/>
        </w:rPr>
        <w:t xml:space="preserve"> </w:t>
      </w:r>
      <w:r>
        <w:rPr>
          <w:spacing w:val="-2"/>
        </w:rPr>
        <w:t>around</w:t>
      </w:r>
      <w:r>
        <w:rPr>
          <w:spacing w:val="-10"/>
        </w:rPr>
        <w:t xml:space="preserve"> </w:t>
      </w:r>
      <w:r>
        <w:rPr>
          <w:spacing w:val="-2"/>
        </w:rPr>
        <w:t>disability,</w:t>
      </w:r>
      <w:r>
        <w:rPr>
          <w:spacing w:val="-11"/>
        </w:rPr>
        <w:t xml:space="preserve"> </w:t>
      </w:r>
      <w:r>
        <w:rPr>
          <w:spacing w:val="-2"/>
        </w:rPr>
        <w:t>we</w:t>
      </w:r>
      <w:r>
        <w:rPr>
          <w:spacing w:val="-11"/>
        </w:rPr>
        <w:t xml:space="preserve"> </w:t>
      </w:r>
      <w:r>
        <w:rPr>
          <w:spacing w:val="-2"/>
        </w:rPr>
        <w:t>used</w:t>
      </w:r>
      <w:r>
        <w:rPr>
          <w:spacing w:val="-10"/>
        </w:rPr>
        <w:t xml:space="preserve"> </w:t>
      </w:r>
      <w:r>
        <w:rPr>
          <w:spacing w:val="-2"/>
        </w:rPr>
        <w:t xml:space="preserve">the </w:t>
      </w:r>
      <w:r>
        <w:t>word ‘disability’ without defining it, the aim being to encourage recruitment of participants who self- identified as being a person with disabilities.</w:t>
      </w:r>
    </w:p>
    <w:p w14:paraId="676E6B24" w14:textId="77777777" w:rsidR="006C6932" w:rsidRDefault="00000000">
      <w:pPr>
        <w:pStyle w:val="BodyText"/>
        <w:spacing w:before="121" w:line="271" w:lineRule="auto"/>
        <w:ind w:left="1417"/>
      </w:pPr>
      <w:r>
        <w:t>In line with the vision of inclusive education, all teachers in the study were working in mainstream schools,</w:t>
      </w:r>
      <w:r>
        <w:rPr>
          <w:spacing w:val="-10"/>
        </w:rPr>
        <w:t xml:space="preserve"> </w:t>
      </w:r>
      <w:r>
        <w:t>instead</w:t>
      </w:r>
      <w:r>
        <w:rPr>
          <w:spacing w:val="-10"/>
        </w:rPr>
        <w:t xml:space="preserve"> </w:t>
      </w:r>
      <w:r>
        <w:t>of</w:t>
      </w:r>
      <w:r>
        <w:rPr>
          <w:spacing w:val="-10"/>
        </w:rPr>
        <w:t xml:space="preserve"> </w:t>
      </w:r>
      <w:r>
        <w:t>special</w:t>
      </w:r>
      <w:r>
        <w:rPr>
          <w:spacing w:val="-10"/>
        </w:rPr>
        <w:t xml:space="preserve"> </w:t>
      </w:r>
      <w:r>
        <w:t>schools.</w:t>
      </w:r>
      <w:r>
        <w:rPr>
          <w:spacing w:val="-10"/>
        </w:rPr>
        <w:t xml:space="preserve"> </w:t>
      </w:r>
      <w:r>
        <w:t>Even</w:t>
      </w:r>
      <w:r>
        <w:rPr>
          <w:spacing w:val="-10"/>
        </w:rPr>
        <w:t xml:space="preserve"> </w:t>
      </w:r>
      <w:r>
        <w:t>though</w:t>
      </w:r>
      <w:r>
        <w:rPr>
          <w:spacing w:val="-10"/>
        </w:rPr>
        <w:t xml:space="preserve"> </w:t>
      </w:r>
      <w:r>
        <w:t xml:space="preserve">the original plan was to focus on English language </w:t>
      </w:r>
      <w:r>
        <w:rPr>
          <w:spacing w:val="-2"/>
        </w:rPr>
        <w:t>teachers,</w:t>
      </w:r>
      <w:r>
        <w:rPr>
          <w:spacing w:val="-3"/>
        </w:rPr>
        <w:t xml:space="preserve"> </w:t>
      </w:r>
      <w:r>
        <w:rPr>
          <w:spacing w:val="-2"/>
        </w:rPr>
        <w:t>this</w:t>
      </w:r>
      <w:r>
        <w:rPr>
          <w:spacing w:val="-3"/>
        </w:rPr>
        <w:t xml:space="preserve"> </w:t>
      </w:r>
      <w:r>
        <w:rPr>
          <w:spacing w:val="-2"/>
        </w:rPr>
        <w:t>criterion</w:t>
      </w:r>
      <w:r>
        <w:rPr>
          <w:spacing w:val="-3"/>
        </w:rPr>
        <w:t xml:space="preserve"> </w:t>
      </w:r>
      <w:r>
        <w:rPr>
          <w:spacing w:val="-2"/>
        </w:rPr>
        <w:t>was</w:t>
      </w:r>
      <w:r>
        <w:rPr>
          <w:spacing w:val="-3"/>
        </w:rPr>
        <w:t xml:space="preserve"> </w:t>
      </w:r>
      <w:r>
        <w:rPr>
          <w:spacing w:val="-2"/>
        </w:rPr>
        <w:t>subsequently</w:t>
      </w:r>
      <w:r>
        <w:rPr>
          <w:spacing w:val="-3"/>
        </w:rPr>
        <w:t xml:space="preserve"> </w:t>
      </w:r>
      <w:r>
        <w:rPr>
          <w:spacing w:val="-2"/>
        </w:rPr>
        <w:t xml:space="preserve">broadened </w:t>
      </w:r>
      <w:r>
        <w:t>to</w:t>
      </w:r>
      <w:r>
        <w:rPr>
          <w:spacing w:val="-13"/>
        </w:rPr>
        <w:t xml:space="preserve"> </w:t>
      </w:r>
      <w:r>
        <w:t>include</w:t>
      </w:r>
      <w:r>
        <w:rPr>
          <w:spacing w:val="-13"/>
        </w:rPr>
        <w:t xml:space="preserve"> </w:t>
      </w:r>
      <w:r>
        <w:t>any</w:t>
      </w:r>
      <w:r>
        <w:rPr>
          <w:spacing w:val="-12"/>
        </w:rPr>
        <w:t xml:space="preserve"> </w:t>
      </w:r>
      <w:r>
        <w:t>subject</w:t>
      </w:r>
      <w:r>
        <w:rPr>
          <w:spacing w:val="-13"/>
        </w:rPr>
        <w:t xml:space="preserve"> </w:t>
      </w:r>
      <w:r>
        <w:t>in</w:t>
      </w:r>
      <w:r>
        <w:rPr>
          <w:spacing w:val="-13"/>
        </w:rPr>
        <w:t xml:space="preserve"> </w:t>
      </w:r>
      <w:r>
        <w:t>the</w:t>
      </w:r>
      <w:r>
        <w:rPr>
          <w:spacing w:val="-12"/>
        </w:rPr>
        <w:t xml:space="preserve"> </w:t>
      </w:r>
      <w:r>
        <w:t>mainstream</w:t>
      </w:r>
      <w:r>
        <w:rPr>
          <w:spacing w:val="-13"/>
        </w:rPr>
        <w:t xml:space="preserve"> </w:t>
      </w:r>
      <w:r>
        <w:t>curriculum. This</w:t>
      </w:r>
      <w:r>
        <w:rPr>
          <w:spacing w:val="-2"/>
        </w:rPr>
        <w:t xml:space="preserve"> </w:t>
      </w:r>
      <w:r>
        <w:t>decision</w:t>
      </w:r>
      <w:r>
        <w:rPr>
          <w:spacing w:val="-2"/>
        </w:rPr>
        <w:t xml:space="preserve"> </w:t>
      </w:r>
      <w:r>
        <w:t>was</w:t>
      </w:r>
      <w:r>
        <w:rPr>
          <w:spacing w:val="-2"/>
        </w:rPr>
        <w:t xml:space="preserve"> </w:t>
      </w:r>
      <w:r>
        <w:t>also</w:t>
      </w:r>
      <w:r>
        <w:rPr>
          <w:spacing w:val="-2"/>
        </w:rPr>
        <w:t xml:space="preserve"> </w:t>
      </w:r>
      <w:r>
        <w:t>made</w:t>
      </w:r>
      <w:r>
        <w:rPr>
          <w:spacing w:val="-2"/>
        </w:rPr>
        <w:t xml:space="preserve"> </w:t>
      </w:r>
      <w:r>
        <w:t>in</w:t>
      </w:r>
      <w:r>
        <w:rPr>
          <w:spacing w:val="-2"/>
        </w:rPr>
        <w:t xml:space="preserve"> </w:t>
      </w:r>
      <w:r>
        <w:t>consideration</w:t>
      </w:r>
      <w:r>
        <w:rPr>
          <w:spacing w:val="-2"/>
        </w:rPr>
        <w:t xml:space="preserve"> </w:t>
      </w:r>
      <w:r>
        <w:t>of</w:t>
      </w:r>
      <w:r>
        <w:rPr>
          <w:spacing w:val="-2"/>
        </w:rPr>
        <w:t xml:space="preserve"> </w:t>
      </w:r>
      <w:r>
        <w:t>the scarcity of teacher participants who specialised in English.</w:t>
      </w:r>
      <w:r>
        <w:rPr>
          <w:spacing w:val="-10"/>
        </w:rPr>
        <w:t xml:space="preserve"> </w:t>
      </w:r>
      <w:r>
        <w:t>For</w:t>
      </w:r>
      <w:r>
        <w:rPr>
          <w:spacing w:val="-10"/>
        </w:rPr>
        <w:t xml:space="preserve"> </w:t>
      </w:r>
      <w:r>
        <w:t>example,</w:t>
      </w:r>
      <w:r>
        <w:rPr>
          <w:spacing w:val="-10"/>
        </w:rPr>
        <w:t xml:space="preserve"> </w:t>
      </w:r>
      <w:r>
        <w:t>in</w:t>
      </w:r>
      <w:r>
        <w:rPr>
          <w:spacing w:val="-10"/>
        </w:rPr>
        <w:t xml:space="preserve"> </w:t>
      </w:r>
      <w:r>
        <w:t>Sri</w:t>
      </w:r>
      <w:r>
        <w:rPr>
          <w:spacing w:val="-10"/>
        </w:rPr>
        <w:t xml:space="preserve"> </w:t>
      </w:r>
      <w:r>
        <w:t>Lanka,</w:t>
      </w:r>
      <w:r>
        <w:rPr>
          <w:spacing w:val="-10"/>
        </w:rPr>
        <w:t xml:space="preserve"> </w:t>
      </w:r>
      <w:r>
        <w:t>a</w:t>
      </w:r>
      <w:r>
        <w:rPr>
          <w:spacing w:val="-10"/>
        </w:rPr>
        <w:t xml:space="preserve"> </w:t>
      </w:r>
      <w:r>
        <w:t>key</w:t>
      </w:r>
      <w:r>
        <w:rPr>
          <w:spacing w:val="-10"/>
        </w:rPr>
        <w:t xml:space="preserve"> </w:t>
      </w:r>
      <w:r>
        <w:t xml:space="preserve">stakeholder </w:t>
      </w:r>
      <w:r>
        <w:rPr>
          <w:spacing w:val="-2"/>
        </w:rPr>
        <w:t>noted</w:t>
      </w:r>
      <w:r>
        <w:rPr>
          <w:spacing w:val="-7"/>
        </w:rPr>
        <w:t xml:space="preserve"> </w:t>
      </w:r>
      <w:r>
        <w:rPr>
          <w:spacing w:val="-2"/>
        </w:rPr>
        <w:t>that</w:t>
      </w:r>
      <w:r>
        <w:rPr>
          <w:spacing w:val="-7"/>
        </w:rPr>
        <w:t xml:space="preserve"> </w:t>
      </w:r>
      <w:r>
        <w:rPr>
          <w:spacing w:val="-2"/>
        </w:rPr>
        <w:t>there</w:t>
      </w:r>
      <w:r>
        <w:rPr>
          <w:spacing w:val="-7"/>
        </w:rPr>
        <w:t xml:space="preserve"> </w:t>
      </w:r>
      <w:r>
        <w:rPr>
          <w:spacing w:val="-2"/>
        </w:rPr>
        <w:t>was</w:t>
      </w:r>
      <w:r>
        <w:rPr>
          <w:spacing w:val="-7"/>
        </w:rPr>
        <w:t xml:space="preserve"> </w:t>
      </w:r>
      <w:r>
        <w:rPr>
          <w:spacing w:val="-2"/>
        </w:rPr>
        <w:t>a</w:t>
      </w:r>
      <w:r>
        <w:rPr>
          <w:spacing w:val="-7"/>
        </w:rPr>
        <w:t xml:space="preserve"> </w:t>
      </w:r>
      <w:r>
        <w:rPr>
          <w:spacing w:val="-2"/>
        </w:rPr>
        <w:t>significant</w:t>
      </w:r>
      <w:r>
        <w:rPr>
          <w:spacing w:val="-7"/>
        </w:rPr>
        <w:t xml:space="preserve"> </w:t>
      </w:r>
      <w:r>
        <w:rPr>
          <w:spacing w:val="-2"/>
        </w:rPr>
        <w:t>teacher</w:t>
      </w:r>
      <w:r>
        <w:rPr>
          <w:spacing w:val="-7"/>
        </w:rPr>
        <w:t xml:space="preserve"> </w:t>
      </w:r>
      <w:r>
        <w:rPr>
          <w:spacing w:val="-2"/>
        </w:rPr>
        <w:t xml:space="preserve">population </w:t>
      </w:r>
      <w:r>
        <w:t>with physical and visual disabilities (not hearing impairment)</w:t>
      </w:r>
      <w:r>
        <w:rPr>
          <w:spacing w:val="-9"/>
        </w:rPr>
        <w:t xml:space="preserve"> </w:t>
      </w:r>
      <w:r>
        <w:t>working</w:t>
      </w:r>
      <w:r>
        <w:rPr>
          <w:spacing w:val="-9"/>
        </w:rPr>
        <w:t xml:space="preserve"> </w:t>
      </w:r>
      <w:r>
        <w:t>in</w:t>
      </w:r>
      <w:r>
        <w:rPr>
          <w:spacing w:val="-9"/>
        </w:rPr>
        <w:t xml:space="preserve"> </w:t>
      </w:r>
      <w:r>
        <w:t>mainstream</w:t>
      </w:r>
      <w:r>
        <w:rPr>
          <w:spacing w:val="-9"/>
        </w:rPr>
        <w:t xml:space="preserve"> </w:t>
      </w:r>
      <w:r>
        <w:t>schools,</w:t>
      </w:r>
      <w:r>
        <w:rPr>
          <w:spacing w:val="-9"/>
        </w:rPr>
        <w:t xml:space="preserve"> </w:t>
      </w:r>
      <w:r>
        <w:t>but</w:t>
      </w:r>
      <w:r>
        <w:rPr>
          <w:spacing w:val="-9"/>
        </w:rPr>
        <w:t xml:space="preserve"> </w:t>
      </w:r>
      <w:r>
        <w:t>not many were assigned to teach English. Findings emerging</w:t>
      </w:r>
      <w:r>
        <w:rPr>
          <w:spacing w:val="-7"/>
        </w:rPr>
        <w:t xml:space="preserve"> </w:t>
      </w:r>
      <w:r>
        <w:t>from</w:t>
      </w:r>
      <w:r>
        <w:rPr>
          <w:spacing w:val="-7"/>
        </w:rPr>
        <w:t xml:space="preserve"> </w:t>
      </w:r>
      <w:r>
        <w:t>this</w:t>
      </w:r>
      <w:r>
        <w:rPr>
          <w:spacing w:val="-7"/>
        </w:rPr>
        <w:t xml:space="preserve"> </w:t>
      </w:r>
      <w:r>
        <w:t>research</w:t>
      </w:r>
      <w:r>
        <w:rPr>
          <w:spacing w:val="-7"/>
        </w:rPr>
        <w:t xml:space="preserve"> </w:t>
      </w:r>
      <w:r>
        <w:t>highlight</w:t>
      </w:r>
      <w:r>
        <w:rPr>
          <w:spacing w:val="-7"/>
        </w:rPr>
        <w:t xml:space="preserve"> </w:t>
      </w:r>
      <w:r>
        <w:t>that</w:t>
      </w:r>
      <w:r>
        <w:rPr>
          <w:spacing w:val="-7"/>
        </w:rPr>
        <w:t xml:space="preserve"> </w:t>
      </w:r>
      <w:r>
        <w:t>teachers with</w:t>
      </w:r>
      <w:r>
        <w:rPr>
          <w:spacing w:val="-12"/>
        </w:rPr>
        <w:t xml:space="preserve"> </w:t>
      </w:r>
      <w:r>
        <w:t>disabilities</w:t>
      </w:r>
      <w:r>
        <w:rPr>
          <w:spacing w:val="-12"/>
        </w:rPr>
        <w:t xml:space="preserve"> </w:t>
      </w:r>
      <w:r>
        <w:t>are</w:t>
      </w:r>
      <w:r>
        <w:rPr>
          <w:spacing w:val="-12"/>
        </w:rPr>
        <w:t xml:space="preserve"> </w:t>
      </w:r>
      <w:r>
        <w:t>more</w:t>
      </w:r>
      <w:r>
        <w:rPr>
          <w:spacing w:val="-12"/>
        </w:rPr>
        <w:t xml:space="preserve"> </w:t>
      </w:r>
      <w:r>
        <w:t>often</w:t>
      </w:r>
      <w:r>
        <w:rPr>
          <w:spacing w:val="-12"/>
        </w:rPr>
        <w:t xml:space="preserve"> </w:t>
      </w:r>
      <w:r>
        <w:t>assigned</w:t>
      </w:r>
      <w:r>
        <w:rPr>
          <w:spacing w:val="-12"/>
        </w:rPr>
        <w:t xml:space="preserve"> </w:t>
      </w:r>
      <w:r>
        <w:t>to</w:t>
      </w:r>
      <w:r>
        <w:rPr>
          <w:spacing w:val="-12"/>
        </w:rPr>
        <w:t xml:space="preserve"> </w:t>
      </w:r>
      <w:r>
        <w:t>teaching subjects that are not considered to be centrally important in the official school curriculum.</w:t>
      </w:r>
    </w:p>
    <w:p w14:paraId="12113DB1" w14:textId="77777777" w:rsidR="006C6932" w:rsidRDefault="00000000">
      <w:pPr>
        <w:pStyle w:val="BodyText"/>
        <w:spacing w:before="130" w:line="271" w:lineRule="auto"/>
        <w:ind w:left="1417"/>
      </w:pPr>
      <w:r>
        <w:rPr>
          <w:spacing w:val="-2"/>
        </w:rPr>
        <w:t>The</w:t>
      </w:r>
      <w:r>
        <w:rPr>
          <w:spacing w:val="-7"/>
        </w:rPr>
        <w:t xml:space="preserve"> </w:t>
      </w:r>
      <w:r>
        <w:rPr>
          <w:spacing w:val="-2"/>
        </w:rPr>
        <w:t>final</w:t>
      </w:r>
      <w:r>
        <w:rPr>
          <w:spacing w:val="-7"/>
        </w:rPr>
        <w:t xml:space="preserve"> </w:t>
      </w:r>
      <w:r>
        <w:rPr>
          <w:spacing w:val="-2"/>
        </w:rPr>
        <w:t>sample</w:t>
      </w:r>
      <w:r>
        <w:rPr>
          <w:spacing w:val="-7"/>
        </w:rPr>
        <w:t xml:space="preserve"> </w:t>
      </w:r>
      <w:r>
        <w:rPr>
          <w:spacing w:val="-2"/>
        </w:rPr>
        <w:t>includes</w:t>
      </w:r>
      <w:r>
        <w:rPr>
          <w:spacing w:val="-7"/>
        </w:rPr>
        <w:t xml:space="preserve"> </w:t>
      </w:r>
      <w:r>
        <w:rPr>
          <w:spacing w:val="-2"/>
        </w:rPr>
        <w:t>teachers</w:t>
      </w:r>
      <w:r>
        <w:rPr>
          <w:spacing w:val="-7"/>
        </w:rPr>
        <w:t xml:space="preserve"> </w:t>
      </w:r>
      <w:r>
        <w:rPr>
          <w:spacing w:val="-2"/>
        </w:rPr>
        <w:t>with</w:t>
      </w:r>
      <w:r>
        <w:rPr>
          <w:spacing w:val="-7"/>
        </w:rPr>
        <w:t xml:space="preserve"> </w:t>
      </w:r>
      <w:r>
        <w:rPr>
          <w:spacing w:val="-2"/>
        </w:rPr>
        <w:t xml:space="preserve">disabilities </w:t>
      </w:r>
      <w:r>
        <w:t xml:space="preserve">who self-identified as being disabled and were </w:t>
      </w:r>
      <w:r>
        <w:rPr>
          <w:spacing w:val="-2"/>
        </w:rPr>
        <w:t>teaching</w:t>
      </w:r>
      <w:r>
        <w:rPr>
          <w:spacing w:val="-8"/>
        </w:rPr>
        <w:t xml:space="preserve"> </w:t>
      </w:r>
      <w:r>
        <w:rPr>
          <w:spacing w:val="-2"/>
        </w:rPr>
        <w:t>different</w:t>
      </w:r>
      <w:r>
        <w:rPr>
          <w:spacing w:val="-8"/>
        </w:rPr>
        <w:t xml:space="preserve"> </w:t>
      </w:r>
      <w:r>
        <w:rPr>
          <w:spacing w:val="-2"/>
        </w:rPr>
        <w:t>subjects</w:t>
      </w:r>
      <w:r>
        <w:rPr>
          <w:spacing w:val="-8"/>
        </w:rPr>
        <w:t xml:space="preserve"> </w:t>
      </w:r>
      <w:r>
        <w:rPr>
          <w:spacing w:val="-2"/>
        </w:rPr>
        <w:t>in</w:t>
      </w:r>
      <w:r>
        <w:rPr>
          <w:spacing w:val="-8"/>
        </w:rPr>
        <w:t xml:space="preserve"> </w:t>
      </w:r>
      <w:r>
        <w:rPr>
          <w:spacing w:val="-2"/>
        </w:rPr>
        <w:t>mainstream</w:t>
      </w:r>
      <w:r>
        <w:rPr>
          <w:spacing w:val="-8"/>
        </w:rPr>
        <w:t xml:space="preserve"> </w:t>
      </w:r>
      <w:r>
        <w:rPr>
          <w:spacing w:val="-2"/>
        </w:rPr>
        <w:t xml:space="preserve">schools, </w:t>
      </w:r>
      <w:r>
        <w:t>across primary and secondary settings.</w:t>
      </w:r>
    </w:p>
    <w:p w14:paraId="3A785B36" w14:textId="77777777" w:rsidR="006C6932" w:rsidRDefault="00000000">
      <w:pPr>
        <w:pStyle w:val="BodyText"/>
        <w:spacing w:before="142" w:line="271" w:lineRule="auto"/>
        <w:ind w:left="281" w:right="1411"/>
      </w:pPr>
      <w:r>
        <w:br w:type="column"/>
      </w:r>
      <w:r>
        <w:t xml:space="preserve">An ethical review of the project and clearance was approved by the Faculty of Education, University of Cambridge (Ethics_003_2324). Given the </w:t>
      </w:r>
      <w:r>
        <w:rPr>
          <w:spacing w:val="-2"/>
        </w:rPr>
        <w:t>geographical</w:t>
      </w:r>
      <w:r>
        <w:rPr>
          <w:spacing w:val="-6"/>
        </w:rPr>
        <w:t xml:space="preserve"> </w:t>
      </w:r>
      <w:r>
        <w:rPr>
          <w:spacing w:val="-2"/>
        </w:rPr>
        <w:t>spread</w:t>
      </w:r>
      <w:r>
        <w:rPr>
          <w:spacing w:val="-6"/>
        </w:rPr>
        <w:t xml:space="preserve"> </w:t>
      </w:r>
      <w:r>
        <w:rPr>
          <w:spacing w:val="-2"/>
        </w:rPr>
        <w:t>of</w:t>
      </w:r>
      <w:r>
        <w:rPr>
          <w:spacing w:val="-6"/>
        </w:rPr>
        <w:t xml:space="preserve"> </w:t>
      </w:r>
      <w:r>
        <w:rPr>
          <w:spacing w:val="-2"/>
        </w:rPr>
        <w:t>this</w:t>
      </w:r>
      <w:r>
        <w:rPr>
          <w:spacing w:val="-6"/>
        </w:rPr>
        <w:t xml:space="preserve"> </w:t>
      </w:r>
      <w:r>
        <w:rPr>
          <w:spacing w:val="-2"/>
        </w:rPr>
        <w:t>project,</w:t>
      </w:r>
      <w:r>
        <w:rPr>
          <w:spacing w:val="-6"/>
        </w:rPr>
        <w:t xml:space="preserve"> </w:t>
      </w:r>
      <w:r>
        <w:rPr>
          <w:spacing w:val="-2"/>
        </w:rPr>
        <w:t>participants</w:t>
      </w:r>
      <w:r>
        <w:rPr>
          <w:spacing w:val="-6"/>
        </w:rPr>
        <w:t xml:space="preserve"> </w:t>
      </w:r>
      <w:r>
        <w:rPr>
          <w:spacing w:val="-2"/>
        </w:rPr>
        <w:t xml:space="preserve">were </w:t>
      </w:r>
      <w:r>
        <w:t>sought</w:t>
      </w:r>
      <w:r>
        <w:rPr>
          <w:spacing w:val="-10"/>
        </w:rPr>
        <w:t xml:space="preserve"> </w:t>
      </w:r>
      <w:r>
        <w:t>through</w:t>
      </w:r>
      <w:r>
        <w:rPr>
          <w:spacing w:val="-10"/>
        </w:rPr>
        <w:t xml:space="preserve"> </w:t>
      </w:r>
      <w:r>
        <w:t>various</w:t>
      </w:r>
      <w:r>
        <w:rPr>
          <w:spacing w:val="-10"/>
        </w:rPr>
        <w:t xml:space="preserve"> </w:t>
      </w:r>
      <w:r>
        <w:t>means.</w:t>
      </w:r>
      <w:r>
        <w:rPr>
          <w:spacing w:val="-10"/>
        </w:rPr>
        <w:t xml:space="preserve"> </w:t>
      </w:r>
      <w:r>
        <w:t>Advertising</w:t>
      </w:r>
      <w:r>
        <w:rPr>
          <w:spacing w:val="-10"/>
        </w:rPr>
        <w:t xml:space="preserve"> </w:t>
      </w:r>
      <w:r>
        <w:t>materials –</w:t>
      </w:r>
      <w:r>
        <w:rPr>
          <w:spacing w:val="-9"/>
        </w:rPr>
        <w:t xml:space="preserve"> </w:t>
      </w:r>
      <w:r>
        <w:t>namely</w:t>
      </w:r>
      <w:r>
        <w:rPr>
          <w:spacing w:val="-9"/>
        </w:rPr>
        <w:t xml:space="preserve"> </w:t>
      </w:r>
      <w:r>
        <w:t>country-specific</w:t>
      </w:r>
      <w:r>
        <w:rPr>
          <w:spacing w:val="-9"/>
        </w:rPr>
        <w:t xml:space="preserve"> </w:t>
      </w:r>
      <w:r>
        <w:t>with</w:t>
      </w:r>
      <w:r>
        <w:rPr>
          <w:spacing w:val="-9"/>
        </w:rPr>
        <w:t xml:space="preserve"> </w:t>
      </w:r>
      <w:r>
        <w:t>details</w:t>
      </w:r>
      <w:r>
        <w:rPr>
          <w:spacing w:val="-9"/>
        </w:rPr>
        <w:t xml:space="preserve"> </w:t>
      </w:r>
      <w:r>
        <w:t>about</w:t>
      </w:r>
      <w:r>
        <w:rPr>
          <w:spacing w:val="-9"/>
        </w:rPr>
        <w:t xml:space="preserve"> </w:t>
      </w:r>
      <w:r>
        <w:t>the</w:t>
      </w:r>
      <w:r>
        <w:rPr>
          <w:spacing w:val="-9"/>
        </w:rPr>
        <w:t xml:space="preserve"> </w:t>
      </w:r>
      <w:r>
        <w:t xml:space="preserve">aims </w:t>
      </w:r>
      <w:r>
        <w:rPr>
          <w:spacing w:val="-2"/>
        </w:rPr>
        <w:t>of</w:t>
      </w:r>
      <w:r>
        <w:rPr>
          <w:spacing w:val="-10"/>
        </w:rPr>
        <w:t xml:space="preserve"> </w:t>
      </w:r>
      <w:r>
        <w:rPr>
          <w:spacing w:val="-2"/>
        </w:rPr>
        <w:t>the</w:t>
      </w:r>
      <w:r>
        <w:rPr>
          <w:spacing w:val="-10"/>
        </w:rPr>
        <w:t xml:space="preserve"> </w:t>
      </w:r>
      <w:r>
        <w:rPr>
          <w:spacing w:val="-2"/>
        </w:rPr>
        <w:t>project,</w:t>
      </w:r>
      <w:r>
        <w:rPr>
          <w:spacing w:val="-10"/>
        </w:rPr>
        <w:t xml:space="preserve"> </w:t>
      </w:r>
      <w:r>
        <w:rPr>
          <w:spacing w:val="-2"/>
        </w:rPr>
        <w:t>research</w:t>
      </w:r>
      <w:r>
        <w:rPr>
          <w:spacing w:val="-10"/>
        </w:rPr>
        <w:t xml:space="preserve"> </w:t>
      </w:r>
      <w:r>
        <w:rPr>
          <w:spacing w:val="-2"/>
        </w:rPr>
        <w:t>activities</w:t>
      </w:r>
      <w:r>
        <w:rPr>
          <w:spacing w:val="-10"/>
        </w:rPr>
        <w:t xml:space="preserve"> </w:t>
      </w:r>
      <w:r>
        <w:rPr>
          <w:spacing w:val="-2"/>
        </w:rPr>
        <w:t>and</w:t>
      </w:r>
      <w:r>
        <w:rPr>
          <w:spacing w:val="-10"/>
        </w:rPr>
        <w:t xml:space="preserve"> </w:t>
      </w:r>
      <w:r>
        <w:rPr>
          <w:spacing w:val="-2"/>
        </w:rPr>
        <w:t>ways</w:t>
      </w:r>
      <w:r>
        <w:rPr>
          <w:spacing w:val="-10"/>
        </w:rPr>
        <w:t xml:space="preserve"> </w:t>
      </w:r>
      <w:r>
        <w:rPr>
          <w:spacing w:val="-2"/>
        </w:rPr>
        <w:t>to</w:t>
      </w:r>
      <w:r>
        <w:rPr>
          <w:spacing w:val="-10"/>
        </w:rPr>
        <w:t xml:space="preserve"> </w:t>
      </w:r>
      <w:r>
        <w:rPr>
          <w:spacing w:val="-2"/>
        </w:rPr>
        <w:t xml:space="preserve">express </w:t>
      </w:r>
      <w:r>
        <w:t>interest – were shared with the British Council’s country</w:t>
      </w:r>
      <w:r>
        <w:rPr>
          <w:spacing w:val="-6"/>
        </w:rPr>
        <w:t xml:space="preserve"> </w:t>
      </w:r>
      <w:r>
        <w:t>offices</w:t>
      </w:r>
      <w:r>
        <w:rPr>
          <w:spacing w:val="-6"/>
        </w:rPr>
        <w:t xml:space="preserve"> </w:t>
      </w:r>
      <w:r>
        <w:t>in</w:t>
      </w:r>
      <w:r>
        <w:rPr>
          <w:spacing w:val="-6"/>
        </w:rPr>
        <w:t xml:space="preserve"> </w:t>
      </w:r>
      <w:r>
        <w:t>each</w:t>
      </w:r>
      <w:r>
        <w:rPr>
          <w:spacing w:val="-6"/>
        </w:rPr>
        <w:t xml:space="preserve"> </w:t>
      </w:r>
      <w:r>
        <w:t>of</w:t>
      </w:r>
      <w:r>
        <w:rPr>
          <w:spacing w:val="-6"/>
        </w:rPr>
        <w:t xml:space="preserve"> </w:t>
      </w:r>
      <w:r>
        <w:t>the</w:t>
      </w:r>
      <w:r>
        <w:rPr>
          <w:spacing w:val="-6"/>
        </w:rPr>
        <w:t xml:space="preserve"> </w:t>
      </w:r>
      <w:r>
        <w:t>five</w:t>
      </w:r>
      <w:r>
        <w:rPr>
          <w:spacing w:val="-6"/>
        </w:rPr>
        <w:t xml:space="preserve"> </w:t>
      </w:r>
      <w:r>
        <w:t>selected</w:t>
      </w:r>
      <w:r>
        <w:rPr>
          <w:spacing w:val="-6"/>
        </w:rPr>
        <w:t xml:space="preserve"> </w:t>
      </w:r>
      <w:r>
        <w:t>countries (see Appendix 1 for the type of poster used).</w:t>
      </w:r>
    </w:p>
    <w:p w14:paraId="364FEB07" w14:textId="77777777" w:rsidR="006C6932" w:rsidRDefault="00000000">
      <w:pPr>
        <w:pStyle w:val="BodyText"/>
        <w:spacing w:before="10" w:line="271" w:lineRule="auto"/>
        <w:ind w:left="281" w:right="1745"/>
      </w:pPr>
      <w:r>
        <w:t>Information</w:t>
      </w:r>
      <w:r>
        <w:rPr>
          <w:spacing w:val="-13"/>
        </w:rPr>
        <w:t xml:space="preserve"> </w:t>
      </w:r>
      <w:r>
        <w:t>was</w:t>
      </w:r>
      <w:r>
        <w:rPr>
          <w:spacing w:val="-13"/>
        </w:rPr>
        <w:t xml:space="preserve"> </w:t>
      </w:r>
      <w:r>
        <w:t>also</w:t>
      </w:r>
      <w:r>
        <w:rPr>
          <w:spacing w:val="-12"/>
        </w:rPr>
        <w:t xml:space="preserve"> </w:t>
      </w:r>
      <w:r>
        <w:t>shared</w:t>
      </w:r>
      <w:r>
        <w:rPr>
          <w:spacing w:val="-13"/>
        </w:rPr>
        <w:t xml:space="preserve"> </w:t>
      </w:r>
      <w:r>
        <w:t>through</w:t>
      </w:r>
      <w:r>
        <w:rPr>
          <w:spacing w:val="-13"/>
        </w:rPr>
        <w:t xml:space="preserve"> </w:t>
      </w:r>
      <w:r>
        <w:t xml:space="preserve">professional </w:t>
      </w:r>
      <w:r>
        <w:rPr>
          <w:spacing w:val="-2"/>
        </w:rPr>
        <w:t>networks,</w:t>
      </w:r>
      <w:r>
        <w:rPr>
          <w:spacing w:val="-7"/>
        </w:rPr>
        <w:t xml:space="preserve"> </w:t>
      </w:r>
      <w:r>
        <w:rPr>
          <w:spacing w:val="-2"/>
        </w:rPr>
        <w:t>for</w:t>
      </w:r>
      <w:r>
        <w:rPr>
          <w:spacing w:val="-7"/>
        </w:rPr>
        <w:t xml:space="preserve"> </w:t>
      </w:r>
      <w:r>
        <w:rPr>
          <w:spacing w:val="-2"/>
        </w:rPr>
        <w:t>instance</w:t>
      </w:r>
      <w:r>
        <w:rPr>
          <w:spacing w:val="-7"/>
        </w:rPr>
        <w:t xml:space="preserve"> </w:t>
      </w:r>
      <w:r>
        <w:rPr>
          <w:spacing w:val="-2"/>
        </w:rPr>
        <w:t>the</w:t>
      </w:r>
      <w:r>
        <w:rPr>
          <w:spacing w:val="-7"/>
        </w:rPr>
        <w:t xml:space="preserve"> </w:t>
      </w:r>
      <w:r>
        <w:rPr>
          <w:spacing w:val="-2"/>
        </w:rPr>
        <w:t>Cambridge</w:t>
      </w:r>
      <w:r>
        <w:rPr>
          <w:spacing w:val="-7"/>
        </w:rPr>
        <w:t xml:space="preserve"> </w:t>
      </w:r>
      <w:r>
        <w:rPr>
          <w:spacing w:val="-2"/>
        </w:rPr>
        <w:t>Network</w:t>
      </w:r>
      <w:r>
        <w:rPr>
          <w:spacing w:val="-7"/>
        </w:rPr>
        <w:t xml:space="preserve"> </w:t>
      </w:r>
      <w:r>
        <w:rPr>
          <w:spacing w:val="-2"/>
        </w:rPr>
        <w:t xml:space="preserve">for </w:t>
      </w:r>
      <w:r>
        <w:t>Disability and Education Research, and prior in- country connections such as local universities.</w:t>
      </w:r>
    </w:p>
    <w:p w14:paraId="32F83F2A" w14:textId="77777777" w:rsidR="006C6932" w:rsidRDefault="00000000">
      <w:pPr>
        <w:pStyle w:val="BodyText"/>
        <w:spacing w:before="4" w:line="271" w:lineRule="auto"/>
        <w:ind w:left="281" w:right="1316"/>
      </w:pPr>
      <w:r>
        <w:t xml:space="preserve">Interested teachers were invited to complete an online form to share basic information, including gender, level(s) and subject(s) taught, years of </w:t>
      </w:r>
      <w:r>
        <w:rPr>
          <w:spacing w:val="-2"/>
        </w:rPr>
        <w:t>teaching</w:t>
      </w:r>
      <w:r>
        <w:rPr>
          <w:spacing w:val="-7"/>
        </w:rPr>
        <w:t xml:space="preserve"> </w:t>
      </w:r>
      <w:r>
        <w:rPr>
          <w:spacing w:val="-2"/>
        </w:rPr>
        <w:t>experience,</w:t>
      </w:r>
      <w:r>
        <w:rPr>
          <w:spacing w:val="-7"/>
        </w:rPr>
        <w:t xml:space="preserve"> </w:t>
      </w:r>
      <w:r>
        <w:rPr>
          <w:spacing w:val="-2"/>
        </w:rPr>
        <w:t>type</w:t>
      </w:r>
      <w:r>
        <w:rPr>
          <w:spacing w:val="-7"/>
        </w:rPr>
        <w:t xml:space="preserve"> </w:t>
      </w:r>
      <w:r>
        <w:rPr>
          <w:spacing w:val="-2"/>
        </w:rPr>
        <w:t>of</w:t>
      </w:r>
      <w:r>
        <w:rPr>
          <w:spacing w:val="-7"/>
        </w:rPr>
        <w:t xml:space="preserve"> </w:t>
      </w:r>
      <w:r>
        <w:rPr>
          <w:spacing w:val="-2"/>
        </w:rPr>
        <w:t>impairment</w:t>
      </w:r>
      <w:r>
        <w:rPr>
          <w:spacing w:val="-7"/>
        </w:rPr>
        <w:t xml:space="preserve"> </w:t>
      </w:r>
      <w:r>
        <w:rPr>
          <w:spacing w:val="-2"/>
        </w:rPr>
        <w:t>and</w:t>
      </w:r>
      <w:r>
        <w:rPr>
          <w:spacing w:val="-7"/>
        </w:rPr>
        <w:t xml:space="preserve"> </w:t>
      </w:r>
      <w:r>
        <w:rPr>
          <w:spacing w:val="-2"/>
        </w:rPr>
        <w:t>contact details.</w:t>
      </w:r>
    </w:p>
    <w:p w14:paraId="789BFD01" w14:textId="77777777" w:rsidR="006C6932" w:rsidRDefault="00000000">
      <w:pPr>
        <w:pStyle w:val="BodyText"/>
        <w:spacing w:before="118" w:line="271" w:lineRule="auto"/>
        <w:ind w:left="281" w:right="1454"/>
      </w:pPr>
      <w:r>
        <w:t>In total, we received 47 initial responses of interest, some of whom did not reply or did not meet the criteria.</w:t>
      </w:r>
      <w:r>
        <w:rPr>
          <w:spacing w:val="-8"/>
        </w:rPr>
        <w:t xml:space="preserve"> </w:t>
      </w:r>
      <w:r>
        <w:t>Finally,</w:t>
      </w:r>
      <w:r>
        <w:rPr>
          <w:spacing w:val="-8"/>
        </w:rPr>
        <w:t xml:space="preserve"> </w:t>
      </w:r>
      <w:r>
        <w:t>25</w:t>
      </w:r>
      <w:r>
        <w:rPr>
          <w:spacing w:val="-8"/>
        </w:rPr>
        <w:t xml:space="preserve"> </w:t>
      </w:r>
      <w:r>
        <w:t>teachers</w:t>
      </w:r>
      <w:r>
        <w:rPr>
          <w:spacing w:val="-8"/>
        </w:rPr>
        <w:t xml:space="preserve"> </w:t>
      </w:r>
      <w:r>
        <w:t>(14</w:t>
      </w:r>
      <w:r>
        <w:rPr>
          <w:spacing w:val="-8"/>
        </w:rPr>
        <w:t xml:space="preserve"> </w:t>
      </w:r>
      <w:r>
        <w:t>male</w:t>
      </w:r>
      <w:r>
        <w:rPr>
          <w:spacing w:val="-8"/>
        </w:rPr>
        <w:t xml:space="preserve"> </w:t>
      </w:r>
      <w:r>
        <w:t>and</w:t>
      </w:r>
      <w:r>
        <w:rPr>
          <w:spacing w:val="-8"/>
        </w:rPr>
        <w:t xml:space="preserve"> </w:t>
      </w:r>
      <w:r>
        <w:t>11</w:t>
      </w:r>
      <w:r>
        <w:rPr>
          <w:spacing w:val="-8"/>
        </w:rPr>
        <w:t xml:space="preserve"> </w:t>
      </w:r>
      <w:r>
        <w:t>female) successfully</w:t>
      </w:r>
      <w:r>
        <w:rPr>
          <w:spacing w:val="-4"/>
        </w:rPr>
        <w:t xml:space="preserve"> </w:t>
      </w:r>
      <w:r>
        <w:t>took</w:t>
      </w:r>
      <w:r>
        <w:rPr>
          <w:spacing w:val="-4"/>
        </w:rPr>
        <w:t xml:space="preserve"> </w:t>
      </w:r>
      <w:r>
        <w:t>part</w:t>
      </w:r>
      <w:r>
        <w:rPr>
          <w:spacing w:val="-4"/>
        </w:rPr>
        <w:t xml:space="preserve"> </w:t>
      </w:r>
      <w:r>
        <w:t>in</w:t>
      </w:r>
      <w:r>
        <w:rPr>
          <w:spacing w:val="-4"/>
        </w:rPr>
        <w:t xml:space="preserve"> </w:t>
      </w:r>
      <w:r>
        <w:t>the</w:t>
      </w:r>
      <w:r>
        <w:rPr>
          <w:spacing w:val="-4"/>
        </w:rPr>
        <w:t xml:space="preserve"> </w:t>
      </w:r>
      <w:r>
        <w:t>research,</w:t>
      </w:r>
      <w:r>
        <w:rPr>
          <w:spacing w:val="-4"/>
        </w:rPr>
        <w:t xml:space="preserve"> </w:t>
      </w:r>
      <w:r>
        <w:t>with</w:t>
      </w:r>
      <w:r>
        <w:rPr>
          <w:spacing w:val="-4"/>
        </w:rPr>
        <w:t xml:space="preserve"> </w:t>
      </w:r>
      <w:r>
        <w:t>two</w:t>
      </w:r>
      <w:r>
        <w:rPr>
          <w:spacing w:val="-4"/>
        </w:rPr>
        <w:t xml:space="preserve"> </w:t>
      </w:r>
      <w:r>
        <w:t xml:space="preserve">from </w:t>
      </w:r>
      <w:r>
        <w:rPr>
          <w:spacing w:val="-2"/>
        </w:rPr>
        <w:t>Brazil,</w:t>
      </w:r>
      <w:r>
        <w:rPr>
          <w:spacing w:val="-10"/>
        </w:rPr>
        <w:t xml:space="preserve"> </w:t>
      </w:r>
      <w:r>
        <w:rPr>
          <w:spacing w:val="-2"/>
        </w:rPr>
        <w:t>five</w:t>
      </w:r>
      <w:r>
        <w:rPr>
          <w:spacing w:val="-10"/>
        </w:rPr>
        <w:t xml:space="preserve"> </w:t>
      </w:r>
      <w:r>
        <w:rPr>
          <w:spacing w:val="-2"/>
        </w:rPr>
        <w:t>from</w:t>
      </w:r>
      <w:r>
        <w:rPr>
          <w:spacing w:val="-10"/>
        </w:rPr>
        <w:t xml:space="preserve"> </w:t>
      </w:r>
      <w:r>
        <w:rPr>
          <w:spacing w:val="-2"/>
        </w:rPr>
        <w:t>Jordan,</w:t>
      </w:r>
      <w:r>
        <w:rPr>
          <w:spacing w:val="-10"/>
        </w:rPr>
        <w:t xml:space="preserve"> </w:t>
      </w:r>
      <w:r>
        <w:rPr>
          <w:spacing w:val="-2"/>
        </w:rPr>
        <w:t>nine</w:t>
      </w:r>
      <w:r>
        <w:rPr>
          <w:spacing w:val="-10"/>
        </w:rPr>
        <w:t xml:space="preserve"> </w:t>
      </w:r>
      <w:r>
        <w:rPr>
          <w:spacing w:val="-2"/>
        </w:rPr>
        <w:t>from</w:t>
      </w:r>
      <w:r>
        <w:rPr>
          <w:spacing w:val="-10"/>
        </w:rPr>
        <w:t xml:space="preserve"> </w:t>
      </w:r>
      <w:r>
        <w:rPr>
          <w:spacing w:val="-2"/>
        </w:rPr>
        <w:t>Rwanda,</w:t>
      </w:r>
      <w:r>
        <w:rPr>
          <w:spacing w:val="-10"/>
        </w:rPr>
        <w:t xml:space="preserve"> </w:t>
      </w:r>
      <w:r>
        <w:rPr>
          <w:spacing w:val="-2"/>
        </w:rPr>
        <w:t>three</w:t>
      </w:r>
      <w:r>
        <w:rPr>
          <w:spacing w:val="-10"/>
        </w:rPr>
        <w:t xml:space="preserve"> </w:t>
      </w:r>
      <w:r>
        <w:rPr>
          <w:spacing w:val="-2"/>
        </w:rPr>
        <w:t xml:space="preserve">from </w:t>
      </w:r>
      <w:r>
        <w:t>Spain and six from Sri Lanka. Teacher participants self-identified with having different types of disabilities, with the majority having physical disabilities</w:t>
      </w:r>
      <w:r>
        <w:rPr>
          <w:spacing w:val="-1"/>
        </w:rPr>
        <w:t xml:space="preserve"> </w:t>
      </w:r>
      <w:r>
        <w:t>(11),</w:t>
      </w:r>
      <w:r>
        <w:rPr>
          <w:spacing w:val="-1"/>
        </w:rPr>
        <w:t xml:space="preserve"> </w:t>
      </w:r>
      <w:r>
        <w:t>followed</w:t>
      </w:r>
      <w:r>
        <w:rPr>
          <w:spacing w:val="-1"/>
        </w:rPr>
        <w:t xml:space="preserve"> </w:t>
      </w:r>
      <w:r>
        <w:t>by</w:t>
      </w:r>
      <w:r>
        <w:rPr>
          <w:spacing w:val="-1"/>
        </w:rPr>
        <w:t xml:space="preserve"> </w:t>
      </w:r>
      <w:r>
        <w:t>visual</w:t>
      </w:r>
      <w:r>
        <w:rPr>
          <w:spacing w:val="-1"/>
        </w:rPr>
        <w:t xml:space="preserve"> </w:t>
      </w:r>
      <w:r>
        <w:t>impairment</w:t>
      </w:r>
      <w:r>
        <w:rPr>
          <w:spacing w:val="-1"/>
        </w:rPr>
        <w:t xml:space="preserve"> </w:t>
      </w:r>
      <w:r>
        <w:t>(10) and hearing impairment (3). One participant had ADHD. Ten participants had been living with their disabilities since they were born, while others acquired their disabilities at various stages of life.</w:t>
      </w:r>
    </w:p>
    <w:p w14:paraId="13460BE6" w14:textId="77777777" w:rsidR="006C6932" w:rsidRDefault="00000000">
      <w:pPr>
        <w:pStyle w:val="BodyText"/>
        <w:spacing w:before="13" w:line="271" w:lineRule="auto"/>
        <w:ind w:left="281" w:right="1745"/>
      </w:pPr>
      <w:r>
        <w:rPr>
          <w:spacing w:val="-2"/>
        </w:rPr>
        <w:t>More</w:t>
      </w:r>
      <w:r>
        <w:rPr>
          <w:spacing w:val="-10"/>
        </w:rPr>
        <w:t xml:space="preserve"> </w:t>
      </w:r>
      <w:r>
        <w:rPr>
          <w:spacing w:val="-2"/>
        </w:rPr>
        <w:t>details</w:t>
      </w:r>
      <w:r>
        <w:rPr>
          <w:spacing w:val="-10"/>
        </w:rPr>
        <w:t xml:space="preserve"> </w:t>
      </w:r>
      <w:r>
        <w:rPr>
          <w:spacing w:val="-2"/>
        </w:rPr>
        <w:t>are</w:t>
      </w:r>
      <w:r>
        <w:rPr>
          <w:spacing w:val="-10"/>
        </w:rPr>
        <w:t xml:space="preserve"> </w:t>
      </w:r>
      <w:r>
        <w:rPr>
          <w:spacing w:val="-2"/>
        </w:rPr>
        <w:t>provided</w:t>
      </w:r>
      <w:r>
        <w:rPr>
          <w:spacing w:val="-10"/>
        </w:rPr>
        <w:t xml:space="preserve"> </w:t>
      </w:r>
      <w:r>
        <w:rPr>
          <w:spacing w:val="-2"/>
        </w:rPr>
        <w:t>in</w:t>
      </w:r>
      <w:r>
        <w:rPr>
          <w:spacing w:val="-10"/>
        </w:rPr>
        <w:t xml:space="preserve"> </w:t>
      </w:r>
      <w:r>
        <w:rPr>
          <w:spacing w:val="-2"/>
        </w:rPr>
        <w:t>Table</w:t>
      </w:r>
      <w:r>
        <w:rPr>
          <w:spacing w:val="-10"/>
        </w:rPr>
        <w:t xml:space="preserve"> </w:t>
      </w:r>
      <w:r>
        <w:rPr>
          <w:spacing w:val="-2"/>
        </w:rPr>
        <w:t>2.</w:t>
      </w:r>
      <w:r>
        <w:rPr>
          <w:spacing w:val="-10"/>
        </w:rPr>
        <w:t xml:space="preserve"> </w:t>
      </w:r>
      <w:r>
        <w:rPr>
          <w:spacing w:val="-2"/>
        </w:rPr>
        <w:t>To</w:t>
      </w:r>
      <w:r>
        <w:rPr>
          <w:spacing w:val="-10"/>
        </w:rPr>
        <w:t xml:space="preserve"> </w:t>
      </w:r>
      <w:r>
        <w:rPr>
          <w:spacing w:val="-2"/>
        </w:rPr>
        <w:t xml:space="preserve">maintain </w:t>
      </w:r>
      <w:r>
        <w:t>anonymity across our participants, we use pseudonyms</w:t>
      </w:r>
      <w:r>
        <w:rPr>
          <w:spacing w:val="-5"/>
        </w:rPr>
        <w:t xml:space="preserve"> </w:t>
      </w:r>
      <w:r>
        <w:t>in</w:t>
      </w:r>
      <w:r>
        <w:rPr>
          <w:spacing w:val="-5"/>
        </w:rPr>
        <w:t xml:space="preserve"> </w:t>
      </w:r>
      <w:r>
        <w:t>all</w:t>
      </w:r>
      <w:r>
        <w:rPr>
          <w:spacing w:val="-5"/>
        </w:rPr>
        <w:t xml:space="preserve"> </w:t>
      </w:r>
      <w:r>
        <w:t>cases,</w:t>
      </w:r>
      <w:r>
        <w:rPr>
          <w:spacing w:val="-5"/>
        </w:rPr>
        <w:t xml:space="preserve"> </w:t>
      </w:r>
      <w:r>
        <w:t>except</w:t>
      </w:r>
      <w:r>
        <w:rPr>
          <w:spacing w:val="-5"/>
        </w:rPr>
        <w:t xml:space="preserve"> </w:t>
      </w:r>
      <w:r>
        <w:t>one</w:t>
      </w:r>
      <w:r>
        <w:rPr>
          <w:spacing w:val="-5"/>
        </w:rPr>
        <w:t xml:space="preserve"> </w:t>
      </w:r>
      <w:r>
        <w:t>where</w:t>
      </w:r>
      <w:r>
        <w:rPr>
          <w:spacing w:val="-5"/>
        </w:rPr>
        <w:t xml:space="preserve"> </w:t>
      </w:r>
      <w:r>
        <w:t>the teacher gave explicit permission to use her photograph and name.</w:t>
      </w:r>
    </w:p>
    <w:p w14:paraId="014325D7"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773" w:space="40"/>
            <w:col w:w="6097"/>
          </w:cols>
        </w:sectPr>
      </w:pPr>
    </w:p>
    <w:p w14:paraId="080F4DD3" w14:textId="77777777" w:rsidR="006C6932" w:rsidRDefault="006C6932">
      <w:pPr>
        <w:pStyle w:val="BodyText"/>
      </w:pPr>
    </w:p>
    <w:p w14:paraId="4E294B47" w14:textId="77777777" w:rsidR="006C6932" w:rsidRDefault="006C6932">
      <w:pPr>
        <w:pStyle w:val="BodyText"/>
      </w:pPr>
    </w:p>
    <w:p w14:paraId="2139CDE8" w14:textId="77777777" w:rsidR="006C6932" w:rsidRDefault="006C6932">
      <w:pPr>
        <w:pStyle w:val="BodyText"/>
      </w:pPr>
    </w:p>
    <w:p w14:paraId="419CF6AD" w14:textId="77777777" w:rsidR="006C6932" w:rsidRDefault="006C6932">
      <w:pPr>
        <w:pStyle w:val="BodyText"/>
      </w:pPr>
    </w:p>
    <w:p w14:paraId="3DB029EF" w14:textId="77777777" w:rsidR="006C6932" w:rsidRDefault="006C6932">
      <w:pPr>
        <w:pStyle w:val="BodyText"/>
      </w:pPr>
    </w:p>
    <w:p w14:paraId="2A457C8F" w14:textId="77777777" w:rsidR="006C6932" w:rsidRDefault="006C6932">
      <w:pPr>
        <w:pStyle w:val="BodyText"/>
        <w:spacing w:before="207"/>
      </w:pPr>
    </w:p>
    <w:p w14:paraId="46C83F68" w14:textId="77777777" w:rsidR="006C6932" w:rsidRDefault="00000000">
      <w:pPr>
        <w:ind w:left="1417"/>
        <w:rPr>
          <w:sz w:val="18"/>
        </w:rPr>
      </w:pPr>
      <w:r>
        <w:rPr>
          <w:b/>
          <w:spacing w:val="-2"/>
          <w:sz w:val="18"/>
        </w:rPr>
        <w:t>Table</w:t>
      </w:r>
      <w:r>
        <w:rPr>
          <w:b/>
          <w:spacing w:val="-6"/>
          <w:sz w:val="18"/>
        </w:rPr>
        <w:t xml:space="preserve"> </w:t>
      </w:r>
      <w:r>
        <w:rPr>
          <w:b/>
          <w:spacing w:val="-2"/>
          <w:sz w:val="18"/>
        </w:rPr>
        <w:t>2:</w:t>
      </w:r>
      <w:r>
        <w:rPr>
          <w:b/>
          <w:spacing w:val="-6"/>
          <w:sz w:val="18"/>
        </w:rPr>
        <w:t xml:space="preserve"> </w:t>
      </w:r>
      <w:r>
        <w:rPr>
          <w:spacing w:val="-2"/>
          <w:sz w:val="18"/>
        </w:rPr>
        <w:t>Overview</w:t>
      </w:r>
      <w:r>
        <w:rPr>
          <w:spacing w:val="-5"/>
          <w:sz w:val="18"/>
        </w:rPr>
        <w:t xml:space="preserve"> </w:t>
      </w:r>
      <w:r>
        <w:rPr>
          <w:spacing w:val="-2"/>
          <w:sz w:val="18"/>
        </w:rPr>
        <w:t>of</w:t>
      </w:r>
      <w:r>
        <w:rPr>
          <w:spacing w:val="-6"/>
          <w:sz w:val="18"/>
        </w:rPr>
        <w:t xml:space="preserve"> </w:t>
      </w:r>
      <w:r>
        <w:rPr>
          <w:spacing w:val="-2"/>
          <w:sz w:val="18"/>
        </w:rPr>
        <w:t>participants</w:t>
      </w:r>
    </w:p>
    <w:p w14:paraId="0B35613C" w14:textId="77777777" w:rsidR="006C6932" w:rsidRDefault="006C6932">
      <w:pPr>
        <w:pStyle w:val="BodyText"/>
        <w:spacing w:before="4"/>
        <w:rPr>
          <w:sz w:val="12"/>
        </w:rPr>
      </w:pPr>
    </w:p>
    <w:tbl>
      <w:tblPr>
        <w:tblW w:w="0" w:type="auto"/>
        <w:tblInd w:w="1424" w:type="dxa"/>
        <w:tblLayout w:type="fixed"/>
        <w:tblCellMar>
          <w:left w:w="0" w:type="dxa"/>
          <w:right w:w="0" w:type="dxa"/>
        </w:tblCellMar>
        <w:tblLook w:val="01E0" w:firstRow="1" w:lastRow="1" w:firstColumn="1" w:lastColumn="1" w:noHBand="0" w:noVBand="0"/>
      </w:tblPr>
      <w:tblGrid>
        <w:gridCol w:w="1156"/>
        <w:gridCol w:w="1117"/>
        <w:gridCol w:w="1001"/>
        <w:gridCol w:w="1820"/>
        <w:gridCol w:w="3960"/>
      </w:tblGrid>
      <w:tr w:rsidR="006C6932" w14:paraId="7892A7E4" w14:textId="77777777">
        <w:trPr>
          <w:trHeight w:val="541"/>
        </w:trPr>
        <w:tc>
          <w:tcPr>
            <w:tcW w:w="1156" w:type="dxa"/>
            <w:tcBorders>
              <w:bottom w:val="single" w:sz="4" w:space="0" w:color="221158"/>
            </w:tcBorders>
          </w:tcPr>
          <w:p w14:paraId="19DFF638" w14:textId="77777777" w:rsidR="006C6932" w:rsidRDefault="00000000">
            <w:pPr>
              <w:pStyle w:val="TableParagraph"/>
              <w:spacing w:before="24" w:line="240" w:lineRule="atLeast"/>
              <w:ind w:left="80"/>
              <w:rPr>
                <w:b/>
                <w:sz w:val="18"/>
              </w:rPr>
            </w:pPr>
            <w:r w:rsidRPr="00B4048A">
              <w:rPr>
                <w:b/>
                <w:spacing w:val="-6"/>
                <w:sz w:val="18"/>
              </w:rPr>
              <w:t xml:space="preserve">Teacher’s </w:t>
            </w:r>
            <w:r w:rsidRPr="00B4048A">
              <w:rPr>
                <w:b/>
                <w:spacing w:val="-4"/>
                <w:sz w:val="18"/>
              </w:rPr>
              <w:t>name</w:t>
            </w:r>
          </w:p>
        </w:tc>
        <w:tc>
          <w:tcPr>
            <w:tcW w:w="1117" w:type="dxa"/>
            <w:tcBorders>
              <w:bottom w:val="single" w:sz="4" w:space="0" w:color="221158"/>
            </w:tcBorders>
          </w:tcPr>
          <w:p w14:paraId="3FF57765" w14:textId="77777777" w:rsidR="006C6932" w:rsidRDefault="00000000">
            <w:pPr>
              <w:pStyle w:val="TableParagraph"/>
              <w:spacing w:before="52"/>
              <w:ind w:left="104"/>
              <w:rPr>
                <w:b/>
                <w:sz w:val="18"/>
              </w:rPr>
            </w:pPr>
            <w:r w:rsidRPr="00B4048A">
              <w:rPr>
                <w:b/>
                <w:spacing w:val="-2"/>
                <w:sz w:val="18"/>
              </w:rPr>
              <w:t>Country</w:t>
            </w:r>
          </w:p>
        </w:tc>
        <w:tc>
          <w:tcPr>
            <w:tcW w:w="1001" w:type="dxa"/>
            <w:tcBorders>
              <w:bottom w:val="single" w:sz="4" w:space="0" w:color="221158"/>
            </w:tcBorders>
          </w:tcPr>
          <w:p w14:paraId="46F2283F" w14:textId="77777777" w:rsidR="006C6932" w:rsidRDefault="00000000">
            <w:pPr>
              <w:pStyle w:val="TableParagraph"/>
              <w:spacing w:before="52"/>
              <w:ind w:left="279"/>
              <w:rPr>
                <w:b/>
                <w:sz w:val="18"/>
              </w:rPr>
            </w:pPr>
            <w:r w:rsidRPr="00B4048A">
              <w:rPr>
                <w:b/>
                <w:spacing w:val="-5"/>
                <w:sz w:val="18"/>
              </w:rPr>
              <w:t>M/F</w:t>
            </w:r>
          </w:p>
        </w:tc>
        <w:tc>
          <w:tcPr>
            <w:tcW w:w="1820" w:type="dxa"/>
            <w:tcBorders>
              <w:bottom w:val="single" w:sz="4" w:space="0" w:color="221158"/>
            </w:tcBorders>
          </w:tcPr>
          <w:p w14:paraId="52FEC876" w14:textId="77777777" w:rsidR="006C6932" w:rsidRDefault="00000000">
            <w:pPr>
              <w:pStyle w:val="TableParagraph"/>
              <w:spacing w:before="52"/>
              <w:ind w:left="130"/>
              <w:rPr>
                <w:b/>
                <w:sz w:val="18"/>
              </w:rPr>
            </w:pPr>
            <w:r w:rsidRPr="00B4048A">
              <w:rPr>
                <w:b/>
                <w:spacing w:val="-2"/>
                <w:sz w:val="18"/>
              </w:rPr>
              <w:t>Subject(s) taught</w:t>
            </w:r>
          </w:p>
        </w:tc>
        <w:tc>
          <w:tcPr>
            <w:tcW w:w="3960" w:type="dxa"/>
            <w:tcBorders>
              <w:bottom w:val="single" w:sz="4" w:space="0" w:color="221158"/>
            </w:tcBorders>
          </w:tcPr>
          <w:p w14:paraId="135D2CF6" w14:textId="77777777" w:rsidR="006C6932" w:rsidRDefault="00000000">
            <w:pPr>
              <w:pStyle w:val="TableParagraph"/>
              <w:spacing w:before="52"/>
              <w:ind w:left="78"/>
              <w:rPr>
                <w:b/>
                <w:sz w:val="18"/>
              </w:rPr>
            </w:pPr>
            <w:r w:rsidRPr="00B4048A">
              <w:rPr>
                <w:b/>
                <w:spacing w:val="-2"/>
                <w:sz w:val="18"/>
              </w:rPr>
              <w:t>Disability/Impact on functioning</w:t>
            </w:r>
          </w:p>
        </w:tc>
      </w:tr>
      <w:tr w:rsidR="006C6932" w14:paraId="6967549D" w14:textId="77777777">
        <w:trPr>
          <w:trHeight w:val="286"/>
        </w:trPr>
        <w:tc>
          <w:tcPr>
            <w:tcW w:w="1156" w:type="dxa"/>
            <w:tcBorders>
              <w:top w:val="single" w:sz="4" w:space="0" w:color="221158"/>
              <w:bottom w:val="single" w:sz="4" w:space="0" w:color="221158"/>
            </w:tcBorders>
          </w:tcPr>
          <w:p w14:paraId="2D3FBD75" w14:textId="77777777" w:rsidR="006C6932" w:rsidRDefault="00000000">
            <w:pPr>
              <w:pStyle w:val="TableParagraph"/>
              <w:ind w:left="80"/>
              <w:rPr>
                <w:sz w:val="18"/>
              </w:rPr>
            </w:pPr>
            <w:r>
              <w:rPr>
                <w:spacing w:val="-2"/>
                <w:sz w:val="18"/>
              </w:rPr>
              <w:t>Gilberto</w:t>
            </w:r>
          </w:p>
        </w:tc>
        <w:tc>
          <w:tcPr>
            <w:tcW w:w="1117" w:type="dxa"/>
            <w:tcBorders>
              <w:top w:val="single" w:sz="4" w:space="0" w:color="221158"/>
              <w:bottom w:val="single" w:sz="4" w:space="0" w:color="221158"/>
            </w:tcBorders>
          </w:tcPr>
          <w:p w14:paraId="0153ED13" w14:textId="77777777" w:rsidR="006C6932" w:rsidRDefault="00000000">
            <w:pPr>
              <w:pStyle w:val="TableParagraph"/>
              <w:ind w:left="104"/>
              <w:rPr>
                <w:sz w:val="18"/>
              </w:rPr>
            </w:pPr>
            <w:r>
              <w:rPr>
                <w:spacing w:val="-2"/>
                <w:sz w:val="18"/>
              </w:rPr>
              <w:t>Brazil</w:t>
            </w:r>
          </w:p>
        </w:tc>
        <w:tc>
          <w:tcPr>
            <w:tcW w:w="1001" w:type="dxa"/>
            <w:tcBorders>
              <w:top w:val="single" w:sz="4" w:space="0" w:color="221158"/>
              <w:bottom w:val="single" w:sz="4" w:space="0" w:color="221158"/>
            </w:tcBorders>
          </w:tcPr>
          <w:p w14:paraId="0BBAB4E4" w14:textId="77777777" w:rsidR="006C6932" w:rsidRDefault="00000000">
            <w:pPr>
              <w:pStyle w:val="TableParagraph"/>
              <w:ind w:left="279"/>
              <w:rPr>
                <w:sz w:val="18"/>
              </w:rPr>
            </w:pPr>
            <w:r>
              <w:rPr>
                <w:spacing w:val="-4"/>
                <w:sz w:val="18"/>
              </w:rPr>
              <w:t>Male</w:t>
            </w:r>
          </w:p>
        </w:tc>
        <w:tc>
          <w:tcPr>
            <w:tcW w:w="1820" w:type="dxa"/>
            <w:tcBorders>
              <w:top w:val="single" w:sz="4" w:space="0" w:color="221158"/>
              <w:bottom w:val="single" w:sz="4" w:space="0" w:color="221158"/>
            </w:tcBorders>
          </w:tcPr>
          <w:p w14:paraId="14BA5125" w14:textId="77777777" w:rsidR="006C6932" w:rsidRDefault="00000000">
            <w:pPr>
              <w:pStyle w:val="TableParagraph"/>
              <w:ind w:left="130"/>
              <w:rPr>
                <w:sz w:val="18"/>
              </w:rPr>
            </w:pPr>
            <w:r>
              <w:rPr>
                <w:spacing w:val="-2"/>
                <w:sz w:val="18"/>
              </w:rPr>
              <w:t>English;</w:t>
            </w:r>
            <w:r>
              <w:rPr>
                <w:spacing w:val="-7"/>
                <w:sz w:val="18"/>
              </w:rPr>
              <w:t xml:space="preserve"> </w:t>
            </w:r>
            <w:r>
              <w:rPr>
                <w:spacing w:val="-2"/>
                <w:sz w:val="18"/>
              </w:rPr>
              <w:t>Portuguese</w:t>
            </w:r>
          </w:p>
        </w:tc>
        <w:tc>
          <w:tcPr>
            <w:tcW w:w="3960" w:type="dxa"/>
            <w:tcBorders>
              <w:top w:val="single" w:sz="4" w:space="0" w:color="221158"/>
              <w:bottom w:val="single" w:sz="4" w:space="0" w:color="221158"/>
            </w:tcBorders>
          </w:tcPr>
          <w:p w14:paraId="4AC7ADE7" w14:textId="77777777" w:rsidR="006C6932" w:rsidRDefault="00000000">
            <w:pPr>
              <w:pStyle w:val="TableParagraph"/>
              <w:ind w:left="78"/>
              <w:rPr>
                <w:sz w:val="18"/>
              </w:rPr>
            </w:pPr>
            <w:r>
              <w:rPr>
                <w:sz w:val="18"/>
              </w:rPr>
              <w:t>ADHD</w:t>
            </w:r>
            <w:r>
              <w:rPr>
                <w:spacing w:val="-11"/>
                <w:sz w:val="18"/>
              </w:rPr>
              <w:t xml:space="preserve"> </w:t>
            </w:r>
            <w:r>
              <w:rPr>
                <w:sz w:val="18"/>
              </w:rPr>
              <w:t>that</w:t>
            </w:r>
            <w:r>
              <w:rPr>
                <w:spacing w:val="-10"/>
                <w:sz w:val="18"/>
              </w:rPr>
              <w:t xml:space="preserve"> </w:t>
            </w:r>
            <w:r>
              <w:rPr>
                <w:sz w:val="18"/>
              </w:rPr>
              <w:t>is</w:t>
            </w:r>
            <w:r>
              <w:rPr>
                <w:spacing w:val="-11"/>
                <w:sz w:val="18"/>
              </w:rPr>
              <w:t xml:space="preserve"> </w:t>
            </w:r>
            <w:r>
              <w:rPr>
                <w:sz w:val="18"/>
              </w:rPr>
              <w:t>managed</w:t>
            </w:r>
            <w:r>
              <w:rPr>
                <w:spacing w:val="-10"/>
                <w:sz w:val="18"/>
              </w:rPr>
              <w:t xml:space="preserve"> </w:t>
            </w:r>
            <w:r>
              <w:rPr>
                <w:sz w:val="18"/>
              </w:rPr>
              <w:t>with</w:t>
            </w:r>
            <w:r>
              <w:rPr>
                <w:spacing w:val="-10"/>
                <w:sz w:val="18"/>
              </w:rPr>
              <w:t xml:space="preserve"> </w:t>
            </w:r>
            <w:r>
              <w:rPr>
                <w:spacing w:val="-2"/>
                <w:sz w:val="18"/>
              </w:rPr>
              <w:t>medication</w:t>
            </w:r>
          </w:p>
        </w:tc>
      </w:tr>
      <w:tr w:rsidR="006C6932" w14:paraId="5C315499" w14:textId="77777777">
        <w:trPr>
          <w:trHeight w:val="526"/>
        </w:trPr>
        <w:tc>
          <w:tcPr>
            <w:tcW w:w="1156" w:type="dxa"/>
            <w:tcBorders>
              <w:top w:val="single" w:sz="4" w:space="0" w:color="221158"/>
              <w:bottom w:val="single" w:sz="4" w:space="0" w:color="221158"/>
            </w:tcBorders>
          </w:tcPr>
          <w:p w14:paraId="3C25FD87" w14:textId="77777777" w:rsidR="006C6932" w:rsidRDefault="00000000">
            <w:pPr>
              <w:pStyle w:val="TableParagraph"/>
              <w:ind w:left="80"/>
              <w:rPr>
                <w:sz w:val="18"/>
              </w:rPr>
            </w:pPr>
            <w:r>
              <w:rPr>
                <w:spacing w:val="-2"/>
                <w:sz w:val="18"/>
              </w:rPr>
              <w:t>Analu</w:t>
            </w:r>
          </w:p>
        </w:tc>
        <w:tc>
          <w:tcPr>
            <w:tcW w:w="1117" w:type="dxa"/>
            <w:tcBorders>
              <w:top w:val="single" w:sz="4" w:space="0" w:color="221158"/>
              <w:bottom w:val="single" w:sz="4" w:space="0" w:color="221158"/>
            </w:tcBorders>
          </w:tcPr>
          <w:p w14:paraId="187BEC80" w14:textId="77777777" w:rsidR="006C6932" w:rsidRDefault="00000000">
            <w:pPr>
              <w:pStyle w:val="TableParagraph"/>
              <w:ind w:left="104"/>
              <w:rPr>
                <w:sz w:val="18"/>
              </w:rPr>
            </w:pPr>
            <w:r>
              <w:rPr>
                <w:spacing w:val="-2"/>
                <w:sz w:val="18"/>
              </w:rPr>
              <w:t>Brazil</w:t>
            </w:r>
          </w:p>
        </w:tc>
        <w:tc>
          <w:tcPr>
            <w:tcW w:w="1001" w:type="dxa"/>
            <w:tcBorders>
              <w:top w:val="single" w:sz="4" w:space="0" w:color="221158"/>
              <w:bottom w:val="single" w:sz="4" w:space="0" w:color="221158"/>
            </w:tcBorders>
          </w:tcPr>
          <w:p w14:paraId="652CB6C6" w14:textId="77777777" w:rsidR="006C6932" w:rsidRDefault="00000000">
            <w:pPr>
              <w:pStyle w:val="TableParagraph"/>
              <w:ind w:left="279"/>
              <w:rPr>
                <w:sz w:val="18"/>
              </w:rPr>
            </w:pPr>
            <w:r>
              <w:rPr>
                <w:spacing w:val="-2"/>
                <w:sz w:val="18"/>
              </w:rPr>
              <w:t>Female</w:t>
            </w:r>
          </w:p>
        </w:tc>
        <w:tc>
          <w:tcPr>
            <w:tcW w:w="1820" w:type="dxa"/>
            <w:tcBorders>
              <w:top w:val="single" w:sz="4" w:space="0" w:color="221158"/>
              <w:bottom w:val="single" w:sz="4" w:space="0" w:color="221158"/>
            </w:tcBorders>
          </w:tcPr>
          <w:p w14:paraId="7F6CC6AF" w14:textId="77777777" w:rsidR="006C6932" w:rsidRDefault="00000000">
            <w:pPr>
              <w:pStyle w:val="TableParagraph"/>
              <w:ind w:left="130"/>
              <w:rPr>
                <w:sz w:val="18"/>
              </w:rPr>
            </w:pPr>
            <w:r>
              <w:rPr>
                <w:spacing w:val="-2"/>
                <w:sz w:val="18"/>
              </w:rPr>
              <w:t>English</w:t>
            </w:r>
          </w:p>
        </w:tc>
        <w:tc>
          <w:tcPr>
            <w:tcW w:w="3960" w:type="dxa"/>
            <w:tcBorders>
              <w:top w:val="single" w:sz="4" w:space="0" w:color="221158"/>
              <w:bottom w:val="single" w:sz="4" w:space="0" w:color="221158"/>
            </w:tcBorders>
          </w:tcPr>
          <w:p w14:paraId="0B0F11FA" w14:textId="77777777" w:rsidR="006C6932" w:rsidRDefault="00000000">
            <w:pPr>
              <w:pStyle w:val="TableParagraph"/>
              <w:spacing w:before="8" w:line="240" w:lineRule="atLeast"/>
              <w:ind w:left="78" w:right="127"/>
              <w:rPr>
                <w:sz w:val="18"/>
              </w:rPr>
            </w:pPr>
            <w:r>
              <w:rPr>
                <w:spacing w:val="-2"/>
                <w:sz w:val="18"/>
              </w:rPr>
              <w:t>Hearing</w:t>
            </w:r>
            <w:r>
              <w:rPr>
                <w:spacing w:val="-9"/>
                <w:sz w:val="18"/>
              </w:rPr>
              <w:t xml:space="preserve"> </w:t>
            </w:r>
            <w:r>
              <w:rPr>
                <w:spacing w:val="-2"/>
                <w:sz w:val="18"/>
              </w:rPr>
              <w:t>loss</w:t>
            </w:r>
            <w:r>
              <w:rPr>
                <w:spacing w:val="-9"/>
                <w:sz w:val="18"/>
              </w:rPr>
              <w:t xml:space="preserve"> </w:t>
            </w:r>
            <w:r>
              <w:rPr>
                <w:spacing w:val="-2"/>
                <w:sz w:val="18"/>
              </w:rPr>
              <w:t>in</w:t>
            </w:r>
            <w:r>
              <w:rPr>
                <w:spacing w:val="-9"/>
                <w:sz w:val="18"/>
              </w:rPr>
              <w:t xml:space="preserve"> </w:t>
            </w:r>
            <w:r>
              <w:rPr>
                <w:spacing w:val="-2"/>
                <w:sz w:val="18"/>
              </w:rPr>
              <w:t>both</w:t>
            </w:r>
            <w:r>
              <w:rPr>
                <w:spacing w:val="-9"/>
                <w:sz w:val="18"/>
              </w:rPr>
              <w:t xml:space="preserve"> </w:t>
            </w:r>
            <w:r>
              <w:rPr>
                <w:spacing w:val="-2"/>
                <w:sz w:val="18"/>
              </w:rPr>
              <w:t>ears,</w:t>
            </w:r>
            <w:r>
              <w:rPr>
                <w:spacing w:val="-9"/>
                <w:sz w:val="18"/>
              </w:rPr>
              <w:t xml:space="preserve"> </w:t>
            </w:r>
            <w:r>
              <w:rPr>
                <w:spacing w:val="-2"/>
                <w:sz w:val="18"/>
              </w:rPr>
              <w:t>which</w:t>
            </w:r>
            <w:r>
              <w:rPr>
                <w:spacing w:val="-9"/>
                <w:sz w:val="18"/>
              </w:rPr>
              <w:t xml:space="preserve"> </w:t>
            </w:r>
            <w:r>
              <w:rPr>
                <w:spacing w:val="-2"/>
                <w:sz w:val="18"/>
              </w:rPr>
              <w:t xml:space="preserve">requires </w:t>
            </w:r>
            <w:r>
              <w:rPr>
                <w:sz w:val="18"/>
              </w:rPr>
              <w:t>hearing aid in both ears</w:t>
            </w:r>
          </w:p>
        </w:tc>
      </w:tr>
      <w:tr w:rsidR="006C6932" w14:paraId="626F9962" w14:textId="77777777">
        <w:trPr>
          <w:trHeight w:val="526"/>
        </w:trPr>
        <w:tc>
          <w:tcPr>
            <w:tcW w:w="1156" w:type="dxa"/>
            <w:tcBorders>
              <w:top w:val="single" w:sz="4" w:space="0" w:color="221158"/>
              <w:bottom w:val="single" w:sz="4" w:space="0" w:color="221158"/>
            </w:tcBorders>
          </w:tcPr>
          <w:p w14:paraId="6B8754EF" w14:textId="77777777" w:rsidR="006C6932" w:rsidRDefault="00000000">
            <w:pPr>
              <w:pStyle w:val="TableParagraph"/>
              <w:ind w:left="80"/>
              <w:rPr>
                <w:sz w:val="18"/>
              </w:rPr>
            </w:pPr>
            <w:r>
              <w:rPr>
                <w:spacing w:val="-2"/>
                <w:sz w:val="18"/>
              </w:rPr>
              <w:t>Haniya</w:t>
            </w:r>
          </w:p>
        </w:tc>
        <w:tc>
          <w:tcPr>
            <w:tcW w:w="1117" w:type="dxa"/>
            <w:tcBorders>
              <w:top w:val="single" w:sz="4" w:space="0" w:color="221158"/>
              <w:bottom w:val="single" w:sz="4" w:space="0" w:color="221158"/>
            </w:tcBorders>
          </w:tcPr>
          <w:p w14:paraId="41D24F7B" w14:textId="77777777" w:rsidR="006C6932" w:rsidRDefault="00000000">
            <w:pPr>
              <w:pStyle w:val="TableParagraph"/>
              <w:ind w:left="104"/>
              <w:rPr>
                <w:sz w:val="18"/>
              </w:rPr>
            </w:pPr>
            <w:r>
              <w:rPr>
                <w:spacing w:val="-2"/>
                <w:sz w:val="18"/>
              </w:rPr>
              <w:t>Jordan</w:t>
            </w:r>
          </w:p>
        </w:tc>
        <w:tc>
          <w:tcPr>
            <w:tcW w:w="1001" w:type="dxa"/>
            <w:tcBorders>
              <w:top w:val="single" w:sz="4" w:space="0" w:color="221158"/>
              <w:bottom w:val="single" w:sz="4" w:space="0" w:color="221158"/>
            </w:tcBorders>
          </w:tcPr>
          <w:p w14:paraId="3C4008DC" w14:textId="77777777" w:rsidR="006C6932" w:rsidRDefault="00000000">
            <w:pPr>
              <w:pStyle w:val="TableParagraph"/>
              <w:ind w:left="279"/>
              <w:rPr>
                <w:sz w:val="18"/>
              </w:rPr>
            </w:pPr>
            <w:r>
              <w:rPr>
                <w:spacing w:val="-2"/>
                <w:sz w:val="18"/>
              </w:rPr>
              <w:t>Female</w:t>
            </w:r>
          </w:p>
        </w:tc>
        <w:tc>
          <w:tcPr>
            <w:tcW w:w="1820" w:type="dxa"/>
            <w:tcBorders>
              <w:top w:val="single" w:sz="4" w:space="0" w:color="221158"/>
              <w:bottom w:val="single" w:sz="4" w:space="0" w:color="221158"/>
            </w:tcBorders>
          </w:tcPr>
          <w:p w14:paraId="7FA0BE54" w14:textId="77777777" w:rsidR="006C6932" w:rsidRDefault="00000000">
            <w:pPr>
              <w:pStyle w:val="TableParagraph"/>
              <w:ind w:left="130"/>
              <w:rPr>
                <w:sz w:val="18"/>
              </w:rPr>
            </w:pPr>
            <w:r>
              <w:rPr>
                <w:spacing w:val="-2"/>
                <w:sz w:val="18"/>
              </w:rPr>
              <w:t>English</w:t>
            </w:r>
          </w:p>
        </w:tc>
        <w:tc>
          <w:tcPr>
            <w:tcW w:w="3960" w:type="dxa"/>
            <w:tcBorders>
              <w:top w:val="single" w:sz="4" w:space="0" w:color="221158"/>
              <w:bottom w:val="single" w:sz="4" w:space="0" w:color="221158"/>
            </w:tcBorders>
          </w:tcPr>
          <w:p w14:paraId="54B2979F" w14:textId="77777777" w:rsidR="006C6932" w:rsidRDefault="00000000">
            <w:pPr>
              <w:pStyle w:val="TableParagraph"/>
              <w:spacing w:before="8" w:line="240" w:lineRule="atLeast"/>
              <w:ind w:left="78" w:right="127"/>
              <w:rPr>
                <w:sz w:val="18"/>
              </w:rPr>
            </w:pPr>
            <w:r>
              <w:rPr>
                <w:spacing w:val="-2"/>
                <w:sz w:val="18"/>
              </w:rPr>
              <w:t>Hearing</w:t>
            </w:r>
            <w:r>
              <w:rPr>
                <w:spacing w:val="-9"/>
                <w:sz w:val="18"/>
              </w:rPr>
              <w:t xml:space="preserve"> </w:t>
            </w:r>
            <w:r>
              <w:rPr>
                <w:spacing w:val="-2"/>
                <w:sz w:val="18"/>
              </w:rPr>
              <w:t>loss,</w:t>
            </w:r>
            <w:r>
              <w:rPr>
                <w:spacing w:val="-9"/>
                <w:sz w:val="18"/>
              </w:rPr>
              <w:t xml:space="preserve"> </w:t>
            </w:r>
            <w:r>
              <w:rPr>
                <w:spacing w:val="-2"/>
                <w:sz w:val="18"/>
              </w:rPr>
              <w:t>which</w:t>
            </w:r>
            <w:r>
              <w:rPr>
                <w:spacing w:val="-9"/>
                <w:sz w:val="18"/>
              </w:rPr>
              <w:t xml:space="preserve"> </w:t>
            </w:r>
            <w:r>
              <w:rPr>
                <w:spacing w:val="-2"/>
                <w:sz w:val="18"/>
              </w:rPr>
              <w:t>requires</w:t>
            </w:r>
            <w:r>
              <w:rPr>
                <w:spacing w:val="-9"/>
                <w:sz w:val="18"/>
              </w:rPr>
              <w:t xml:space="preserve"> </w:t>
            </w:r>
            <w:r>
              <w:rPr>
                <w:spacing w:val="-2"/>
                <w:sz w:val="18"/>
              </w:rPr>
              <w:t>hearing</w:t>
            </w:r>
            <w:r>
              <w:rPr>
                <w:spacing w:val="-9"/>
                <w:sz w:val="18"/>
              </w:rPr>
              <w:t xml:space="preserve"> </w:t>
            </w:r>
            <w:r>
              <w:rPr>
                <w:spacing w:val="-2"/>
                <w:sz w:val="18"/>
              </w:rPr>
              <w:t>aid</w:t>
            </w:r>
            <w:r>
              <w:rPr>
                <w:spacing w:val="-9"/>
                <w:sz w:val="18"/>
              </w:rPr>
              <w:t xml:space="preserve"> </w:t>
            </w:r>
            <w:r>
              <w:rPr>
                <w:spacing w:val="-2"/>
                <w:sz w:val="18"/>
              </w:rPr>
              <w:t xml:space="preserve">in </w:t>
            </w:r>
            <w:r>
              <w:rPr>
                <w:sz w:val="18"/>
              </w:rPr>
              <w:t>both ears</w:t>
            </w:r>
          </w:p>
        </w:tc>
      </w:tr>
      <w:tr w:rsidR="006C6932" w14:paraId="4D2AF229" w14:textId="77777777">
        <w:trPr>
          <w:trHeight w:val="286"/>
        </w:trPr>
        <w:tc>
          <w:tcPr>
            <w:tcW w:w="1156" w:type="dxa"/>
            <w:tcBorders>
              <w:top w:val="single" w:sz="4" w:space="0" w:color="221158"/>
              <w:bottom w:val="single" w:sz="4" w:space="0" w:color="221158"/>
            </w:tcBorders>
          </w:tcPr>
          <w:p w14:paraId="6E5C30A5" w14:textId="77777777" w:rsidR="006C6932" w:rsidRDefault="00000000">
            <w:pPr>
              <w:pStyle w:val="TableParagraph"/>
              <w:ind w:left="80"/>
              <w:rPr>
                <w:sz w:val="18"/>
              </w:rPr>
            </w:pPr>
            <w:r>
              <w:rPr>
                <w:spacing w:val="-2"/>
                <w:sz w:val="18"/>
              </w:rPr>
              <w:t>Chadia</w:t>
            </w:r>
          </w:p>
        </w:tc>
        <w:tc>
          <w:tcPr>
            <w:tcW w:w="1117" w:type="dxa"/>
            <w:tcBorders>
              <w:top w:val="single" w:sz="4" w:space="0" w:color="221158"/>
              <w:bottom w:val="single" w:sz="4" w:space="0" w:color="221158"/>
            </w:tcBorders>
          </w:tcPr>
          <w:p w14:paraId="61C3274B" w14:textId="77777777" w:rsidR="006C6932" w:rsidRDefault="00000000">
            <w:pPr>
              <w:pStyle w:val="TableParagraph"/>
              <w:ind w:left="104"/>
              <w:rPr>
                <w:sz w:val="18"/>
              </w:rPr>
            </w:pPr>
            <w:r>
              <w:rPr>
                <w:spacing w:val="-2"/>
                <w:sz w:val="18"/>
              </w:rPr>
              <w:t>Jordan</w:t>
            </w:r>
          </w:p>
        </w:tc>
        <w:tc>
          <w:tcPr>
            <w:tcW w:w="1001" w:type="dxa"/>
            <w:tcBorders>
              <w:top w:val="single" w:sz="4" w:space="0" w:color="221158"/>
              <w:bottom w:val="single" w:sz="4" w:space="0" w:color="221158"/>
            </w:tcBorders>
          </w:tcPr>
          <w:p w14:paraId="16C7641B" w14:textId="77777777" w:rsidR="006C6932" w:rsidRDefault="00000000">
            <w:pPr>
              <w:pStyle w:val="TableParagraph"/>
              <w:ind w:left="279"/>
              <w:rPr>
                <w:sz w:val="18"/>
              </w:rPr>
            </w:pPr>
            <w:r>
              <w:rPr>
                <w:spacing w:val="-2"/>
                <w:sz w:val="18"/>
              </w:rPr>
              <w:t>Female</w:t>
            </w:r>
          </w:p>
        </w:tc>
        <w:tc>
          <w:tcPr>
            <w:tcW w:w="1820" w:type="dxa"/>
            <w:tcBorders>
              <w:top w:val="single" w:sz="4" w:space="0" w:color="221158"/>
              <w:bottom w:val="single" w:sz="4" w:space="0" w:color="221158"/>
            </w:tcBorders>
          </w:tcPr>
          <w:p w14:paraId="7A581CF2" w14:textId="77777777" w:rsidR="006C6932" w:rsidRDefault="00000000">
            <w:pPr>
              <w:pStyle w:val="TableParagraph"/>
              <w:ind w:left="130"/>
              <w:rPr>
                <w:sz w:val="18"/>
              </w:rPr>
            </w:pPr>
            <w:r>
              <w:rPr>
                <w:spacing w:val="-2"/>
                <w:sz w:val="18"/>
              </w:rPr>
              <w:t>English</w:t>
            </w:r>
          </w:p>
        </w:tc>
        <w:tc>
          <w:tcPr>
            <w:tcW w:w="3960" w:type="dxa"/>
            <w:tcBorders>
              <w:top w:val="single" w:sz="4" w:space="0" w:color="221158"/>
              <w:bottom w:val="single" w:sz="4" w:space="0" w:color="221158"/>
            </w:tcBorders>
          </w:tcPr>
          <w:p w14:paraId="215B7883" w14:textId="77777777" w:rsidR="006C6932" w:rsidRDefault="00000000">
            <w:pPr>
              <w:pStyle w:val="TableParagraph"/>
              <w:ind w:left="78"/>
              <w:rPr>
                <w:sz w:val="18"/>
              </w:rPr>
            </w:pPr>
            <w:r>
              <w:rPr>
                <w:spacing w:val="-2"/>
                <w:sz w:val="18"/>
              </w:rPr>
              <w:t>Low</w:t>
            </w:r>
            <w:r>
              <w:rPr>
                <w:spacing w:val="-5"/>
                <w:sz w:val="18"/>
              </w:rPr>
              <w:t xml:space="preserve"> </w:t>
            </w:r>
            <w:r>
              <w:rPr>
                <w:spacing w:val="-2"/>
                <w:sz w:val="18"/>
              </w:rPr>
              <w:t>vision,</w:t>
            </w:r>
            <w:r>
              <w:rPr>
                <w:spacing w:val="-5"/>
                <w:sz w:val="18"/>
              </w:rPr>
              <w:t xml:space="preserve"> </w:t>
            </w:r>
            <w:r>
              <w:rPr>
                <w:spacing w:val="-2"/>
                <w:sz w:val="18"/>
              </w:rPr>
              <w:t>requires</w:t>
            </w:r>
            <w:r>
              <w:rPr>
                <w:spacing w:val="-5"/>
                <w:sz w:val="18"/>
              </w:rPr>
              <w:t xml:space="preserve"> </w:t>
            </w:r>
            <w:r>
              <w:rPr>
                <w:spacing w:val="-2"/>
                <w:sz w:val="18"/>
              </w:rPr>
              <w:t>the</w:t>
            </w:r>
            <w:r>
              <w:rPr>
                <w:spacing w:val="-4"/>
                <w:sz w:val="18"/>
              </w:rPr>
              <w:t xml:space="preserve"> </w:t>
            </w:r>
            <w:r>
              <w:rPr>
                <w:spacing w:val="-2"/>
                <w:sz w:val="18"/>
              </w:rPr>
              <w:t>use</w:t>
            </w:r>
            <w:r>
              <w:rPr>
                <w:spacing w:val="-5"/>
                <w:sz w:val="18"/>
              </w:rPr>
              <w:t xml:space="preserve"> </w:t>
            </w:r>
            <w:r>
              <w:rPr>
                <w:spacing w:val="-2"/>
                <w:sz w:val="18"/>
              </w:rPr>
              <w:t>of</w:t>
            </w:r>
            <w:r>
              <w:rPr>
                <w:spacing w:val="-5"/>
                <w:sz w:val="18"/>
              </w:rPr>
              <w:t xml:space="preserve"> </w:t>
            </w:r>
            <w:r>
              <w:rPr>
                <w:spacing w:val="-2"/>
                <w:sz w:val="18"/>
              </w:rPr>
              <w:t>a</w:t>
            </w:r>
            <w:r>
              <w:rPr>
                <w:spacing w:val="-5"/>
                <w:sz w:val="18"/>
              </w:rPr>
              <w:t xml:space="preserve"> </w:t>
            </w:r>
            <w:r>
              <w:rPr>
                <w:spacing w:val="-2"/>
                <w:sz w:val="18"/>
              </w:rPr>
              <w:t>Braille</w:t>
            </w:r>
            <w:r>
              <w:rPr>
                <w:spacing w:val="-4"/>
                <w:sz w:val="18"/>
              </w:rPr>
              <w:t xml:space="preserve"> </w:t>
            </w:r>
            <w:r>
              <w:rPr>
                <w:spacing w:val="-2"/>
                <w:sz w:val="18"/>
              </w:rPr>
              <w:t>laptop</w:t>
            </w:r>
          </w:p>
        </w:tc>
      </w:tr>
      <w:tr w:rsidR="006C6932" w14:paraId="7CFCE95A" w14:textId="77777777">
        <w:trPr>
          <w:trHeight w:val="286"/>
        </w:trPr>
        <w:tc>
          <w:tcPr>
            <w:tcW w:w="1156" w:type="dxa"/>
            <w:tcBorders>
              <w:top w:val="single" w:sz="4" w:space="0" w:color="221158"/>
              <w:bottom w:val="single" w:sz="4" w:space="0" w:color="221158"/>
            </w:tcBorders>
          </w:tcPr>
          <w:p w14:paraId="0398EE0F" w14:textId="77777777" w:rsidR="006C6932" w:rsidRDefault="00000000">
            <w:pPr>
              <w:pStyle w:val="TableParagraph"/>
              <w:ind w:left="80"/>
              <w:rPr>
                <w:sz w:val="18"/>
              </w:rPr>
            </w:pPr>
            <w:r>
              <w:rPr>
                <w:spacing w:val="-2"/>
                <w:sz w:val="18"/>
              </w:rPr>
              <w:t>Latifa</w:t>
            </w:r>
          </w:p>
        </w:tc>
        <w:tc>
          <w:tcPr>
            <w:tcW w:w="1117" w:type="dxa"/>
            <w:tcBorders>
              <w:top w:val="single" w:sz="4" w:space="0" w:color="221158"/>
              <w:bottom w:val="single" w:sz="4" w:space="0" w:color="221158"/>
            </w:tcBorders>
          </w:tcPr>
          <w:p w14:paraId="1CF15CCA" w14:textId="77777777" w:rsidR="006C6932" w:rsidRDefault="00000000">
            <w:pPr>
              <w:pStyle w:val="TableParagraph"/>
              <w:ind w:left="104"/>
              <w:rPr>
                <w:sz w:val="18"/>
              </w:rPr>
            </w:pPr>
            <w:r>
              <w:rPr>
                <w:spacing w:val="-2"/>
                <w:sz w:val="18"/>
              </w:rPr>
              <w:t>Jordan</w:t>
            </w:r>
          </w:p>
        </w:tc>
        <w:tc>
          <w:tcPr>
            <w:tcW w:w="1001" w:type="dxa"/>
            <w:tcBorders>
              <w:top w:val="single" w:sz="4" w:space="0" w:color="221158"/>
              <w:bottom w:val="single" w:sz="4" w:space="0" w:color="221158"/>
            </w:tcBorders>
          </w:tcPr>
          <w:p w14:paraId="728172B8" w14:textId="77777777" w:rsidR="006C6932" w:rsidRDefault="00000000">
            <w:pPr>
              <w:pStyle w:val="TableParagraph"/>
              <w:ind w:left="279"/>
              <w:rPr>
                <w:sz w:val="18"/>
              </w:rPr>
            </w:pPr>
            <w:r>
              <w:rPr>
                <w:spacing w:val="-2"/>
                <w:sz w:val="18"/>
              </w:rPr>
              <w:t>Female</w:t>
            </w:r>
          </w:p>
        </w:tc>
        <w:tc>
          <w:tcPr>
            <w:tcW w:w="1820" w:type="dxa"/>
            <w:tcBorders>
              <w:top w:val="single" w:sz="4" w:space="0" w:color="221158"/>
              <w:bottom w:val="single" w:sz="4" w:space="0" w:color="221158"/>
            </w:tcBorders>
          </w:tcPr>
          <w:p w14:paraId="6B1AE5AB" w14:textId="77777777" w:rsidR="006C6932" w:rsidRDefault="00000000">
            <w:pPr>
              <w:pStyle w:val="TableParagraph"/>
              <w:ind w:left="130"/>
              <w:rPr>
                <w:sz w:val="18"/>
              </w:rPr>
            </w:pPr>
            <w:r>
              <w:rPr>
                <w:spacing w:val="-2"/>
                <w:sz w:val="18"/>
              </w:rPr>
              <w:t>English</w:t>
            </w:r>
          </w:p>
        </w:tc>
        <w:tc>
          <w:tcPr>
            <w:tcW w:w="3960" w:type="dxa"/>
            <w:tcBorders>
              <w:top w:val="single" w:sz="4" w:space="0" w:color="221158"/>
              <w:bottom w:val="single" w:sz="4" w:space="0" w:color="221158"/>
            </w:tcBorders>
          </w:tcPr>
          <w:p w14:paraId="01E9AF76" w14:textId="77777777" w:rsidR="006C6932" w:rsidRDefault="00000000">
            <w:pPr>
              <w:pStyle w:val="TableParagraph"/>
              <w:ind w:left="78"/>
              <w:rPr>
                <w:sz w:val="18"/>
              </w:rPr>
            </w:pPr>
            <w:r>
              <w:rPr>
                <w:spacing w:val="-2"/>
                <w:sz w:val="18"/>
              </w:rPr>
              <w:t>Blindness,</w:t>
            </w:r>
            <w:r>
              <w:rPr>
                <w:spacing w:val="-4"/>
                <w:sz w:val="18"/>
              </w:rPr>
              <w:t xml:space="preserve"> </w:t>
            </w:r>
            <w:r>
              <w:rPr>
                <w:spacing w:val="-2"/>
                <w:sz w:val="18"/>
              </w:rPr>
              <w:t>relies</w:t>
            </w:r>
            <w:r>
              <w:rPr>
                <w:spacing w:val="-4"/>
                <w:sz w:val="18"/>
              </w:rPr>
              <w:t xml:space="preserve"> </w:t>
            </w:r>
            <w:r>
              <w:rPr>
                <w:spacing w:val="-2"/>
                <w:sz w:val="18"/>
              </w:rPr>
              <w:t>on</w:t>
            </w:r>
            <w:r>
              <w:rPr>
                <w:spacing w:val="-4"/>
                <w:sz w:val="18"/>
              </w:rPr>
              <w:t xml:space="preserve"> </w:t>
            </w:r>
            <w:r>
              <w:rPr>
                <w:spacing w:val="-2"/>
                <w:sz w:val="18"/>
              </w:rPr>
              <w:t>Braille</w:t>
            </w:r>
            <w:r>
              <w:rPr>
                <w:spacing w:val="-4"/>
                <w:sz w:val="18"/>
              </w:rPr>
              <w:t xml:space="preserve"> </w:t>
            </w:r>
            <w:r>
              <w:rPr>
                <w:spacing w:val="-2"/>
                <w:sz w:val="18"/>
              </w:rPr>
              <w:t>systems</w:t>
            </w:r>
          </w:p>
        </w:tc>
      </w:tr>
      <w:tr w:rsidR="006C6932" w14:paraId="0B2182C8" w14:textId="77777777">
        <w:trPr>
          <w:trHeight w:val="526"/>
        </w:trPr>
        <w:tc>
          <w:tcPr>
            <w:tcW w:w="1156" w:type="dxa"/>
            <w:tcBorders>
              <w:top w:val="single" w:sz="4" w:space="0" w:color="221158"/>
              <w:bottom w:val="single" w:sz="4" w:space="0" w:color="221158"/>
            </w:tcBorders>
          </w:tcPr>
          <w:p w14:paraId="0D911757" w14:textId="77777777" w:rsidR="006C6932" w:rsidRDefault="00000000">
            <w:pPr>
              <w:pStyle w:val="TableParagraph"/>
              <w:ind w:left="80"/>
              <w:rPr>
                <w:sz w:val="18"/>
              </w:rPr>
            </w:pPr>
            <w:r>
              <w:rPr>
                <w:spacing w:val="-4"/>
                <w:sz w:val="18"/>
              </w:rPr>
              <w:t>Amina</w:t>
            </w:r>
          </w:p>
        </w:tc>
        <w:tc>
          <w:tcPr>
            <w:tcW w:w="1117" w:type="dxa"/>
            <w:tcBorders>
              <w:top w:val="single" w:sz="4" w:space="0" w:color="221158"/>
              <w:bottom w:val="single" w:sz="4" w:space="0" w:color="221158"/>
            </w:tcBorders>
          </w:tcPr>
          <w:p w14:paraId="12390F8B" w14:textId="77777777" w:rsidR="006C6932" w:rsidRDefault="00000000">
            <w:pPr>
              <w:pStyle w:val="TableParagraph"/>
              <w:ind w:left="104"/>
              <w:rPr>
                <w:sz w:val="18"/>
              </w:rPr>
            </w:pPr>
            <w:r>
              <w:rPr>
                <w:spacing w:val="-2"/>
                <w:sz w:val="18"/>
              </w:rPr>
              <w:t>Jordan</w:t>
            </w:r>
          </w:p>
        </w:tc>
        <w:tc>
          <w:tcPr>
            <w:tcW w:w="1001" w:type="dxa"/>
            <w:tcBorders>
              <w:top w:val="single" w:sz="4" w:space="0" w:color="221158"/>
              <w:bottom w:val="single" w:sz="4" w:space="0" w:color="221158"/>
            </w:tcBorders>
          </w:tcPr>
          <w:p w14:paraId="3215FE0C" w14:textId="77777777" w:rsidR="006C6932" w:rsidRDefault="00000000">
            <w:pPr>
              <w:pStyle w:val="TableParagraph"/>
              <w:ind w:left="279"/>
              <w:rPr>
                <w:sz w:val="18"/>
              </w:rPr>
            </w:pPr>
            <w:r>
              <w:rPr>
                <w:spacing w:val="-2"/>
                <w:sz w:val="18"/>
              </w:rPr>
              <w:t>Female</w:t>
            </w:r>
          </w:p>
        </w:tc>
        <w:tc>
          <w:tcPr>
            <w:tcW w:w="1820" w:type="dxa"/>
            <w:tcBorders>
              <w:top w:val="single" w:sz="4" w:space="0" w:color="221158"/>
              <w:bottom w:val="single" w:sz="4" w:space="0" w:color="221158"/>
            </w:tcBorders>
          </w:tcPr>
          <w:p w14:paraId="10BFCED4" w14:textId="77777777" w:rsidR="006C6932" w:rsidRDefault="00000000">
            <w:pPr>
              <w:pStyle w:val="TableParagraph"/>
              <w:ind w:left="130"/>
              <w:rPr>
                <w:sz w:val="18"/>
              </w:rPr>
            </w:pPr>
            <w:r>
              <w:rPr>
                <w:spacing w:val="-2"/>
                <w:sz w:val="18"/>
              </w:rPr>
              <w:t>English</w:t>
            </w:r>
          </w:p>
        </w:tc>
        <w:tc>
          <w:tcPr>
            <w:tcW w:w="3960" w:type="dxa"/>
            <w:tcBorders>
              <w:top w:val="single" w:sz="4" w:space="0" w:color="221158"/>
              <w:bottom w:val="single" w:sz="4" w:space="0" w:color="221158"/>
            </w:tcBorders>
          </w:tcPr>
          <w:p w14:paraId="296E64E6" w14:textId="77777777" w:rsidR="006C6932" w:rsidRDefault="00000000">
            <w:pPr>
              <w:pStyle w:val="TableParagraph"/>
              <w:spacing w:before="8" w:line="240" w:lineRule="atLeast"/>
              <w:ind w:left="78"/>
              <w:rPr>
                <w:sz w:val="18"/>
              </w:rPr>
            </w:pPr>
            <w:r>
              <w:rPr>
                <w:sz w:val="18"/>
              </w:rPr>
              <w:t>Blindness,</w:t>
            </w:r>
            <w:r>
              <w:rPr>
                <w:spacing w:val="-13"/>
                <w:sz w:val="18"/>
              </w:rPr>
              <w:t xml:space="preserve"> </w:t>
            </w:r>
            <w:r>
              <w:rPr>
                <w:sz w:val="18"/>
              </w:rPr>
              <w:t>relies</w:t>
            </w:r>
            <w:r>
              <w:rPr>
                <w:spacing w:val="-13"/>
                <w:sz w:val="18"/>
              </w:rPr>
              <w:t xml:space="preserve"> </w:t>
            </w:r>
            <w:r>
              <w:rPr>
                <w:sz w:val="18"/>
              </w:rPr>
              <w:t>on</w:t>
            </w:r>
            <w:r>
              <w:rPr>
                <w:spacing w:val="-12"/>
                <w:sz w:val="18"/>
              </w:rPr>
              <w:t xml:space="preserve"> </w:t>
            </w:r>
            <w:r>
              <w:rPr>
                <w:sz w:val="18"/>
              </w:rPr>
              <w:t>technology</w:t>
            </w:r>
            <w:r>
              <w:rPr>
                <w:spacing w:val="-13"/>
                <w:sz w:val="18"/>
              </w:rPr>
              <w:t xml:space="preserve"> </w:t>
            </w:r>
            <w:r>
              <w:rPr>
                <w:sz w:val="18"/>
              </w:rPr>
              <w:t>such</w:t>
            </w:r>
            <w:r>
              <w:rPr>
                <w:spacing w:val="-13"/>
                <w:sz w:val="18"/>
              </w:rPr>
              <w:t xml:space="preserve"> </w:t>
            </w:r>
            <w:r>
              <w:rPr>
                <w:sz w:val="18"/>
              </w:rPr>
              <w:t xml:space="preserve">as </w:t>
            </w:r>
            <w:r>
              <w:rPr>
                <w:spacing w:val="-2"/>
                <w:sz w:val="18"/>
              </w:rPr>
              <w:t>smartboards</w:t>
            </w:r>
            <w:r>
              <w:rPr>
                <w:spacing w:val="-11"/>
                <w:sz w:val="18"/>
              </w:rPr>
              <w:t xml:space="preserve"> </w:t>
            </w:r>
            <w:r>
              <w:rPr>
                <w:spacing w:val="-2"/>
                <w:sz w:val="18"/>
              </w:rPr>
              <w:t>for</w:t>
            </w:r>
            <w:r>
              <w:rPr>
                <w:spacing w:val="-11"/>
                <w:sz w:val="18"/>
              </w:rPr>
              <w:t xml:space="preserve"> </w:t>
            </w:r>
            <w:r>
              <w:rPr>
                <w:spacing w:val="-2"/>
                <w:sz w:val="18"/>
              </w:rPr>
              <w:t>written</w:t>
            </w:r>
            <w:r>
              <w:rPr>
                <w:spacing w:val="-10"/>
                <w:sz w:val="18"/>
              </w:rPr>
              <w:t xml:space="preserve"> </w:t>
            </w:r>
            <w:r>
              <w:rPr>
                <w:spacing w:val="-2"/>
                <w:sz w:val="18"/>
              </w:rPr>
              <w:t>communication</w:t>
            </w:r>
          </w:p>
        </w:tc>
      </w:tr>
      <w:tr w:rsidR="006C6932" w14:paraId="6287579E" w14:textId="77777777">
        <w:trPr>
          <w:trHeight w:val="286"/>
        </w:trPr>
        <w:tc>
          <w:tcPr>
            <w:tcW w:w="1156" w:type="dxa"/>
            <w:tcBorders>
              <w:top w:val="single" w:sz="4" w:space="0" w:color="221158"/>
              <w:bottom w:val="single" w:sz="4" w:space="0" w:color="221158"/>
            </w:tcBorders>
          </w:tcPr>
          <w:p w14:paraId="1FA2E11D" w14:textId="77777777" w:rsidR="006C6932" w:rsidRDefault="00000000">
            <w:pPr>
              <w:pStyle w:val="TableParagraph"/>
              <w:ind w:left="80"/>
              <w:rPr>
                <w:sz w:val="18"/>
              </w:rPr>
            </w:pPr>
            <w:r>
              <w:rPr>
                <w:spacing w:val="-2"/>
                <w:sz w:val="18"/>
              </w:rPr>
              <w:t>Fadel</w:t>
            </w:r>
          </w:p>
        </w:tc>
        <w:tc>
          <w:tcPr>
            <w:tcW w:w="1117" w:type="dxa"/>
            <w:tcBorders>
              <w:top w:val="single" w:sz="4" w:space="0" w:color="221158"/>
              <w:bottom w:val="single" w:sz="4" w:space="0" w:color="221158"/>
            </w:tcBorders>
          </w:tcPr>
          <w:p w14:paraId="46A2E0B0" w14:textId="77777777" w:rsidR="006C6932" w:rsidRDefault="00000000">
            <w:pPr>
              <w:pStyle w:val="TableParagraph"/>
              <w:ind w:left="104"/>
              <w:rPr>
                <w:sz w:val="18"/>
              </w:rPr>
            </w:pPr>
            <w:r>
              <w:rPr>
                <w:spacing w:val="-2"/>
                <w:sz w:val="18"/>
              </w:rPr>
              <w:t>Jordan</w:t>
            </w:r>
          </w:p>
        </w:tc>
        <w:tc>
          <w:tcPr>
            <w:tcW w:w="1001" w:type="dxa"/>
            <w:tcBorders>
              <w:top w:val="single" w:sz="4" w:space="0" w:color="221158"/>
              <w:bottom w:val="single" w:sz="4" w:space="0" w:color="221158"/>
            </w:tcBorders>
          </w:tcPr>
          <w:p w14:paraId="7192A0E4" w14:textId="77777777" w:rsidR="006C6932" w:rsidRDefault="00000000">
            <w:pPr>
              <w:pStyle w:val="TableParagraph"/>
              <w:ind w:left="279"/>
              <w:rPr>
                <w:sz w:val="18"/>
              </w:rPr>
            </w:pPr>
            <w:r>
              <w:rPr>
                <w:spacing w:val="-4"/>
                <w:sz w:val="18"/>
              </w:rPr>
              <w:t>Male</w:t>
            </w:r>
          </w:p>
        </w:tc>
        <w:tc>
          <w:tcPr>
            <w:tcW w:w="1820" w:type="dxa"/>
            <w:tcBorders>
              <w:top w:val="single" w:sz="4" w:space="0" w:color="221158"/>
              <w:bottom w:val="single" w:sz="4" w:space="0" w:color="221158"/>
            </w:tcBorders>
          </w:tcPr>
          <w:p w14:paraId="21334CAE" w14:textId="77777777" w:rsidR="006C6932" w:rsidRDefault="00000000">
            <w:pPr>
              <w:pStyle w:val="TableParagraph"/>
              <w:ind w:left="130"/>
              <w:rPr>
                <w:sz w:val="18"/>
              </w:rPr>
            </w:pPr>
            <w:r>
              <w:rPr>
                <w:spacing w:val="-2"/>
                <w:sz w:val="18"/>
              </w:rPr>
              <w:t>Social studies</w:t>
            </w:r>
          </w:p>
        </w:tc>
        <w:tc>
          <w:tcPr>
            <w:tcW w:w="3960" w:type="dxa"/>
            <w:tcBorders>
              <w:top w:val="single" w:sz="4" w:space="0" w:color="221158"/>
              <w:bottom w:val="single" w:sz="4" w:space="0" w:color="221158"/>
            </w:tcBorders>
          </w:tcPr>
          <w:p w14:paraId="481180CF" w14:textId="77777777" w:rsidR="006C6932" w:rsidRDefault="00000000">
            <w:pPr>
              <w:pStyle w:val="TableParagraph"/>
              <w:ind w:left="78"/>
              <w:rPr>
                <w:sz w:val="18"/>
              </w:rPr>
            </w:pPr>
            <w:r>
              <w:rPr>
                <w:spacing w:val="-2"/>
                <w:sz w:val="18"/>
              </w:rPr>
              <w:t>Blindness,</w:t>
            </w:r>
            <w:r>
              <w:rPr>
                <w:spacing w:val="-4"/>
                <w:sz w:val="18"/>
              </w:rPr>
              <w:t xml:space="preserve"> </w:t>
            </w:r>
            <w:r>
              <w:rPr>
                <w:spacing w:val="-2"/>
                <w:sz w:val="18"/>
              </w:rPr>
              <w:t>relies</w:t>
            </w:r>
            <w:r>
              <w:rPr>
                <w:spacing w:val="-4"/>
                <w:sz w:val="18"/>
              </w:rPr>
              <w:t xml:space="preserve"> </w:t>
            </w:r>
            <w:r>
              <w:rPr>
                <w:spacing w:val="-2"/>
                <w:sz w:val="18"/>
              </w:rPr>
              <w:t>on</w:t>
            </w:r>
            <w:r>
              <w:rPr>
                <w:spacing w:val="-4"/>
                <w:sz w:val="18"/>
              </w:rPr>
              <w:t xml:space="preserve"> </w:t>
            </w:r>
            <w:r>
              <w:rPr>
                <w:spacing w:val="-2"/>
                <w:sz w:val="18"/>
              </w:rPr>
              <w:t>Braille</w:t>
            </w:r>
            <w:r>
              <w:rPr>
                <w:spacing w:val="-4"/>
                <w:sz w:val="18"/>
              </w:rPr>
              <w:t xml:space="preserve"> </w:t>
            </w:r>
            <w:r>
              <w:rPr>
                <w:spacing w:val="-2"/>
                <w:sz w:val="18"/>
              </w:rPr>
              <w:t>systems</w:t>
            </w:r>
          </w:p>
        </w:tc>
      </w:tr>
      <w:tr w:rsidR="006C6932" w14:paraId="0E07C157" w14:textId="77777777">
        <w:trPr>
          <w:trHeight w:val="286"/>
        </w:trPr>
        <w:tc>
          <w:tcPr>
            <w:tcW w:w="1156" w:type="dxa"/>
            <w:tcBorders>
              <w:top w:val="single" w:sz="4" w:space="0" w:color="221158"/>
              <w:bottom w:val="single" w:sz="4" w:space="0" w:color="221158"/>
            </w:tcBorders>
          </w:tcPr>
          <w:p w14:paraId="7D39411B" w14:textId="77777777" w:rsidR="006C6932" w:rsidRDefault="00000000">
            <w:pPr>
              <w:pStyle w:val="TableParagraph"/>
              <w:ind w:left="80"/>
              <w:rPr>
                <w:sz w:val="18"/>
              </w:rPr>
            </w:pPr>
            <w:r>
              <w:rPr>
                <w:spacing w:val="-2"/>
                <w:sz w:val="18"/>
              </w:rPr>
              <w:t>Mugisha</w:t>
            </w:r>
          </w:p>
        </w:tc>
        <w:tc>
          <w:tcPr>
            <w:tcW w:w="1117" w:type="dxa"/>
            <w:tcBorders>
              <w:top w:val="single" w:sz="4" w:space="0" w:color="221158"/>
              <w:bottom w:val="single" w:sz="4" w:space="0" w:color="221158"/>
            </w:tcBorders>
          </w:tcPr>
          <w:p w14:paraId="18839A8D" w14:textId="77777777" w:rsidR="006C6932" w:rsidRDefault="00000000">
            <w:pPr>
              <w:pStyle w:val="TableParagraph"/>
              <w:ind w:left="104"/>
              <w:rPr>
                <w:sz w:val="18"/>
              </w:rPr>
            </w:pPr>
            <w:r>
              <w:rPr>
                <w:spacing w:val="-2"/>
                <w:sz w:val="18"/>
              </w:rPr>
              <w:t>Rwanda</w:t>
            </w:r>
          </w:p>
        </w:tc>
        <w:tc>
          <w:tcPr>
            <w:tcW w:w="1001" w:type="dxa"/>
            <w:tcBorders>
              <w:top w:val="single" w:sz="4" w:space="0" w:color="221158"/>
              <w:bottom w:val="single" w:sz="4" w:space="0" w:color="221158"/>
            </w:tcBorders>
          </w:tcPr>
          <w:p w14:paraId="0BCCE2E0" w14:textId="77777777" w:rsidR="006C6932" w:rsidRDefault="00000000">
            <w:pPr>
              <w:pStyle w:val="TableParagraph"/>
              <w:ind w:left="279"/>
              <w:rPr>
                <w:sz w:val="18"/>
              </w:rPr>
            </w:pPr>
            <w:r>
              <w:rPr>
                <w:spacing w:val="-4"/>
                <w:sz w:val="18"/>
              </w:rPr>
              <w:t>Male</w:t>
            </w:r>
          </w:p>
        </w:tc>
        <w:tc>
          <w:tcPr>
            <w:tcW w:w="1820" w:type="dxa"/>
            <w:tcBorders>
              <w:top w:val="single" w:sz="4" w:space="0" w:color="221158"/>
              <w:bottom w:val="single" w:sz="4" w:space="0" w:color="221158"/>
            </w:tcBorders>
          </w:tcPr>
          <w:p w14:paraId="4E286212" w14:textId="77777777" w:rsidR="006C6932" w:rsidRDefault="00000000">
            <w:pPr>
              <w:pStyle w:val="TableParagraph"/>
              <w:ind w:left="130"/>
              <w:rPr>
                <w:sz w:val="18"/>
              </w:rPr>
            </w:pPr>
            <w:r>
              <w:rPr>
                <w:spacing w:val="-2"/>
                <w:sz w:val="18"/>
              </w:rPr>
              <w:t>English</w:t>
            </w:r>
          </w:p>
        </w:tc>
        <w:tc>
          <w:tcPr>
            <w:tcW w:w="3960" w:type="dxa"/>
            <w:tcBorders>
              <w:top w:val="single" w:sz="4" w:space="0" w:color="221158"/>
              <w:bottom w:val="single" w:sz="4" w:space="0" w:color="221158"/>
            </w:tcBorders>
          </w:tcPr>
          <w:p w14:paraId="7E473D4D" w14:textId="77777777" w:rsidR="006C6932" w:rsidRDefault="00000000">
            <w:pPr>
              <w:pStyle w:val="TableParagraph"/>
              <w:ind w:left="78"/>
              <w:rPr>
                <w:sz w:val="18"/>
              </w:rPr>
            </w:pPr>
            <w:r>
              <w:rPr>
                <w:sz w:val="18"/>
              </w:rPr>
              <w:t>Reduced</w:t>
            </w:r>
            <w:r>
              <w:rPr>
                <w:spacing w:val="-12"/>
                <w:sz w:val="18"/>
              </w:rPr>
              <w:t xml:space="preserve"> </w:t>
            </w:r>
            <w:r>
              <w:rPr>
                <w:sz w:val="18"/>
              </w:rPr>
              <w:t>mobility</w:t>
            </w:r>
            <w:r>
              <w:rPr>
                <w:spacing w:val="-12"/>
                <w:sz w:val="18"/>
              </w:rPr>
              <w:t xml:space="preserve"> </w:t>
            </w:r>
            <w:r>
              <w:rPr>
                <w:sz w:val="18"/>
              </w:rPr>
              <w:t>due</w:t>
            </w:r>
            <w:r>
              <w:rPr>
                <w:spacing w:val="-11"/>
                <w:sz w:val="18"/>
              </w:rPr>
              <w:t xml:space="preserve"> </w:t>
            </w:r>
            <w:r>
              <w:rPr>
                <w:sz w:val="18"/>
              </w:rPr>
              <w:t>to</w:t>
            </w:r>
            <w:r>
              <w:rPr>
                <w:spacing w:val="-12"/>
                <w:sz w:val="18"/>
              </w:rPr>
              <w:t xml:space="preserve"> </w:t>
            </w:r>
            <w:r>
              <w:rPr>
                <w:sz w:val="18"/>
              </w:rPr>
              <w:t>only</w:t>
            </w:r>
            <w:r>
              <w:rPr>
                <w:spacing w:val="-12"/>
                <w:sz w:val="18"/>
              </w:rPr>
              <w:t xml:space="preserve"> </w:t>
            </w:r>
            <w:r>
              <w:rPr>
                <w:sz w:val="18"/>
              </w:rPr>
              <w:t>one</w:t>
            </w:r>
            <w:r>
              <w:rPr>
                <w:spacing w:val="-11"/>
                <w:sz w:val="18"/>
              </w:rPr>
              <w:t xml:space="preserve"> </w:t>
            </w:r>
            <w:r>
              <w:rPr>
                <w:spacing w:val="-5"/>
                <w:sz w:val="18"/>
              </w:rPr>
              <w:t>arm</w:t>
            </w:r>
          </w:p>
        </w:tc>
      </w:tr>
      <w:tr w:rsidR="006C6932" w14:paraId="204D6D22" w14:textId="77777777">
        <w:trPr>
          <w:trHeight w:val="766"/>
        </w:trPr>
        <w:tc>
          <w:tcPr>
            <w:tcW w:w="1156" w:type="dxa"/>
            <w:tcBorders>
              <w:top w:val="single" w:sz="4" w:space="0" w:color="221158"/>
              <w:bottom w:val="single" w:sz="4" w:space="0" w:color="221158"/>
            </w:tcBorders>
          </w:tcPr>
          <w:p w14:paraId="5A90DE93" w14:textId="77777777" w:rsidR="006C6932" w:rsidRDefault="00000000">
            <w:pPr>
              <w:pStyle w:val="TableParagraph"/>
              <w:ind w:left="80"/>
              <w:rPr>
                <w:sz w:val="18"/>
              </w:rPr>
            </w:pPr>
            <w:r>
              <w:rPr>
                <w:spacing w:val="-2"/>
                <w:sz w:val="18"/>
              </w:rPr>
              <w:t>Nshuti</w:t>
            </w:r>
          </w:p>
        </w:tc>
        <w:tc>
          <w:tcPr>
            <w:tcW w:w="1117" w:type="dxa"/>
            <w:tcBorders>
              <w:top w:val="single" w:sz="4" w:space="0" w:color="221158"/>
              <w:bottom w:val="single" w:sz="4" w:space="0" w:color="221158"/>
            </w:tcBorders>
          </w:tcPr>
          <w:p w14:paraId="02B7A18C" w14:textId="77777777" w:rsidR="006C6932" w:rsidRDefault="00000000">
            <w:pPr>
              <w:pStyle w:val="TableParagraph"/>
              <w:ind w:left="104"/>
              <w:rPr>
                <w:sz w:val="18"/>
              </w:rPr>
            </w:pPr>
            <w:r>
              <w:rPr>
                <w:spacing w:val="-2"/>
                <w:sz w:val="18"/>
              </w:rPr>
              <w:t>Rwanda</w:t>
            </w:r>
          </w:p>
        </w:tc>
        <w:tc>
          <w:tcPr>
            <w:tcW w:w="1001" w:type="dxa"/>
            <w:tcBorders>
              <w:top w:val="single" w:sz="4" w:space="0" w:color="221158"/>
              <w:bottom w:val="single" w:sz="4" w:space="0" w:color="221158"/>
            </w:tcBorders>
          </w:tcPr>
          <w:p w14:paraId="59BD19CD" w14:textId="77777777" w:rsidR="006C6932" w:rsidRDefault="00000000">
            <w:pPr>
              <w:pStyle w:val="TableParagraph"/>
              <w:ind w:left="279"/>
              <w:rPr>
                <w:sz w:val="18"/>
              </w:rPr>
            </w:pPr>
            <w:r>
              <w:rPr>
                <w:spacing w:val="-4"/>
                <w:sz w:val="18"/>
              </w:rPr>
              <w:t>Male</w:t>
            </w:r>
          </w:p>
        </w:tc>
        <w:tc>
          <w:tcPr>
            <w:tcW w:w="1820" w:type="dxa"/>
            <w:tcBorders>
              <w:top w:val="single" w:sz="4" w:space="0" w:color="221158"/>
              <w:bottom w:val="single" w:sz="4" w:space="0" w:color="221158"/>
            </w:tcBorders>
          </w:tcPr>
          <w:p w14:paraId="4693B22E" w14:textId="77777777" w:rsidR="006C6932" w:rsidRDefault="00000000">
            <w:pPr>
              <w:pStyle w:val="TableParagraph"/>
              <w:spacing w:before="8" w:line="240" w:lineRule="atLeast"/>
              <w:ind w:left="130" w:right="488"/>
              <w:rPr>
                <w:sz w:val="18"/>
              </w:rPr>
            </w:pPr>
            <w:r>
              <w:rPr>
                <w:spacing w:val="-2"/>
                <w:sz w:val="18"/>
              </w:rPr>
              <w:t>English;</w:t>
            </w:r>
            <w:r>
              <w:rPr>
                <w:spacing w:val="-11"/>
                <w:sz w:val="18"/>
              </w:rPr>
              <w:t xml:space="preserve"> </w:t>
            </w:r>
            <w:r>
              <w:rPr>
                <w:spacing w:val="-2"/>
                <w:sz w:val="18"/>
              </w:rPr>
              <w:t>Maths; French; Kinyarwanda</w:t>
            </w:r>
          </w:p>
        </w:tc>
        <w:tc>
          <w:tcPr>
            <w:tcW w:w="3960" w:type="dxa"/>
            <w:tcBorders>
              <w:top w:val="single" w:sz="4" w:space="0" w:color="221158"/>
              <w:bottom w:val="single" w:sz="4" w:space="0" w:color="221158"/>
            </w:tcBorders>
          </w:tcPr>
          <w:p w14:paraId="2B275DFD" w14:textId="77777777" w:rsidR="006C6932" w:rsidRDefault="00000000">
            <w:pPr>
              <w:pStyle w:val="TableParagraph"/>
              <w:ind w:left="78"/>
              <w:rPr>
                <w:sz w:val="18"/>
              </w:rPr>
            </w:pPr>
            <w:r>
              <w:rPr>
                <w:spacing w:val="-2"/>
                <w:sz w:val="18"/>
              </w:rPr>
              <w:t>Reduced</w:t>
            </w:r>
            <w:r>
              <w:rPr>
                <w:spacing w:val="-5"/>
                <w:sz w:val="18"/>
              </w:rPr>
              <w:t xml:space="preserve"> </w:t>
            </w:r>
            <w:r>
              <w:rPr>
                <w:spacing w:val="-2"/>
                <w:sz w:val="18"/>
              </w:rPr>
              <w:t>mobility</w:t>
            </w:r>
            <w:r>
              <w:rPr>
                <w:spacing w:val="-3"/>
                <w:sz w:val="18"/>
              </w:rPr>
              <w:t xml:space="preserve"> </w:t>
            </w:r>
            <w:r>
              <w:rPr>
                <w:spacing w:val="-2"/>
                <w:sz w:val="18"/>
              </w:rPr>
              <w:t>as only</w:t>
            </w:r>
            <w:r>
              <w:rPr>
                <w:spacing w:val="-3"/>
                <w:sz w:val="18"/>
              </w:rPr>
              <w:t xml:space="preserve"> </w:t>
            </w:r>
            <w:r>
              <w:rPr>
                <w:spacing w:val="-2"/>
                <w:sz w:val="18"/>
              </w:rPr>
              <w:t>one</w:t>
            </w:r>
            <w:r>
              <w:rPr>
                <w:spacing w:val="-3"/>
                <w:sz w:val="18"/>
              </w:rPr>
              <w:t xml:space="preserve"> </w:t>
            </w:r>
            <w:r>
              <w:rPr>
                <w:spacing w:val="-2"/>
                <w:sz w:val="18"/>
              </w:rPr>
              <w:t xml:space="preserve">healthy </w:t>
            </w:r>
            <w:r>
              <w:rPr>
                <w:spacing w:val="-5"/>
                <w:sz w:val="18"/>
              </w:rPr>
              <w:t>leg</w:t>
            </w:r>
          </w:p>
        </w:tc>
      </w:tr>
      <w:tr w:rsidR="006C6932" w14:paraId="6DD9D998" w14:textId="77777777">
        <w:trPr>
          <w:trHeight w:val="286"/>
        </w:trPr>
        <w:tc>
          <w:tcPr>
            <w:tcW w:w="1156" w:type="dxa"/>
            <w:tcBorders>
              <w:top w:val="single" w:sz="4" w:space="0" w:color="221158"/>
              <w:bottom w:val="single" w:sz="4" w:space="0" w:color="221158"/>
            </w:tcBorders>
          </w:tcPr>
          <w:p w14:paraId="556069FF" w14:textId="77777777" w:rsidR="006C6932" w:rsidRDefault="00000000">
            <w:pPr>
              <w:pStyle w:val="TableParagraph"/>
              <w:ind w:left="80"/>
              <w:rPr>
                <w:sz w:val="18"/>
              </w:rPr>
            </w:pPr>
            <w:r>
              <w:rPr>
                <w:spacing w:val="-2"/>
                <w:sz w:val="18"/>
              </w:rPr>
              <w:t>Shyaka</w:t>
            </w:r>
          </w:p>
        </w:tc>
        <w:tc>
          <w:tcPr>
            <w:tcW w:w="1117" w:type="dxa"/>
            <w:tcBorders>
              <w:top w:val="single" w:sz="4" w:space="0" w:color="221158"/>
              <w:bottom w:val="single" w:sz="4" w:space="0" w:color="221158"/>
            </w:tcBorders>
          </w:tcPr>
          <w:p w14:paraId="6ECF41C3" w14:textId="77777777" w:rsidR="006C6932" w:rsidRDefault="00000000">
            <w:pPr>
              <w:pStyle w:val="TableParagraph"/>
              <w:ind w:left="104"/>
              <w:rPr>
                <w:sz w:val="18"/>
              </w:rPr>
            </w:pPr>
            <w:r>
              <w:rPr>
                <w:spacing w:val="-2"/>
                <w:sz w:val="18"/>
              </w:rPr>
              <w:t>Rwanda</w:t>
            </w:r>
          </w:p>
        </w:tc>
        <w:tc>
          <w:tcPr>
            <w:tcW w:w="1001" w:type="dxa"/>
            <w:tcBorders>
              <w:top w:val="single" w:sz="4" w:space="0" w:color="221158"/>
              <w:bottom w:val="single" w:sz="4" w:space="0" w:color="221158"/>
            </w:tcBorders>
          </w:tcPr>
          <w:p w14:paraId="201AC5C9" w14:textId="77777777" w:rsidR="006C6932" w:rsidRDefault="00000000">
            <w:pPr>
              <w:pStyle w:val="TableParagraph"/>
              <w:ind w:left="279"/>
              <w:rPr>
                <w:sz w:val="18"/>
              </w:rPr>
            </w:pPr>
            <w:r>
              <w:rPr>
                <w:spacing w:val="-4"/>
                <w:sz w:val="18"/>
              </w:rPr>
              <w:t>Male</w:t>
            </w:r>
          </w:p>
        </w:tc>
        <w:tc>
          <w:tcPr>
            <w:tcW w:w="1820" w:type="dxa"/>
            <w:tcBorders>
              <w:top w:val="single" w:sz="4" w:space="0" w:color="221158"/>
              <w:bottom w:val="single" w:sz="4" w:space="0" w:color="221158"/>
            </w:tcBorders>
          </w:tcPr>
          <w:p w14:paraId="3E2271E2" w14:textId="77777777" w:rsidR="006C6932" w:rsidRDefault="00000000">
            <w:pPr>
              <w:pStyle w:val="TableParagraph"/>
              <w:ind w:left="130"/>
              <w:rPr>
                <w:sz w:val="18"/>
              </w:rPr>
            </w:pPr>
            <w:r>
              <w:rPr>
                <w:spacing w:val="-2"/>
                <w:sz w:val="18"/>
              </w:rPr>
              <w:t>Social studies</w:t>
            </w:r>
          </w:p>
        </w:tc>
        <w:tc>
          <w:tcPr>
            <w:tcW w:w="3960" w:type="dxa"/>
            <w:tcBorders>
              <w:top w:val="single" w:sz="4" w:space="0" w:color="221158"/>
              <w:bottom w:val="single" w:sz="4" w:space="0" w:color="221158"/>
            </w:tcBorders>
          </w:tcPr>
          <w:p w14:paraId="4A77B7FA" w14:textId="77777777" w:rsidR="006C6932" w:rsidRDefault="00000000">
            <w:pPr>
              <w:pStyle w:val="TableParagraph"/>
              <w:ind w:left="78"/>
              <w:rPr>
                <w:sz w:val="18"/>
              </w:rPr>
            </w:pPr>
            <w:r>
              <w:rPr>
                <w:spacing w:val="-2"/>
                <w:sz w:val="18"/>
              </w:rPr>
              <w:t>Reduced</w:t>
            </w:r>
            <w:r>
              <w:rPr>
                <w:spacing w:val="-5"/>
                <w:sz w:val="18"/>
              </w:rPr>
              <w:t xml:space="preserve"> </w:t>
            </w:r>
            <w:r>
              <w:rPr>
                <w:spacing w:val="-2"/>
                <w:sz w:val="18"/>
              </w:rPr>
              <w:t>mobility</w:t>
            </w:r>
            <w:r>
              <w:rPr>
                <w:spacing w:val="-3"/>
                <w:sz w:val="18"/>
              </w:rPr>
              <w:t xml:space="preserve"> </w:t>
            </w:r>
            <w:r>
              <w:rPr>
                <w:spacing w:val="-2"/>
                <w:sz w:val="18"/>
              </w:rPr>
              <w:t>as only</w:t>
            </w:r>
            <w:r>
              <w:rPr>
                <w:spacing w:val="-3"/>
                <w:sz w:val="18"/>
              </w:rPr>
              <w:t xml:space="preserve"> </w:t>
            </w:r>
            <w:r>
              <w:rPr>
                <w:spacing w:val="-2"/>
                <w:sz w:val="18"/>
              </w:rPr>
              <w:t>one</w:t>
            </w:r>
            <w:r>
              <w:rPr>
                <w:spacing w:val="-3"/>
                <w:sz w:val="18"/>
              </w:rPr>
              <w:t xml:space="preserve"> </w:t>
            </w:r>
            <w:r>
              <w:rPr>
                <w:spacing w:val="-2"/>
                <w:sz w:val="18"/>
              </w:rPr>
              <w:t xml:space="preserve">healthy </w:t>
            </w:r>
            <w:r>
              <w:rPr>
                <w:spacing w:val="-5"/>
                <w:sz w:val="18"/>
              </w:rPr>
              <w:t>leg</w:t>
            </w:r>
          </w:p>
        </w:tc>
      </w:tr>
      <w:tr w:rsidR="006C6932" w14:paraId="4371D87B" w14:textId="77777777">
        <w:trPr>
          <w:trHeight w:val="286"/>
        </w:trPr>
        <w:tc>
          <w:tcPr>
            <w:tcW w:w="1156" w:type="dxa"/>
            <w:tcBorders>
              <w:top w:val="single" w:sz="4" w:space="0" w:color="221158"/>
              <w:bottom w:val="single" w:sz="4" w:space="0" w:color="221158"/>
            </w:tcBorders>
          </w:tcPr>
          <w:p w14:paraId="597D8C03" w14:textId="77777777" w:rsidR="006C6932" w:rsidRDefault="00000000">
            <w:pPr>
              <w:pStyle w:val="TableParagraph"/>
              <w:ind w:left="80"/>
              <w:rPr>
                <w:sz w:val="18"/>
              </w:rPr>
            </w:pPr>
            <w:r>
              <w:rPr>
                <w:spacing w:val="-4"/>
                <w:sz w:val="18"/>
              </w:rPr>
              <w:t>Keza</w:t>
            </w:r>
          </w:p>
        </w:tc>
        <w:tc>
          <w:tcPr>
            <w:tcW w:w="1117" w:type="dxa"/>
            <w:tcBorders>
              <w:top w:val="single" w:sz="4" w:space="0" w:color="221158"/>
              <w:bottom w:val="single" w:sz="4" w:space="0" w:color="221158"/>
            </w:tcBorders>
          </w:tcPr>
          <w:p w14:paraId="4071293B" w14:textId="77777777" w:rsidR="006C6932" w:rsidRDefault="00000000">
            <w:pPr>
              <w:pStyle w:val="TableParagraph"/>
              <w:ind w:left="104"/>
              <w:rPr>
                <w:sz w:val="18"/>
              </w:rPr>
            </w:pPr>
            <w:r>
              <w:rPr>
                <w:spacing w:val="-2"/>
                <w:sz w:val="18"/>
              </w:rPr>
              <w:t>Rwanda</w:t>
            </w:r>
          </w:p>
        </w:tc>
        <w:tc>
          <w:tcPr>
            <w:tcW w:w="1001" w:type="dxa"/>
            <w:tcBorders>
              <w:top w:val="single" w:sz="4" w:space="0" w:color="221158"/>
              <w:bottom w:val="single" w:sz="4" w:space="0" w:color="221158"/>
            </w:tcBorders>
          </w:tcPr>
          <w:p w14:paraId="5047839D" w14:textId="77777777" w:rsidR="006C6932" w:rsidRDefault="00000000">
            <w:pPr>
              <w:pStyle w:val="TableParagraph"/>
              <w:ind w:left="279"/>
              <w:rPr>
                <w:sz w:val="18"/>
              </w:rPr>
            </w:pPr>
            <w:r>
              <w:rPr>
                <w:spacing w:val="-2"/>
                <w:sz w:val="18"/>
              </w:rPr>
              <w:t>Female</w:t>
            </w:r>
          </w:p>
        </w:tc>
        <w:tc>
          <w:tcPr>
            <w:tcW w:w="1820" w:type="dxa"/>
            <w:tcBorders>
              <w:top w:val="single" w:sz="4" w:space="0" w:color="221158"/>
              <w:bottom w:val="single" w:sz="4" w:space="0" w:color="221158"/>
            </w:tcBorders>
          </w:tcPr>
          <w:p w14:paraId="62910D4D" w14:textId="77777777" w:rsidR="006C6932" w:rsidRDefault="00000000">
            <w:pPr>
              <w:pStyle w:val="TableParagraph"/>
              <w:ind w:left="130"/>
              <w:rPr>
                <w:sz w:val="18"/>
              </w:rPr>
            </w:pPr>
            <w:r>
              <w:rPr>
                <w:spacing w:val="-2"/>
                <w:sz w:val="18"/>
              </w:rPr>
              <w:t>English</w:t>
            </w:r>
          </w:p>
        </w:tc>
        <w:tc>
          <w:tcPr>
            <w:tcW w:w="3960" w:type="dxa"/>
            <w:tcBorders>
              <w:top w:val="single" w:sz="4" w:space="0" w:color="221158"/>
              <w:bottom w:val="single" w:sz="4" w:space="0" w:color="221158"/>
            </w:tcBorders>
          </w:tcPr>
          <w:p w14:paraId="71B8390F" w14:textId="77777777" w:rsidR="006C6932" w:rsidRDefault="00000000">
            <w:pPr>
              <w:pStyle w:val="TableParagraph"/>
              <w:ind w:left="78"/>
              <w:rPr>
                <w:sz w:val="18"/>
              </w:rPr>
            </w:pPr>
            <w:r>
              <w:rPr>
                <w:sz w:val="18"/>
              </w:rPr>
              <w:t>Reduced</w:t>
            </w:r>
            <w:r>
              <w:rPr>
                <w:spacing w:val="-13"/>
                <w:sz w:val="18"/>
              </w:rPr>
              <w:t xml:space="preserve"> </w:t>
            </w:r>
            <w:r>
              <w:rPr>
                <w:sz w:val="18"/>
              </w:rPr>
              <w:t>mobility</w:t>
            </w:r>
            <w:r>
              <w:rPr>
                <w:spacing w:val="-12"/>
                <w:sz w:val="18"/>
              </w:rPr>
              <w:t xml:space="preserve"> </w:t>
            </w:r>
            <w:r>
              <w:rPr>
                <w:sz w:val="18"/>
              </w:rPr>
              <w:t>due</w:t>
            </w:r>
            <w:r>
              <w:rPr>
                <w:spacing w:val="-12"/>
                <w:sz w:val="18"/>
              </w:rPr>
              <w:t xml:space="preserve"> </w:t>
            </w:r>
            <w:r>
              <w:rPr>
                <w:sz w:val="18"/>
              </w:rPr>
              <w:t>to</w:t>
            </w:r>
            <w:r>
              <w:rPr>
                <w:spacing w:val="-13"/>
                <w:sz w:val="18"/>
              </w:rPr>
              <w:t xml:space="preserve"> </w:t>
            </w:r>
            <w:r>
              <w:rPr>
                <w:sz w:val="18"/>
              </w:rPr>
              <w:t>only</w:t>
            </w:r>
            <w:r>
              <w:rPr>
                <w:spacing w:val="-12"/>
                <w:sz w:val="18"/>
              </w:rPr>
              <w:t xml:space="preserve"> </w:t>
            </w:r>
            <w:r>
              <w:rPr>
                <w:sz w:val="18"/>
              </w:rPr>
              <w:t>one</w:t>
            </w:r>
            <w:r>
              <w:rPr>
                <w:spacing w:val="-12"/>
                <w:sz w:val="18"/>
              </w:rPr>
              <w:t xml:space="preserve"> </w:t>
            </w:r>
            <w:r>
              <w:rPr>
                <w:sz w:val="18"/>
              </w:rPr>
              <w:t>healthy</w:t>
            </w:r>
            <w:r>
              <w:rPr>
                <w:spacing w:val="-12"/>
                <w:sz w:val="18"/>
              </w:rPr>
              <w:t xml:space="preserve"> </w:t>
            </w:r>
            <w:r>
              <w:rPr>
                <w:spacing w:val="-5"/>
                <w:sz w:val="18"/>
              </w:rPr>
              <w:t>leg</w:t>
            </w:r>
          </w:p>
        </w:tc>
      </w:tr>
      <w:tr w:rsidR="006C6932" w14:paraId="717FEEA7" w14:textId="77777777">
        <w:trPr>
          <w:trHeight w:val="286"/>
        </w:trPr>
        <w:tc>
          <w:tcPr>
            <w:tcW w:w="1156" w:type="dxa"/>
            <w:tcBorders>
              <w:top w:val="single" w:sz="4" w:space="0" w:color="221158"/>
              <w:bottom w:val="single" w:sz="4" w:space="0" w:color="221158"/>
            </w:tcBorders>
          </w:tcPr>
          <w:p w14:paraId="018AAD0C" w14:textId="77777777" w:rsidR="006C6932" w:rsidRDefault="00000000">
            <w:pPr>
              <w:pStyle w:val="TableParagraph"/>
              <w:ind w:left="80"/>
              <w:rPr>
                <w:sz w:val="18"/>
              </w:rPr>
            </w:pPr>
            <w:r>
              <w:rPr>
                <w:spacing w:val="-2"/>
                <w:sz w:val="18"/>
              </w:rPr>
              <w:t>Uwamahoro</w:t>
            </w:r>
          </w:p>
        </w:tc>
        <w:tc>
          <w:tcPr>
            <w:tcW w:w="1117" w:type="dxa"/>
            <w:tcBorders>
              <w:top w:val="single" w:sz="4" w:space="0" w:color="221158"/>
              <w:bottom w:val="single" w:sz="4" w:space="0" w:color="221158"/>
            </w:tcBorders>
          </w:tcPr>
          <w:p w14:paraId="401D47FA" w14:textId="77777777" w:rsidR="006C6932" w:rsidRDefault="00000000">
            <w:pPr>
              <w:pStyle w:val="TableParagraph"/>
              <w:ind w:left="104"/>
              <w:rPr>
                <w:sz w:val="18"/>
              </w:rPr>
            </w:pPr>
            <w:r>
              <w:rPr>
                <w:spacing w:val="-2"/>
                <w:sz w:val="18"/>
              </w:rPr>
              <w:t>Rwanda</w:t>
            </w:r>
          </w:p>
        </w:tc>
        <w:tc>
          <w:tcPr>
            <w:tcW w:w="1001" w:type="dxa"/>
            <w:tcBorders>
              <w:top w:val="single" w:sz="4" w:space="0" w:color="221158"/>
              <w:bottom w:val="single" w:sz="4" w:space="0" w:color="221158"/>
            </w:tcBorders>
          </w:tcPr>
          <w:p w14:paraId="3E5F1884" w14:textId="77777777" w:rsidR="006C6932" w:rsidRDefault="00000000">
            <w:pPr>
              <w:pStyle w:val="TableParagraph"/>
              <w:ind w:left="279"/>
              <w:rPr>
                <w:sz w:val="18"/>
              </w:rPr>
            </w:pPr>
            <w:r>
              <w:rPr>
                <w:spacing w:val="-2"/>
                <w:sz w:val="18"/>
              </w:rPr>
              <w:t>Female</w:t>
            </w:r>
          </w:p>
        </w:tc>
        <w:tc>
          <w:tcPr>
            <w:tcW w:w="1820" w:type="dxa"/>
            <w:tcBorders>
              <w:top w:val="single" w:sz="4" w:space="0" w:color="221158"/>
              <w:bottom w:val="single" w:sz="4" w:space="0" w:color="221158"/>
            </w:tcBorders>
          </w:tcPr>
          <w:p w14:paraId="613C44F6" w14:textId="77777777" w:rsidR="006C6932" w:rsidRDefault="00000000">
            <w:pPr>
              <w:pStyle w:val="TableParagraph"/>
              <w:ind w:left="130"/>
              <w:rPr>
                <w:sz w:val="18"/>
              </w:rPr>
            </w:pPr>
            <w:r>
              <w:rPr>
                <w:spacing w:val="-2"/>
                <w:sz w:val="18"/>
              </w:rPr>
              <w:t>English</w:t>
            </w:r>
          </w:p>
        </w:tc>
        <w:tc>
          <w:tcPr>
            <w:tcW w:w="3960" w:type="dxa"/>
            <w:tcBorders>
              <w:top w:val="single" w:sz="4" w:space="0" w:color="221158"/>
              <w:bottom w:val="single" w:sz="4" w:space="0" w:color="221158"/>
            </w:tcBorders>
          </w:tcPr>
          <w:p w14:paraId="602E765E" w14:textId="77777777" w:rsidR="006C6932" w:rsidRDefault="00000000">
            <w:pPr>
              <w:pStyle w:val="TableParagraph"/>
              <w:ind w:left="78"/>
              <w:rPr>
                <w:sz w:val="18"/>
              </w:rPr>
            </w:pPr>
            <w:r>
              <w:rPr>
                <w:sz w:val="18"/>
              </w:rPr>
              <w:t>Reduced</w:t>
            </w:r>
            <w:r>
              <w:rPr>
                <w:spacing w:val="-13"/>
                <w:sz w:val="18"/>
              </w:rPr>
              <w:t xml:space="preserve"> </w:t>
            </w:r>
            <w:r>
              <w:rPr>
                <w:sz w:val="18"/>
              </w:rPr>
              <w:t>mobility</w:t>
            </w:r>
            <w:r>
              <w:rPr>
                <w:spacing w:val="-12"/>
                <w:sz w:val="18"/>
              </w:rPr>
              <w:t xml:space="preserve"> </w:t>
            </w:r>
            <w:r>
              <w:rPr>
                <w:sz w:val="18"/>
              </w:rPr>
              <w:t>due</w:t>
            </w:r>
            <w:r>
              <w:rPr>
                <w:spacing w:val="-12"/>
                <w:sz w:val="18"/>
              </w:rPr>
              <w:t xml:space="preserve"> </w:t>
            </w:r>
            <w:r>
              <w:rPr>
                <w:sz w:val="18"/>
              </w:rPr>
              <w:t>to</w:t>
            </w:r>
            <w:r>
              <w:rPr>
                <w:spacing w:val="-13"/>
                <w:sz w:val="18"/>
              </w:rPr>
              <w:t xml:space="preserve"> </w:t>
            </w:r>
            <w:r>
              <w:rPr>
                <w:sz w:val="18"/>
              </w:rPr>
              <w:t>only</w:t>
            </w:r>
            <w:r>
              <w:rPr>
                <w:spacing w:val="-12"/>
                <w:sz w:val="18"/>
              </w:rPr>
              <w:t xml:space="preserve"> </w:t>
            </w:r>
            <w:r>
              <w:rPr>
                <w:sz w:val="18"/>
              </w:rPr>
              <w:t>one</w:t>
            </w:r>
            <w:r>
              <w:rPr>
                <w:spacing w:val="-12"/>
                <w:sz w:val="18"/>
              </w:rPr>
              <w:t xml:space="preserve"> </w:t>
            </w:r>
            <w:r>
              <w:rPr>
                <w:sz w:val="18"/>
              </w:rPr>
              <w:t>healthy</w:t>
            </w:r>
            <w:r>
              <w:rPr>
                <w:spacing w:val="-12"/>
                <w:sz w:val="18"/>
              </w:rPr>
              <w:t xml:space="preserve"> </w:t>
            </w:r>
            <w:r>
              <w:rPr>
                <w:spacing w:val="-5"/>
                <w:sz w:val="18"/>
              </w:rPr>
              <w:t>leg</w:t>
            </w:r>
          </w:p>
        </w:tc>
      </w:tr>
      <w:tr w:rsidR="006C6932" w14:paraId="04FC2E73" w14:textId="77777777">
        <w:trPr>
          <w:trHeight w:val="1006"/>
        </w:trPr>
        <w:tc>
          <w:tcPr>
            <w:tcW w:w="1156" w:type="dxa"/>
            <w:tcBorders>
              <w:top w:val="single" w:sz="4" w:space="0" w:color="221158"/>
              <w:bottom w:val="single" w:sz="4" w:space="0" w:color="221158"/>
            </w:tcBorders>
          </w:tcPr>
          <w:p w14:paraId="53F37C32" w14:textId="77777777" w:rsidR="006C6932" w:rsidRDefault="00000000">
            <w:pPr>
              <w:pStyle w:val="TableParagraph"/>
              <w:ind w:left="80"/>
              <w:rPr>
                <w:sz w:val="18"/>
              </w:rPr>
            </w:pPr>
            <w:r>
              <w:rPr>
                <w:spacing w:val="-4"/>
                <w:sz w:val="18"/>
              </w:rPr>
              <w:t>Ganza</w:t>
            </w:r>
          </w:p>
        </w:tc>
        <w:tc>
          <w:tcPr>
            <w:tcW w:w="1117" w:type="dxa"/>
            <w:tcBorders>
              <w:top w:val="single" w:sz="4" w:space="0" w:color="221158"/>
              <w:bottom w:val="single" w:sz="4" w:space="0" w:color="221158"/>
            </w:tcBorders>
          </w:tcPr>
          <w:p w14:paraId="3EF069FF" w14:textId="77777777" w:rsidR="006C6932" w:rsidRDefault="00000000">
            <w:pPr>
              <w:pStyle w:val="TableParagraph"/>
              <w:ind w:left="104"/>
              <w:rPr>
                <w:sz w:val="18"/>
              </w:rPr>
            </w:pPr>
            <w:r>
              <w:rPr>
                <w:spacing w:val="-2"/>
                <w:sz w:val="18"/>
              </w:rPr>
              <w:t>Rwanda</w:t>
            </w:r>
          </w:p>
        </w:tc>
        <w:tc>
          <w:tcPr>
            <w:tcW w:w="1001" w:type="dxa"/>
            <w:tcBorders>
              <w:top w:val="single" w:sz="4" w:space="0" w:color="221158"/>
              <w:bottom w:val="single" w:sz="4" w:space="0" w:color="221158"/>
            </w:tcBorders>
          </w:tcPr>
          <w:p w14:paraId="281F41B1" w14:textId="77777777" w:rsidR="006C6932" w:rsidRDefault="00000000">
            <w:pPr>
              <w:pStyle w:val="TableParagraph"/>
              <w:ind w:left="279"/>
              <w:rPr>
                <w:sz w:val="18"/>
              </w:rPr>
            </w:pPr>
            <w:r>
              <w:rPr>
                <w:spacing w:val="-4"/>
                <w:sz w:val="18"/>
              </w:rPr>
              <w:t>Male</w:t>
            </w:r>
          </w:p>
        </w:tc>
        <w:tc>
          <w:tcPr>
            <w:tcW w:w="1820" w:type="dxa"/>
            <w:tcBorders>
              <w:top w:val="single" w:sz="4" w:space="0" w:color="221158"/>
              <w:bottom w:val="single" w:sz="4" w:space="0" w:color="221158"/>
            </w:tcBorders>
          </w:tcPr>
          <w:p w14:paraId="5227E5E9" w14:textId="77777777" w:rsidR="006C6932" w:rsidRDefault="00000000">
            <w:pPr>
              <w:pStyle w:val="TableParagraph"/>
              <w:ind w:left="130"/>
              <w:rPr>
                <w:sz w:val="18"/>
              </w:rPr>
            </w:pPr>
            <w:r>
              <w:rPr>
                <w:spacing w:val="-2"/>
                <w:sz w:val="18"/>
              </w:rPr>
              <w:t>English;</w:t>
            </w:r>
          </w:p>
          <w:p w14:paraId="5FAC07D7" w14:textId="77777777" w:rsidR="006C6932" w:rsidRDefault="00000000">
            <w:pPr>
              <w:pStyle w:val="TableParagraph"/>
              <w:spacing w:before="0" w:line="240" w:lineRule="atLeast"/>
              <w:ind w:left="130" w:right="379"/>
              <w:jc w:val="both"/>
              <w:rPr>
                <w:sz w:val="18"/>
              </w:rPr>
            </w:pPr>
            <w:r>
              <w:rPr>
                <w:spacing w:val="-2"/>
                <w:sz w:val="18"/>
              </w:rPr>
              <w:t>General</w:t>
            </w:r>
            <w:r>
              <w:rPr>
                <w:spacing w:val="-11"/>
                <w:sz w:val="18"/>
              </w:rPr>
              <w:t xml:space="preserve"> </w:t>
            </w:r>
            <w:r>
              <w:rPr>
                <w:spacing w:val="-2"/>
                <w:sz w:val="18"/>
              </w:rPr>
              <w:t>studies; Communication skills</w:t>
            </w:r>
          </w:p>
        </w:tc>
        <w:tc>
          <w:tcPr>
            <w:tcW w:w="3960" w:type="dxa"/>
            <w:tcBorders>
              <w:top w:val="single" w:sz="4" w:space="0" w:color="221158"/>
              <w:bottom w:val="single" w:sz="4" w:space="0" w:color="221158"/>
            </w:tcBorders>
          </w:tcPr>
          <w:p w14:paraId="65B5A808" w14:textId="77777777" w:rsidR="006C6932" w:rsidRDefault="00000000">
            <w:pPr>
              <w:pStyle w:val="TableParagraph"/>
              <w:ind w:left="78"/>
              <w:rPr>
                <w:sz w:val="18"/>
              </w:rPr>
            </w:pPr>
            <w:r>
              <w:rPr>
                <w:sz w:val="18"/>
              </w:rPr>
              <w:t>Reduced</w:t>
            </w:r>
            <w:r>
              <w:rPr>
                <w:spacing w:val="-13"/>
                <w:sz w:val="18"/>
              </w:rPr>
              <w:t xml:space="preserve"> </w:t>
            </w:r>
            <w:r>
              <w:rPr>
                <w:sz w:val="18"/>
              </w:rPr>
              <w:t>mobility</w:t>
            </w:r>
            <w:r>
              <w:rPr>
                <w:spacing w:val="-12"/>
                <w:sz w:val="18"/>
              </w:rPr>
              <w:t xml:space="preserve"> </w:t>
            </w:r>
            <w:r>
              <w:rPr>
                <w:sz w:val="18"/>
              </w:rPr>
              <w:t>due</w:t>
            </w:r>
            <w:r>
              <w:rPr>
                <w:spacing w:val="-12"/>
                <w:sz w:val="18"/>
              </w:rPr>
              <w:t xml:space="preserve"> </w:t>
            </w:r>
            <w:r>
              <w:rPr>
                <w:sz w:val="18"/>
              </w:rPr>
              <w:t>to</w:t>
            </w:r>
            <w:r>
              <w:rPr>
                <w:spacing w:val="-13"/>
                <w:sz w:val="18"/>
              </w:rPr>
              <w:t xml:space="preserve"> </w:t>
            </w:r>
            <w:r>
              <w:rPr>
                <w:sz w:val="18"/>
              </w:rPr>
              <w:t>only</w:t>
            </w:r>
            <w:r>
              <w:rPr>
                <w:spacing w:val="-12"/>
                <w:sz w:val="18"/>
              </w:rPr>
              <w:t xml:space="preserve"> </w:t>
            </w:r>
            <w:r>
              <w:rPr>
                <w:sz w:val="18"/>
              </w:rPr>
              <w:t>one</w:t>
            </w:r>
            <w:r>
              <w:rPr>
                <w:spacing w:val="-12"/>
                <w:sz w:val="18"/>
              </w:rPr>
              <w:t xml:space="preserve"> </w:t>
            </w:r>
            <w:r>
              <w:rPr>
                <w:sz w:val="18"/>
              </w:rPr>
              <w:t>healthy</w:t>
            </w:r>
            <w:r>
              <w:rPr>
                <w:spacing w:val="-12"/>
                <w:sz w:val="18"/>
              </w:rPr>
              <w:t xml:space="preserve"> </w:t>
            </w:r>
            <w:r>
              <w:rPr>
                <w:spacing w:val="-5"/>
                <w:sz w:val="18"/>
              </w:rPr>
              <w:t>leg</w:t>
            </w:r>
          </w:p>
        </w:tc>
      </w:tr>
      <w:tr w:rsidR="006C6932" w14:paraId="5D54B3E0" w14:textId="77777777">
        <w:trPr>
          <w:trHeight w:val="286"/>
        </w:trPr>
        <w:tc>
          <w:tcPr>
            <w:tcW w:w="1156" w:type="dxa"/>
            <w:tcBorders>
              <w:top w:val="single" w:sz="4" w:space="0" w:color="221158"/>
              <w:bottom w:val="single" w:sz="4" w:space="0" w:color="221158"/>
            </w:tcBorders>
          </w:tcPr>
          <w:p w14:paraId="598EA8B3" w14:textId="77777777" w:rsidR="006C6932" w:rsidRDefault="00000000">
            <w:pPr>
              <w:pStyle w:val="TableParagraph"/>
              <w:ind w:left="80"/>
              <w:rPr>
                <w:sz w:val="18"/>
              </w:rPr>
            </w:pPr>
            <w:r>
              <w:rPr>
                <w:spacing w:val="-2"/>
                <w:sz w:val="18"/>
              </w:rPr>
              <w:t>Mutoni</w:t>
            </w:r>
          </w:p>
        </w:tc>
        <w:tc>
          <w:tcPr>
            <w:tcW w:w="1117" w:type="dxa"/>
            <w:tcBorders>
              <w:top w:val="single" w:sz="4" w:space="0" w:color="221158"/>
              <w:bottom w:val="single" w:sz="4" w:space="0" w:color="221158"/>
            </w:tcBorders>
          </w:tcPr>
          <w:p w14:paraId="50EABA56" w14:textId="77777777" w:rsidR="006C6932" w:rsidRDefault="00000000">
            <w:pPr>
              <w:pStyle w:val="TableParagraph"/>
              <w:ind w:left="104"/>
              <w:rPr>
                <w:sz w:val="18"/>
              </w:rPr>
            </w:pPr>
            <w:r>
              <w:rPr>
                <w:spacing w:val="-2"/>
                <w:sz w:val="18"/>
              </w:rPr>
              <w:t>Rwanda</w:t>
            </w:r>
          </w:p>
        </w:tc>
        <w:tc>
          <w:tcPr>
            <w:tcW w:w="1001" w:type="dxa"/>
            <w:tcBorders>
              <w:top w:val="single" w:sz="4" w:space="0" w:color="221158"/>
              <w:bottom w:val="single" w:sz="4" w:space="0" w:color="221158"/>
            </w:tcBorders>
          </w:tcPr>
          <w:p w14:paraId="57FB50E1" w14:textId="77777777" w:rsidR="006C6932" w:rsidRDefault="00000000">
            <w:pPr>
              <w:pStyle w:val="TableParagraph"/>
              <w:ind w:left="279"/>
              <w:rPr>
                <w:sz w:val="18"/>
              </w:rPr>
            </w:pPr>
            <w:r>
              <w:rPr>
                <w:spacing w:val="-2"/>
                <w:sz w:val="18"/>
              </w:rPr>
              <w:t>Female</w:t>
            </w:r>
          </w:p>
        </w:tc>
        <w:tc>
          <w:tcPr>
            <w:tcW w:w="1820" w:type="dxa"/>
            <w:tcBorders>
              <w:top w:val="single" w:sz="4" w:space="0" w:color="221158"/>
              <w:bottom w:val="single" w:sz="4" w:space="0" w:color="221158"/>
            </w:tcBorders>
          </w:tcPr>
          <w:p w14:paraId="5F5AA732" w14:textId="77777777" w:rsidR="006C6932" w:rsidRDefault="00000000">
            <w:pPr>
              <w:pStyle w:val="TableParagraph"/>
              <w:ind w:left="130"/>
              <w:rPr>
                <w:sz w:val="18"/>
              </w:rPr>
            </w:pPr>
            <w:r>
              <w:rPr>
                <w:spacing w:val="-2"/>
                <w:sz w:val="18"/>
              </w:rPr>
              <w:t>English</w:t>
            </w:r>
          </w:p>
        </w:tc>
        <w:tc>
          <w:tcPr>
            <w:tcW w:w="3960" w:type="dxa"/>
            <w:tcBorders>
              <w:top w:val="single" w:sz="4" w:space="0" w:color="221158"/>
              <w:bottom w:val="single" w:sz="4" w:space="0" w:color="221158"/>
            </w:tcBorders>
          </w:tcPr>
          <w:p w14:paraId="33CD12BD" w14:textId="77777777" w:rsidR="006C6932" w:rsidRDefault="00000000">
            <w:pPr>
              <w:pStyle w:val="TableParagraph"/>
              <w:ind w:left="78"/>
              <w:rPr>
                <w:sz w:val="18"/>
              </w:rPr>
            </w:pPr>
            <w:r>
              <w:rPr>
                <w:sz w:val="18"/>
              </w:rPr>
              <w:t>Reduced</w:t>
            </w:r>
            <w:r>
              <w:rPr>
                <w:spacing w:val="-13"/>
                <w:sz w:val="18"/>
              </w:rPr>
              <w:t xml:space="preserve"> </w:t>
            </w:r>
            <w:r>
              <w:rPr>
                <w:sz w:val="18"/>
              </w:rPr>
              <w:t>mobility</w:t>
            </w:r>
            <w:r>
              <w:rPr>
                <w:spacing w:val="-12"/>
                <w:sz w:val="18"/>
              </w:rPr>
              <w:t xml:space="preserve"> </w:t>
            </w:r>
            <w:r>
              <w:rPr>
                <w:sz w:val="18"/>
              </w:rPr>
              <w:t>due</w:t>
            </w:r>
            <w:r>
              <w:rPr>
                <w:spacing w:val="-12"/>
                <w:sz w:val="18"/>
              </w:rPr>
              <w:t xml:space="preserve"> </w:t>
            </w:r>
            <w:r>
              <w:rPr>
                <w:sz w:val="18"/>
              </w:rPr>
              <w:t>to</w:t>
            </w:r>
            <w:r>
              <w:rPr>
                <w:spacing w:val="-13"/>
                <w:sz w:val="18"/>
              </w:rPr>
              <w:t xml:space="preserve"> </w:t>
            </w:r>
            <w:r>
              <w:rPr>
                <w:sz w:val="18"/>
              </w:rPr>
              <w:t>only</w:t>
            </w:r>
            <w:r>
              <w:rPr>
                <w:spacing w:val="-12"/>
                <w:sz w:val="18"/>
              </w:rPr>
              <w:t xml:space="preserve"> </w:t>
            </w:r>
            <w:r>
              <w:rPr>
                <w:sz w:val="18"/>
              </w:rPr>
              <w:t>one</w:t>
            </w:r>
            <w:r>
              <w:rPr>
                <w:spacing w:val="-12"/>
                <w:sz w:val="18"/>
              </w:rPr>
              <w:t xml:space="preserve"> </w:t>
            </w:r>
            <w:r>
              <w:rPr>
                <w:sz w:val="18"/>
              </w:rPr>
              <w:t>healthy</w:t>
            </w:r>
            <w:r>
              <w:rPr>
                <w:spacing w:val="-12"/>
                <w:sz w:val="18"/>
              </w:rPr>
              <w:t xml:space="preserve"> </w:t>
            </w:r>
            <w:r>
              <w:rPr>
                <w:spacing w:val="-5"/>
                <w:sz w:val="18"/>
              </w:rPr>
              <w:t>leg</w:t>
            </w:r>
          </w:p>
        </w:tc>
      </w:tr>
      <w:tr w:rsidR="006C6932" w14:paraId="1A0A9558" w14:textId="77777777">
        <w:trPr>
          <w:trHeight w:val="526"/>
        </w:trPr>
        <w:tc>
          <w:tcPr>
            <w:tcW w:w="1156" w:type="dxa"/>
            <w:tcBorders>
              <w:top w:val="single" w:sz="4" w:space="0" w:color="221158"/>
              <w:bottom w:val="single" w:sz="4" w:space="0" w:color="221158"/>
            </w:tcBorders>
          </w:tcPr>
          <w:p w14:paraId="158582B3" w14:textId="77777777" w:rsidR="006C6932" w:rsidRDefault="00000000">
            <w:pPr>
              <w:pStyle w:val="TableParagraph"/>
              <w:ind w:left="80"/>
              <w:rPr>
                <w:sz w:val="18"/>
              </w:rPr>
            </w:pPr>
            <w:r>
              <w:rPr>
                <w:spacing w:val="-2"/>
                <w:sz w:val="18"/>
              </w:rPr>
              <w:t>Ngoga</w:t>
            </w:r>
          </w:p>
        </w:tc>
        <w:tc>
          <w:tcPr>
            <w:tcW w:w="1117" w:type="dxa"/>
            <w:tcBorders>
              <w:top w:val="single" w:sz="4" w:space="0" w:color="221158"/>
              <w:bottom w:val="single" w:sz="4" w:space="0" w:color="221158"/>
            </w:tcBorders>
          </w:tcPr>
          <w:p w14:paraId="3DF3DD33" w14:textId="77777777" w:rsidR="006C6932" w:rsidRDefault="00000000">
            <w:pPr>
              <w:pStyle w:val="TableParagraph"/>
              <w:ind w:left="104"/>
              <w:rPr>
                <w:sz w:val="18"/>
              </w:rPr>
            </w:pPr>
            <w:r>
              <w:rPr>
                <w:spacing w:val="-2"/>
                <w:sz w:val="18"/>
              </w:rPr>
              <w:t>Rwanda</w:t>
            </w:r>
          </w:p>
        </w:tc>
        <w:tc>
          <w:tcPr>
            <w:tcW w:w="1001" w:type="dxa"/>
            <w:tcBorders>
              <w:top w:val="single" w:sz="4" w:space="0" w:color="221158"/>
              <w:bottom w:val="single" w:sz="4" w:space="0" w:color="221158"/>
            </w:tcBorders>
          </w:tcPr>
          <w:p w14:paraId="4F79D501" w14:textId="77777777" w:rsidR="006C6932" w:rsidRDefault="00000000">
            <w:pPr>
              <w:pStyle w:val="TableParagraph"/>
              <w:ind w:left="279"/>
              <w:rPr>
                <w:sz w:val="18"/>
              </w:rPr>
            </w:pPr>
            <w:r>
              <w:rPr>
                <w:spacing w:val="-4"/>
                <w:sz w:val="18"/>
              </w:rPr>
              <w:t>Male</w:t>
            </w:r>
          </w:p>
        </w:tc>
        <w:tc>
          <w:tcPr>
            <w:tcW w:w="1820" w:type="dxa"/>
            <w:tcBorders>
              <w:top w:val="single" w:sz="4" w:space="0" w:color="221158"/>
              <w:bottom w:val="single" w:sz="4" w:space="0" w:color="221158"/>
            </w:tcBorders>
          </w:tcPr>
          <w:p w14:paraId="0FED5B49" w14:textId="77777777" w:rsidR="006C6932" w:rsidRDefault="00000000">
            <w:pPr>
              <w:pStyle w:val="TableParagraph"/>
              <w:spacing w:before="8" w:line="240" w:lineRule="atLeast"/>
              <w:ind w:left="130" w:right="488"/>
              <w:rPr>
                <w:sz w:val="18"/>
              </w:rPr>
            </w:pPr>
            <w:r>
              <w:rPr>
                <w:spacing w:val="-2"/>
                <w:sz w:val="18"/>
              </w:rPr>
              <w:t xml:space="preserve">English; </w:t>
            </w:r>
            <w:r>
              <w:rPr>
                <w:spacing w:val="-4"/>
                <w:sz w:val="18"/>
              </w:rPr>
              <w:t>Kinyarwanda</w:t>
            </w:r>
          </w:p>
        </w:tc>
        <w:tc>
          <w:tcPr>
            <w:tcW w:w="3960" w:type="dxa"/>
            <w:tcBorders>
              <w:top w:val="single" w:sz="4" w:space="0" w:color="221158"/>
              <w:bottom w:val="single" w:sz="4" w:space="0" w:color="221158"/>
            </w:tcBorders>
          </w:tcPr>
          <w:p w14:paraId="1FD3C3C8" w14:textId="77777777" w:rsidR="006C6932" w:rsidRDefault="00000000">
            <w:pPr>
              <w:pStyle w:val="TableParagraph"/>
              <w:spacing w:before="8" w:line="240" w:lineRule="atLeast"/>
              <w:ind w:left="78"/>
              <w:rPr>
                <w:sz w:val="18"/>
              </w:rPr>
            </w:pPr>
            <w:r>
              <w:rPr>
                <w:spacing w:val="-2"/>
                <w:sz w:val="18"/>
              </w:rPr>
              <w:t>Reduced</w:t>
            </w:r>
            <w:r>
              <w:rPr>
                <w:spacing w:val="-9"/>
                <w:sz w:val="18"/>
              </w:rPr>
              <w:t xml:space="preserve"> </w:t>
            </w:r>
            <w:r>
              <w:rPr>
                <w:spacing w:val="-2"/>
                <w:sz w:val="18"/>
              </w:rPr>
              <w:t>mobility</w:t>
            </w:r>
            <w:r>
              <w:rPr>
                <w:spacing w:val="-9"/>
                <w:sz w:val="18"/>
              </w:rPr>
              <w:t xml:space="preserve"> </w:t>
            </w:r>
            <w:r>
              <w:rPr>
                <w:spacing w:val="-2"/>
                <w:sz w:val="18"/>
              </w:rPr>
              <w:t>with</w:t>
            </w:r>
            <w:r>
              <w:rPr>
                <w:spacing w:val="-9"/>
                <w:sz w:val="18"/>
              </w:rPr>
              <w:t xml:space="preserve"> </w:t>
            </w:r>
            <w:r>
              <w:rPr>
                <w:spacing w:val="-2"/>
                <w:sz w:val="18"/>
              </w:rPr>
              <w:t>only</w:t>
            </w:r>
            <w:r>
              <w:rPr>
                <w:spacing w:val="-9"/>
                <w:sz w:val="18"/>
              </w:rPr>
              <w:t xml:space="preserve"> </w:t>
            </w:r>
            <w:r>
              <w:rPr>
                <w:spacing w:val="-2"/>
                <w:sz w:val="18"/>
              </w:rPr>
              <w:t>three</w:t>
            </w:r>
            <w:r>
              <w:rPr>
                <w:spacing w:val="-9"/>
                <w:sz w:val="18"/>
              </w:rPr>
              <w:t xml:space="preserve"> </w:t>
            </w:r>
            <w:r>
              <w:rPr>
                <w:spacing w:val="-2"/>
                <w:sz w:val="18"/>
              </w:rPr>
              <w:t>fingers</w:t>
            </w:r>
            <w:r>
              <w:rPr>
                <w:spacing w:val="-9"/>
                <w:sz w:val="18"/>
              </w:rPr>
              <w:t xml:space="preserve"> </w:t>
            </w:r>
            <w:r>
              <w:rPr>
                <w:spacing w:val="-2"/>
                <w:sz w:val="18"/>
              </w:rPr>
              <w:t xml:space="preserve">on </w:t>
            </w:r>
            <w:r>
              <w:rPr>
                <w:sz w:val="18"/>
              </w:rPr>
              <w:t>each hand</w:t>
            </w:r>
          </w:p>
        </w:tc>
      </w:tr>
      <w:tr w:rsidR="006C6932" w14:paraId="4EC1DC19" w14:textId="77777777">
        <w:trPr>
          <w:trHeight w:val="526"/>
        </w:trPr>
        <w:tc>
          <w:tcPr>
            <w:tcW w:w="1156" w:type="dxa"/>
            <w:tcBorders>
              <w:top w:val="single" w:sz="4" w:space="0" w:color="221158"/>
              <w:bottom w:val="single" w:sz="4" w:space="0" w:color="221158"/>
            </w:tcBorders>
          </w:tcPr>
          <w:p w14:paraId="23100199" w14:textId="77777777" w:rsidR="006C6932" w:rsidRDefault="00000000">
            <w:pPr>
              <w:pStyle w:val="TableParagraph"/>
              <w:ind w:left="80"/>
              <w:rPr>
                <w:sz w:val="18"/>
              </w:rPr>
            </w:pPr>
            <w:r>
              <w:rPr>
                <w:spacing w:val="-2"/>
                <w:sz w:val="18"/>
              </w:rPr>
              <w:t>Nkurunziza</w:t>
            </w:r>
          </w:p>
        </w:tc>
        <w:tc>
          <w:tcPr>
            <w:tcW w:w="1117" w:type="dxa"/>
            <w:tcBorders>
              <w:top w:val="single" w:sz="4" w:space="0" w:color="221158"/>
              <w:bottom w:val="single" w:sz="4" w:space="0" w:color="221158"/>
            </w:tcBorders>
          </w:tcPr>
          <w:p w14:paraId="381A2000" w14:textId="77777777" w:rsidR="006C6932" w:rsidRDefault="00000000">
            <w:pPr>
              <w:pStyle w:val="TableParagraph"/>
              <w:ind w:left="104"/>
              <w:rPr>
                <w:sz w:val="18"/>
              </w:rPr>
            </w:pPr>
            <w:r>
              <w:rPr>
                <w:spacing w:val="-2"/>
                <w:sz w:val="18"/>
              </w:rPr>
              <w:t>Rwanda</w:t>
            </w:r>
          </w:p>
        </w:tc>
        <w:tc>
          <w:tcPr>
            <w:tcW w:w="1001" w:type="dxa"/>
            <w:tcBorders>
              <w:top w:val="single" w:sz="4" w:space="0" w:color="221158"/>
              <w:bottom w:val="single" w:sz="4" w:space="0" w:color="221158"/>
            </w:tcBorders>
          </w:tcPr>
          <w:p w14:paraId="5D4A7C89" w14:textId="77777777" w:rsidR="006C6932" w:rsidRDefault="00000000">
            <w:pPr>
              <w:pStyle w:val="TableParagraph"/>
              <w:ind w:left="279"/>
              <w:rPr>
                <w:sz w:val="18"/>
              </w:rPr>
            </w:pPr>
            <w:r>
              <w:rPr>
                <w:spacing w:val="-4"/>
                <w:sz w:val="18"/>
              </w:rPr>
              <w:t>Male</w:t>
            </w:r>
          </w:p>
        </w:tc>
        <w:tc>
          <w:tcPr>
            <w:tcW w:w="1820" w:type="dxa"/>
            <w:tcBorders>
              <w:top w:val="single" w:sz="4" w:space="0" w:color="221158"/>
              <w:bottom w:val="single" w:sz="4" w:space="0" w:color="221158"/>
            </w:tcBorders>
          </w:tcPr>
          <w:p w14:paraId="0D987A20" w14:textId="77777777" w:rsidR="006C6932" w:rsidRDefault="00000000">
            <w:pPr>
              <w:pStyle w:val="TableParagraph"/>
              <w:ind w:left="130"/>
              <w:rPr>
                <w:sz w:val="18"/>
              </w:rPr>
            </w:pPr>
            <w:r>
              <w:rPr>
                <w:sz w:val="18"/>
              </w:rPr>
              <w:t>Range</w:t>
            </w:r>
            <w:r>
              <w:rPr>
                <w:spacing w:val="-9"/>
                <w:sz w:val="18"/>
              </w:rPr>
              <w:t xml:space="preserve"> </w:t>
            </w:r>
            <w:r>
              <w:rPr>
                <w:sz w:val="18"/>
              </w:rPr>
              <w:t>of</w:t>
            </w:r>
            <w:r>
              <w:rPr>
                <w:spacing w:val="-9"/>
                <w:sz w:val="18"/>
              </w:rPr>
              <w:t xml:space="preserve"> </w:t>
            </w:r>
            <w:r>
              <w:rPr>
                <w:spacing w:val="-2"/>
                <w:sz w:val="18"/>
              </w:rPr>
              <w:t>subjects</w:t>
            </w:r>
          </w:p>
        </w:tc>
        <w:tc>
          <w:tcPr>
            <w:tcW w:w="3960" w:type="dxa"/>
            <w:tcBorders>
              <w:top w:val="single" w:sz="4" w:space="0" w:color="221158"/>
              <w:bottom w:val="single" w:sz="4" w:space="0" w:color="221158"/>
            </w:tcBorders>
          </w:tcPr>
          <w:p w14:paraId="2D91D5BF" w14:textId="77777777" w:rsidR="006C6932" w:rsidRDefault="00000000">
            <w:pPr>
              <w:pStyle w:val="TableParagraph"/>
              <w:spacing w:before="8" w:line="240" w:lineRule="atLeast"/>
              <w:ind w:left="78"/>
              <w:rPr>
                <w:sz w:val="18"/>
              </w:rPr>
            </w:pPr>
            <w:r>
              <w:rPr>
                <w:spacing w:val="-2"/>
                <w:sz w:val="18"/>
              </w:rPr>
              <w:t>Mobility</w:t>
            </w:r>
            <w:r>
              <w:rPr>
                <w:spacing w:val="-8"/>
                <w:sz w:val="18"/>
              </w:rPr>
              <w:t xml:space="preserve"> </w:t>
            </w:r>
            <w:r>
              <w:rPr>
                <w:spacing w:val="-2"/>
                <w:sz w:val="18"/>
              </w:rPr>
              <w:t>restricted</w:t>
            </w:r>
            <w:r>
              <w:rPr>
                <w:spacing w:val="-8"/>
                <w:sz w:val="18"/>
              </w:rPr>
              <w:t xml:space="preserve"> </w:t>
            </w:r>
            <w:r>
              <w:rPr>
                <w:spacing w:val="-2"/>
                <w:sz w:val="18"/>
              </w:rPr>
              <w:t>in</w:t>
            </w:r>
            <w:r>
              <w:rPr>
                <w:spacing w:val="-8"/>
                <w:sz w:val="18"/>
              </w:rPr>
              <w:t xml:space="preserve"> </w:t>
            </w:r>
            <w:r>
              <w:rPr>
                <w:spacing w:val="-2"/>
                <w:sz w:val="18"/>
              </w:rPr>
              <w:t>the</w:t>
            </w:r>
            <w:r>
              <w:rPr>
                <w:spacing w:val="-8"/>
                <w:sz w:val="18"/>
              </w:rPr>
              <w:t xml:space="preserve"> </w:t>
            </w:r>
            <w:r>
              <w:rPr>
                <w:spacing w:val="-2"/>
                <w:sz w:val="18"/>
              </w:rPr>
              <w:t>hands</w:t>
            </w:r>
            <w:r>
              <w:rPr>
                <w:spacing w:val="-8"/>
                <w:sz w:val="18"/>
              </w:rPr>
              <w:t xml:space="preserve"> </w:t>
            </w:r>
            <w:r>
              <w:rPr>
                <w:spacing w:val="-2"/>
                <w:sz w:val="18"/>
              </w:rPr>
              <w:t>due</w:t>
            </w:r>
            <w:r>
              <w:rPr>
                <w:spacing w:val="-8"/>
                <w:sz w:val="18"/>
              </w:rPr>
              <w:t xml:space="preserve"> </w:t>
            </w:r>
            <w:r>
              <w:rPr>
                <w:spacing w:val="-2"/>
                <w:sz w:val="18"/>
              </w:rPr>
              <w:t>to</w:t>
            </w:r>
            <w:r>
              <w:rPr>
                <w:spacing w:val="-8"/>
                <w:sz w:val="18"/>
              </w:rPr>
              <w:t xml:space="preserve"> </w:t>
            </w:r>
            <w:r>
              <w:rPr>
                <w:spacing w:val="-2"/>
                <w:sz w:val="18"/>
              </w:rPr>
              <w:t>an accident</w:t>
            </w:r>
          </w:p>
        </w:tc>
      </w:tr>
      <w:tr w:rsidR="006C6932" w14:paraId="0544547A" w14:textId="77777777">
        <w:trPr>
          <w:trHeight w:val="766"/>
        </w:trPr>
        <w:tc>
          <w:tcPr>
            <w:tcW w:w="1156" w:type="dxa"/>
            <w:tcBorders>
              <w:top w:val="single" w:sz="4" w:space="0" w:color="221158"/>
              <w:bottom w:val="single" w:sz="4" w:space="0" w:color="221158"/>
            </w:tcBorders>
          </w:tcPr>
          <w:p w14:paraId="7E259181" w14:textId="77777777" w:rsidR="006C6932" w:rsidRDefault="00000000">
            <w:pPr>
              <w:pStyle w:val="TableParagraph"/>
              <w:ind w:left="80"/>
              <w:rPr>
                <w:sz w:val="18"/>
              </w:rPr>
            </w:pPr>
            <w:r>
              <w:rPr>
                <w:spacing w:val="-5"/>
                <w:sz w:val="18"/>
              </w:rPr>
              <w:t>Mar</w:t>
            </w:r>
          </w:p>
        </w:tc>
        <w:tc>
          <w:tcPr>
            <w:tcW w:w="1117" w:type="dxa"/>
            <w:tcBorders>
              <w:top w:val="single" w:sz="4" w:space="0" w:color="221158"/>
              <w:bottom w:val="single" w:sz="4" w:space="0" w:color="221158"/>
            </w:tcBorders>
          </w:tcPr>
          <w:p w14:paraId="024C0DAF" w14:textId="77777777" w:rsidR="006C6932" w:rsidRDefault="00000000">
            <w:pPr>
              <w:pStyle w:val="TableParagraph"/>
              <w:ind w:left="104"/>
              <w:rPr>
                <w:sz w:val="18"/>
              </w:rPr>
            </w:pPr>
            <w:r>
              <w:rPr>
                <w:spacing w:val="-4"/>
                <w:sz w:val="18"/>
              </w:rPr>
              <w:t>Spain</w:t>
            </w:r>
          </w:p>
        </w:tc>
        <w:tc>
          <w:tcPr>
            <w:tcW w:w="1001" w:type="dxa"/>
            <w:tcBorders>
              <w:top w:val="single" w:sz="4" w:space="0" w:color="221158"/>
              <w:bottom w:val="single" w:sz="4" w:space="0" w:color="221158"/>
            </w:tcBorders>
          </w:tcPr>
          <w:p w14:paraId="3AB5A3F4" w14:textId="77777777" w:rsidR="006C6932" w:rsidRDefault="00000000">
            <w:pPr>
              <w:pStyle w:val="TableParagraph"/>
              <w:ind w:left="279"/>
              <w:rPr>
                <w:sz w:val="18"/>
              </w:rPr>
            </w:pPr>
            <w:r>
              <w:rPr>
                <w:spacing w:val="-2"/>
                <w:sz w:val="18"/>
              </w:rPr>
              <w:t>Female</w:t>
            </w:r>
          </w:p>
        </w:tc>
        <w:tc>
          <w:tcPr>
            <w:tcW w:w="1820" w:type="dxa"/>
            <w:tcBorders>
              <w:top w:val="single" w:sz="4" w:space="0" w:color="221158"/>
              <w:bottom w:val="single" w:sz="4" w:space="0" w:color="221158"/>
            </w:tcBorders>
          </w:tcPr>
          <w:p w14:paraId="655F9604" w14:textId="77777777" w:rsidR="006C6932" w:rsidRDefault="00000000">
            <w:pPr>
              <w:pStyle w:val="TableParagraph"/>
              <w:ind w:left="130"/>
              <w:rPr>
                <w:sz w:val="18"/>
              </w:rPr>
            </w:pPr>
            <w:r>
              <w:rPr>
                <w:spacing w:val="-2"/>
                <w:sz w:val="18"/>
              </w:rPr>
              <w:t>English</w:t>
            </w:r>
          </w:p>
        </w:tc>
        <w:tc>
          <w:tcPr>
            <w:tcW w:w="3960" w:type="dxa"/>
            <w:tcBorders>
              <w:top w:val="single" w:sz="4" w:space="0" w:color="221158"/>
              <w:bottom w:val="single" w:sz="4" w:space="0" w:color="221158"/>
            </w:tcBorders>
          </w:tcPr>
          <w:p w14:paraId="1F0B0826" w14:textId="77777777" w:rsidR="006C6932" w:rsidRDefault="00000000">
            <w:pPr>
              <w:pStyle w:val="TableParagraph"/>
              <w:spacing w:before="8" w:line="240" w:lineRule="atLeast"/>
              <w:ind w:left="78"/>
              <w:rPr>
                <w:sz w:val="18"/>
              </w:rPr>
            </w:pPr>
            <w:r>
              <w:rPr>
                <w:spacing w:val="-2"/>
                <w:sz w:val="18"/>
              </w:rPr>
              <w:t>Physical</w:t>
            </w:r>
            <w:r>
              <w:rPr>
                <w:spacing w:val="-11"/>
                <w:sz w:val="18"/>
              </w:rPr>
              <w:t xml:space="preserve"> </w:t>
            </w:r>
            <w:r>
              <w:rPr>
                <w:spacing w:val="-2"/>
                <w:sz w:val="18"/>
              </w:rPr>
              <w:t>disabilities</w:t>
            </w:r>
            <w:r>
              <w:rPr>
                <w:spacing w:val="-11"/>
                <w:sz w:val="18"/>
              </w:rPr>
              <w:t xml:space="preserve"> </w:t>
            </w:r>
            <w:r>
              <w:rPr>
                <w:spacing w:val="-2"/>
                <w:sz w:val="18"/>
              </w:rPr>
              <w:t>resulting</w:t>
            </w:r>
            <w:r>
              <w:rPr>
                <w:spacing w:val="-10"/>
                <w:sz w:val="18"/>
              </w:rPr>
              <w:t xml:space="preserve"> </w:t>
            </w:r>
            <w:r>
              <w:rPr>
                <w:spacing w:val="-2"/>
                <w:sz w:val="18"/>
              </w:rPr>
              <w:t>from</w:t>
            </w:r>
            <w:r>
              <w:rPr>
                <w:spacing w:val="-11"/>
                <w:sz w:val="18"/>
              </w:rPr>
              <w:t xml:space="preserve"> </w:t>
            </w:r>
            <w:r>
              <w:rPr>
                <w:spacing w:val="-2"/>
                <w:sz w:val="18"/>
              </w:rPr>
              <w:t xml:space="preserve">Dwarfism/ </w:t>
            </w:r>
            <w:r>
              <w:rPr>
                <w:sz w:val="18"/>
              </w:rPr>
              <w:t>Achondroplasia. Requires assistance from physical adaptations such as steps, sticks</w:t>
            </w:r>
          </w:p>
        </w:tc>
      </w:tr>
      <w:tr w:rsidR="006C6932" w14:paraId="5C792341" w14:textId="77777777">
        <w:trPr>
          <w:trHeight w:val="766"/>
        </w:trPr>
        <w:tc>
          <w:tcPr>
            <w:tcW w:w="1156" w:type="dxa"/>
            <w:tcBorders>
              <w:top w:val="single" w:sz="4" w:space="0" w:color="221158"/>
              <w:bottom w:val="single" w:sz="4" w:space="0" w:color="221158"/>
            </w:tcBorders>
          </w:tcPr>
          <w:p w14:paraId="2969886A" w14:textId="77777777" w:rsidR="006C6932" w:rsidRDefault="00000000">
            <w:pPr>
              <w:pStyle w:val="TableParagraph"/>
              <w:ind w:left="80"/>
              <w:rPr>
                <w:sz w:val="18"/>
              </w:rPr>
            </w:pPr>
            <w:r>
              <w:rPr>
                <w:spacing w:val="-2"/>
                <w:sz w:val="18"/>
              </w:rPr>
              <w:t>Pablo</w:t>
            </w:r>
          </w:p>
        </w:tc>
        <w:tc>
          <w:tcPr>
            <w:tcW w:w="1117" w:type="dxa"/>
            <w:tcBorders>
              <w:top w:val="single" w:sz="4" w:space="0" w:color="221158"/>
              <w:bottom w:val="single" w:sz="4" w:space="0" w:color="221158"/>
            </w:tcBorders>
          </w:tcPr>
          <w:p w14:paraId="50A317E8" w14:textId="77777777" w:rsidR="006C6932" w:rsidRDefault="00000000">
            <w:pPr>
              <w:pStyle w:val="TableParagraph"/>
              <w:ind w:left="104"/>
              <w:rPr>
                <w:sz w:val="18"/>
              </w:rPr>
            </w:pPr>
            <w:r>
              <w:rPr>
                <w:spacing w:val="-4"/>
                <w:sz w:val="18"/>
              </w:rPr>
              <w:t>Spain</w:t>
            </w:r>
          </w:p>
        </w:tc>
        <w:tc>
          <w:tcPr>
            <w:tcW w:w="1001" w:type="dxa"/>
            <w:tcBorders>
              <w:top w:val="single" w:sz="4" w:space="0" w:color="221158"/>
              <w:bottom w:val="single" w:sz="4" w:space="0" w:color="221158"/>
            </w:tcBorders>
          </w:tcPr>
          <w:p w14:paraId="1BD91179" w14:textId="77777777" w:rsidR="006C6932" w:rsidRDefault="00000000">
            <w:pPr>
              <w:pStyle w:val="TableParagraph"/>
              <w:ind w:left="279"/>
              <w:rPr>
                <w:sz w:val="18"/>
              </w:rPr>
            </w:pPr>
            <w:r>
              <w:rPr>
                <w:spacing w:val="-4"/>
                <w:sz w:val="18"/>
              </w:rPr>
              <w:t>Male</w:t>
            </w:r>
          </w:p>
        </w:tc>
        <w:tc>
          <w:tcPr>
            <w:tcW w:w="1820" w:type="dxa"/>
            <w:tcBorders>
              <w:top w:val="single" w:sz="4" w:space="0" w:color="221158"/>
              <w:bottom w:val="single" w:sz="4" w:space="0" w:color="221158"/>
            </w:tcBorders>
          </w:tcPr>
          <w:p w14:paraId="718021E6" w14:textId="77777777" w:rsidR="006C6932" w:rsidRDefault="00000000">
            <w:pPr>
              <w:pStyle w:val="TableParagraph"/>
              <w:ind w:left="130"/>
              <w:rPr>
                <w:sz w:val="18"/>
              </w:rPr>
            </w:pPr>
            <w:r>
              <w:rPr>
                <w:spacing w:val="-2"/>
                <w:sz w:val="18"/>
              </w:rPr>
              <w:t>English</w:t>
            </w:r>
          </w:p>
        </w:tc>
        <w:tc>
          <w:tcPr>
            <w:tcW w:w="3960" w:type="dxa"/>
            <w:tcBorders>
              <w:top w:val="single" w:sz="4" w:space="0" w:color="221158"/>
              <w:bottom w:val="single" w:sz="4" w:space="0" w:color="221158"/>
            </w:tcBorders>
          </w:tcPr>
          <w:p w14:paraId="5BA177AE" w14:textId="77777777" w:rsidR="006C6932" w:rsidRDefault="00000000">
            <w:pPr>
              <w:pStyle w:val="TableParagraph"/>
              <w:spacing w:before="8" w:line="240" w:lineRule="atLeast"/>
              <w:ind w:left="78" w:right="127"/>
              <w:rPr>
                <w:sz w:val="18"/>
              </w:rPr>
            </w:pPr>
            <w:r>
              <w:rPr>
                <w:spacing w:val="-2"/>
                <w:sz w:val="18"/>
              </w:rPr>
              <w:t>Hearing</w:t>
            </w:r>
            <w:r>
              <w:rPr>
                <w:spacing w:val="-8"/>
                <w:sz w:val="18"/>
              </w:rPr>
              <w:t xml:space="preserve"> </w:t>
            </w:r>
            <w:r>
              <w:rPr>
                <w:spacing w:val="-2"/>
                <w:sz w:val="18"/>
              </w:rPr>
              <w:t>loss,</w:t>
            </w:r>
            <w:r>
              <w:rPr>
                <w:spacing w:val="-8"/>
                <w:sz w:val="18"/>
              </w:rPr>
              <w:t xml:space="preserve"> </w:t>
            </w:r>
            <w:r>
              <w:rPr>
                <w:spacing w:val="-2"/>
                <w:sz w:val="18"/>
              </w:rPr>
              <w:t>requires</w:t>
            </w:r>
            <w:r>
              <w:rPr>
                <w:spacing w:val="-8"/>
                <w:sz w:val="18"/>
              </w:rPr>
              <w:t xml:space="preserve"> </w:t>
            </w:r>
            <w:r>
              <w:rPr>
                <w:spacing w:val="-2"/>
                <w:sz w:val="18"/>
              </w:rPr>
              <w:t>the</w:t>
            </w:r>
            <w:r>
              <w:rPr>
                <w:spacing w:val="-8"/>
                <w:sz w:val="18"/>
              </w:rPr>
              <w:t xml:space="preserve"> </w:t>
            </w:r>
            <w:r>
              <w:rPr>
                <w:spacing w:val="-2"/>
                <w:sz w:val="18"/>
              </w:rPr>
              <w:t>use</w:t>
            </w:r>
            <w:r>
              <w:rPr>
                <w:spacing w:val="-8"/>
                <w:sz w:val="18"/>
              </w:rPr>
              <w:t xml:space="preserve"> </w:t>
            </w:r>
            <w:r>
              <w:rPr>
                <w:spacing w:val="-2"/>
                <w:sz w:val="18"/>
              </w:rPr>
              <w:t>of</w:t>
            </w:r>
            <w:r>
              <w:rPr>
                <w:spacing w:val="-8"/>
                <w:sz w:val="18"/>
              </w:rPr>
              <w:t xml:space="preserve"> </w:t>
            </w:r>
            <w:r>
              <w:rPr>
                <w:spacing w:val="-2"/>
                <w:sz w:val="18"/>
              </w:rPr>
              <w:t>hearing</w:t>
            </w:r>
            <w:r>
              <w:rPr>
                <w:spacing w:val="-8"/>
                <w:sz w:val="18"/>
              </w:rPr>
              <w:t xml:space="preserve"> </w:t>
            </w:r>
            <w:r>
              <w:rPr>
                <w:spacing w:val="-2"/>
                <w:sz w:val="18"/>
              </w:rPr>
              <w:t xml:space="preserve">aids </w:t>
            </w:r>
            <w:r>
              <w:rPr>
                <w:sz w:val="18"/>
              </w:rPr>
              <w:t>in both ears; also reported as having ADHD and dyslexia</w:t>
            </w:r>
          </w:p>
        </w:tc>
      </w:tr>
      <w:tr w:rsidR="006C6932" w14:paraId="09C377C9" w14:textId="77777777">
        <w:trPr>
          <w:trHeight w:val="286"/>
        </w:trPr>
        <w:tc>
          <w:tcPr>
            <w:tcW w:w="1156" w:type="dxa"/>
            <w:tcBorders>
              <w:top w:val="single" w:sz="4" w:space="0" w:color="221158"/>
              <w:bottom w:val="single" w:sz="4" w:space="0" w:color="221158"/>
            </w:tcBorders>
          </w:tcPr>
          <w:p w14:paraId="2E4A54AC" w14:textId="77777777" w:rsidR="006C6932" w:rsidRDefault="00000000">
            <w:pPr>
              <w:pStyle w:val="TableParagraph"/>
              <w:ind w:left="80"/>
              <w:rPr>
                <w:sz w:val="18"/>
              </w:rPr>
            </w:pPr>
            <w:r>
              <w:rPr>
                <w:spacing w:val="-2"/>
                <w:sz w:val="18"/>
              </w:rPr>
              <w:t>Lucia</w:t>
            </w:r>
          </w:p>
        </w:tc>
        <w:tc>
          <w:tcPr>
            <w:tcW w:w="1117" w:type="dxa"/>
            <w:tcBorders>
              <w:top w:val="single" w:sz="4" w:space="0" w:color="221158"/>
              <w:bottom w:val="single" w:sz="4" w:space="0" w:color="221158"/>
            </w:tcBorders>
          </w:tcPr>
          <w:p w14:paraId="749F1F13" w14:textId="77777777" w:rsidR="006C6932" w:rsidRDefault="00000000">
            <w:pPr>
              <w:pStyle w:val="TableParagraph"/>
              <w:ind w:left="104"/>
              <w:rPr>
                <w:sz w:val="18"/>
              </w:rPr>
            </w:pPr>
            <w:r>
              <w:rPr>
                <w:spacing w:val="-4"/>
                <w:sz w:val="18"/>
              </w:rPr>
              <w:t>Spain</w:t>
            </w:r>
          </w:p>
        </w:tc>
        <w:tc>
          <w:tcPr>
            <w:tcW w:w="1001" w:type="dxa"/>
            <w:tcBorders>
              <w:top w:val="single" w:sz="4" w:space="0" w:color="221158"/>
              <w:bottom w:val="single" w:sz="4" w:space="0" w:color="221158"/>
            </w:tcBorders>
          </w:tcPr>
          <w:p w14:paraId="17781EE1" w14:textId="77777777" w:rsidR="006C6932" w:rsidRDefault="00000000">
            <w:pPr>
              <w:pStyle w:val="TableParagraph"/>
              <w:ind w:left="279"/>
              <w:rPr>
                <w:sz w:val="18"/>
              </w:rPr>
            </w:pPr>
            <w:r>
              <w:rPr>
                <w:spacing w:val="-2"/>
                <w:sz w:val="18"/>
              </w:rPr>
              <w:t>Female</w:t>
            </w:r>
          </w:p>
        </w:tc>
        <w:tc>
          <w:tcPr>
            <w:tcW w:w="1820" w:type="dxa"/>
            <w:tcBorders>
              <w:top w:val="single" w:sz="4" w:space="0" w:color="221158"/>
              <w:bottom w:val="single" w:sz="4" w:space="0" w:color="221158"/>
            </w:tcBorders>
          </w:tcPr>
          <w:p w14:paraId="764564B1" w14:textId="77777777" w:rsidR="006C6932" w:rsidRDefault="00000000">
            <w:pPr>
              <w:pStyle w:val="TableParagraph"/>
              <w:ind w:left="130"/>
              <w:rPr>
                <w:sz w:val="18"/>
              </w:rPr>
            </w:pPr>
            <w:r>
              <w:rPr>
                <w:spacing w:val="-2"/>
                <w:sz w:val="18"/>
              </w:rPr>
              <w:t>English</w:t>
            </w:r>
          </w:p>
        </w:tc>
        <w:tc>
          <w:tcPr>
            <w:tcW w:w="3960" w:type="dxa"/>
            <w:tcBorders>
              <w:top w:val="single" w:sz="4" w:space="0" w:color="221158"/>
              <w:bottom w:val="single" w:sz="4" w:space="0" w:color="221158"/>
            </w:tcBorders>
          </w:tcPr>
          <w:p w14:paraId="5F34DB07" w14:textId="77777777" w:rsidR="006C6932" w:rsidRDefault="00000000">
            <w:pPr>
              <w:pStyle w:val="TableParagraph"/>
              <w:ind w:left="78"/>
              <w:rPr>
                <w:sz w:val="18"/>
              </w:rPr>
            </w:pPr>
            <w:r>
              <w:rPr>
                <w:sz w:val="18"/>
              </w:rPr>
              <w:t>Reduced</w:t>
            </w:r>
            <w:r>
              <w:rPr>
                <w:spacing w:val="-13"/>
                <w:sz w:val="18"/>
              </w:rPr>
              <w:t xml:space="preserve"> </w:t>
            </w:r>
            <w:r>
              <w:rPr>
                <w:sz w:val="18"/>
              </w:rPr>
              <w:t>mobility</w:t>
            </w:r>
            <w:r>
              <w:rPr>
                <w:spacing w:val="-13"/>
                <w:sz w:val="18"/>
              </w:rPr>
              <w:t xml:space="preserve"> </w:t>
            </w:r>
            <w:r>
              <w:rPr>
                <w:sz w:val="18"/>
              </w:rPr>
              <w:t>due</w:t>
            </w:r>
            <w:r>
              <w:rPr>
                <w:spacing w:val="-12"/>
                <w:sz w:val="18"/>
              </w:rPr>
              <w:t xml:space="preserve"> </w:t>
            </w:r>
            <w:r>
              <w:rPr>
                <w:sz w:val="18"/>
              </w:rPr>
              <w:t>to</w:t>
            </w:r>
            <w:r>
              <w:rPr>
                <w:spacing w:val="-13"/>
                <w:sz w:val="18"/>
              </w:rPr>
              <w:t xml:space="preserve"> </w:t>
            </w:r>
            <w:r>
              <w:rPr>
                <w:sz w:val="18"/>
              </w:rPr>
              <w:t>paresis</w:t>
            </w:r>
            <w:r>
              <w:rPr>
                <w:spacing w:val="-12"/>
                <w:sz w:val="18"/>
              </w:rPr>
              <w:t xml:space="preserve"> </w:t>
            </w:r>
            <w:r>
              <w:rPr>
                <w:sz w:val="18"/>
              </w:rPr>
              <w:t>in</w:t>
            </w:r>
            <w:r>
              <w:rPr>
                <w:spacing w:val="-13"/>
                <w:sz w:val="18"/>
              </w:rPr>
              <w:t xml:space="preserve"> </w:t>
            </w:r>
            <w:r>
              <w:rPr>
                <w:sz w:val="18"/>
              </w:rPr>
              <w:t>one</w:t>
            </w:r>
            <w:r>
              <w:rPr>
                <w:spacing w:val="-12"/>
                <w:sz w:val="18"/>
              </w:rPr>
              <w:t xml:space="preserve"> </w:t>
            </w:r>
            <w:r>
              <w:rPr>
                <w:spacing w:val="-5"/>
                <w:sz w:val="18"/>
              </w:rPr>
              <w:t>leg</w:t>
            </w:r>
          </w:p>
        </w:tc>
      </w:tr>
      <w:tr w:rsidR="006C6932" w14:paraId="65CE03A1" w14:textId="77777777">
        <w:trPr>
          <w:trHeight w:val="526"/>
        </w:trPr>
        <w:tc>
          <w:tcPr>
            <w:tcW w:w="1156" w:type="dxa"/>
            <w:tcBorders>
              <w:top w:val="single" w:sz="4" w:space="0" w:color="221158"/>
              <w:bottom w:val="single" w:sz="4" w:space="0" w:color="221158"/>
            </w:tcBorders>
          </w:tcPr>
          <w:p w14:paraId="2AD6FE23" w14:textId="77777777" w:rsidR="006C6932" w:rsidRDefault="00000000">
            <w:pPr>
              <w:pStyle w:val="TableParagraph"/>
              <w:ind w:left="80"/>
              <w:rPr>
                <w:sz w:val="18"/>
              </w:rPr>
            </w:pPr>
            <w:r>
              <w:rPr>
                <w:spacing w:val="-2"/>
                <w:sz w:val="18"/>
              </w:rPr>
              <w:t>Asiri</w:t>
            </w:r>
          </w:p>
        </w:tc>
        <w:tc>
          <w:tcPr>
            <w:tcW w:w="1117" w:type="dxa"/>
            <w:tcBorders>
              <w:top w:val="single" w:sz="4" w:space="0" w:color="221158"/>
              <w:bottom w:val="single" w:sz="4" w:space="0" w:color="221158"/>
            </w:tcBorders>
          </w:tcPr>
          <w:p w14:paraId="14E04D53" w14:textId="77777777" w:rsidR="006C6932" w:rsidRDefault="00000000">
            <w:pPr>
              <w:pStyle w:val="TableParagraph"/>
              <w:ind w:left="104"/>
              <w:rPr>
                <w:sz w:val="18"/>
              </w:rPr>
            </w:pPr>
            <w:r>
              <w:rPr>
                <w:sz w:val="18"/>
              </w:rPr>
              <w:t>Sri</w:t>
            </w:r>
            <w:r>
              <w:rPr>
                <w:spacing w:val="-8"/>
                <w:sz w:val="18"/>
              </w:rPr>
              <w:t xml:space="preserve"> </w:t>
            </w:r>
            <w:r>
              <w:rPr>
                <w:spacing w:val="-2"/>
                <w:sz w:val="18"/>
              </w:rPr>
              <w:t>Lanka</w:t>
            </w:r>
          </w:p>
        </w:tc>
        <w:tc>
          <w:tcPr>
            <w:tcW w:w="1001" w:type="dxa"/>
            <w:tcBorders>
              <w:top w:val="single" w:sz="4" w:space="0" w:color="221158"/>
              <w:bottom w:val="single" w:sz="4" w:space="0" w:color="221158"/>
            </w:tcBorders>
          </w:tcPr>
          <w:p w14:paraId="7C031D00" w14:textId="77777777" w:rsidR="006C6932" w:rsidRDefault="00000000">
            <w:pPr>
              <w:pStyle w:val="TableParagraph"/>
              <w:ind w:left="279"/>
              <w:rPr>
                <w:sz w:val="18"/>
              </w:rPr>
            </w:pPr>
            <w:r>
              <w:rPr>
                <w:spacing w:val="-4"/>
                <w:sz w:val="18"/>
              </w:rPr>
              <w:t>Male</w:t>
            </w:r>
          </w:p>
        </w:tc>
        <w:tc>
          <w:tcPr>
            <w:tcW w:w="1820" w:type="dxa"/>
            <w:tcBorders>
              <w:top w:val="single" w:sz="4" w:space="0" w:color="221158"/>
              <w:bottom w:val="single" w:sz="4" w:space="0" w:color="221158"/>
            </w:tcBorders>
          </w:tcPr>
          <w:p w14:paraId="1E7C7D84" w14:textId="77777777" w:rsidR="006C6932" w:rsidRDefault="00000000">
            <w:pPr>
              <w:pStyle w:val="TableParagraph"/>
              <w:spacing w:before="8" w:line="240" w:lineRule="atLeast"/>
              <w:ind w:left="130" w:right="313"/>
              <w:rPr>
                <w:sz w:val="18"/>
              </w:rPr>
            </w:pPr>
            <w:r>
              <w:rPr>
                <w:spacing w:val="-2"/>
                <w:sz w:val="18"/>
              </w:rPr>
              <w:t>Citizenship education;</w:t>
            </w:r>
            <w:r>
              <w:rPr>
                <w:spacing w:val="-11"/>
                <w:sz w:val="18"/>
              </w:rPr>
              <w:t xml:space="preserve"> </w:t>
            </w:r>
            <w:r>
              <w:rPr>
                <w:spacing w:val="-2"/>
                <w:sz w:val="18"/>
              </w:rPr>
              <w:t>Music</w:t>
            </w:r>
          </w:p>
        </w:tc>
        <w:tc>
          <w:tcPr>
            <w:tcW w:w="3960" w:type="dxa"/>
            <w:tcBorders>
              <w:top w:val="single" w:sz="4" w:space="0" w:color="221158"/>
              <w:bottom w:val="single" w:sz="4" w:space="0" w:color="221158"/>
            </w:tcBorders>
          </w:tcPr>
          <w:p w14:paraId="28E7F5D0" w14:textId="77777777" w:rsidR="006C6932" w:rsidRDefault="00000000">
            <w:pPr>
              <w:pStyle w:val="TableParagraph"/>
              <w:spacing w:before="8" w:line="240" w:lineRule="atLeast"/>
              <w:ind w:left="78"/>
              <w:rPr>
                <w:sz w:val="18"/>
              </w:rPr>
            </w:pPr>
            <w:r>
              <w:rPr>
                <w:spacing w:val="-2"/>
                <w:sz w:val="18"/>
              </w:rPr>
              <w:t>Blindness,</w:t>
            </w:r>
            <w:r>
              <w:rPr>
                <w:spacing w:val="-8"/>
                <w:sz w:val="18"/>
              </w:rPr>
              <w:t xml:space="preserve"> </w:t>
            </w:r>
            <w:r>
              <w:rPr>
                <w:spacing w:val="-2"/>
                <w:sz w:val="18"/>
              </w:rPr>
              <w:t>relies</w:t>
            </w:r>
            <w:r>
              <w:rPr>
                <w:spacing w:val="-8"/>
                <w:sz w:val="18"/>
              </w:rPr>
              <w:t xml:space="preserve"> </w:t>
            </w:r>
            <w:r>
              <w:rPr>
                <w:spacing w:val="-2"/>
                <w:sz w:val="18"/>
              </w:rPr>
              <w:t>on</w:t>
            </w:r>
            <w:r>
              <w:rPr>
                <w:spacing w:val="-8"/>
                <w:sz w:val="18"/>
              </w:rPr>
              <w:t xml:space="preserve"> </w:t>
            </w:r>
            <w:r>
              <w:rPr>
                <w:spacing w:val="-2"/>
                <w:sz w:val="18"/>
              </w:rPr>
              <w:t>Braille</w:t>
            </w:r>
            <w:r>
              <w:rPr>
                <w:spacing w:val="-8"/>
                <w:sz w:val="18"/>
              </w:rPr>
              <w:t xml:space="preserve"> </w:t>
            </w:r>
            <w:r>
              <w:rPr>
                <w:spacing w:val="-2"/>
                <w:sz w:val="18"/>
              </w:rPr>
              <w:t>system</w:t>
            </w:r>
            <w:r>
              <w:rPr>
                <w:spacing w:val="-8"/>
                <w:sz w:val="18"/>
              </w:rPr>
              <w:t xml:space="preserve"> </w:t>
            </w:r>
            <w:r>
              <w:rPr>
                <w:spacing w:val="-2"/>
                <w:sz w:val="18"/>
              </w:rPr>
              <w:t>and</w:t>
            </w:r>
            <w:r>
              <w:rPr>
                <w:spacing w:val="-8"/>
                <w:sz w:val="18"/>
              </w:rPr>
              <w:t xml:space="preserve"> </w:t>
            </w:r>
            <w:r>
              <w:rPr>
                <w:spacing w:val="-2"/>
                <w:sz w:val="18"/>
              </w:rPr>
              <w:t xml:space="preserve">white </w:t>
            </w:r>
            <w:r>
              <w:rPr>
                <w:spacing w:val="-4"/>
                <w:sz w:val="18"/>
              </w:rPr>
              <w:t>cane</w:t>
            </w:r>
          </w:p>
        </w:tc>
      </w:tr>
      <w:tr w:rsidR="006C6932" w14:paraId="1FA89297" w14:textId="77777777">
        <w:trPr>
          <w:trHeight w:val="526"/>
        </w:trPr>
        <w:tc>
          <w:tcPr>
            <w:tcW w:w="1156" w:type="dxa"/>
            <w:tcBorders>
              <w:top w:val="single" w:sz="4" w:space="0" w:color="221158"/>
              <w:bottom w:val="single" w:sz="4" w:space="0" w:color="221158"/>
            </w:tcBorders>
          </w:tcPr>
          <w:p w14:paraId="2B6E13E0" w14:textId="77777777" w:rsidR="006C6932" w:rsidRDefault="00000000">
            <w:pPr>
              <w:pStyle w:val="TableParagraph"/>
              <w:ind w:left="80"/>
              <w:rPr>
                <w:sz w:val="18"/>
              </w:rPr>
            </w:pPr>
            <w:r>
              <w:rPr>
                <w:spacing w:val="-2"/>
                <w:sz w:val="18"/>
              </w:rPr>
              <w:t>Chathura</w:t>
            </w:r>
          </w:p>
        </w:tc>
        <w:tc>
          <w:tcPr>
            <w:tcW w:w="1117" w:type="dxa"/>
            <w:tcBorders>
              <w:top w:val="single" w:sz="4" w:space="0" w:color="221158"/>
              <w:bottom w:val="single" w:sz="4" w:space="0" w:color="221158"/>
            </w:tcBorders>
          </w:tcPr>
          <w:p w14:paraId="38FD50CB" w14:textId="77777777" w:rsidR="006C6932" w:rsidRDefault="00000000">
            <w:pPr>
              <w:pStyle w:val="TableParagraph"/>
              <w:ind w:left="104"/>
              <w:rPr>
                <w:sz w:val="18"/>
              </w:rPr>
            </w:pPr>
            <w:r>
              <w:rPr>
                <w:sz w:val="18"/>
              </w:rPr>
              <w:t>Sri</w:t>
            </w:r>
            <w:r>
              <w:rPr>
                <w:spacing w:val="-8"/>
                <w:sz w:val="18"/>
              </w:rPr>
              <w:t xml:space="preserve"> </w:t>
            </w:r>
            <w:r>
              <w:rPr>
                <w:spacing w:val="-2"/>
                <w:sz w:val="18"/>
              </w:rPr>
              <w:t>Lanka</w:t>
            </w:r>
          </w:p>
        </w:tc>
        <w:tc>
          <w:tcPr>
            <w:tcW w:w="1001" w:type="dxa"/>
            <w:tcBorders>
              <w:top w:val="single" w:sz="4" w:space="0" w:color="221158"/>
              <w:bottom w:val="single" w:sz="4" w:space="0" w:color="221158"/>
            </w:tcBorders>
          </w:tcPr>
          <w:p w14:paraId="69113C1B" w14:textId="77777777" w:rsidR="006C6932" w:rsidRDefault="00000000">
            <w:pPr>
              <w:pStyle w:val="TableParagraph"/>
              <w:ind w:left="279"/>
              <w:rPr>
                <w:sz w:val="18"/>
              </w:rPr>
            </w:pPr>
            <w:r>
              <w:rPr>
                <w:spacing w:val="-4"/>
                <w:sz w:val="18"/>
              </w:rPr>
              <w:t>Male</w:t>
            </w:r>
          </w:p>
        </w:tc>
        <w:tc>
          <w:tcPr>
            <w:tcW w:w="1820" w:type="dxa"/>
            <w:tcBorders>
              <w:top w:val="single" w:sz="4" w:space="0" w:color="221158"/>
              <w:bottom w:val="single" w:sz="4" w:space="0" w:color="221158"/>
            </w:tcBorders>
          </w:tcPr>
          <w:p w14:paraId="553BD922" w14:textId="77777777" w:rsidR="006C6932" w:rsidRDefault="00000000">
            <w:pPr>
              <w:pStyle w:val="TableParagraph"/>
              <w:spacing w:before="8" w:line="240" w:lineRule="atLeast"/>
              <w:ind w:left="130" w:right="237"/>
              <w:rPr>
                <w:sz w:val="18"/>
              </w:rPr>
            </w:pPr>
            <w:r>
              <w:rPr>
                <w:spacing w:val="-2"/>
                <w:sz w:val="18"/>
              </w:rPr>
              <w:t>Communication</w:t>
            </w:r>
            <w:r>
              <w:rPr>
                <w:spacing w:val="-11"/>
                <w:sz w:val="18"/>
              </w:rPr>
              <w:t xml:space="preserve"> </w:t>
            </w:r>
            <w:r>
              <w:rPr>
                <w:spacing w:val="-2"/>
                <w:sz w:val="18"/>
              </w:rPr>
              <w:t xml:space="preserve">&amp; </w:t>
            </w:r>
            <w:r>
              <w:rPr>
                <w:sz w:val="18"/>
              </w:rPr>
              <w:t>media studies</w:t>
            </w:r>
          </w:p>
        </w:tc>
        <w:tc>
          <w:tcPr>
            <w:tcW w:w="3960" w:type="dxa"/>
            <w:tcBorders>
              <w:top w:val="single" w:sz="4" w:space="0" w:color="221158"/>
              <w:bottom w:val="single" w:sz="4" w:space="0" w:color="221158"/>
            </w:tcBorders>
          </w:tcPr>
          <w:p w14:paraId="7405DAD2" w14:textId="77777777" w:rsidR="006C6932" w:rsidRDefault="00000000">
            <w:pPr>
              <w:pStyle w:val="TableParagraph"/>
              <w:ind w:left="78"/>
              <w:rPr>
                <w:sz w:val="18"/>
              </w:rPr>
            </w:pPr>
            <w:r>
              <w:rPr>
                <w:spacing w:val="-2"/>
                <w:sz w:val="18"/>
              </w:rPr>
              <w:t>Low</w:t>
            </w:r>
            <w:r>
              <w:rPr>
                <w:spacing w:val="-6"/>
                <w:sz w:val="18"/>
              </w:rPr>
              <w:t xml:space="preserve"> </w:t>
            </w:r>
            <w:r>
              <w:rPr>
                <w:spacing w:val="-2"/>
                <w:sz w:val="18"/>
              </w:rPr>
              <w:t>vision</w:t>
            </w:r>
            <w:r>
              <w:rPr>
                <w:spacing w:val="-4"/>
                <w:sz w:val="18"/>
              </w:rPr>
              <w:t xml:space="preserve"> </w:t>
            </w:r>
            <w:r>
              <w:rPr>
                <w:spacing w:val="-2"/>
                <w:sz w:val="18"/>
              </w:rPr>
              <w:t>assisted</w:t>
            </w:r>
            <w:r>
              <w:rPr>
                <w:spacing w:val="-4"/>
                <w:sz w:val="18"/>
              </w:rPr>
              <w:t xml:space="preserve"> </w:t>
            </w:r>
            <w:r>
              <w:rPr>
                <w:spacing w:val="-2"/>
                <w:sz w:val="18"/>
              </w:rPr>
              <w:t>with</w:t>
            </w:r>
            <w:r>
              <w:rPr>
                <w:spacing w:val="-4"/>
                <w:sz w:val="18"/>
              </w:rPr>
              <w:t xml:space="preserve"> </w:t>
            </w:r>
            <w:r>
              <w:rPr>
                <w:spacing w:val="-2"/>
                <w:sz w:val="18"/>
              </w:rPr>
              <w:t>glasses</w:t>
            </w:r>
          </w:p>
        </w:tc>
      </w:tr>
      <w:tr w:rsidR="006C6932" w14:paraId="58B3072B" w14:textId="77777777">
        <w:trPr>
          <w:trHeight w:val="286"/>
        </w:trPr>
        <w:tc>
          <w:tcPr>
            <w:tcW w:w="1156" w:type="dxa"/>
            <w:tcBorders>
              <w:top w:val="single" w:sz="4" w:space="0" w:color="221158"/>
              <w:bottom w:val="single" w:sz="4" w:space="0" w:color="221158"/>
            </w:tcBorders>
          </w:tcPr>
          <w:p w14:paraId="210C7EB4" w14:textId="77777777" w:rsidR="006C6932" w:rsidRDefault="00000000">
            <w:pPr>
              <w:pStyle w:val="TableParagraph"/>
              <w:ind w:left="80"/>
              <w:rPr>
                <w:sz w:val="18"/>
              </w:rPr>
            </w:pPr>
            <w:r>
              <w:rPr>
                <w:spacing w:val="-2"/>
                <w:sz w:val="18"/>
              </w:rPr>
              <w:t>Dayani</w:t>
            </w:r>
          </w:p>
        </w:tc>
        <w:tc>
          <w:tcPr>
            <w:tcW w:w="1117" w:type="dxa"/>
            <w:tcBorders>
              <w:top w:val="single" w:sz="4" w:space="0" w:color="221158"/>
              <w:bottom w:val="single" w:sz="4" w:space="0" w:color="221158"/>
            </w:tcBorders>
          </w:tcPr>
          <w:p w14:paraId="77657CAE" w14:textId="77777777" w:rsidR="006C6932" w:rsidRDefault="00000000">
            <w:pPr>
              <w:pStyle w:val="TableParagraph"/>
              <w:ind w:left="104"/>
              <w:rPr>
                <w:sz w:val="18"/>
              </w:rPr>
            </w:pPr>
            <w:r>
              <w:rPr>
                <w:sz w:val="18"/>
              </w:rPr>
              <w:t>Sri</w:t>
            </w:r>
            <w:r>
              <w:rPr>
                <w:spacing w:val="-8"/>
                <w:sz w:val="18"/>
              </w:rPr>
              <w:t xml:space="preserve"> </w:t>
            </w:r>
            <w:r>
              <w:rPr>
                <w:spacing w:val="-2"/>
                <w:sz w:val="18"/>
              </w:rPr>
              <w:t>Lanka</w:t>
            </w:r>
          </w:p>
        </w:tc>
        <w:tc>
          <w:tcPr>
            <w:tcW w:w="1001" w:type="dxa"/>
            <w:tcBorders>
              <w:top w:val="single" w:sz="4" w:space="0" w:color="221158"/>
              <w:bottom w:val="single" w:sz="4" w:space="0" w:color="221158"/>
            </w:tcBorders>
          </w:tcPr>
          <w:p w14:paraId="0B6D0F62" w14:textId="77777777" w:rsidR="006C6932" w:rsidRDefault="00000000">
            <w:pPr>
              <w:pStyle w:val="TableParagraph"/>
              <w:ind w:left="279"/>
              <w:rPr>
                <w:sz w:val="18"/>
              </w:rPr>
            </w:pPr>
            <w:r>
              <w:rPr>
                <w:spacing w:val="-2"/>
                <w:sz w:val="18"/>
              </w:rPr>
              <w:t>Female</w:t>
            </w:r>
          </w:p>
        </w:tc>
        <w:tc>
          <w:tcPr>
            <w:tcW w:w="1820" w:type="dxa"/>
            <w:tcBorders>
              <w:top w:val="single" w:sz="4" w:space="0" w:color="221158"/>
              <w:bottom w:val="single" w:sz="4" w:space="0" w:color="221158"/>
            </w:tcBorders>
          </w:tcPr>
          <w:p w14:paraId="71F3D2ED" w14:textId="77777777" w:rsidR="006C6932" w:rsidRDefault="00000000">
            <w:pPr>
              <w:pStyle w:val="TableParagraph"/>
              <w:ind w:left="130"/>
              <w:rPr>
                <w:sz w:val="18"/>
              </w:rPr>
            </w:pPr>
            <w:r>
              <w:rPr>
                <w:spacing w:val="-2"/>
                <w:sz w:val="18"/>
              </w:rPr>
              <w:t>Buddhism</w:t>
            </w:r>
          </w:p>
        </w:tc>
        <w:tc>
          <w:tcPr>
            <w:tcW w:w="3960" w:type="dxa"/>
            <w:tcBorders>
              <w:top w:val="single" w:sz="4" w:space="0" w:color="221158"/>
              <w:bottom w:val="single" w:sz="4" w:space="0" w:color="221158"/>
            </w:tcBorders>
          </w:tcPr>
          <w:p w14:paraId="31EFD45F" w14:textId="77777777" w:rsidR="006C6932" w:rsidRDefault="00000000">
            <w:pPr>
              <w:pStyle w:val="TableParagraph"/>
              <w:ind w:left="78"/>
              <w:rPr>
                <w:sz w:val="18"/>
              </w:rPr>
            </w:pPr>
            <w:r>
              <w:rPr>
                <w:spacing w:val="-2"/>
                <w:sz w:val="18"/>
              </w:rPr>
              <w:t>Blindness,</w:t>
            </w:r>
            <w:r>
              <w:rPr>
                <w:spacing w:val="-4"/>
                <w:sz w:val="18"/>
              </w:rPr>
              <w:t xml:space="preserve"> </w:t>
            </w:r>
            <w:r>
              <w:rPr>
                <w:spacing w:val="-2"/>
                <w:sz w:val="18"/>
              </w:rPr>
              <w:t>relies</w:t>
            </w:r>
            <w:r>
              <w:rPr>
                <w:spacing w:val="-4"/>
                <w:sz w:val="18"/>
              </w:rPr>
              <w:t xml:space="preserve"> </w:t>
            </w:r>
            <w:r>
              <w:rPr>
                <w:spacing w:val="-2"/>
                <w:sz w:val="18"/>
              </w:rPr>
              <w:t>on</w:t>
            </w:r>
            <w:r>
              <w:rPr>
                <w:spacing w:val="-4"/>
                <w:sz w:val="18"/>
              </w:rPr>
              <w:t xml:space="preserve"> </w:t>
            </w:r>
            <w:r>
              <w:rPr>
                <w:spacing w:val="-2"/>
                <w:sz w:val="18"/>
              </w:rPr>
              <w:t>Braille</w:t>
            </w:r>
            <w:r>
              <w:rPr>
                <w:spacing w:val="-4"/>
                <w:sz w:val="18"/>
              </w:rPr>
              <w:t xml:space="preserve"> </w:t>
            </w:r>
            <w:r>
              <w:rPr>
                <w:spacing w:val="-2"/>
                <w:sz w:val="18"/>
              </w:rPr>
              <w:t>system</w:t>
            </w:r>
          </w:p>
        </w:tc>
      </w:tr>
      <w:tr w:rsidR="006C6932" w14:paraId="2EBB937F" w14:textId="77777777">
        <w:trPr>
          <w:trHeight w:val="526"/>
        </w:trPr>
        <w:tc>
          <w:tcPr>
            <w:tcW w:w="1156" w:type="dxa"/>
            <w:tcBorders>
              <w:top w:val="single" w:sz="4" w:space="0" w:color="221158"/>
              <w:bottom w:val="single" w:sz="4" w:space="0" w:color="221158"/>
            </w:tcBorders>
          </w:tcPr>
          <w:p w14:paraId="6726E179" w14:textId="77777777" w:rsidR="006C6932" w:rsidRDefault="00000000">
            <w:pPr>
              <w:pStyle w:val="TableParagraph"/>
              <w:ind w:left="80"/>
              <w:rPr>
                <w:sz w:val="18"/>
              </w:rPr>
            </w:pPr>
            <w:r>
              <w:rPr>
                <w:spacing w:val="-2"/>
                <w:sz w:val="18"/>
              </w:rPr>
              <w:t>Sanhitha</w:t>
            </w:r>
          </w:p>
        </w:tc>
        <w:tc>
          <w:tcPr>
            <w:tcW w:w="1117" w:type="dxa"/>
            <w:tcBorders>
              <w:top w:val="single" w:sz="4" w:space="0" w:color="221158"/>
              <w:bottom w:val="single" w:sz="4" w:space="0" w:color="221158"/>
            </w:tcBorders>
          </w:tcPr>
          <w:p w14:paraId="59A4CB87" w14:textId="77777777" w:rsidR="006C6932" w:rsidRDefault="00000000">
            <w:pPr>
              <w:pStyle w:val="TableParagraph"/>
              <w:ind w:left="104"/>
              <w:rPr>
                <w:sz w:val="18"/>
              </w:rPr>
            </w:pPr>
            <w:r>
              <w:rPr>
                <w:sz w:val="18"/>
              </w:rPr>
              <w:t>Sri</w:t>
            </w:r>
            <w:r>
              <w:rPr>
                <w:spacing w:val="-8"/>
                <w:sz w:val="18"/>
              </w:rPr>
              <w:t xml:space="preserve"> </w:t>
            </w:r>
            <w:r>
              <w:rPr>
                <w:spacing w:val="-2"/>
                <w:sz w:val="18"/>
              </w:rPr>
              <w:t>Lanka</w:t>
            </w:r>
          </w:p>
        </w:tc>
        <w:tc>
          <w:tcPr>
            <w:tcW w:w="1001" w:type="dxa"/>
            <w:tcBorders>
              <w:top w:val="single" w:sz="4" w:space="0" w:color="221158"/>
              <w:bottom w:val="single" w:sz="4" w:space="0" w:color="221158"/>
            </w:tcBorders>
          </w:tcPr>
          <w:p w14:paraId="2220DB74" w14:textId="77777777" w:rsidR="006C6932" w:rsidRDefault="00000000">
            <w:pPr>
              <w:pStyle w:val="TableParagraph"/>
              <w:ind w:left="279"/>
              <w:rPr>
                <w:sz w:val="18"/>
              </w:rPr>
            </w:pPr>
            <w:r>
              <w:rPr>
                <w:spacing w:val="-4"/>
                <w:sz w:val="18"/>
              </w:rPr>
              <w:t>Male</w:t>
            </w:r>
          </w:p>
        </w:tc>
        <w:tc>
          <w:tcPr>
            <w:tcW w:w="1820" w:type="dxa"/>
            <w:tcBorders>
              <w:top w:val="single" w:sz="4" w:space="0" w:color="221158"/>
              <w:bottom w:val="single" w:sz="4" w:space="0" w:color="221158"/>
            </w:tcBorders>
          </w:tcPr>
          <w:p w14:paraId="618FA9B6" w14:textId="77777777" w:rsidR="006C6932" w:rsidRDefault="00000000">
            <w:pPr>
              <w:pStyle w:val="TableParagraph"/>
              <w:ind w:left="130"/>
              <w:rPr>
                <w:sz w:val="18"/>
              </w:rPr>
            </w:pPr>
            <w:r>
              <w:rPr>
                <w:sz w:val="18"/>
              </w:rPr>
              <w:t>ICT;</w:t>
            </w:r>
            <w:r>
              <w:rPr>
                <w:spacing w:val="-10"/>
                <w:sz w:val="18"/>
              </w:rPr>
              <w:t xml:space="preserve"> </w:t>
            </w:r>
            <w:r>
              <w:rPr>
                <w:spacing w:val="-2"/>
                <w:sz w:val="18"/>
              </w:rPr>
              <w:t>Buddhism</w:t>
            </w:r>
          </w:p>
        </w:tc>
        <w:tc>
          <w:tcPr>
            <w:tcW w:w="3960" w:type="dxa"/>
            <w:tcBorders>
              <w:top w:val="single" w:sz="4" w:space="0" w:color="221158"/>
              <w:bottom w:val="single" w:sz="4" w:space="0" w:color="221158"/>
            </w:tcBorders>
          </w:tcPr>
          <w:p w14:paraId="5F6E8A46" w14:textId="77777777" w:rsidR="006C6932" w:rsidRDefault="00000000">
            <w:pPr>
              <w:pStyle w:val="TableParagraph"/>
              <w:spacing w:before="8" w:line="240" w:lineRule="atLeast"/>
              <w:ind w:left="78"/>
              <w:rPr>
                <w:sz w:val="18"/>
              </w:rPr>
            </w:pPr>
            <w:r>
              <w:rPr>
                <w:spacing w:val="-2"/>
                <w:sz w:val="18"/>
              </w:rPr>
              <w:t>Low</w:t>
            </w:r>
            <w:r>
              <w:rPr>
                <w:spacing w:val="-9"/>
                <w:sz w:val="18"/>
              </w:rPr>
              <w:t xml:space="preserve"> </w:t>
            </w:r>
            <w:r>
              <w:rPr>
                <w:spacing w:val="-2"/>
                <w:sz w:val="18"/>
              </w:rPr>
              <w:t>vision,</w:t>
            </w:r>
            <w:r>
              <w:rPr>
                <w:spacing w:val="-9"/>
                <w:sz w:val="18"/>
              </w:rPr>
              <w:t xml:space="preserve"> </w:t>
            </w:r>
            <w:r>
              <w:rPr>
                <w:spacing w:val="-2"/>
                <w:sz w:val="18"/>
              </w:rPr>
              <w:t>relies</w:t>
            </w:r>
            <w:r>
              <w:rPr>
                <w:spacing w:val="-9"/>
                <w:sz w:val="18"/>
              </w:rPr>
              <w:t xml:space="preserve"> </w:t>
            </w:r>
            <w:r>
              <w:rPr>
                <w:spacing w:val="-2"/>
                <w:sz w:val="18"/>
              </w:rPr>
              <w:t>on</w:t>
            </w:r>
            <w:r>
              <w:rPr>
                <w:spacing w:val="-9"/>
                <w:sz w:val="18"/>
              </w:rPr>
              <w:t xml:space="preserve"> </w:t>
            </w:r>
            <w:r>
              <w:rPr>
                <w:spacing w:val="-2"/>
                <w:sz w:val="18"/>
              </w:rPr>
              <w:t>glasses</w:t>
            </w:r>
            <w:r>
              <w:rPr>
                <w:spacing w:val="-9"/>
                <w:sz w:val="18"/>
              </w:rPr>
              <w:t xml:space="preserve"> </w:t>
            </w:r>
            <w:r>
              <w:rPr>
                <w:spacing w:val="-2"/>
                <w:sz w:val="18"/>
              </w:rPr>
              <w:t>and</w:t>
            </w:r>
            <w:r>
              <w:rPr>
                <w:spacing w:val="-9"/>
                <w:sz w:val="18"/>
              </w:rPr>
              <w:t xml:space="preserve"> </w:t>
            </w:r>
            <w:r>
              <w:rPr>
                <w:spacing w:val="-2"/>
                <w:sz w:val="18"/>
              </w:rPr>
              <w:t>magnifying lenses</w:t>
            </w:r>
          </w:p>
        </w:tc>
      </w:tr>
      <w:tr w:rsidR="006C6932" w14:paraId="552DF63F" w14:textId="77777777">
        <w:trPr>
          <w:trHeight w:val="286"/>
        </w:trPr>
        <w:tc>
          <w:tcPr>
            <w:tcW w:w="1156" w:type="dxa"/>
            <w:tcBorders>
              <w:top w:val="single" w:sz="4" w:space="0" w:color="221158"/>
              <w:bottom w:val="single" w:sz="4" w:space="0" w:color="221158"/>
            </w:tcBorders>
          </w:tcPr>
          <w:p w14:paraId="6D163079" w14:textId="77777777" w:rsidR="006C6932" w:rsidRDefault="00000000">
            <w:pPr>
              <w:pStyle w:val="TableParagraph"/>
              <w:ind w:left="80"/>
              <w:rPr>
                <w:sz w:val="18"/>
              </w:rPr>
            </w:pPr>
            <w:r>
              <w:rPr>
                <w:spacing w:val="-2"/>
                <w:sz w:val="18"/>
              </w:rPr>
              <w:t>Buddika</w:t>
            </w:r>
          </w:p>
        </w:tc>
        <w:tc>
          <w:tcPr>
            <w:tcW w:w="1117" w:type="dxa"/>
            <w:tcBorders>
              <w:top w:val="single" w:sz="4" w:space="0" w:color="221158"/>
              <w:bottom w:val="single" w:sz="4" w:space="0" w:color="221158"/>
            </w:tcBorders>
          </w:tcPr>
          <w:p w14:paraId="074E7AC9" w14:textId="77777777" w:rsidR="006C6932" w:rsidRDefault="00000000">
            <w:pPr>
              <w:pStyle w:val="TableParagraph"/>
              <w:ind w:left="104"/>
              <w:rPr>
                <w:sz w:val="18"/>
              </w:rPr>
            </w:pPr>
            <w:r>
              <w:rPr>
                <w:sz w:val="18"/>
              </w:rPr>
              <w:t>Sri</w:t>
            </w:r>
            <w:r>
              <w:rPr>
                <w:spacing w:val="-8"/>
                <w:sz w:val="18"/>
              </w:rPr>
              <w:t xml:space="preserve"> </w:t>
            </w:r>
            <w:r>
              <w:rPr>
                <w:spacing w:val="-2"/>
                <w:sz w:val="18"/>
              </w:rPr>
              <w:t>Lanka</w:t>
            </w:r>
          </w:p>
        </w:tc>
        <w:tc>
          <w:tcPr>
            <w:tcW w:w="1001" w:type="dxa"/>
            <w:tcBorders>
              <w:top w:val="single" w:sz="4" w:space="0" w:color="221158"/>
              <w:bottom w:val="single" w:sz="4" w:space="0" w:color="221158"/>
            </w:tcBorders>
          </w:tcPr>
          <w:p w14:paraId="68C928FD" w14:textId="77777777" w:rsidR="006C6932" w:rsidRDefault="00000000">
            <w:pPr>
              <w:pStyle w:val="TableParagraph"/>
              <w:ind w:left="279"/>
              <w:rPr>
                <w:sz w:val="18"/>
              </w:rPr>
            </w:pPr>
            <w:r>
              <w:rPr>
                <w:spacing w:val="-4"/>
                <w:sz w:val="18"/>
              </w:rPr>
              <w:t>Male</w:t>
            </w:r>
          </w:p>
        </w:tc>
        <w:tc>
          <w:tcPr>
            <w:tcW w:w="1820" w:type="dxa"/>
            <w:tcBorders>
              <w:top w:val="single" w:sz="4" w:space="0" w:color="221158"/>
              <w:bottom w:val="single" w:sz="4" w:space="0" w:color="221158"/>
            </w:tcBorders>
          </w:tcPr>
          <w:p w14:paraId="0836660E" w14:textId="77777777" w:rsidR="006C6932" w:rsidRDefault="00000000">
            <w:pPr>
              <w:pStyle w:val="TableParagraph"/>
              <w:ind w:left="130"/>
              <w:rPr>
                <w:sz w:val="18"/>
              </w:rPr>
            </w:pPr>
            <w:r>
              <w:rPr>
                <w:spacing w:val="-2"/>
                <w:sz w:val="18"/>
              </w:rPr>
              <w:t>Music</w:t>
            </w:r>
          </w:p>
        </w:tc>
        <w:tc>
          <w:tcPr>
            <w:tcW w:w="3960" w:type="dxa"/>
            <w:tcBorders>
              <w:top w:val="single" w:sz="4" w:space="0" w:color="221158"/>
              <w:bottom w:val="single" w:sz="4" w:space="0" w:color="221158"/>
            </w:tcBorders>
          </w:tcPr>
          <w:p w14:paraId="29F5C908" w14:textId="77777777" w:rsidR="006C6932" w:rsidRDefault="00000000">
            <w:pPr>
              <w:pStyle w:val="TableParagraph"/>
              <w:ind w:left="78"/>
              <w:rPr>
                <w:sz w:val="18"/>
              </w:rPr>
            </w:pPr>
            <w:r>
              <w:rPr>
                <w:spacing w:val="-2"/>
                <w:sz w:val="18"/>
              </w:rPr>
              <w:t>Blindness,</w:t>
            </w:r>
            <w:r>
              <w:rPr>
                <w:spacing w:val="-4"/>
                <w:sz w:val="18"/>
              </w:rPr>
              <w:t xml:space="preserve"> </w:t>
            </w:r>
            <w:r>
              <w:rPr>
                <w:spacing w:val="-2"/>
                <w:sz w:val="18"/>
              </w:rPr>
              <w:t>relies</w:t>
            </w:r>
            <w:r>
              <w:rPr>
                <w:spacing w:val="-4"/>
                <w:sz w:val="18"/>
              </w:rPr>
              <w:t xml:space="preserve"> </w:t>
            </w:r>
            <w:r>
              <w:rPr>
                <w:spacing w:val="-2"/>
                <w:sz w:val="18"/>
              </w:rPr>
              <w:t>on</w:t>
            </w:r>
            <w:r>
              <w:rPr>
                <w:spacing w:val="-4"/>
                <w:sz w:val="18"/>
              </w:rPr>
              <w:t xml:space="preserve"> </w:t>
            </w:r>
            <w:r>
              <w:rPr>
                <w:spacing w:val="-2"/>
                <w:sz w:val="18"/>
              </w:rPr>
              <w:t>Braille</w:t>
            </w:r>
            <w:r>
              <w:rPr>
                <w:spacing w:val="-4"/>
                <w:sz w:val="18"/>
              </w:rPr>
              <w:t xml:space="preserve"> </w:t>
            </w:r>
            <w:r>
              <w:rPr>
                <w:spacing w:val="-2"/>
                <w:sz w:val="18"/>
              </w:rPr>
              <w:t>system</w:t>
            </w:r>
          </w:p>
        </w:tc>
      </w:tr>
      <w:tr w:rsidR="006C6932" w14:paraId="65397B36" w14:textId="77777777">
        <w:trPr>
          <w:trHeight w:val="501"/>
        </w:trPr>
        <w:tc>
          <w:tcPr>
            <w:tcW w:w="1156" w:type="dxa"/>
            <w:tcBorders>
              <w:top w:val="single" w:sz="4" w:space="0" w:color="221158"/>
            </w:tcBorders>
          </w:tcPr>
          <w:p w14:paraId="5F4CAD85" w14:textId="77777777" w:rsidR="006C6932" w:rsidRDefault="00000000">
            <w:pPr>
              <w:pStyle w:val="TableParagraph"/>
              <w:ind w:left="80"/>
              <w:rPr>
                <w:sz w:val="18"/>
              </w:rPr>
            </w:pPr>
            <w:r>
              <w:rPr>
                <w:spacing w:val="-2"/>
                <w:sz w:val="18"/>
              </w:rPr>
              <w:t>Chaminda</w:t>
            </w:r>
          </w:p>
        </w:tc>
        <w:tc>
          <w:tcPr>
            <w:tcW w:w="1117" w:type="dxa"/>
            <w:tcBorders>
              <w:top w:val="single" w:sz="4" w:space="0" w:color="221158"/>
            </w:tcBorders>
          </w:tcPr>
          <w:p w14:paraId="1BA9B0F8" w14:textId="77777777" w:rsidR="006C6932" w:rsidRDefault="00000000">
            <w:pPr>
              <w:pStyle w:val="TableParagraph"/>
              <w:ind w:left="104"/>
              <w:rPr>
                <w:sz w:val="18"/>
              </w:rPr>
            </w:pPr>
            <w:r>
              <w:rPr>
                <w:sz w:val="18"/>
              </w:rPr>
              <w:t>Sri</w:t>
            </w:r>
            <w:r>
              <w:rPr>
                <w:spacing w:val="-8"/>
                <w:sz w:val="18"/>
              </w:rPr>
              <w:t xml:space="preserve"> </w:t>
            </w:r>
            <w:r>
              <w:rPr>
                <w:spacing w:val="-2"/>
                <w:sz w:val="18"/>
              </w:rPr>
              <w:t>Lanka</w:t>
            </w:r>
          </w:p>
        </w:tc>
        <w:tc>
          <w:tcPr>
            <w:tcW w:w="1001" w:type="dxa"/>
            <w:tcBorders>
              <w:top w:val="single" w:sz="4" w:space="0" w:color="221158"/>
            </w:tcBorders>
          </w:tcPr>
          <w:p w14:paraId="57F6D1EA" w14:textId="77777777" w:rsidR="006C6932" w:rsidRDefault="00000000">
            <w:pPr>
              <w:pStyle w:val="TableParagraph"/>
              <w:ind w:left="279"/>
              <w:rPr>
                <w:sz w:val="18"/>
              </w:rPr>
            </w:pPr>
            <w:r>
              <w:rPr>
                <w:spacing w:val="-4"/>
                <w:sz w:val="18"/>
              </w:rPr>
              <w:t>Male</w:t>
            </w:r>
          </w:p>
        </w:tc>
        <w:tc>
          <w:tcPr>
            <w:tcW w:w="1820" w:type="dxa"/>
            <w:tcBorders>
              <w:top w:val="single" w:sz="4" w:space="0" w:color="221158"/>
            </w:tcBorders>
          </w:tcPr>
          <w:p w14:paraId="32DFE436" w14:textId="77777777" w:rsidR="006C6932" w:rsidRDefault="00000000">
            <w:pPr>
              <w:pStyle w:val="TableParagraph"/>
              <w:ind w:left="130"/>
              <w:rPr>
                <w:sz w:val="18"/>
              </w:rPr>
            </w:pPr>
            <w:r>
              <w:rPr>
                <w:spacing w:val="-2"/>
                <w:sz w:val="18"/>
              </w:rPr>
              <w:t>Music</w:t>
            </w:r>
          </w:p>
        </w:tc>
        <w:tc>
          <w:tcPr>
            <w:tcW w:w="3960" w:type="dxa"/>
            <w:tcBorders>
              <w:top w:val="single" w:sz="4" w:space="0" w:color="221158"/>
            </w:tcBorders>
          </w:tcPr>
          <w:p w14:paraId="5242BC2A" w14:textId="77777777" w:rsidR="006C6932" w:rsidRDefault="00000000">
            <w:pPr>
              <w:pStyle w:val="TableParagraph"/>
              <w:spacing w:before="1" w:line="240" w:lineRule="atLeast"/>
              <w:ind w:left="78"/>
              <w:rPr>
                <w:sz w:val="18"/>
              </w:rPr>
            </w:pPr>
            <w:r>
              <w:rPr>
                <w:spacing w:val="-2"/>
                <w:sz w:val="18"/>
              </w:rPr>
              <w:t>Blindness,</w:t>
            </w:r>
            <w:r>
              <w:rPr>
                <w:spacing w:val="-8"/>
                <w:sz w:val="18"/>
              </w:rPr>
              <w:t xml:space="preserve"> </w:t>
            </w:r>
            <w:r>
              <w:rPr>
                <w:spacing w:val="-2"/>
                <w:sz w:val="18"/>
              </w:rPr>
              <w:t>relies</w:t>
            </w:r>
            <w:r>
              <w:rPr>
                <w:spacing w:val="-8"/>
                <w:sz w:val="18"/>
              </w:rPr>
              <w:t xml:space="preserve"> </w:t>
            </w:r>
            <w:r>
              <w:rPr>
                <w:spacing w:val="-2"/>
                <w:sz w:val="18"/>
              </w:rPr>
              <w:t>on</w:t>
            </w:r>
            <w:r>
              <w:rPr>
                <w:spacing w:val="-8"/>
                <w:sz w:val="18"/>
              </w:rPr>
              <w:t xml:space="preserve"> </w:t>
            </w:r>
            <w:r>
              <w:rPr>
                <w:spacing w:val="-2"/>
                <w:sz w:val="18"/>
              </w:rPr>
              <w:t>Braille</w:t>
            </w:r>
            <w:r>
              <w:rPr>
                <w:spacing w:val="-8"/>
                <w:sz w:val="18"/>
              </w:rPr>
              <w:t xml:space="preserve"> </w:t>
            </w:r>
            <w:r>
              <w:rPr>
                <w:spacing w:val="-2"/>
                <w:sz w:val="18"/>
              </w:rPr>
              <w:t>system</w:t>
            </w:r>
            <w:r>
              <w:rPr>
                <w:spacing w:val="-8"/>
                <w:sz w:val="18"/>
              </w:rPr>
              <w:t xml:space="preserve"> </w:t>
            </w:r>
            <w:r>
              <w:rPr>
                <w:spacing w:val="-2"/>
                <w:sz w:val="18"/>
              </w:rPr>
              <w:t>and</w:t>
            </w:r>
            <w:r>
              <w:rPr>
                <w:spacing w:val="-8"/>
                <w:sz w:val="18"/>
              </w:rPr>
              <w:t xml:space="preserve"> </w:t>
            </w:r>
            <w:r>
              <w:rPr>
                <w:spacing w:val="-2"/>
                <w:sz w:val="18"/>
              </w:rPr>
              <w:t xml:space="preserve">white </w:t>
            </w:r>
            <w:r>
              <w:rPr>
                <w:spacing w:val="-4"/>
                <w:sz w:val="18"/>
              </w:rPr>
              <w:t>cane</w:t>
            </w:r>
          </w:p>
        </w:tc>
      </w:tr>
    </w:tbl>
    <w:p w14:paraId="6938AC4B" w14:textId="77777777" w:rsidR="006C6932" w:rsidRDefault="006C6932">
      <w:pPr>
        <w:spacing w:line="240" w:lineRule="atLeast"/>
        <w:rPr>
          <w:sz w:val="18"/>
        </w:rPr>
        <w:sectPr w:rsidR="006C6932" w:rsidSect="00FA5906">
          <w:pgSz w:w="11910" w:h="16840"/>
          <w:pgMar w:top="1020" w:right="0" w:bottom="280" w:left="0" w:header="771" w:footer="0" w:gutter="0"/>
          <w:cols w:space="720"/>
        </w:sectPr>
      </w:pPr>
    </w:p>
    <w:p w14:paraId="3E36A5BE" w14:textId="77777777" w:rsidR="006C6932" w:rsidRDefault="006C6932">
      <w:pPr>
        <w:pStyle w:val="BodyText"/>
        <w:rPr>
          <w:sz w:val="20"/>
        </w:rPr>
      </w:pPr>
    </w:p>
    <w:p w14:paraId="51814476" w14:textId="77777777" w:rsidR="006C6932" w:rsidRDefault="006C6932">
      <w:pPr>
        <w:pStyle w:val="BodyText"/>
        <w:rPr>
          <w:sz w:val="20"/>
        </w:rPr>
      </w:pPr>
    </w:p>
    <w:p w14:paraId="672C45EC" w14:textId="77777777" w:rsidR="006C6932" w:rsidRDefault="006C6932">
      <w:pPr>
        <w:pStyle w:val="BodyText"/>
        <w:rPr>
          <w:sz w:val="20"/>
        </w:rPr>
      </w:pPr>
    </w:p>
    <w:p w14:paraId="28834D85" w14:textId="77777777" w:rsidR="006C6932" w:rsidRDefault="006C6932">
      <w:pPr>
        <w:pStyle w:val="BodyText"/>
        <w:rPr>
          <w:sz w:val="20"/>
        </w:rPr>
      </w:pPr>
    </w:p>
    <w:p w14:paraId="5041B88A" w14:textId="77777777" w:rsidR="006C6932" w:rsidRDefault="006C6932">
      <w:pPr>
        <w:pStyle w:val="BodyText"/>
        <w:spacing w:before="98"/>
        <w:rPr>
          <w:sz w:val="20"/>
        </w:rPr>
      </w:pPr>
    </w:p>
    <w:p w14:paraId="04515C14" w14:textId="77777777" w:rsidR="006C6932" w:rsidRDefault="006C6932">
      <w:pPr>
        <w:rPr>
          <w:sz w:val="20"/>
        </w:rPr>
        <w:sectPr w:rsidR="006C6932" w:rsidSect="00FA5906">
          <w:pgSz w:w="11910" w:h="16840"/>
          <w:pgMar w:top="1020" w:right="0" w:bottom="0" w:left="0" w:header="771" w:footer="0" w:gutter="0"/>
          <w:cols w:space="720"/>
        </w:sectPr>
      </w:pPr>
    </w:p>
    <w:p w14:paraId="40462BDB" w14:textId="77777777" w:rsidR="006C6932" w:rsidRDefault="00000000">
      <w:pPr>
        <w:pStyle w:val="BodyText"/>
        <w:spacing w:before="203" w:line="271" w:lineRule="auto"/>
        <w:ind w:left="1417"/>
      </w:pPr>
      <w:bookmarkStart w:id="29" w:name="Data-collection_methods"/>
      <w:bookmarkStart w:id="30" w:name="_bookmark9"/>
      <w:bookmarkEnd w:id="29"/>
      <w:bookmarkEnd w:id="30"/>
      <w:r>
        <w:t xml:space="preserve">As is evident from the overall sample, there was significant difference in the uptake of the research </w:t>
      </w:r>
      <w:r>
        <w:rPr>
          <w:spacing w:val="-2"/>
        </w:rPr>
        <w:t>across</w:t>
      </w:r>
      <w:r>
        <w:rPr>
          <w:spacing w:val="-10"/>
        </w:rPr>
        <w:t xml:space="preserve"> </w:t>
      </w:r>
      <w:r>
        <w:rPr>
          <w:spacing w:val="-2"/>
        </w:rPr>
        <w:t>different</w:t>
      </w:r>
      <w:r>
        <w:rPr>
          <w:spacing w:val="-10"/>
        </w:rPr>
        <w:t xml:space="preserve"> </w:t>
      </w:r>
      <w:r>
        <w:rPr>
          <w:spacing w:val="-2"/>
        </w:rPr>
        <w:t>countries</w:t>
      </w:r>
      <w:r>
        <w:rPr>
          <w:spacing w:val="-10"/>
        </w:rPr>
        <w:t xml:space="preserve"> </w:t>
      </w:r>
      <w:r>
        <w:rPr>
          <w:spacing w:val="-2"/>
        </w:rPr>
        <w:t>(for</w:t>
      </w:r>
      <w:r>
        <w:rPr>
          <w:spacing w:val="-10"/>
        </w:rPr>
        <w:t xml:space="preserve"> </w:t>
      </w:r>
      <w:r>
        <w:rPr>
          <w:spacing w:val="-2"/>
        </w:rPr>
        <w:t>example,</w:t>
      </w:r>
      <w:r>
        <w:rPr>
          <w:spacing w:val="-10"/>
        </w:rPr>
        <w:t xml:space="preserve"> </w:t>
      </w:r>
      <w:r>
        <w:rPr>
          <w:spacing w:val="-2"/>
        </w:rPr>
        <w:t>high</w:t>
      </w:r>
      <w:r>
        <w:rPr>
          <w:spacing w:val="-10"/>
        </w:rPr>
        <w:t xml:space="preserve"> </w:t>
      </w:r>
      <w:r>
        <w:rPr>
          <w:spacing w:val="-2"/>
        </w:rPr>
        <w:t xml:space="preserve">numbers </w:t>
      </w:r>
      <w:r>
        <w:t>in</w:t>
      </w:r>
      <w:r>
        <w:rPr>
          <w:spacing w:val="-8"/>
        </w:rPr>
        <w:t xml:space="preserve"> </w:t>
      </w:r>
      <w:r>
        <w:t>Rwanda</w:t>
      </w:r>
      <w:r>
        <w:rPr>
          <w:spacing w:val="-8"/>
        </w:rPr>
        <w:t xml:space="preserve"> </w:t>
      </w:r>
      <w:r>
        <w:t>but</w:t>
      </w:r>
      <w:r>
        <w:rPr>
          <w:spacing w:val="-8"/>
        </w:rPr>
        <w:t xml:space="preserve"> </w:t>
      </w:r>
      <w:r>
        <w:t>very</w:t>
      </w:r>
      <w:r>
        <w:rPr>
          <w:spacing w:val="-8"/>
        </w:rPr>
        <w:t xml:space="preserve"> </w:t>
      </w:r>
      <w:r>
        <w:t>few</w:t>
      </w:r>
      <w:r>
        <w:rPr>
          <w:spacing w:val="-8"/>
        </w:rPr>
        <w:t xml:space="preserve"> </w:t>
      </w:r>
      <w:r>
        <w:t>in</w:t>
      </w:r>
      <w:r>
        <w:rPr>
          <w:spacing w:val="-8"/>
        </w:rPr>
        <w:t xml:space="preserve"> </w:t>
      </w:r>
      <w:r>
        <w:t>Brazil),</w:t>
      </w:r>
      <w:r>
        <w:rPr>
          <w:spacing w:val="-8"/>
        </w:rPr>
        <w:t xml:space="preserve"> </w:t>
      </w:r>
      <w:r>
        <w:t>but</w:t>
      </w:r>
      <w:r>
        <w:rPr>
          <w:spacing w:val="-8"/>
        </w:rPr>
        <w:t xml:space="preserve"> </w:t>
      </w:r>
      <w:r>
        <w:t>also</w:t>
      </w:r>
      <w:r>
        <w:rPr>
          <w:spacing w:val="-8"/>
        </w:rPr>
        <w:t xml:space="preserve"> </w:t>
      </w:r>
      <w:r>
        <w:t>interesting notable patterns existed within countries (for example, in Sri Lanka all teachers had a visual impairment).</w:t>
      </w:r>
      <w:r>
        <w:rPr>
          <w:spacing w:val="-13"/>
        </w:rPr>
        <w:t xml:space="preserve"> </w:t>
      </w:r>
      <w:r>
        <w:t>It</w:t>
      </w:r>
      <w:r>
        <w:rPr>
          <w:spacing w:val="-13"/>
        </w:rPr>
        <w:t xml:space="preserve"> </w:t>
      </w:r>
      <w:r>
        <w:t>is</w:t>
      </w:r>
      <w:r>
        <w:rPr>
          <w:spacing w:val="-12"/>
        </w:rPr>
        <w:t xml:space="preserve"> </w:t>
      </w:r>
      <w:r>
        <w:t>important</w:t>
      </w:r>
      <w:r>
        <w:rPr>
          <w:spacing w:val="-13"/>
        </w:rPr>
        <w:t xml:space="preserve"> </w:t>
      </w:r>
      <w:r>
        <w:t>to</w:t>
      </w:r>
      <w:r>
        <w:rPr>
          <w:spacing w:val="-13"/>
        </w:rPr>
        <w:t xml:space="preserve"> </w:t>
      </w:r>
      <w:r>
        <w:t>emphasise</w:t>
      </w:r>
      <w:r>
        <w:rPr>
          <w:spacing w:val="-12"/>
        </w:rPr>
        <w:t xml:space="preserve"> </w:t>
      </w:r>
      <w:r>
        <w:t>that</w:t>
      </w:r>
      <w:r>
        <w:rPr>
          <w:spacing w:val="-13"/>
        </w:rPr>
        <w:t xml:space="preserve"> </w:t>
      </w:r>
      <w:r>
        <w:t>this</w:t>
      </w:r>
      <w:r>
        <w:rPr>
          <w:spacing w:val="-13"/>
        </w:rPr>
        <w:t xml:space="preserve"> </w:t>
      </w:r>
      <w:r>
        <w:t>is</w:t>
      </w:r>
      <w:r>
        <w:rPr>
          <w:spacing w:val="-12"/>
        </w:rPr>
        <w:t xml:space="preserve"> </w:t>
      </w:r>
      <w:r>
        <w:t>a self-selected sample; given the lack of data on teachers with disabilities in mainstream settings in these</w:t>
      </w:r>
      <w:r>
        <w:rPr>
          <w:spacing w:val="-3"/>
        </w:rPr>
        <w:t xml:space="preserve"> </w:t>
      </w:r>
      <w:r>
        <w:t>countries,</w:t>
      </w:r>
      <w:r>
        <w:rPr>
          <w:spacing w:val="-3"/>
        </w:rPr>
        <w:t xml:space="preserve"> </w:t>
      </w:r>
      <w:r>
        <w:t>it</w:t>
      </w:r>
      <w:r>
        <w:rPr>
          <w:spacing w:val="-3"/>
        </w:rPr>
        <w:t xml:space="preserve"> </w:t>
      </w:r>
      <w:r>
        <w:t>is</w:t>
      </w:r>
      <w:r>
        <w:rPr>
          <w:spacing w:val="-3"/>
        </w:rPr>
        <w:t xml:space="preserve"> </w:t>
      </w:r>
      <w:r>
        <w:t>not</w:t>
      </w:r>
      <w:r>
        <w:rPr>
          <w:spacing w:val="-3"/>
        </w:rPr>
        <w:t xml:space="preserve"> </w:t>
      </w:r>
      <w:r>
        <w:t>possible</w:t>
      </w:r>
      <w:r>
        <w:rPr>
          <w:spacing w:val="-3"/>
        </w:rPr>
        <w:t xml:space="preserve"> </w:t>
      </w:r>
      <w:r>
        <w:t>to</w:t>
      </w:r>
      <w:r>
        <w:rPr>
          <w:spacing w:val="-3"/>
        </w:rPr>
        <w:t xml:space="preserve"> </w:t>
      </w:r>
      <w:r>
        <w:t>know</w:t>
      </w:r>
      <w:r>
        <w:rPr>
          <w:spacing w:val="-3"/>
        </w:rPr>
        <w:t xml:space="preserve"> </w:t>
      </w:r>
      <w:r>
        <w:t>how</w:t>
      </w:r>
      <w:r>
        <w:rPr>
          <w:spacing w:val="-3"/>
        </w:rPr>
        <w:t xml:space="preserve"> </w:t>
      </w:r>
      <w:r>
        <w:t>these trends map out at the national level.</w:t>
      </w:r>
    </w:p>
    <w:p w14:paraId="5F0D3A10" w14:textId="77777777" w:rsidR="006C6932" w:rsidRDefault="006C6932">
      <w:pPr>
        <w:pStyle w:val="BodyText"/>
        <w:spacing w:before="165"/>
      </w:pPr>
    </w:p>
    <w:p w14:paraId="197958EC" w14:textId="77777777" w:rsidR="006C6932" w:rsidRDefault="00000000">
      <w:pPr>
        <w:pStyle w:val="Heading3"/>
      </w:pPr>
      <w:r>
        <w:rPr>
          <w:color w:val="579C8A"/>
          <w:spacing w:val="-10"/>
        </w:rPr>
        <w:t>Data-collection</w:t>
      </w:r>
      <w:r>
        <w:rPr>
          <w:color w:val="579C8A"/>
          <w:spacing w:val="6"/>
        </w:rPr>
        <w:t xml:space="preserve"> </w:t>
      </w:r>
      <w:r>
        <w:rPr>
          <w:color w:val="579C8A"/>
          <w:spacing w:val="-10"/>
        </w:rPr>
        <w:t>methods</w:t>
      </w:r>
    </w:p>
    <w:p w14:paraId="5F5518CB" w14:textId="77777777" w:rsidR="006C6932" w:rsidRDefault="00000000">
      <w:pPr>
        <w:pStyle w:val="BodyText"/>
        <w:spacing w:before="218" w:line="271" w:lineRule="auto"/>
        <w:ind w:left="1417"/>
      </w:pPr>
      <w:r>
        <w:t>From the outset of the project, it was clear that the methods</w:t>
      </w:r>
      <w:r>
        <w:rPr>
          <w:spacing w:val="-12"/>
        </w:rPr>
        <w:t xml:space="preserve"> </w:t>
      </w:r>
      <w:r>
        <w:t>of</w:t>
      </w:r>
      <w:r>
        <w:rPr>
          <w:spacing w:val="-12"/>
        </w:rPr>
        <w:t xml:space="preserve"> </w:t>
      </w:r>
      <w:r>
        <w:t>data</w:t>
      </w:r>
      <w:r>
        <w:rPr>
          <w:spacing w:val="-12"/>
        </w:rPr>
        <w:t xml:space="preserve"> </w:t>
      </w:r>
      <w:r>
        <w:t>collection</w:t>
      </w:r>
      <w:r>
        <w:rPr>
          <w:spacing w:val="-12"/>
        </w:rPr>
        <w:t xml:space="preserve"> </w:t>
      </w:r>
      <w:r>
        <w:t>should</w:t>
      </w:r>
      <w:r>
        <w:rPr>
          <w:spacing w:val="-12"/>
        </w:rPr>
        <w:t xml:space="preserve"> </w:t>
      </w:r>
      <w:r>
        <w:t>centrally</w:t>
      </w:r>
      <w:r>
        <w:rPr>
          <w:spacing w:val="-12"/>
        </w:rPr>
        <w:t xml:space="preserve"> </w:t>
      </w:r>
      <w:r>
        <w:t>focus</w:t>
      </w:r>
      <w:r>
        <w:rPr>
          <w:spacing w:val="-12"/>
        </w:rPr>
        <w:t xml:space="preserve"> </w:t>
      </w:r>
      <w:r>
        <w:t xml:space="preserve">on listening to the voices of teachers with disabilities; hence, a decision was made to generate a few </w:t>
      </w:r>
      <w:r>
        <w:rPr>
          <w:spacing w:val="-2"/>
        </w:rPr>
        <w:t>different</w:t>
      </w:r>
      <w:r>
        <w:rPr>
          <w:spacing w:val="-6"/>
        </w:rPr>
        <w:t xml:space="preserve"> </w:t>
      </w:r>
      <w:r>
        <w:rPr>
          <w:spacing w:val="-2"/>
        </w:rPr>
        <w:t>options</w:t>
      </w:r>
      <w:r>
        <w:rPr>
          <w:spacing w:val="-6"/>
        </w:rPr>
        <w:t xml:space="preserve"> </w:t>
      </w:r>
      <w:r>
        <w:rPr>
          <w:spacing w:val="-2"/>
        </w:rPr>
        <w:t>and</w:t>
      </w:r>
      <w:r>
        <w:rPr>
          <w:spacing w:val="-6"/>
        </w:rPr>
        <w:t xml:space="preserve"> </w:t>
      </w:r>
      <w:r>
        <w:rPr>
          <w:spacing w:val="-2"/>
        </w:rPr>
        <w:t>then</w:t>
      </w:r>
      <w:r>
        <w:rPr>
          <w:spacing w:val="-6"/>
        </w:rPr>
        <w:t xml:space="preserve"> </w:t>
      </w:r>
      <w:r>
        <w:rPr>
          <w:spacing w:val="-2"/>
        </w:rPr>
        <w:t>let</w:t>
      </w:r>
      <w:r>
        <w:rPr>
          <w:spacing w:val="-6"/>
        </w:rPr>
        <w:t xml:space="preserve"> </w:t>
      </w:r>
      <w:r>
        <w:rPr>
          <w:spacing w:val="-2"/>
        </w:rPr>
        <w:t>individuals</w:t>
      </w:r>
      <w:r>
        <w:rPr>
          <w:spacing w:val="-6"/>
        </w:rPr>
        <w:t xml:space="preserve"> </w:t>
      </w:r>
      <w:r>
        <w:rPr>
          <w:spacing w:val="-2"/>
        </w:rPr>
        <w:t>decide</w:t>
      </w:r>
      <w:r>
        <w:rPr>
          <w:spacing w:val="-6"/>
        </w:rPr>
        <w:t xml:space="preserve"> </w:t>
      </w:r>
      <w:r>
        <w:rPr>
          <w:spacing w:val="-2"/>
        </w:rPr>
        <w:t xml:space="preserve">what </w:t>
      </w:r>
      <w:r>
        <w:t>suited them the best.</w:t>
      </w:r>
    </w:p>
    <w:p w14:paraId="5EA51363" w14:textId="77777777" w:rsidR="006C6932" w:rsidRDefault="00000000">
      <w:pPr>
        <w:pStyle w:val="BodyText"/>
        <w:spacing w:before="120" w:line="271" w:lineRule="auto"/>
        <w:ind w:left="1417"/>
      </w:pPr>
      <w:r>
        <w:rPr>
          <w:spacing w:val="-2"/>
        </w:rPr>
        <w:t>At</w:t>
      </w:r>
      <w:r>
        <w:rPr>
          <w:spacing w:val="-7"/>
        </w:rPr>
        <w:t xml:space="preserve"> </w:t>
      </w:r>
      <w:r>
        <w:rPr>
          <w:spacing w:val="-2"/>
        </w:rPr>
        <w:t>the</w:t>
      </w:r>
      <w:r>
        <w:rPr>
          <w:spacing w:val="-7"/>
        </w:rPr>
        <w:t xml:space="preserve"> </w:t>
      </w:r>
      <w:r>
        <w:rPr>
          <w:spacing w:val="-2"/>
        </w:rPr>
        <w:t>beginning</w:t>
      </w:r>
      <w:r>
        <w:rPr>
          <w:spacing w:val="-7"/>
        </w:rPr>
        <w:t xml:space="preserve"> </w:t>
      </w:r>
      <w:r>
        <w:rPr>
          <w:spacing w:val="-2"/>
        </w:rPr>
        <w:t>of</w:t>
      </w:r>
      <w:r>
        <w:rPr>
          <w:spacing w:val="-7"/>
        </w:rPr>
        <w:t xml:space="preserve"> </w:t>
      </w:r>
      <w:r>
        <w:rPr>
          <w:spacing w:val="-2"/>
        </w:rPr>
        <w:t>each</w:t>
      </w:r>
      <w:r>
        <w:rPr>
          <w:spacing w:val="-7"/>
        </w:rPr>
        <w:t xml:space="preserve"> </w:t>
      </w:r>
      <w:r>
        <w:rPr>
          <w:spacing w:val="-2"/>
        </w:rPr>
        <w:t>conversation,</w:t>
      </w:r>
      <w:r>
        <w:rPr>
          <w:spacing w:val="-7"/>
        </w:rPr>
        <w:t xml:space="preserve"> </w:t>
      </w:r>
      <w:r>
        <w:rPr>
          <w:spacing w:val="-2"/>
        </w:rPr>
        <w:t>the</w:t>
      </w:r>
      <w:r>
        <w:rPr>
          <w:spacing w:val="-7"/>
        </w:rPr>
        <w:t xml:space="preserve"> </w:t>
      </w:r>
      <w:r>
        <w:rPr>
          <w:spacing w:val="-2"/>
        </w:rPr>
        <w:t xml:space="preserve">following </w:t>
      </w:r>
      <w:r>
        <w:t>information was shared with participants:</w:t>
      </w:r>
    </w:p>
    <w:p w14:paraId="7DE5AF87" w14:textId="77777777" w:rsidR="006C6932" w:rsidRDefault="00000000">
      <w:pPr>
        <w:pStyle w:val="ListParagraph"/>
        <w:numPr>
          <w:ilvl w:val="0"/>
          <w:numId w:val="2"/>
        </w:numPr>
        <w:tabs>
          <w:tab w:val="left" w:pos="1777"/>
        </w:tabs>
        <w:spacing w:before="57" w:line="252" w:lineRule="auto"/>
        <w:ind w:right="197"/>
        <w:rPr>
          <w:sz w:val="18"/>
        </w:rPr>
      </w:pPr>
      <w:r>
        <w:rPr>
          <w:spacing w:val="-2"/>
          <w:sz w:val="18"/>
        </w:rPr>
        <w:t>information</w:t>
      </w:r>
      <w:r>
        <w:rPr>
          <w:spacing w:val="-10"/>
          <w:sz w:val="18"/>
        </w:rPr>
        <w:t xml:space="preserve"> </w:t>
      </w:r>
      <w:r>
        <w:rPr>
          <w:spacing w:val="-2"/>
          <w:sz w:val="18"/>
        </w:rPr>
        <w:t>about</w:t>
      </w:r>
      <w:r>
        <w:rPr>
          <w:spacing w:val="-10"/>
          <w:sz w:val="18"/>
        </w:rPr>
        <w:t xml:space="preserve"> </w:t>
      </w:r>
      <w:r>
        <w:rPr>
          <w:spacing w:val="-2"/>
          <w:sz w:val="18"/>
        </w:rPr>
        <w:t>the</w:t>
      </w:r>
      <w:r>
        <w:rPr>
          <w:spacing w:val="-10"/>
          <w:sz w:val="18"/>
        </w:rPr>
        <w:t xml:space="preserve"> </w:t>
      </w:r>
      <w:r>
        <w:rPr>
          <w:spacing w:val="-2"/>
          <w:sz w:val="18"/>
        </w:rPr>
        <w:t>research</w:t>
      </w:r>
      <w:r>
        <w:rPr>
          <w:spacing w:val="-10"/>
          <w:sz w:val="18"/>
        </w:rPr>
        <w:t xml:space="preserve"> </w:t>
      </w:r>
      <w:r>
        <w:rPr>
          <w:spacing w:val="-2"/>
          <w:sz w:val="18"/>
        </w:rPr>
        <w:t>team</w:t>
      </w:r>
      <w:r>
        <w:rPr>
          <w:spacing w:val="-10"/>
          <w:sz w:val="18"/>
        </w:rPr>
        <w:t xml:space="preserve"> </w:t>
      </w:r>
      <w:r>
        <w:rPr>
          <w:spacing w:val="-2"/>
          <w:sz w:val="18"/>
        </w:rPr>
        <w:t xml:space="preserve">members </w:t>
      </w:r>
      <w:r>
        <w:rPr>
          <w:sz w:val="18"/>
        </w:rPr>
        <w:t>and the funder</w:t>
      </w:r>
    </w:p>
    <w:p w14:paraId="6F8BC3D4" w14:textId="77777777" w:rsidR="006C6932" w:rsidRDefault="00000000">
      <w:pPr>
        <w:pStyle w:val="ListParagraph"/>
        <w:numPr>
          <w:ilvl w:val="0"/>
          <w:numId w:val="2"/>
        </w:numPr>
        <w:tabs>
          <w:tab w:val="left" w:pos="1777"/>
        </w:tabs>
        <w:spacing w:before="74"/>
        <w:rPr>
          <w:sz w:val="18"/>
        </w:rPr>
      </w:pPr>
      <w:r>
        <w:rPr>
          <w:sz w:val="18"/>
        </w:rPr>
        <w:t>the</w:t>
      </w:r>
      <w:r>
        <w:rPr>
          <w:spacing w:val="-10"/>
          <w:sz w:val="18"/>
        </w:rPr>
        <w:t xml:space="preserve"> </w:t>
      </w:r>
      <w:r>
        <w:rPr>
          <w:sz w:val="18"/>
        </w:rPr>
        <w:t>purpose</w:t>
      </w:r>
      <w:r>
        <w:rPr>
          <w:spacing w:val="-9"/>
          <w:sz w:val="18"/>
        </w:rPr>
        <w:t xml:space="preserve"> </w:t>
      </w:r>
      <w:r>
        <w:rPr>
          <w:sz w:val="18"/>
        </w:rPr>
        <w:t>of</w:t>
      </w:r>
      <w:r>
        <w:rPr>
          <w:spacing w:val="-10"/>
          <w:sz w:val="18"/>
        </w:rPr>
        <w:t xml:space="preserve"> </w:t>
      </w:r>
      <w:r>
        <w:rPr>
          <w:sz w:val="18"/>
        </w:rPr>
        <w:t>the</w:t>
      </w:r>
      <w:r>
        <w:rPr>
          <w:spacing w:val="-9"/>
          <w:sz w:val="18"/>
        </w:rPr>
        <w:t xml:space="preserve"> </w:t>
      </w:r>
      <w:r>
        <w:rPr>
          <w:spacing w:val="-2"/>
          <w:sz w:val="18"/>
        </w:rPr>
        <w:t>research</w:t>
      </w:r>
    </w:p>
    <w:p w14:paraId="5FE48A89" w14:textId="77777777" w:rsidR="006C6932" w:rsidRDefault="00000000">
      <w:pPr>
        <w:pStyle w:val="ListParagraph"/>
        <w:numPr>
          <w:ilvl w:val="0"/>
          <w:numId w:val="2"/>
        </w:numPr>
        <w:tabs>
          <w:tab w:val="left" w:pos="1777"/>
        </w:tabs>
        <w:spacing w:line="261" w:lineRule="auto"/>
        <w:ind w:right="225"/>
        <w:rPr>
          <w:sz w:val="18"/>
        </w:rPr>
      </w:pPr>
      <w:r>
        <w:rPr>
          <w:sz w:val="18"/>
        </w:rPr>
        <w:t>the procedures of the research and the expectation</w:t>
      </w:r>
      <w:r>
        <w:rPr>
          <w:spacing w:val="-13"/>
          <w:sz w:val="18"/>
        </w:rPr>
        <w:t xml:space="preserve"> </w:t>
      </w:r>
      <w:r>
        <w:rPr>
          <w:sz w:val="18"/>
        </w:rPr>
        <w:t>of</w:t>
      </w:r>
      <w:r>
        <w:rPr>
          <w:spacing w:val="-13"/>
          <w:sz w:val="18"/>
        </w:rPr>
        <w:t xml:space="preserve"> </w:t>
      </w:r>
      <w:r>
        <w:rPr>
          <w:sz w:val="18"/>
        </w:rPr>
        <w:t>these</w:t>
      </w:r>
      <w:r>
        <w:rPr>
          <w:spacing w:val="-12"/>
          <w:sz w:val="18"/>
        </w:rPr>
        <w:t xml:space="preserve"> </w:t>
      </w:r>
      <w:r>
        <w:rPr>
          <w:sz w:val="18"/>
        </w:rPr>
        <w:t>tasks,</w:t>
      </w:r>
      <w:r>
        <w:rPr>
          <w:spacing w:val="-13"/>
          <w:sz w:val="18"/>
        </w:rPr>
        <w:t xml:space="preserve"> </w:t>
      </w:r>
      <w:r>
        <w:rPr>
          <w:sz w:val="18"/>
        </w:rPr>
        <w:t>such</w:t>
      </w:r>
      <w:r>
        <w:rPr>
          <w:spacing w:val="-13"/>
          <w:sz w:val="18"/>
        </w:rPr>
        <w:t xml:space="preserve"> </w:t>
      </w:r>
      <w:r>
        <w:rPr>
          <w:sz w:val="18"/>
        </w:rPr>
        <w:t>as</w:t>
      </w:r>
      <w:r>
        <w:rPr>
          <w:spacing w:val="-12"/>
          <w:sz w:val="18"/>
        </w:rPr>
        <w:t xml:space="preserve"> </w:t>
      </w:r>
      <w:r>
        <w:rPr>
          <w:sz w:val="18"/>
        </w:rPr>
        <w:t>the</w:t>
      </w:r>
      <w:r>
        <w:rPr>
          <w:spacing w:val="-13"/>
          <w:sz w:val="18"/>
        </w:rPr>
        <w:t xml:space="preserve"> </w:t>
      </w:r>
      <w:r>
        <w:rPr>
          <w:sz w:val="18"/>
        </w:rPr>
        <w:t>type</w:t>
      </w:r>
      <w:r>
        <w:rPr>
          <w:spacing w:val="-13"/>
          <w:sz w:val="18"/>
        </w:rPr>
        <w:t xml:space="preserve"> </w:t>
      </w:r>
      <w:r>
        <w:rPr>
          <w:sz w:val="18"/>
        </w:rPr>
        <w:t>of questions and duration</w:t>
      </w:r>
    </w:p>
    <w:p w14:paraId="5DA3809C" w14:textId="77777777" w:rsidR="006C6932" w:rsidRDefault="00000000">
      <w:pPr>
        <w:pStyle w:val="ListParagraph"/>
        <w:numPr>
          <w:ilvl w:val="0"/>
          <w:numId w:val="2"/>
        </w:numPr>
        <w:tabs>
          <w:tab w:val="left" w:pos="1777"/>
        </w:tabs>
        <w:spacing w:before="64" w:line="252" w:lineRule="auto"/>
        <w:rPr>
          <w:sz w:val="18"/>
        </w:rPr>
      </w:pPr>
      <w:r>
        <w:rPr>
          <w:noProof/>
        </w:rPr>
        <mc:AlternateContent>
          <mc:Choice Requires="wpg">
            <w:drawing>
              <wp:anchor distT="0" distB="0" distL="0" distR="0" simplePos="0" relativeHeight="15738880" behindDoc="0" locked="0" layoutInCell="1" allowOverlap="1" wp14:anchorId="09E69D96" wp14:editId="49D7CD92">
                <wp:simplePos x="0" y="0"/>
                <wp:positionH relativeFrom="page">
                  <wp:posOffset>3864442</wp:posOffset>
                </wp:positionH>
                <wp:positionV relativeFrom="paragraph">
                  <wp:posOffset>197551</wp:posOffset>
                </wp:positionV>
                <wp:extent cx="3695700" cy="4167504"/>
                <wp:effectExtent l="0" t="0" r="0" b="0"/>
                <wp:wrapNone/>
                <wp:docPr id="70" name="Group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5700" cy="4167504"/>
                          <a:chOff x="0" y="0"/>
                          <a:chExt cx="3695700" cy="4167504"/>
                        </a:xfrm>
                      </wpg:grpSpPr>
                      <wps:wsp>
                        <wps:cNvPr id="71" name="Graphic 71"/>
                        <wps:cNvSpPr/>
                        <wps:spPr>
                          <a:xfrm>
                            <a:off x="0" y="0"/>
                            <a:ext cx="3695700" cy="3724910"/>
                          </a:xfrm>
                          <a:custGeom>
                            <a:avLst/>
                            <a:gdLst/>
                            <a:ahLst/>
                            <a:cxnLst/>
                            <a:rect l="l" t="t" r="r" b="b"/>
                            <a:pathLst>
                              <a:path w="3695700" h="3724910">
                                <a:moveTo>
                                  <a:pt x="2649693" y="0"/>
                                </a:moveTo>
                                <a:lnTo>
                                  <a:pt x="1360453" y="0"/>
                                </a:lnTo>
                                <a:lnTo>
                                  <a:pt x="1312193" y="1622"/>
                                </a:lnTo>
                                <a:lnTo>
                                  <a:pt x="1264539" y="6437"/>
                                </a:lnTo>
                                <a:lnTo>
                                  <a:pt x="1217625" y="14366"/>
                                </a:lnTo>
                                <a:lnTo>
                                  <a:pt x="1171585" y="25330"/>
                                </a:lnTo>
                                <a:lnTo>
                                  <a:pt x="1126554" y="39251"/>
                                </a:lnTo>
                                <a:lnTo>
                                  <a:pt x="1082667" y="56051"/>
                                </a:lnTo>
                                <a:lnTo>
                                  <a:pt x="1040056" y="75651"/>
                                </a:lnTo>
                                <a:lnTo>
                                  <a:pt x="998857" y="97972"/>
                                </a:lnTo>
                                <a:lnTo>
                                  <a:pt x="959204" y="122936"/>
                                </a:lnTo>
                                <a:lnTo>
                                  <a:pt x="921231" y="150465"/>
                                </a:lnTo>
                                <a:lnTo>
                                  <a:pt x="885072" y="180480"/>
                                </a:lnTo>
                                <a:lnTo>
                                  <a:pt x="850862" y="212903"/>
                                </a:lnTo>
                                <a:lnTo>
                                  <a:pt x="818736" y="247655"/>
                                </a:lnTo>
                                <a:lnTo>
                                  <a:pt x="788826" y="284657"/>
                                </a:lnTo>
                                <a:lnTo>
                                  <a:pt x="761269" y="323831"/>
                                </a:lnTo>
                                <a:lnTo>
                                  <a:pt x="736197" y="365099"/>
                                </a:lnTo>
                                <a:lnTo>
                                  <a:pt x="91583" y="1511084"/>
                                </a:lnTo>
                                <a:lnTo>
                                  <a:pt x="68687" y="1555309"/>
                                </a:lnTo>
                                <a:lnTo>
                                  <a:pt x="49062" y="1600647"/>
                                </a:lnTo>
                                <a:lnTo>
                                  <a:pt x="32708" y="1646927"/>
                                </a:lnTo>
                                <a:lnTo>
                                  <a:pt x="19625" y="1693978"/>
                                </a:lnTo>
                                <a:lnTo>
                                  <a:pt x="9812" y="1741627"/>
                                </a:lnTo>
                                <a:lnTo>
                                  <a:pt x="3270" y="1789705"/>
                                </a:lnTo>
                                <a:lnTo>
                                  <a:pt x="0" y="1838038"/>
                                </a:lnTo>
                                <a:lnTo>
                                  <a:pt x="0" y="1886458"/>
                                </a:lnTo>
                                <a:lnTo>
                                  <a:pt x="3270" y="1934791"/>
                                </a:lnTo>
                                <a:lnTo>
                                  <a:pt x="9812" y="1982867"/>
                                </a:lnTo>
                                <a:lnTo>
                                  <a:pt x="19625" y="2030514"/>
                                </a:lnTo>
                                <a:lnTo>
                                  <a:pt x="32708" y="2077562"/>
                                </a:lnTo>
                                <a:lnTo>
                                  <a:pt x="49062" y="2123839"/>
                                </a:lnTo>
                                <a:lnTo>
                                  <a:pt x="68687" y="2169173"/>
                                </a:lnTo>
                                <a:lnTo>
                                  <a:pt x="91583" y="2213394"/>
                                </a:lnTo>
                                <a:lnTo>
                                  <a:pt x="736197" y="3359353"/>
                                </a:lnTo>
                                <a:lnTo>
                                  <a:pt x="761271" y="3400619"/>
                                </a:lnTo>
                                <a:lnTo>
                                  <a:pt x="788830" y="3439791"/>
                                </a:lnTo>
                                <a:lnTo>
                                  <a:pt x="818740" y="3476793"/>
                                </a:lnTo>
                                <a:lnTo>
                                  <a:pt x="850868" y="3511544"/>
                                </a:lnTo>
                                <a:lnTo>
                                  <a:pt x="885078" y="3543966"/>
                                </a:lnTo>
                                <a:lnTo>
                                  <a:pt x="921236" y="3573981"/>
                                </a:lnTo>
                                <a:lnTo>
                                  <a:pt x="959209" y="3601510"/>
                                </a:lnTo>
                                <a:lnTo>
                                  <a:pt x="998862" y="3626475"/>
                                </a:lnTo>
                                <a:lnTo>
                                  <a:pt x="1040060" y="3648797"/>
                                </a:lnTo>
                                <a:lnTo>
                                  <a:pt x="1082670" y="3668398"/>
                                </a:lnTo>
                                <a:lnTo>
                                  <a:pt x="1126557" y="3685198"/>
                                </a:lnTo>
                                <a:lnTo>
                                  <a:pt x="1171587" y="3699120"/>
                                </a:lnTo>
                                <a:lnTo>
                                  <a:pt x="1217626" y="3710085"/>
                                </a:lnTo>
                                <a:lnTo>
                                  <a:pt x="1264539" y="3718015"/>
                                </a:lnTo>
                                <a:lnTo>
                                  <a:pt x="1312193" y="3722830"/>
                                </a:lnTo>
                                <a:lnTo>
                                  <a:pt x="1360453" y="3724452"/>
                                </a:lnTo>
                                <a:lnTo>
                                  <a:pt x="2649693" y="3724452"/>
                                </a:lnTo>
                                <a:lnTo>
                                  <a:pt x="2697951" y="3722830"/>
                                </a:lnTo>
                                <a:lnTo>
                                  <a:pt x="2745603" y="3718015"/>
                                </a:lnTo>
                                <a:lnTo>
                                  <a:pt x="2792514" y="3710085"/>
                                </a:lnTo>
                                <a:lnTo>
                                  <a:pt x="2838552" y="3699120"/>
                                </a:lnTo>
                                <a:lnTo>
                                  <a:pt x="2883581" y="3685198"/>
                                </a:lnTo>
                                <a:lnTo>
                                  <a:pt x="2927467" y="3668398"/>
                                </a:lnTo>
                                <a:lnTo>
                                  <a:pt x="2970077" y="3648797"/>
                                </a:lnTo>
                                <a:lnTo>
                                  <a:pt x="3011275" y="3626475"/>
                                </a:lnTo>
                                <a:lnTo>
                                  <a:pt x="3050928" y="3601510"/>
                                </a:lnTo>
                                <a:lnTo>
                                  <a:pt x="3088901" y="3573981"/>
                                </a:lnTo>
                                <a:lnTo>
                                  <a:pt x="3125060" y="3543966"/>
                                </a:lnTo>
                                <a:lnTo>
                                  <a:pt x="3159271" y="3511544"/>
                                </a:lnTo>
                                <a:lnTo>
                                  <a:pt x="3191400" y="3476793"/>
                                </a:lnTo>
                                <a:lnTo>
                                  <a:pt x="3221312" y="3439791"/>
                                </a:lnTo>
                                <a:lnTo>
                                  <a:pt x="3248873" y="3400619"/>
                                </a:lnTo>
                                <a:lnTo>
                                  <a:pt x="3273949" y="3359353"/>
                                </a:lnTo>
                                <a:lnTo>
                                  <a:pt x="3695550" y="2609854"/>
                                </a:lnTo>
                                <a:lnTo>
                                  <a:pt x="3695550" y="1114614"/>
                                </a:lnTo>
                                <a:lnTo>
                                  <a:pt x="3273949" y="365099"/>
                                </a:lnTo>
                                <a:lnTo>
                                  <a:pt x="3248875" y="323831"/>
                                </a:lnTo>
                                <a:lnTo>
                                  <a:pt x="3221316" y="284657"/>
                                </a:lnTo>
                                <a:lnTo>
                                  <a:pt x="3191405" y="247655"/>
                                </a:lnTo>
                                <a:lnTo>
                                  <a:pt x="3159277" y="212903"/>
                                </a:lnTo>
                                <a:lnTo>
                                  <a:pt x="3125066" y="180480"/>
                                </a:lnTo>
                                <a:lnTo>
                                  <a:pt x="3088907" y="150465"/>
                                </a:lnTo>
                                <a:lnTo>
                                  <a:pt x="3050933" y="122936"/>
                                </a:lnTo>
                                <a:lnTo>
                                  <a:pt x="3011280" y="97972"/>
                                </a:lnTo>
                                <a:lnTo>
                                  <a:pt x="2970081" y="75651"/>
                                </a:lnTo>
                                <a:lnTo>
                                  <a:pt x="2927471" y="56051"/>
                                </a:lnTo>
                                <a:lnTo>
                                  <a:pt x="2883583" y="39251"/>
                                </a:lnTo>
                                <a:lnTo>
                                  <a:pt x="2838554" y="25330"/>
                                </a:lnTo>
                                <a:lnTo>
                                  <a:pt x="2792515" y="14366"/>
                                </a:lnTo>
                                <a:lnTo>
                                  <a:pt x="2745603" y="6437"/>
                                </a:lnTo>
                                <a:lnTo>
                                  <a:pt x="2697951" y="1622"/>
                                </a:lnTo>
                                <a:lnTo>
                                  <a:pt x="2649693" y="0"/>
                                </a:lnTo>
                                <a:close/>
                              </a:path>
                            </a:pathLst>
                          </a:custGeom>
                          <a:solidFill>
                            <a:srgbClr val="B5EBD1"/>
                          </a:solidFill>
                        </wps:spPr>
                        <wps:bodyPr wrap="square" lIns="0" tIns="0" rIns="0" bIns="0" rtlCol="0">
                          <a:prstTxWarp prst="textNoShape">
                            <a:avLst/>
                          </a:prstTxWarp>
                          <a:noAutofit/>
                        </wps:bodyPr>
                      </wps:wsp>
                      <wps:wsp>
                        <wps:cNvPr id="72" name="Graphic 72"/>
                        <wps:cNvSpPr/>
                        <wps:spPr>
                          <a:xfrm>
                            <a:off x="209228" y="2864968"/>
                            <a:ext cx="3486785" cy="1302385"/>
                          </a:xfrm>
                          <a:custGeom>
                            <a:avLst/>
                            <a:gdLst/>
                            <a:ahLst/>
                            <a:cxnLst/>
                            <a:rect l="l" t="t" r="r" b="b"/>
                            <a:pathLst>
                              <a:path w="3486785" h="1302385">
                                <a:moveTo>
                                  <a:pt x="2440466" y="0"/>
                                </a:moveTo>
                                <a:lnTo>
                                  <a:pt x="1151226" y="0"/>
                                </a:lnTo>
                                <a:lnTo>
                                  <a:pt x="1102966" y="1622"/>
                                </a:lnTo>
                                <a:lnTo>
                                  <a:pt x="1055312" y="6437"/>
                                </a:lnTo>
                                <a:lnTo>
                                  <a:pt x="1008398" y="14365"/>
                                </a:lnTo>
                                <a:lnTo>
                                  <a:pt x="962358" y="25330"/>
                                </a:lnTo>
                                <a:lnTo>
                                  <a:pt x="917328" y="39251"/>
                                </a:lnTo>
                                <a:lnTo>
                                  <a:pt x="873440" y="56050"/>
                                </a:lnTo>
                                <a:lnTo>
                                  <a:pt x="830829" y="75650"/>
                                </a:lnTo>
                                <a:lnTo>
                                  <a:pt x="789630" y="97970"/>
                                </a:lnTo>
                                <a:lnTo>
                                  <a:pt x="749977" y="122934"/>
                                </a:lnTo>
                                <a:lnTo>
                                  <a:pt x="712004" y="150462"/>
                                </a:lnTo>
                                <a:lnTo>
                                  <a:pt x="675845" y="180476"/>
                                </a:lnTo>
                                <a:lnTo>
                                  <a:pt x="641635" y="212898"/>
                                </a:lnTo>
                                <a:lnTo>
                                  <a:pt x="609509" y="247648"/>
                                </a:lnTo>
                                <a:lnTo>
                                  <a:pt x="579599" y="284648"/>
                                </a:lnTo>
                                <a:lnTo>
                                  <a:pt x="552042" y="323821"/>
                                </a:lnTo>
                                <a:lnTo>
                                  <a:pt x="526970" y="365086"/>
                                </a:lnTo>
                                <a:lnTo>
                                  <a:pt x="0" y="1301918"/>
                                </a:lnTo>
                                <a:lnTo>
                                  <a:pt x="3486322" y="1301918"/>
                                </a:lnTo>
                                <a:lnTo>
                                  <a:pt x="3486322" y="1114585"/>
                                </a:lnTo>
                                <a:lnTo>
                                  <a:pt x="3064735" y="365086"/>
                                </a:lnTo>
                                <a:lnTo>
                                  <a:pt x="3039661" y="323821"/>
                                </a:lnTo>
                                <a:lnTo>
                                  <a:pt x="3012101" y="284648"/>
                                </a:lnTo>
                                <a:lnTo>
                                  <a:pt x="2982190" y="247648"/>
                                </a:lnTo>
                                <a:lnTo>
                                  <a:pt x="2950062" y="212898"/>
                                </a:lnTo>
                                <a:lnTo>
                                  <a:pt x="2915851" y="180476"/>
                                </a:lnTo>
                                <a:lnTo>
                                  <a:pt x="2879692" y="150462"/>
                                </a:lnTo>
                                <a:lnTo>
                                  <a:pt x="2841718" y="122934"/>
                                </a:lnTo>
                                <a:lnTo>
                                  <a:pt x="2802064" y="97970"/>
                                </a:lnTo>
                                <a:lnTo>
                                  <a:pt x="2760864" y="75650"/>
                                </a:lnTo>
                                <a:lnTo>
                                  <a:pt x="2718253" y="56050"/>
                                </a:lnTo>
                                <a:lnTo>
                                  <a:pt x="2674365" y="39251"/>
                                </a:lnTo>
                                <a:lnTo>
                                  <a:pt x="2629334" y="25330"/>
                                </a:lnTo>
                                <a:lnTo>
                                  <a:pt x="2583294" y="14365"/>
                                </a:lnTo>
                                <a:lnTo>
                                  <a:pt x="2536380" y="6437"/>
                                </a:lnTo>
                                <a:lnTo>
                                  <a:pt x="2488726" y="1622"/>
                                </a:lnTo>
                                <a:lnTo>
                                  <a:pt x="2440466" y="0"/>
                                </a:lnTo>
                                <a:close/>
                              </a:path>
                            </a:pathLst>
                          </a:custGeom>
                          <a:solidFill>
                            <a:srgbClr val="85EBC4"/>
                          </a:solidFill>
                        </wps:spPr>
                        <wps:bodyPr wrap="square" lIns="0" tIns="0" rIns="0" bIns="0" rtlCol="0">
                          <a:prstTxWarp prst="textNoShape">
                            <a:avLst/>
                          </a:prstTxWarp>
                          <a:noAutofit/>
                        </wps:bodyPr>
                      </wps:wsp>
                      <wps:wsp>
                        <wps:cNvPr id="73" name="Graphic 73"/>
                        <wps:cNvSpPr/>
                        <wps:spPr>
                          <a:xfrm>
                            <a:off x="699823" y="2864968"/>
                            <a:ext cx="2611120" cy="859790"/>
                          </a:xfrm>
                          <a:custGeom>
                            <a:avLst/>
                            <a:gdLst/>
                            <a:ahLst/>
                            <a:cxnLst/>
                            <a:rect l="l" t="t" r="r" b="b"/>
                            <a:pathLst>
                              <a:path w="2611120" h="859790">
                                <a:moveTo>
                                  <a:pt x="1949881" y="0"/>
                                </a:moveTo>
                                <a:lnTo>
                                  <a:pt x="660628" y="0"/>
                                </a:lnTo>
                                <a:lnTo>
                                  <a:pt x="612370" y="1622"/>
                                </a:lnTo>
                                <a:lnTo>
                                  <a:pt x="564718" y="6437"/>
                                </a:lnTo>
                                <a:lnTo>
                                  <a:pt x="517805" y="14365"/>
                                </a:lnTo>
                                <a:lnTo>
                                  <a:pt x="471766" y="25330"/>
                                </a:lnTo>
                                <a:lnTo>
                                  <a:pt x="426735" y="39251"/>
                                </a:lnTo>
                                <a:lnTo>
                                  <a:pt x="382847" y="56050"/>
                                </a:lnTo>
                                <a:lnTo>
                                  <a:pt x="340236" y="75650"/>
                                </a:lnTo>
                                <a:lnTo>
                                  <a:pt x="299037" y="97970"/>
                                </a:lnTo>
                                <a:lnTo>
                                  <a:pt x="259383" y="122934"/>
                                </a:lnTo>
                                <a:lnTo>
                                  <a:pt x="221409" y="150462"/>
                                </a:lnTo>
                                <a:lnTo>
                                  <a:pt x="185250" y="180476"/>
                                </a:lnTo>
                                <a:lnTo>
                                  <a:pt x="151039" y="212898"/>
                                </a:lnTo>
                                <a:lnTo>
                                  <a:pt x="118912" y="247648"/>
                                </a:lnTo>
                                <a:lnTo>
                                  <a:pt x="89002" y="284648"/>
                                </a:lnTo>
                                <a:lnTo>
                                  <a:pt x="61444" y="323821"/>
                                </a:lnTo>
                                <a:lnTo>
                                  <a:pt x="36372" y="365086"/>
                                </a:lnTo>
                                <a:lnTo>
                                  <a:pt x="0" y="429742"/>
                                </a:lnTo>
                                <a:lnTo>
                                  <a:pt x="36372" y="494385"/>
                                </a:lnTo>
                                <a:lnTo>
                                  <a:pt x="61446" y="535651"/>
                                </a:lnTo>
                                <a:lnTo>
                                  <a:pt x="89005" y="574824"/>
                                </a:lnTo>
                                <a:lnTo>
                                  <a:pt x="118916" y="611825"/>
                                </a:lnTo>
                                <a:lnTo>
                                  <a:pt x="151043" y="646576"/>
                                </a:lnTo>
                                <a:lnTo>
                                  <a:pt x="185253" y="678998"/>
                                </a:lnTo>
                                <a:lnTo>
                                  <a:pt x="221411" y="709013"/>
                                </a:lnTo>
                                <a:lnTo>
                                  <a:pt x="259384" y="736542"/>
                                </a:lnTo>
                                <a:lnTo>
                                  <a:pt x="299037" y="761507"/>
                                </a:lnTo>
                                <a:lnTo>
                                  <a:pt x="340235" y="783829"/>
                                </a:lnTo>
                                <a:lnTo>
                                  <a:pt x="382845" y="803430"/>
                                </a:lnTo>
                                <a:lnTo>
                                  <a:pt x="426732" y="820231"/>
                                </a:lnTo>
                                <a:lnTo>
                                  <a:pt x="471762" y="834153"/>
                                </a:lnTo>
                                <a:lnTo>
                                  <a:pt x="517801" y="845118"/>
                                </a:lnTo>
                                <a:lnTo>
                                  <a:pt x="564715" y="853047"/>
                                </a:lnTo>
                                <a:lnTo>
                                  <a:pt x="612368" y="857862"/>
                                </a:lnTo>
                                <a:lnTo>
                                  <a:pt x="660628" y="859485"/>
                                </a:lnTo>
                                <a:lnTo>
                                  <a:pt x="1949869" y="859485"/>
                                </a:lnTo>
                                <a:lnTo>
                                  <a:pt x="1998126" y="857862"/>
                                </a:lnTo>
                                <a:lnTo>
                                  <a:pt x="2045778" y="853047"/>
                                </a:lnTo>
                                <a:lnTo>
                                  <a:pt x="2092690" y="845118"/>
                                </a:lnTo>
                                <a:lnTo>
                                  <a:pt x="2138727" y="834153"/>
                                </a:lnTo>
                                <a:lnTo>
                                  <a:pt x="2183756" y="820231"/>
                                </a:lnTo>
                                <a:lnTo>
                                  <a:pt x="2227643" y="803430"/>
                                </a:lnTo>
                                <a:lnTo>
                                  <a:pt x="2270252" y="783829"/>
                                </a:lnTo>
                                <a:lnTo>
                                  <a:pt x="2311450" y="761507"/>
                                </a:lnTo>
                                <a:lnTo>
                                  <a:pt x="2351103" y="736542"/>
                                </a:lnTo>
                                <a:lnTo>
                                  <a:pt x="2389076" y="709013"/>
                                </a:lnTo>
                                <a:lnTo>
                                  <a:pt x="2425236" y="678998"/>
                                </a:lnTo>
                                <a:lnTo>
                                  <a:pt x="2459447" y="646576"/>
                                </a:lnTo>
                                <a:lnTo>
                                  <a:pt x="2491575" y="611825"/>
                                </a:lnTo>
                                <a:lnTo>
                                  <a:pt x="2521487" y="574824"/>
                                </a:lnTo>
                                <a:lnTo>
                                  <a:pt x="2549048" y="535651"/>
                                </a:lnTo>
                                <a:lnTo>
                                  <a:pt x="2574124" y="494385"/>
                                </a:lnTo>
                                <a:lnTo>
                                  <a:pt x="2610497" y="429729"/>
                                </a:lnTo>
                                <a:lnTo>
                                  <a:pt x="2574137" y="365086"/>
                                </a:lnTo>
                                <a:lnTo>
                                  <a:pt x="2549063" y="323821"/>
                                </a:lnTo>
                                <a:lnTo>
                                  <a:pt x="2521504" y="284648"/>
                                </a:lnTo>
                                <a:lnTo>
                                  <a:pt x="2491593" y="247648"/>
                                </a:lnTo>
                                <a:lnTo>
                                  <a:pt x="2459465" y="212898"/>
                                </a:lnTo>
                                <a:lnTo>
                                  <a:pt x="2425254" y="180476"/>
                                </a:lnTo>
                                <a:lnTo>
                                  <a:pt x="2389095" y="150462"/>
                                </a:lnTo>
                                <a:lnTo>
                                  <a:pt x="2351121" y="122934"/>
                                </a:lnTo>
                                <a:lnTo>
                                  <a:pt x="2311468" y="97970"/>
                                </a:lnTo>
                                <a:lnTo>
                                  <a:pt x="2270269" y="75650"/>
                                </a:lnTo>
                                <a:lnTo>
                                  <a:pt x="2227659" y="56050"/>
                                </a:lnTo>
                                <a:lnTo>
                                  <a:pt x="2183771" y="39251"/>
                                </a:lnTo>
                                <a:lnTo>
                                  <a:pt x="2138742" y="25330"/>
                                </a:lnTo>
                                <a:lnTo>
                                  <a:pt x="2092703" y="14365"/>
                                </a:lnTo>
                                <a:lnTo>
                                  <a:pt x="2045791" y="6437"/>
                                </a:lnTo>
                                <a:lnTo>
                                  <a:pt x="1998139" y="1622"/>
                                </a:lnTo>
                                <a:lnTo>
                                  <a:pt x="1949881" y="0"/>
                                </a:lnTo>
                                <a:close/>
                              </a:path>
                            </a:pathLst>
                          </a:custGeom>
                          <a:solidFill>
                            <a:srgbClr val="FFFFFF"/>
                          </a:solidFill>
                        </wps:spPr>
                        <wps:bodyPr wrap="square" lIns="0" tIns="0" rIns="0" bIns="0" rtlCol="0">
                          <a:prstTxWarp prst="textNoShape">
                            <a:avLst/>
                          </a:prstTxWarp>
                          <a:noAutofit/>
                        </wps:bodyPr>
                      </wps:wsp>
                      <wps:wsp>
                        <wps:cNvPr id="74" name="Graphic 74"/>
                        <wps:cNvSpPr/>
                        <wps:spPr>
                          <a:xfrm>
                            <a:off x="788164" y="2864960"/>
                            <a:ext cx="2477770" cy="859790"/>
                          </a:xfrm>
                          <a:custGeom>
                            <a:avLst/>
                            <a:gdLst/>
                            <a:ahLst/>
                            <a:cxnLst/>
                            <a:rect l="l" t="t" r="r" b="b"/>
                            <a:pathLst>
                              <a:path w="2477770" h="859790">
                                <a:moveTo>
                                  <a:pt x="45656" y="231343"/>
                                </a:moveTo>
                                <a:lnTo>
                                  <a:pt x="30568" y="247662"/>
                                </a:lnTo>
                                <a:lnTo>
                                  <a:pt x="11226" y="271589"/>
                                </a:lnTo>
                                <a:lnTo>
                                  <a:pt x="9766" y="314248"/>
                                </a:lnTo>
                                <a:lnTo>
                                  <a:pt x="7835" y="363067"/>
                                </a:lnTo>
                                <a:lnTo>
                                  <a:pt x="3746" y="460717"/>
                                </a:lnTo>
                                <a:lnTo>
                                  <a:pt x="1879" y="509536"/>
                                </a:lnTo>
                                <a:lnTo>
                                  <a:pt x="342" y="558355"/>
                                </a:lnTo>
                                <a:lnTo>
                                  <a:pt x="0" y="573900"/>
                                </a:lnTo>
                                <a:lnTo>
                                  <a:pt x="660" y="574840"/>
                                </a:lnTo>
                                <a:lnTo>
                                  <a:pt x="30568" y="611847"/>
                                </a:lnTo>
                                <a:lnTo>
                                  <a:pt x="42672" y="624928"/>
                                </a:lnTo>
                                <a:lnTo>
                                  <a:pt x="42341" y="615391"/>
                                </a:lnTo>
                                <a:lnTo>
                                  <a:pt x="40868" y="563041"/>
                                </a:lnTo>
                                <a:lnTo>
                                  <a:pt x="40093" y="514286"/>
                                </a:lnTo>
                                <a:lnTo>
                                  <a:pt x="40106" y="460717"/>
                                </a:lnTo>
                                <a:lnTo>
                                  <a:pt x="40601" y="416699"/>
                                </a:lnTo>
                                <a:lnTo>
                                  <a:pt x="41617" y="367893"/>
                                </a:lnTo>
                                <a:lnTo>
                                  <a:pt x="42938" y="319087"/>
                                </a:lnTo>
                                <a:lnTo>
                                  <a:pt x="44424" y="270268"/>
                                </a:lnTo>
                                <a:lnTo>
                                  <a:pt x="45656" y="231343"/>
                                </a:lnTo>
                                <a:close/>
                              </a:path>
                              <a:path w="2477770" h="859790">
                                <a:moveTo>
                                  <a:pt x="268135" y="791311"/>
                                </a:moveTo>
                                <a:lnTo>
                                  <a:pt x="264147" y="680275"/>
                                </a:lnTo>
                                <a:lnTo>
                                  <a:pt x="262521" y="631710"/>
                                </a:lnTo>
                                <a:lnTo>
                                  <a:pt x="261086" y="583158"/>
                                </a:lnTo>
                                <a:lnTo>
                                  <a:pt x="259930" y="534593"/>
                                </a:lnTo>
                                <a:lnTo>
                                  <a:pt x="259130" y="486016"/>
                                </a:lnTo>
                                <a:lnTo>
                                  <a:pt x="258572" y="436537"/>
                                </a:lnTo>
                                <a:lnTo>
                                  <a:pt x="258089" y="387045"/>
                                </a:lnTo>
                                <a:lnTo>
                                  <a:pt x="257683" y="337553"/>
                                </a:lnTo>
                                <a:lnTo>
                                  <a:pt x="257352" y="288074"/>
                                </a:lnTo>
                                <a:lnTo>
                                  <a:pt x="257098" y="238582"/>
                                </a:lnTo>
                                <a:lnTo>
                                  <a:pt x="256921" y="189090"/>
                                </a:lnTo>
                                <a:lnTo>
                                  <a:pt x="256794" y="135864"/>
                                </a:lnTo>
                                <a:lnTo>
                                  <a:pt x="256743" y="73431"/>
                                </a:lnTo>
                                <a:lnTo>
                                  <a:pt x="251891" y="75653"/>
                                </a:lnTo>
                                <a:lnTo>
                                  <a:pt x="214820" y="95745"/>
                                </a:lnTo>
                                <a:lnTo>
                                  <a:pt x="215544" y="139598"/>
                                </a:lnTo>
                                <a:lnTo>
                                  <a:pt x="216446" y="189090"/>
                                </a:lnTo>
                                <a:lnTo>
                                  <a:pt x="217449" y="240665"/>
                                </a:lnTo>
                                <a:lnTo>
                                  <a:pt x="218528" y="293065"/>
                                </a:lnTo>
                                <a:lnTo>
                                  <a:pt x="221830" y="450278"/>
                                </a:lnTo>
                                <a:lnTo>
                                  <a:pt x="222885" y="502678"/>
                                </a:lnTo>
                                <a:lnTo>
                                  <a:pt x="223875" y="555078"/>
                                </a:lnTo>
                                <a:lnTo>
                                  <a:pt x="224777" y="607491"/>
                                </a:lnTo>
                                <a:lnTo>
                                  <a:pt x="225564" y="659892"/>
                                </a:lnTo>
                                <a:lnTo>
                                  <a:pt x="226237" y="709701"/>
                                </a:lnTo>
                                <a:lnTo>
                                  <a:pt x="227037" y="770369"/>
                                </a:lnTo>
                                <a:lnTo>
                                  <a:pt x="251891" y="783844"/>
                                </a:lnTo>
                                <a:lnTo>
                                  <a:pt x="268135" y="791311"/>
                                </a:lnTo>
                                <a:close/>
                              </a:path>
                              <a:path w="2477770" h="859790">
                                <a:moveTo>
                                  <a:pt x="430187" y="14249"/>
                                </a:moveTo>
                                <a:lnTo>
                                  <a:pt x="429463" y="14376"/>
                                </a:lnTo>
                                <a:lnTo>
                                  <a:pt x="391541" y="23406"/>
                                </a:lnTo>
                                <a:lnTo>
                                  <a:pt x="391312" y="71120"/>
                                </a:lnTo>
                                <a:lnTo>
                                  <a:pt x="390931" y="123240"/>
                                </a:lnTo>
                                <a:lnTo>
                                  <a:pt x="390372" y="174244"/>
                                </a:lnTo>
                                <a:lnTo>
                                  <a:pt x="389661" y="225234"/>
                                </a:lnTo>
                                <a:lnTo>
                                  <a:pt x="388835" y="276225"/>
                                </a:lnTo>
                                <a:lnTo>
                                  <a:pt x="387972" y="327215"/>
                                </a:lnTo>
                                <a:lnTo>
                                  <a:pt x="387134" y="378206"/>
                                </a:lnTo>
                                <a:lnTo>
                                  <a:pt x="386397" y="429196"/>
                                </a:lnTo>
                                <a:lnTo>
                                  <a:pt x="385800" y="480187"/>
                                </a:lnTo>
                                <a:lnTo>
                                  <a:pt x="385318" y="533082"/>
                                </a:lnTo>
                                <a:lnTo>
                                  <a:pt x="384886" y="585978"/>
                                </a:lnTo>
                                <a:lnTo>
                                  <a:pt x="384492" y="638873"/>
                                </a:lnTo>
                                <a:lnTo>
                                  <a:pt x="384136" y="691769"/>
                                </a:lnTo>
                                <a:lnTo>
                                  <a:pt x="383209" y="834097"/>
                                </a:lnTo>
                                <a:lnTo>
                                  <a:pt x="383413" y="834161"/>
                                </a:lnTo>
                                <a:lnTo>
                                  <a:pt x="420789" y="843064"/>
                                </a:lnTo>
                                <a:lnTo>
                                  <a:pt x="424053" y="562724"/>
                                </a:lnTo>
                                <a:lnTo>
                                  <a:pt x="425145" y="462051"/>
                                </a:lnTo>
                                <a:lnTo>
                                  <a:pt x="425602" y="408203"/>
                                </a:lnTo>
                                <a:lnTo>
                                  <a:pt x="425907" y="354355"/>
                                </a:lnTo>
                                <a:lnTo>
                                  <a:pt x="426148" y="300507"/>
                                </a:lnTo>
                                <a:lnTo>
                                  <a:pt x="426440" y="246659"/>
                                </a:lnTo>
                                <a:lnTo>
                                  <a:pt x="426859" y="192824"/>
                                </a:lnTo>
                                <a:lnTo>
                                  <a:pt x="427520" y="138988"/>
                                </a:lnTo>
                                <a:lnTo>
                                  <a:pt x="428510" y="85153"/>
                                </a:lnTo>
                                <a:lnTo>
                                  <a:pt x="429691" y="34036"/>
                                </a:lnTo>
                                <a:lnTo>
                                  <a:pt x="430187" y="14249"/>
                                </a:lnTo>
                                <a:close/>
                              </a:path>
                              <a:path w="2477770" h="859790">
                                <a:moveTo>
                                  <a:pt x="636104" y="12"/>
                                </a:moveTo>
                                <a:lnTo>
                                  <a:pt x="591908" y="12"/>
                                </a:lnTo>
                                <a:lnTo>
                                  <a:pt x="592175" y="39928"/>
                                </a:lnTo>
                                <a:lnTo>
                                  <a:pt x="592632" y="92024"/>
                                </a:lnTo>
                                <a:lnTo>
                                  <a:pt x="592937" y="135763"/>
                                </a:lnTo>
                                <a:lnTo>
                                  <a:pt x="593026" y="196481"/>
                                </a:lnTo>
                                <a:lnTo>
                                  <a:pt x="592505" y="248678"/>
                                </a:lnTo>
                                <a:lnTo>
                                  <a:pt x="591235" y="300863"/>
                                </a:lnTo>
                                <a:lnTo>
                                  <a:pt x="589356" y="352704"/>
                                </a:lnTo>
                                <a:lnTo>
                                  <a:pt x="587222" y="404533"/>
                                </a:lnTo>
                                <a:lnTo>
                                  <a:pt x="584923" y="456336"/>
                                </a:lnTo>
                                <a:lnTo>
                                  <a:pt x="580199" y="559943"/>
                                </a:lnTo>
                                <a:lnTo>
                                  <a:pt x="577951" y="611759"/>
                                </a:lnTo>
                                <a:lnTo>
                                  <a:pt x="575906" y="663575"/>
                                </a:lnTo>
                                <a:lnTo>
                                  <a:pt x="574167" y="715403"/>
                                </a:lnTo>
                                <a:lnTo>
                                  <a:pt x="572795" y="767245"/>
                                </a:lnTo>
                                <a:lnTo>
                                  <a:pt x="571906" y="819111"/>
                                </a:lnTo>
                                <a:lnTo>
                                  <a:pt x="571652" y="859472"/>
                                </a:lnTo>
                                <a:lnTo>
                                  <a:pt x="572287" y="859497"/>
                                </a:lnTo>
                                <a:lnTo>
                                  <a:pt x="619429" y="859497"/>
                                </a:lnTo>
                                <a:lnTo>
                                  <a:pt x="619912" y="611759"/>
                                </a:lnTo>
                                <a:lnTo>
                                  <a:pt x="620115" y="481660"/>
                                </a:lnTo>
                                <a:lnTo>
                                  <a:pt x="620306" y="446189"/>
                                </a:lnTo>
                                <a:lnTo>
                                  <a:pt x="621792" y="375285"/>
                                </a:lnTo>
                                <a:lnTo>
                                  <a:pt x="623658" y="327380"/>
                                </a:lnTo>
                                <a:lnTo>
                                  <a:pt x="625729" y="279476"/>
                                </a:lnTo>
                                <a:lnTo>
                                  <a:pt x="630008" y="183667"/>
                                </a:lnTo>
                                <a:lnTo>
                                  <a:pt x="632015" y="135763"/>
                                </a:lnTo>
                                <a:lnTo>
                                  <a:pt x="633768" y="87845"/>
                                </a:lnTo>
                                <a:lnTo>
                                  <a:pt x="635177" y="39776"/>
                                </a:lnTo>
                                <a:lnTo>
                                  <a:pt x="636104" y="12"/>
                                </a:lnTo>
                                <a:close/>
                              </a:path>
                              <a:path w="2477770" h="859790">
                                <a:moveTo>
                                  <a:pt x="834097" y="12"/>
                                </a:moveTo>
                                <a:lnTo>
                                  <a:pt x="798957" y="12"/>
                                </a:lnTo>
                                <a:lnTo>
                                  <a:pt x="797661" y="45072"/>
                                </a:lnTo>
                                <a:lnTo>
                                  <a:pt x="796213" y="93472"/>
                                </a:lnTo>
                                <a:lnTo>
                                  <a:pt x="789736" y="301129"/>
                                </a:lnTo>
                                <a:lnTo>
                                  <a:pt x="788187" y="353034"/>
                                </a:lnTo>
                                <a:lnTo>
                                  <a:pt x="786701" y="404952"/>
                                </a:lnTo>
                                <a:lnTo>
                                  <a:pt x="785317" y="456869"/>
                                </a:lnTo>
                                <a:lnTo>
                                  <a:pt x="784059" y="508787"/>
                                </a:lnTo>
                                <a:lnTo>
                                  <a:pt x="782942" y="560705"/>
                                </a:lnTo>
                                <a:lnTo>
                                  <a:pt x="782002" y="612622"/>
                                </a:lnTo>
                                <a:lnTo>
                                  <a:pt x="781265" y="664552"/>
                                </a:lnTo>
                                <a:lnTo>
                                  <a:pt x="780745" y="716953"/>
                                </a:lnTo>
                                <a:lnTo>
                                  <a:pt x="780440" y="769366"/>
                                </a:lnTo>
                                <a:lnTo>
                                  <a:pt x="780326" y="859497"/>
                                </a:lnTo>
                                <a:lnTo>
                                  <a:pt x="819607" y="859497"/>
                                </a:lnTo>
                                <a:lnTo>
                                  <a:pt x="819772" y="826300"/>
                                </a:lnTo>
                                <a:lnTo>
                                  <a:pt x="820318" y="778243"/>
                                </a:lnTo>
                                <a:lnTo>
                                  <a:pt x="821207" y="730186"/>
                                </a:lnTo>
                                <a:lnTo>
                                  <a:pt x="822350" y="682142"/>
                                </a:lnTo>
                                <a:lnTo>
                                  <a:pt x="823645" y="634098"/>
                                </a:lnTo>
                                <a:lnTo>
                                  <a:pt x="826439" y="537997"/>
                                </a:lnTo>
                                <a:lnTo>
                                  <a:pt x="827747" y="489940"/>
                                </a:lnTo>
                                <a:lnTo>
                                  <a:pt x="828903" y="441896"/>
                                </a:lnTo>
                                <a:lnTo>
                                  <a:pt x="829818" y="393839"/>
                                </a:lnTo>
                                <a:lnTo>
                                  <a:pt x="830554" y="344017"/>
                                </a:lnTo>
                                <a:lnTo>
                                  <a:pt x="831189" y="294195"/>
                                </a:lnTo>
                                <a:lnTo>
                                  <a:pt x="831748" y="244373"/>
                                </a:lnTo>
                                <a:lnTo>
                                  <a:pt x="832256" y="194551"/>
                                </a:lnTo>
                                <a:lnTo>
                                  <a:pt x="833678" y="41554"/>
                                </a:lnTo>
                                <a:lnTo>
                                  <a:pt x="834097" y="12"/>
                                </a:lnTo>
                                <a:close/>
                              </a:path>
                              <a:path w="2477770" h="859790">
                                <a:moveTo>
                                  <a:pt x="1034757" y="0"/>
                                </a:moveTo>
                                <a:lnTo>
                                  <a:pt x="997775" y="0"/>
                                </a:lnTo>
                                <a:lnTo>
                                  <a:pt x="996365" y="23634"/>
                                </a:lnTo>
                                <a:lnTo>
                                  <a:pt x="993571" y="74269"/>
                                </a:lnTo>
                                <a:lnTo>
                                  <a:pt x="991044" y="124917"/>
                                </a:lnTo>
                                <a:lnTo>
                                  <a:pt x="988809" y="175577"/>
                                </a:lnTo>
                                <a:lnTo>
                                  <a:pt x="986917" y="226237"/>
                                </a:lnTo>
                                <a:lnTo>
                                  <a:pt x="985164" y="278053"/>
                                </a:lnTo>
                                <a:lnTo>
                                  <a:pt x="983475" y="329920"/>
                                </a:lnTo>
                                <a:lnTo>
                                  <a:pt x="981951" y="381812"/>
                                </a:lnTo>
                                <a:lnTo>
                                  <a:pt x="980706" y="433730"/>
                                </a:lnTo>
                                <a:lnTo>
                                  <a:pt x="979830" y="485648"/>
                                </a:lnTo>
                                <a:lnTo>
                                  <a:pt x="979424" y="537552"/>
                                </a:lnTo>
                                <a:lnTo>
                                  <a:pt x="979589" y="589419"/>
                                </a:lnTo>
                                <a:lnTo>
                                  <a:pt x="980440" y="641235"/>
                                </a:lnTo>
                                <a:lnTo>
                                  <a:pt x="982065" y="693000"/>
                                </a:lnTo>
                                <a:lnTo>
                                  <a:pt x="984567" y="744677"/>
                                </a:lnTo>
                                <a:lnTo>
                                  <a:pt x="988060" y="796264"/>
                                </a:lnTo>
                                <a:lnTo>
                                  <a:pt x="991336" y="845896"/>
                                </a:lnTo>
                                <a:lnTo>
                                  <a:pt x="991920" y="859485"/>
                                </a:lnTo>
                                <a:lnTo>
                                  <a:pt x="1027480" y="859485"/>
                                </a:lnTo>
                                <a:lnTo>
                                  <a:pt x="1025626" y="812469"/>
                                </a:lnTo>
                                <a:lnTo>
                                  <a:pt x="1024255" y="763193"/>
                                </a:lnTo>
                                <a:lnTo>
                                  <a:pt x="1023391" y="711695"/>
                                </a:lnTo>
                                <a:lnTo>
                                  <a:pt x="1022807" y="660184"/>
                                </a:lnTo>
                                <a:lnTo>
                                  <a:pt x="1022477" y="608660"/>
                                </a:lnTo>
                                <a:lnTo>
                                  <a:pt x="1022565" y="505625"/>
                                </a:lnTo>
                                <a:lnTo>
                                  <a:pt x="1022934" y="454101"/>
                                </a:lnTo>
                                <a:lnTo>
                                  <a:pt x="1023493" y="402590"/>
                                </a:lnTo>
                                <a:lnTo>
                                  <a:pt x="1024140" y="354825"/>
                                </a:lnTo>
                                <a:lnTo>
                                  <a:pt x="1024902" y="307060"/>
                                </a:lnTo>
                                <a:lnTo>
                                  <a:pt x="1025804" y="259295"/>
                                </a:lnTo>
                                <a:lnTo>
                                  <a:pt x="1026883" y="211543"/>
                                </a:lnTo>
                                <a:lnTo>
                                  <a:pt x="1028179" y="163791"/>
                                </a:lnTo>
                                <a:lnTo>
                                  <a:pt x="1029716" y="116052"/>
                                </a:lnTo>
                                <a:lnTo>
                                  <a:pt x="1031532" y="68326"/>
                                </a:lnTo>
                                <a:lnTo>
                                  <a:pt x="1033653" y="20624"/>
                                </a:lnTo>
                                <a:lnTo>
                                  <a:pt x="1034757" y="0"/>
                                </a:lnTo>
                                <a:close/>
                              </a:path>
                              <a:path w="2477770" h="859790">
                                <a:moveTo>
                                  <a:pt x="1240917" y="859497"/>
                                </a:moveTo>
                                <a:lnTo>
                                  <a:pt x="1238885" y="803033"/>
                                </a:lnTo>
                                <a:lnTo>
                                  <a:pt x="1237107" y="751293"/>
                                </a:lnTo>
                                <a:lnTo>
                                  <a:pt x="1235417" y="699554"/>
                                </a:lnTo>
                                <a:lnTo>
                                  <a:pt x="1234732" y="649198"/>
                                </a:lnTo>
                                <a:lnTo>
                                  <a:pt x="1235316" y="598805"/>
                                </a:lnTo>
                                <a:lnTo>
                                  <a:pt x="1236421" y="548398"/>
                                </a:lnTo>
                                <a:lnTo>
                                  <a:pt x="1237297" y="497992"/>
                                </a:lnTo>
                                <a:lnTo>
                                  <a:pt x="1237170" y="447611"/>
                                </a:lnTo>
                                <a:lnTo>
                                  <a:pt x="1236154" y="397281"/>
                                </a:lnTo>
                                <a:lnTo>
                                  <a:pt x="1234922" y="346964"/>
                                </a:lnTo>
                                <a:lnTo>
                                  <a:pt x="1233652" y="296659"/>
                                </a:lnTo>
                                <a:lnTo>
                                  <a:pt x="1232496" y="246367"/>
                                </a:lnTo>
                                <a:lnTo>
                                  <a:pt x="1231633" y="196075"/>
                                </a:lnTo>
                                <a:lnTo>
                                  <a:pt x="1231201" y="145770"/>
                                </a:lnTo>
                                <a:lnTo>
                                  <a:pt x="1231366" y="95453"/>
                                </a:lnTo>
                                <a:lnTo>
                                  <a:pt x="1232293" y="45123"/>
                                </a:lnTo>
                                <a:lnTo>
                                  <a:pt x="1233957" y="12"/>
                                </a:lnTo>
                                <a:lnTo>
                                  <a:pt x="1189520" y="12"/>
                                </a:lnTo>
                                <a:lnTo>
                                  <a:pt x="1188974" y="24066"/>
                                </a:lnTo>
                                <a:lnTo>
                                  <a:pt x="1188288" y="74930"/>
                                </a:lnTo>
                                <a:lnTo>
                                  <a:pt x="1188173" y="95453"/>
                                </a:lnTo>
                                <a:lnTo>
                                  <a:pt x="1188123" y="176669"/>
                                </a:lnTo>
                                <a:lnTo>
                                  <a:pt x="1188542" y="227558"/>
                                </a:lnTo>
                                <a:lnTo>
                                  <a:pt x="1189215" y="278434"/>
                                </a:lnTo>
                                <a:lnTo>
                                  <a:pt x="1190104" y="329311"/>
                                </a:lnTo>
                                <a:lnTo>
                                  <a:pt x="1191133" y="380187"/>
                                </a:lnTo>
                                <a:lnTo>
                                  <a:pt x="1192250" y="431063"/>
                                </a:lnTo>
                                <a:lnTo>
                                  <a:pt x="1194549" y="532828"/>
                                </a:lnTo>
                                <a:lnTo>
                                  <a:pt x="1195616" y="583704"/>
                                </a:lnTo>
                                <a:lnTo>
                                  <a:pt x="1196543" y="634580"/>
                                </a:lnTo>
                                <a:lnTo>
                                  <a:pt x="1197419" y="683539"/>
                                </a:lnTo>
                                <a:lnTo>
                                  <a:pt x="1198359" y="732497"/>
                                </a:lnTo>
                                <a:lnTo>
                                  <a:pt x="1199388" y="781456"/>
                                </a:lnTo>
                                <a:lnTo>
                                  <a:pt x="1200454" y="830402"/>
                                </a:lnTo>
                                <a:lnTo>
                                  <a:pt x="1201115" y="859497"/>
                                </a:lnTo>
                                <a:lnTo>
                                  <a:pt x="1240917" y="859497"/>
                                </a:lnTo>
                                <a:close/>
                              </a:path>
                              <a:path w="2477770" h="859790">
                                <a:moveTo>
                                  <a:pt x="1487385" y="325018"/>
                                </a:moveTo>
                                <a:lnTo>
                                  <a:pt x="1487360" y="273735"/>
                                </a:lnTo>
                                <a:lnTo>
                                  <a:pt x="1486128" y="229704"/>
                                </a:lnTo>
                                <a:lnTo>
                                  <a:pt x="1483550" y="183769"/>
                                </a:lnTo>
                                <a:lnTo>
                                  <a:pt x="1481366" y="141630"/>
                                </a:lnTo>
                                <a:lnTo>
                                  <a:pt x="1480731" y="97612"/>
                                </a:lnTo>
                                <a:lnTo>
                                  <a:pt x="1482255" y="51536"/>
                                </a:lnTo>
                                <a:lnTo>
                                  <a:pt x="1484845" y="5486"/>
                                </a:lnTo>
                                <a:lnTo>
                                  <a:pt x="1485188" y="0"/>
                                </a:lnTo>
                                <a:lnTo>
                                  <a:pt x="1443316" y="0"/>
                                </a:lnTo>
                                <a:lnTo>
                                  <a:pt x="1443647" y="78841"/>
                                </a:lnTo>
                                <a:lnTo>
                                  <a:pt x="1444193" y="131305"/>
                                </a:lnTo>
                                <a:lnTo>
                                  <a:pt x="1444891" y="185661"/>
                                </a:lnTo>
                                <a:lnTo>
                                  <a:pt x="1445615" y="236220"/>
                                </a:lnTo>
                                <a:lnTo>
                                  <a:pt x="1446441" y="288683"/>
                                </a:lnTo>
                                <a:lnTo>
                                  <a:pt x="1449031" y="446062"/>
                                </a:lnTo>
                                <a:lnTo>
                                  <a:pt x="1449844" y="498525"/>
                                </a:lnTo>
                                <a:lnTo>
                                  <a:pt x="1450581" y="550989"/>
                                </a:lnTo>
                                <a:lnTo>
                                  <a:pt x="1451216" y="603453"/>
                                </a:lnTo>
                                <a:lnTo>
                                  <a:pt x="1450594" y="634898"/>
                                </a:lnTo>
                                <a:lnTo>
                                  <a:pt x="1448803" y="666356"/>
                                </a:lnTo>
                                <a:lnTo>
                                  <a:pt x="1447050" y="697814"/>
                                </a:lnTo>
                                <a:lnTo>
                                  <a:pt x="1446517" y="729246"/>
                                </a:lnTo>
                                <a:lnTo>
                                  <a:pt x="1447558" y="779741"/>
                                </a:lnTo>
                                <a:lnTo>
                                  <a:pt x="1448993" y="829754"/>
                                </a:lnTo>
                                <a:lnTo>
                                  <a:pt x="1449946" y="859485"/>
                                </a:lnTo>
                                <a:lnTo>
                                  <a:pt x="1487220" y="859485"/>
                                </a:lnTo>
                                <a:lnTo>
                                  <a:pt x="1486598" y="827608"/>
                                </a:lnTo>
                                <a:lnTo>
                                  <a:pt x="1485874" y="779500"/>
                                </a:lnTo>
                                <a:lnTo>
                                  <a:pt x="1485417" y="731862"/>
                                </a:lnTo>
                                <a:lnTo>
                                  <a:pt x="1485315" y="697814"/>
                                </a:lnTo>
                                <a:lnTo>
                                  <a:pt x="1485417" y="632714"/>
                                </a:lnTo>
                                <a:lnTo>
                                  <a:pt x="1485696" y="581431"/>
                                </a:lnTo>
                                <a:lnTo>
                                  <a:pt x="1486077" y="530148"/>
                                </a:lnTo>
                                <a:lnTo>
                                  <a:pt x="1486890" y="427583"/>
                                </a:lnTo>
                                <a:lnTo>
                                  <a:pt x="1487208" y="376301"/>
                                </a:lnTo>
                                <a:lnTo>
                                  <a:pt x="1487385" y="325018"/>
                                </a:lnTo>
                                <a:close/>
                              </a:path>
                              <a:path w="2477770" h="859790">
                                <a:moveTo>
                                  <a:pt x="1687830" y="445833"/>
                                </a:moveTo>
                                <a:lnTo>
                                  <a:pt x="1687703" y="430085"/>
                                </a:lnTo>
                                <a:lnTo>
                                  <a:pt x="1686610" y="414083"/>
                                </a:lnTo>
                                <a:lnTo>
                                  <a:pt x="1685886" y="398170"/>
                                </a:lnTo>
                                <a:lnTo>
                                  <a:pt x="1685137" y="240068"/>
                                </a:lnTo>
                                <a:lnTo>
                                  <a:pt x="1684959" y="187363"/>
                                </a:lnTo>
                                <a:lnTo>
                                  <a:pt x="1685061" y="30416"/>
                                </a:lnTo>
                                <a:lnTo>
                                  <a:pt x="1685163" y="12"/>
                                </a:lnTo>
                                <a:lnTo>
                                  <a:pt x="1647151" y="12"/>
                                </a:lnTo>
                                <a:lnTo>
                                  <a:pt x="1648066" y="503466"/>
                                </a:lnTo>
                                <a:lnTo>
                                  <a:pt x="1648256" y="655853"/>
                                </a:lnTo>
                                <a:lnTo>
                                  <a:pt x="1648383" y="859497"/>
                                </a:lnTo>
                                <a:lnTo>
                                  <a:pt x="1680997" y="859497"/>
                                </a:lnTo>
                                <a:lnTo>
                                  <a:pt x="1681060" y="824687"/>
                                </a:lnTo>
                                <a:lnTo>
                                  <a:pt x="1681289" y="727278"/>
                                </a:lnTo>
                                <a:lnTo>
                                  <a:pt x="1679625" y="674039"/>
                                </a:lnTo>
                                <a:lnTo>
                                  <a:pt x="1676311" y="620763"/>
                                </a:lnTo>
                                <a:lnTo>
                                  <a:pt x="1674253" y="567499"/>
                                </a:lnTo>
                                <a:lnTo>
                                  <a:pt x="1676387" y="514223"/>
                                </a:lnTo>
                                <a:lnTo>
                                  <a:pt x="1685620" y="460997"/>
                                </a:lnTo>
                                <a:lnTo>
                                  <a:pt x="1687830" y="445833"/>
                                </a:lnTo>
                                <a:close/>
                              </a:path>
                              <a:path w="2477770" h="859790">
                                <a:moveTo>
                                  <a:pt x="1880273" y="193840"/>
                                </a:moveTo>
                                <a:lnTo>
                                  <a:pt x="1879409" y="147777"/>
                                </a:lnTo>
                                <a:lnTo>
                                  <a:pt x="1876513" y="101676"/>
                                </a:lnTo>
                                <a:lnTo>
                                  <a:pt x="1873669" y="55600"/>
                                </a:lnTo>
                                <a:lnTo>
                                  <a:pt x="1872983" y="9563"/>
                                </a:lnTo>
                                <a:lnTo>
                                  <a:pt x="1873211" y="393"/>
                                </a:lnTo>
                                <a:lnTo>
                                  <a:pt x="1861515" y="12"/>
                                </a:lnTo>
                                <a:lnTo>
                                  <a:pt x="1832584" y="12"/>
                                </a:lnTo>
                                <a:lnTo>
                                  <a:pt x="1832470" y="19278"/>
                                </a:lnTo>
                                <a:lnTo>
                                  <a:pt x="1832343" y="55600"/>
                                </a:lnTo>
                                <a:lnTo>
                                  <a:pt x="1832254" y="227418"/>
                                </a:lnTo>
                                <a:lnTo>
                                  <a:pt x="1832381" y="279450"/>
                                </a:lnTo>
                                <a:lnTo>
                                  <a:pt x="1832559" y="331482"/>
                                </a:lnTo>
                                <a:lnTo>
                                  <a:pt x="1833016" y="435559"/>
                                </a:lnTo>
                                <a:lnTo>
                                  <a:pt x="1834426" y="702017"/>
                                </a:lnTo>
                                <a:lnTo>
                                  <a:pt x="1834629" y="747776"/>
                                </a:lnTo>
                                <a:lnTo>
                                  <a:pt x="1834819" y="799820"/>
                                </a:lnTo>
                                <a:lnTo>
                                  <a:pt x="1835188" y="847382"/>
                                </a:lnTo>
                                <a:lnTo>
                                  <a:pt x="1835353" y="859497"/>
                                </a:lnTo>
                                <a:lnTo>
                                  <a:pt x="1861515" y="859497"/>
                                </a:lnTo>
                                <a:lnTo>
                                  <a:pt x="1874812" y="859040"/>
                                </a:lnTo>
                                <a:lnTo>
                                  <a:pt x="1874558" y="829386"/>
                                </a:lnTo>
                                <a:lnTo>
                                  <a:pt x="1874100" y="780415"/>
                                </a:lnTo>
                                <a:lnTo>
                                  <a:pt x="1872716" y="754278"/>
                                </a:lnTo>
                                <a:lnTo>
                                  <a:pt x="1870062" y="728141"/>
                                </a:lnTo>
                                <a:lnTo>
                                  <a:pt x="1867623" y="702017"/>
                                </a:lnTo>
                                <a:lnTo>
                                  <a:pt x="1868220" y="622350"/>
                                </a:lnTo>
                                <a:lnTo>
                                  <a:pt x="1869732" y="568794"/>
                                </a:lnTo>
                                <a:lnTo>
                                  <a:pt x="1871345" y="515226"/>
                                </a:lnTo>
                                <a:lnTo>
                                  <a:pt x="1874710" y="408101"/>
                                </a:lnTo>
                                <a:lnTo>
                                  <a:pt x="1876323" y="354533"/>
                                </a:lnTo>
                                <a:lnTo>
                                  <a:pt x="1877834" y="300977"/>
                                </a:lnTo>
                                <a:lnTo>
                                  <a:pt x="1879168" y="247408"/>
                                </a:lnTo>
                                <a:lnTo>
                                  <a:pt x="1880273" y="193840"/>
                                </a:lnTo>
                                <a:close/>
                              </a:path>
                              <a:path w="2477770" h="859790">
                                <a:moveTo>
                                  <a:pt x="2106460" y="607758"/>
                                </a:moveTo>
                                <a:lnTo>
                                  <a:pt x="2106434" y="549503"/>
                                </a:lnTo>
                                <a:lnTo>
                                  <a:pt x="2105329" y="496404"/>
                                </a:lnTo>
                                <a:lnTo>
                                  <a:pt x="2103145" y="443306"/>
                                </a:lnTo>
                                <a:lnTo>
                                  <a:pt x="2097659" y="337108"/>
                                </a:lnTo>
                                <a:lnTo>
                                  <a:pt x="2095411" y="284010"/>
                                </a:lnTo>
                                <a:lnTo>
                                  <a:pt x="2094204" y="230898"/>
                                </a:lnTo>
                                <a:lnTo>
                                  <a:pt x="2093785" y="181851"/>
                                </a:lnTo>
                                <a:lnTo>
                                  <a:pt x="2093480" y="132791"/>
                                </a:lnTo>
                                <a:lnTo>
                                  <a:pt x="2093277" y="83743"/>
                                </a:lnTo>
                                <a:lnTo>
                                  <a:pt x="2093163" y="38557"/>
                                </a:lnTo>
                                <a:lnTo>
                                  <a:pt x="2054352" y="26555"/>
                                </a:lnTo>
                                <a:lnTo>
                                  <a:pt x="2053526" y="106184"/>
                                </a:lnTo>
                                <a:lnTo>
                                  <a:pt x="2053120" y="154178"/>
                                </a:lnTo>
                                <a:lnTo>
                                  <a:pt x="2052993" y="181851"/>
                                </a:lnTo>
                                <a:lnTo>
                                  <a:pt x="2052980" y="250151"/>
                                </a:lnTo>
                                <a:lnTo>
                                  <a:pt x="2053323" y="301244"/>
                                </a:lnTo>
                                <a:lnTo>
                                  <a:pt x="2053742" y="352336"/>
                                </a:lnTo>
                                <a:lnTo>
                                  <a:pt x="2054237" y="403415"/>
                                </a:lnTo>
                                <a:lnTo>
                                  <a:pt x="2054796" y="454507"/>
                                </a:lnTo>
                                <a:lnTo>
                                  <a:pt x="2056536" y="607758"/>
                                </a:lnTo>
                                <a:lnTo>
                                  <a:pt x="2057082" y="658837"/>
                                </a:lnTo>
                                <a:lnTo>
                                  <a:pt x="2057577" y="709930"/>
                                </a:lnTo>
                                <a:lnTo>
                                  <a:pt x="2058009" y="762889"/>
                                </a:lnTo>
                                <a:lnTo>
                                  <a:pt x="2058327" y="812101"/>
                                </a:lnTo>
                                <a:lnTo>
                                  <a:pt x="2058416" y="831684"/>
                                </a:lnTo>
                                <a:lnTo>
                                  <a:pt x="2095411" y="820242"/>
                                </a:lnTo>
                                <a:lnTo>
                                  <a:pt x="2102472" y="817537"/>
                                </a:lnTo>
                                <a:lnTo>
                                  <a:pt x="2103894" y="761009"/>
                                </a:lnTo>
                                <a:lnTo>
                                  <a:pt x="2105063" y="709536"/>
                                </a:lnTo>
                                <a:lnTo>
                                  <a:pt x="2105990" y="656196"/>
                                </a:lnTo>
                                <a:lnTo>
                                  <a:pt x="2106460" y="607758"/>
                                </a:lnTo>
                                <a:close/>
                              </a:path>
                              <a:path w="2477770" h="859790">
                                <a:moveTo>
                                  <a:pt x="2320633" y="166966"/>
                                </a:moveTo>
                                <a:lnTo>
                                  <a:pt x="2300757" y="150469"/>
                                </a:lnTo>
                                <a:lnTo>
                                  <a:pt x="2284742" y="138861"/>
                                </a:lnTo>
                                <a:lnTo>
                                  <a:pt x="2284463" y="150469"/>
                                </a:lnTo>
                                <a:lnTo>
                                  <a:pt x="2283358" y="199783"/>
                                </a:lnTo>
                                <a:lnTo>
                                  <a:pt x="2282266" y="253072"/>
                                </a:lnTo>
                                <a:lnTo>
                                  <a:pt x="2281275" y="306374"/>
                                </a:lnTo>
                                <a:lnTo>
                                  <a:pt x="2280374" y="359664"/>
                                </a:lnTo>
                                <a:lnTo>
                                  <a:pt x="2279548" y="412953"/>
                                </a:lnTo>
                                <a:lnTo>
                                  <a:pt x="2278786" y="466255"/>
                                </a:lnTo>
                                <a:lnTo>
                                  <a:pt x="2278088" y="519544"/>
                                </a:lnTo>
                                <a:lnTo>
                                  <a:pt x="2277427" y="572846"/>
                                </a:lnTo>
                                <a:lnTo>
                                  <a:pt x="2276703" y="635508"/>
                                </a:lnTo>
                                <a:lnTo>
                                  <a:pt x="2276284" y="676503"/>
                                </a:lnTo>
                                <a:lnTo>
                                  <a:pt x="2275890" y="727049"/>
                                </a:lnTo>
                                <a:lnTo>
                                  <a:pt x="2300744" y="709028"/>
                                </a:lnTo>
                                <a:lnTo>
                                  <a:pt x="2315667" y="635508"/>
                                </a:lnTo>
                                <a:lnTo>
                                  <a:pt x="2315883" y="584161"/>
                                </a:lnTo>
                                <a:lnTo>
                                  <a:pt x="2315527" y="481457"/>
                                </a:lnTo>
                                <a:lnTo>
                                  <a:pt x="2314994" y="435305"/>
                                </a:lnTo>
                                <a:lnTo>
                                  <a:pt x="2314130" y="389153"/>
                                </a:lnTo>
                                <a:lnTo>
                                  <a:pt x="2313775" y="343014"/>
                                </a:lnTo>
                                <a:lnTo>
                                  <a:pt x="2314765" y="296938"/>
                                </a:lnTo>
                                <a:lnTo>
                                  <a:pt x="2317013" y="244856"/>
                                </a:lnTo>
                                <a:lnTo>
                                  <a:pt x="2319401" y="192786"/>
                                </a:lnTo>
                                <a:lnTo>
                                  <a:pt x="2320633" y="166966"/>
                                </a:lnTo>
                                <a:close/>
                              </a:path>
                              <a:path w="2477770" h="859790">
                                <a:moveTo>
                                  <a:pt x="2477287" y="508368"/>
                                </a:moveTo>
                                <a:lnTo>
                                  <a:pt x="2476589" y="478713"/>
                                </a:lnTo>
                                <a:lnTo>
                                  <a:pt x="2475598" y="426377"/>
                                </a:lnTo>
                                <a:lnTo>
                                  <a:pt x="2475001" y="374027"/>
                                </a:lnTo>
                                <a:lnTo>
                                  <a:pt x="2474938" y="347243"/>
                                </a:lnTo>
                                <a:lnTo>
                                  <a:pt x="2460714" y="323837"/>
                                </a:lnTo>
                                <a:lnTo>
                                  <a:pt x="2438920" y="292849"/>
                                </a:lnTo>
                                <a:lnTo>
                                  <a:pt x="2438806" y="350634"/>
                                </a:lnTo>
                                <a:lnTo>
                                  <a:pt x="2439835" y="400329"/>
                                </a:lnTo>
                                <a:lnTo>
                                  <a:pt x="2441968" y="450075"/>
                                </a:lnTo>
                                <a:lnTo>
                                  <a:pt x="2443950" y="496938"/>
                                </a:lnTo>
                                <a:lnTo>
                                  <a:pt x="2445004" y="543852"/>
                                </a:lnTo>
                                <a:lnTo>
                                  <a:pt x="2445169" y="557745"/>
                                </a:lnTo>
                                <a:lnTo>
                                  <a:pt x="2460701" y="535673"/>
                                </a:lnTo>
                                <a:lnTo>
                                  <a:pt x="2477287" y="508368"/>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271E52FC" id="Group 70" o:spid="_x0000_s1026" alt="&quot;&quot;" style="position:absolute;margin-left:304.3pt;margin-top:15.55pt;width:291pt;height:328.15pt;z-index:15738880;mso-wrap-distance-left:0;mso-wrap-distance-right:0;mso-position-horizontal-relative:page" coordsize="36957,41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">
                <v:shape id="Graphic 71" o:spid="_x0000_s1027" style="position:absolute;width:36957;height:37249;visibility:visible;mso-wrap-style:square;v-text-anchor:top" coordsize="3695700,372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" path="m2649693,l1360453,r-48260,1622l1264539,6437r-46914,7929l1171585,25330r-45031,13921l1082667,56051r-42611,19600l998857,97972r-39653,24964l921231,150465r-36159,30015l850862,212903r-32126,34752l788826,284657r-27557,39174l736197,365099,91583,1511084r-22896,44225l49062,1600647r-16354,46280l19625,1693978r-9813,47649l3270,1789705,,1838038r,48420l3270,1934791r6542,48076l19625,2030514r13083,47048l49062,2123839r19625,45334l91583,2213394,736197,3359353r25074,41266l788830,3439791r29910,37002l850868,3511544r34210,32422l921236,3573981r37973,27529l998862,3626475r41198,22322l1082670,3668398r43887,16800l1171587,3699120r46039,10965l1264539,3718015r47654,4815l1360453,3724452r1289240,l2697951,3722830r47652,-4815l2792514,3710085r46038,-10965l2883581,3685198r43886,-16800l2970077,3648797r41198,-22322l3050928,3601510r37973,-27529l3125060,3543966r34211,-32422l3191400,3476793r29912,-37002l3248873,3400619r25076,-41266l3695550,2609854r,-1495240l3273949,365099r-25074,-41268l3221316,284657r-29911,-37002l3159277,212903r-34211,-32423l3088907,150465r-37974,-27529l3011280,97972,2970081,75651,2927471,56051,2883583,39251,2838554,25330,2792515,14366,2745603,6437,2697951,1622,2649693,xe" fillcolor="#b5ebd1" stroked="f">
                  <v:path arrowok="t"/>
                </v:shape>
                <v:shape id="Graphic 72" o:spid="_x0000_s1028" style="position:absolute;left:2092;top:28649;width:34868;height:13024;visibility:visible;mso-wrap-style:square;v-text-anchor:top" coordsize="3486785,130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" path="m2440466,l1151226,r-48260,1622l1055312,6437r-46914,7928l962358,25330,917328,39251,873440,56050,830829,75650,789630,97970r-39653,24964l712004,150462r-36159,30014l641635,212898r-32126,34750l579599,284648r-27557,39173l526970,365086,,1301918r3486322,l3486322,1114585,3064735,365086r-25074,-41265l3012101,284648r-29911,-37000l2950062,212898r-34211,-32422l2879692,150462r-37974,-27528l2802064,97970,2760864,75650,2718253,56050,2674365,39251,2629334,25330,2583294,14365,2536380,6437,2488726,1622,2440466,xe" fillcolor="#85ebc4" stroked="f">
                  <v:path arrowok="t"/>
                </v:shape>
                <v:shape id="Graphic 73" o:spid="_x0000_s1029" style="position:absolute;left:6998;top:28649;width:26111;height:8598;visibility:visible;mso-wrap-style:square;v-text-anchor:top" coordsize="2611120,859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" path="m1949881,l660628,,612370,1622,564718,6437r-46913,7928l471766,25330,426735,39251,382847,56050,340236,75650,299037,97970r-39654,24964l221409,150462r-36159,30014l151039,212898r-32127,34750l89002,284648,61444,323821,36372,365086,,429742r36372,64643l61446,535651r27559,39173l118916,611825r32127,34751l185253,678998r36158,30015l259384,736542r39653,24965l340235,783829r42610,19601l426732,820231r45030,13922l517801,845118r46914,7929l612368,857862r48260,1623l1949869,859485r48257,-1623l2045778,853047r46912,-7929l2138727,834153r45029,-13922l2227643,803430r42609,-19601l2311450,761507r39653,-24965l2389076,709013r36160,-30015l2459447,646576r32128,-34751l2521487,574824r27561,-39173l2574124,494385r36373,-64656l2574137,365086r-25074,-41265l2521504,284648r-29911,-37000l2459465,212898r-34211,-32422l2389095,150462r-37974,-27528l2311468,97970,2270269,75650,2227659,56050,2183771,39251,2138742,25330,2092703,14365,2045791,6437,1998139,1622,1949881,xe" stroked="f">
                  <v:path arrowok="t"/>
                </v:shape>
                <v:shape id="Graphic 74" o:spid="_x0000_s1030" style="position:absolute;left:7881;top:28649;width:24778;height:8598;visibility:visible;mso-wrap-style:square;v-text-anchor:top" coordsize="2477770,859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" path="m45656,231343l30568,247662,11226,271589,9766,314248,7835,363067,3746,460717,1879,509536,342,558355,,573900r660,940l30568,611847r12104,13081l42341,615391,40868,563041r-775,-48755l40106,460717r495,-44018l41617,367893r1321,-48806l44424,270268r1232,-38925xem268135,791311l264147,680275r-1626,-48565l261086,583158r-1156,-48565l259130,486016r-558,-49479l258089,387045r-406,-49492l257352,288074r-254,-49492l256921,189090r-127,-53226l256743,73431r-4852,2222l214820,95745r724,43853l216446,189090r1003,51575l218528,293065r3302,157213l222885,502678r990,52400l224777,607491r787,52401l226237,709701r800,60668l251891,783844r16244,7467xem430187,14249r-724,127l391541,23406r-229,47714l390931,123240r-559,51004l389661,225234r-826,50991l387972,327215r-838,50991l386397,429196r-597,50991l385318,533082r-432,52896l384492,638873r-356,52896l383209,834097r204,64l420789,843064r3264,-280340l425145,462051r457,-53848l425907,354355r241,-53848l426440,246659r419,-53835l427520,138988r990,-53835l429691,34036r496,-19787xem636104,12r-44196,l592175,39928r457,52096l592937,135763r89,60718l592505,248678r-1270,52185l589356,352704r-2134,51829l584923,456336r-4724,103607l577951,611759r-2045,51816l574167,715403r-1372,51842l571906,819111r-254,40361l572287,859497r47142,l619912,611759r203,-130099l620306,446189r1486,-70904l623658,327380r2071,-47904l630008,183667r2007,-47904l633768,87845r1409,-48069l636104,12xem834097,12r-35140,l797661,45072r-1448,48400l789736,301129r-1549,51905l786701,404952r-1384,51917l784059,508787r-1117,51918l782002,612622r-737,51930l780745,716953r-305,52413l780326,859497r39281,l819772,826300r546,-48057l821207,730186r1143,-48044l823645,634098r2794,-96101l827747,489940r1156,-48044l829818,393839r736,-49822l831189,294195r559,-49822l832256,194551,833678,41554,834097,12xem1034757,l997775,r-1410,23634l993571,74269r-2527,50648l988809,175577r-1892,50660l985164,278053r-1689,51867l981951,381812r-1245,51918l979830,485648r-406,51904l979589,589419r851,51816l982065,693000r2502,51677l988060,796264r3276,49632l991920,859485r35560,l1025626,812469r-1371,-49276l1023391,711695r-584,-51511l1022477,608660r88,-103035l1022934,454101r559,-51511l1024140,354825r762,-47765l1025804,259295r1079,-47752l1028179,163791r1537,-47739l1031532,68326r2121,-47702l1034757,xem1240917,859497r-2032,-56464l1237107,751293r-1690,-51739l1234732,649198r584,-50393l1236421,548398r876,-50406l1237170,447611r-1016,-50330l1234922,346964r-1270,-50305l1232496,246367r-863,-50292l1231201,145770r165,-50317l1232293,45123,1233957,12r-44437,l1188974,24066r-686,50864l1188173,95453r-50,81216l1188542,227558r673,50876l1190104,329311r1029,50876l1192250,431063r2299,101765l1195616,583704r927,50876l1197419,683539r940,48958l1199388,781456r1066,48946l1201115,859497r39802,xem1487385,325018r-25,-51283l1486128,229704r-2578,-45935l1481366,141630r-635,-44018l1482255,51536r2590,-46050l1485188,r-41872,l1443647,78841r546,52464l1444891,185661r724,50559l1446441,288683r2590,157379l1449844,498525r737,52464l1451216,603453r-622,31445l1448803,666356r-1753,31458l1446517,729246r1041,50495l1448993,829754r953,29731l1487220,859485r-622,-31877l1485874,779500r-457,-47638l1485315,697814r102,-65100l1485696,581431r381,-51283l1486890,427583r318,-51282l1487385,325018xem1687830,445833r-127,-15748l1686610,414083r-724,-15913l1685137,240068r-178,-52705l1685061,30416,1685163,12r-38012,l1648066,503466r190,152387l1648383,859497r32614,l1681060,824687r229,-97409l1679625,674039r-3314,-53276l1674253,567499r2134,-53276l1685620,460997r2210,-15164xem1880273,193840r-864,-46063l1876513,101676r-2844,-46076l1872983,9563r228,-9170l1861515,12r-28931,l1832470,19278r-127,36322l1832254,227418r127,52032l1832559,331482r457,104077l1834426,702017r203,45759l1834819,799820r369,47562l1835353,859497r26162,l1874812,859040r-254,-29654l1874100,780415r-1384,-26137l1870062,728141r-2439,-26124l1868220,622350r1512,-53556l1871345,515226r3365,-107125l1876323,354533r1511,-53556l1879168,247408r1105,-53568xem2106460,607758r-26,-58255l2105329,496404r-2184,-53098l2097659,337108r-2248,-53098l2094204,230898r-419,-49047l2093480,132791r-203,-49048l2093163,38557,2054352,26555r-826,79629l2053120,154178r-127,27673l2052980,250151r343,51093l2053742,352336r495,51079l2054796,454507r1740,153251l2057082,658837r495,51093l2058009,762889r318,49212l2058416,831684r36995,-11442l2102472,817537r1422,-56528l2105063,709536r927,-53340l2106460,607758xem2320633,166966r-19876,-16497l2284742,138861r-279,11608l2283358,199783r-1092,53289l2281275,306374r-901,53290l2279548,412953r-762,53302l2278088,519544r-661,53302l2276703,635508r-419,40995l2275890,727049r24854,-18021l2315667,635508r216,-51347l2315527,481457r-533,-46152l2314130,389153r-355,-46139l2314765,296938r2248,-52082l2319401,192786r1232,-25820xem2477287,508368r-698,-29655l2475598,426377r-597,-52350l2474938,347243r-14224,-23406l2438920,292849r-114,57785l2439835,400329r2133,49746l2443950,496938r1054,46914l2445169,557745r15532,-22072l2477287,508368xe" fillcolor="#23085a" stroked="f">
                  <v:path arrowok="t"/>
                </v:shape>
                <w10:wrap anchorx="page"/>
              </v:group>
            </w:pict>
          </mc:Fallback>
        </mc:AlternateContent>
      </w:r>
      <w:r>
        <w:rPr>
          <w:sz w:val="18"/>
        </w:rPr>
        <w:t>how</w:t>
      </w:r>
      <w:r>
        <w:rPr>
          <w:spacing w:val="-13"/>
          <w:sz w:val="18"/>
        </w:rPr>
        <w:t xml:space="preserve"> </w:t>
      </w:r>
      <w:r>
        <w:rPr>
          <w:sz w:val="18"/>
        </w:rPr>
        <w:t>the</w:t>
      </w:r>
      <w:r>
        <w:rPr>
          <w:spacing w:val="-13"/>
          <w:sz w:val="18"/>
        </w:rPr>
        <w:t xml:space="preserve"> </w:t>
      </w:r>
      <w:r>
        <w:rPr>
          <w:sz w:val="18"/>
        </w:rPr>
        <w:t>data</w:t>
      </w:r>
      <w:r>
        <w:rPr>
          <w:spacing w:val="-12"/>
          <w:sz w:val="18"/>
        </w:rPr>
        <w:t xml:space="preserve"> </w:t>
      </w:r>
      <w:r>
        <w:rPr>
          <w:sz w:val="18"/>
        </w:rPr>
        <w:t>will</w:t>
      </w:r>
      <w:r>
        <w:rPr>
          <w:spacing w:val="-13"/>
          <w:sz w:val="18"/>
        </w:rPr>
        <w:t xml:space="preserve"> </w:t>
      </w:r>
      <w:r>
        <w:rPr>
          <w:sz w:val="18"/>
        </w:rPr>
        <w:t>be</w:t>
      </w:r>
      <w:r>
        <w:rPr>
          <w:spacing w:val="-13"/>
          <w:sz w:val="18"/>
        </w:rPr>
        <w:t xml:space="preserve"> </w:t>
      </w:r>
      <w:r>
        <w:rPr>
          <w:sz w:val="18"/>
        </w:rPr>
        <w:t>used</w:t>
      </w:r>
      <w:r>
        <w:rPr>
          <w:spacing w:val="-12"/>
          <w:sz w:val="18"/>
        </w:rPr>
        <w:t xml:space="preserve"> </w:t>
      </w:r>
      <w:r>
        <w:rPr>
          <w:sz w:val="18"/>
        </w:rPr>
        <w:t>and</w:t>
      </w:r>
      <w:r>
        <w:rPr>
          <w:spacing w:val="-13"/>
          <w:sz w:val="18"/>
        </w:rPr>
        <w:t xml:space="preserve"> </w:t>
      </w:r>
      <w:r>
        <w:rPr>
          <w:sz w:val="18"/>
        </w:rPr>
        <w:t>stored,</w:t>
      </w:r>
      <w:r>
        <w:rPr>
          <w:spacing w:val="-13"/>
          <w:sz w:val="18"/>
        </w:rPr>
        <w:t xml:space="preserve"> </w:t>
      </w:r>
      <w:r>
        <w:rPr>
          <w:sz w:val="18"/>
        </w:rPr>
        <w:t>such</w:t>
      </w:r>
      <w:r>
        <w:rPr>
          <w:spacing w:val="-12"/>
          <w:sz w:val="18"/>
        </w:rPr>
        <w:t xml:space="preserve"> </w:t>
      </w:r>
      <w:r>
        <w:rPr>
          <w:sz w:val="18"/>
        </w:rPr>
        <w:t>as</w:t>
      </w:r>
      <w:r>
        <w:rPr>
          <w:spacing w:val="-13"/>
          <w:sz w:val="18"/>
        </w:rPr>
        <w:t xml:space="preserve"> </w:t>
      </w:r>
      <w:r>
        <w:rPr>
          <w:sz w:val="18"/>
        </w:rPr>
        <w:t>the issues of anonymity and confidentiality</w:t>
      </w:r>
    </w:p>
    <w:p w14:paraId="6489CE84" w14:textId="77777777" w:rsidR="006C6932" w:rsidRDefault="00000000">
      <w:pPr>
        <w:pStyle w:val="ListParagraph"/>
        <w:numPr>
          <w:ilvl w:val="0"/>
          <w:numId w:val="2"/>
        </w:numPr>
        <w:tabs>
          <w:tab w:val="left" w:pos="1777"/>
        </w:tabs>
        <w:spacing w:before="74" w:line="252" w:lineRule="auto"/>
        <w:ind w:right="414"/>
        <w:rPr>
          <w:sz w:val="18"/>
        </w:rPr>
      </w:pPr>
      <w:r>
        <w:rPr>
          <w:spacing w:val="-2"/>
          <w:sz w:val="18"/>
        </w:rPr>
        <w:t>the</w:t>
      </w:r>
      <w:r>
        <w:rPr>
          <w:spacing w:val="-9"/>
          <w:sz w:val="18"/>
        </w:rPr>
        <w:t xml:space="preserve"> </w:t>
      </w:r>
      <w:r>
        <w:rPr>
          <w:spacing w:val="-2"/>
          <w:sz w:val="18"/>
        </w:rPr>
        <w:t>research</w:t>
      </w:r>
      <w:r>
        <w:rPr>
          <w:spacing w:val="-9"/>
          <w:sz w:val="18"/>
        </w:rPr>
        <w:t xml:space="preserve"> </w:t>
      </w:r>
      <w:r>
        <w:rPr>
          <w:spacing w:val="-2"/>
          <w:sz w:val="18"/>
        </w:rPr>
        <w:t>output</w:t>
      </w:r>
      <w:r>
        <w:rPr>
          <w:spacing w:val="-9"/>
          <w:sz w:val="18"/>
        </w:rPr>
        <w:t xml:space="preserve"> </w:t>
      </w:r>
      <w:r>
        <w:rPr>
          <w:spacing w:val="-2"/>
          <w:sz w:val="18"/>
        </w:rPr>
        <w:t>and</w:t>
      </w:r>
      <w:r>
        <w:rPr>
          <w:spacing w:val="-9"/>
          <w:sz w:val="18"/>
        </w:rPr>
        <w:t xml:space="preserve"> </w:t>
      </w:r>
      <w:r>
        <w:rPr>
          <w:spacing w:val="-2"/>
          <w:sz w:val="18"/>
        </w:rPr>
        <w:t>potential</w:t>
      </w:r>
      <w:r>
        <w:rPr>
          <w:spacing w:val="-9"/>
          <w:sz w:val="18"/>
        </w:rPr>
        <w:t xml:space="preserve"> </w:t>
      </w:r>
      <w:r>
        <w:rPr>
          <w:spacing w:val="-2"/>
          <w:sz w:val="18"/>
        </w:rPr>
        <w:t>impact</w:t>
      </w:r>
      <w:r>
        <w:rPr>
          <w:spacing w:val="-9"/>
          <w:sz w:val="18"/>
        </w:rPr>
        <w:t xml:space="preserve"> </w:t>
      </w:r>
      <w:r>
        <w:rPr>
          <w:spacing w:val="-2"/>
          <w:sz w:val="18"/>
        </w:rPr>
        <w:t xml:space="preserve">on </w:t>
      </w:r>
      <w:r>
        <w:rPr>
          <w:sz w:val="18"/>
        </w:rPr>
        <w:t>future</w:t>
      </w:r>
      <w:r>
        <w:rPr>
          <w:spacing w:val="-4"/>
          <w:sz w:val="18"/>
        </w:rPr>
        <w:t xml:space="preserve"> </w:t>
      </w:r>
      <w:r>
        <w:rPr>
          <w:sz w:val="18"/>
        </w:rPr>
        <w:t>efforts</w:t>
      </w:r>
      <w:r>
        <w:rPr>
          <w:spacing w:val="-4"/>
          <w:sz w:val="18"/>
        </w:rPr>
        <w:t xml:space="preserve"> </w:t>
      </w:r>
      <w:r>
        <w:rPr>
          <w:sz w:val="18"/>
        </w:rPr>
        <w:t>related</w:t>
      </w:r>
      <w:r>
        <w:rPr>
          <w:spacing w:val="-4"/>
          <w:sz w:val="18"/>
        </w:rPr>
        <w:t xml:space="preserve"> </w:t>
      </w:r>
      <w:r>
        <w:rPr>
          <w:sz w:val="18"/>
        </w:rPr>
        <w:t>to</w:t>
      </w:r>
      <w:r>
        <w:rPr>
          <w:spacing w:val="-4"/>
          <w:sz w:val="18"/>
        </w:rPr>
        <w:t xml:space="preserve"> </w:t>
      </w:r>
      <w:r>
        <w:rPr>
          <w:sz w:val="18"/>
        </w:rPr>
        <w:t>disability</w:t>
      </w:r>
      <w:r>
        <w:rPr>
          <w:spacing w:val="-4"/>
          <w:sz w:val="18"/>
        </w:rPr>
        <w:t xml:space="preserve"> </w:t>
      </w:r>
      <w:r>
        <w:rPr>
          <w:sz w:val="18"/>
        </w:rPr>
        <w:t>inclusion.</w:t>
      </w:r>
    </w:p>
    <w:p w14:paraId="15C482BC" w14:textId="77777777" w:rsidR="006C6932" w:rsidRDefault="00000000">
      <w:pPr>
        <w:pStyle w:val="BodyText"/>
        <w:spacing w:before="132" w:line="271" w:lineRule="auto"/>
        <w:ind w:left="1417"/>
      </w:pPr>
      <w:r>
        <w:t>Participants</w:t>
      </w:r>
      <w:r>
        <w:rPr>
          <w:spacing w:val="-5"/>
        </w:rPr>
        <w:t xml:space="preserve"> </w:t>
      </w:r>
      <w:r>
        <w:t>were</w:t>
      </w:r>
      <w:r>
        <w:rPr>
          <w:spacing w:val="-5"/>
        </w:rPr>
        <w:t xml:space="preserve"> </w:t>
      </w:r>
      <w:r>
        <w:t>also</w:t>
      </w:r>
      <w:r>
        <w:rPr>
          <w:spacing w:val="-5"/>
        </w:rPr>
        <w:t xml:space="preserve"> </w:t>
      </w:r>
      <w:r>
        <w:t>given</w:t>
      </w:r>
      <w:r>
        <w:rPr>
          <w:spacing w:val="-5"/>
        </w:rPr>
        <w:t xml:space="preserve"> </w:t>
      </w:r>
      <w:r>
        <w:t>the</w:t>
      </w:r>
      <w:r>
        <w:rPr>
          <w:spacing w:val="-5"/>
        </w:rPr>
        <w:t xml:space="preserve"> </w:t>
      </w:r>
      <w:r>
        <w:t>opportunity</w:t>
      </w:r>
      <w:r>
        <w:rPr>
          <w:spacing w:val="-5"/>
        </w:rPr>
        <w:t xml:space="preserve"> </w:t>
      </w:r>
      <w:r>
        <w:t>to</w:t>
      </w:r>
      <w:r>
        <w:rPr>
          <w:spacing w:val="-5"/>
        </w:rPr>
        <w:t xml:space="preserve"> </w:t>
      </w:r>
      <w:r>
        <w:t>ask questions,</w:t>
      </w:r>
      <w:r>
        <w:rPr>
          <w:spacing w:val="-11"/>
        </w:rPr>
        <w:t xml:space="preserve"> </w:t>
      </w:r>
      <w:r>
        <w:t>after</w:t>
      </w:r>
      <w:r>
        <w:rPr>
          <w:spacing w:val="-11"/>
        </w:rPr>
        <w:t xml:space="preserve"> </w:t>
      </w:r>
      <w:r>
        <w:t>which</w:t>
      </w:r>
      <w:r>
        <w:rPr>
          <w:spacing w:val="-11"/>
        </w:rPr>
        <w:t xml:space="preserve"> </w:t>
      </w:r>
      <w:r>
        <w:t>verbal</w:t>
      </w:r>
      <w:r>
        <w:rPr>
          <w:spacing w:val="-11"/>
        </w:rPr>
        <w:t xml:space="preserve"> </w:t>
      </w:r>
      <w:r>
        <w:t>consent</w:t>
      </w:r>
      <w:r>
        <w:rPr>
          <w:spacing w:val="-11"/>
        </w:rPr>
        <w:t xml:space="preserve"> </w:t>
      </w:r>
      <w:r>
        <w:t>was</w:t>
      </w:r>
      <w:r>
        <w:rPr>
          <w:spacing w:val="-11"/>
        </w:rPr>
        <w:t xml:space="preserve"> </w:t>
      </w:r>
      <w:r>
        <w:t>obtained from</w:t>
      </w:r>
      <w:r>
        <w:rPr>
          <w:spacing w:val="-13"/>
        </w:rPr>
        <w:t xml:space="preserve"> </w:t>
      </w:r>
      <w:r>
        <w:t>each</w:t>
      </w:r>
      <w:r>
        <w:rPr>
          <w:spacing w:val="-13"/>
        </w:rPr>
        <w:t xml:space="preserve"> </w:t>
      </w:r>
      <w:r>
        <w:t>participant</w:t>
      </w:r>
      <w:r>
        <w:rPr>
          <w:spacing w:val="-12"/>
        </w:rPr>
        <w:t xml:space="preserve"> </w:t>
      </w:r>
      <w:r>
        <w:t>to</w:t>
      </w:r>
      <w:r>
        <w:rPr>
          <w:spacing w:val="-13"/>
        </w:rPr>
        <w:t xml:space="preserve"> </w:t>
      </w:r>
      <w:r>
        <w:t>confirm</w:t>
      </w:r>
      <w:r>
        <w:rPr>
          <w:spacing w:val="-13"/>
        </w:rPr>
        <w:t xml:space="preserve"> </w:t>
      </w:r>
      <w:r>
        <w:t>their</w:t>
      </w:r>
      <w:r>
        <w:rPr>
          <w:spacing w:val="-12"/>
        </w:rPr>
        <w:t xml:space="preserve"> </w:t>
      </w:r>
      <w:r>
        <w:t>willingness</w:t>
      </w:r>
      <w:r>
        <w:rPr>
          <w:spacing w:val="-13"/>
        </w:rPr>
        <w:t xml:space="preserve"> </w:t>
      </w:r>
      <w:r>
        <w:t xml:space="preserve">to participate voluntarily. In all cases, airtime or equivalence was offered to participants to </w:t>
      </w:r>
      <w:r>
        <w:rPr>
          <w:spacing w:val="-2"/>
        </w:rPr>
        <w:t>compensate</w:t>
      </w:r>
      <w:r>
        <w:rPr>
          <w:spacing w:val="-8"/>
        </w:rPr>
        <w:t xml:space="preserve"> </w:t>
      </w:r>
      <w:r>
        <w:rPr>
          <w:spacing w:val="-2"/>
        </w:rPr>
        <w:t>for</w:t>
      </w:r>
      <w:r>
        <w:rPr>
          <w:spacing w:val="-8"/>
        </w:rPr>
        <w:t xml:space="preserve"> </w:t>
      </w:r>
      <w:r>
        <w:rPr>
          <w:spacing w:val="-2"/>
        </w:rPr>
        <w:t>the</w:t>
      </w:r>
      <w:r>
        <w:rPr>
          <w:spacing w:val="-8"/>
        </w:rPr>
        <w:t xml:space="preserve"> </w:t>
      </w:r>
      <w:r>
        <w:rPr>
          <w:spacing w:val="-2"/>
        </w:rPr>
        <w:t>cost</w:t>
      </w:r>
      <w:r>
        <w:rPr>
          <w:spacing w:val="-8"/>
        </w:rPr>
        <w:t xml:space="preserve"> </w:t>
      </w:r>
      <w:r>
        <w:rPr>
          <w:spacing w:val="-2"/>
        </w:rPr>
        <w:t>incurred</w:t>
      </w:r>
      <w:r>
        <w:rPr>
          <w:spacing w:val="-8"/>
        </w:rPr>
        <w:t xml:space="preserve"> </w:t>
      </w:r>
      <w:r>
        <w:rPr>
          <w:spacing w:val="-2"/>
        </w:rPr>
        <w:t>from</w:t>
      </w:r>
      <w:r>
        <w:rPr>
          <w:spacing w:val="-8"/>
        </w:rPr>
        <w:t xml:space="preserve"> </w:t>
      </w:r>
      <w:r>
        <w:rPr>
          <w:spacing w:val="-2"/>
        </w:rPr>
        <w:t>using</w:t>
      </w:r>
      <w:r>
        <w:rPr>
          <w:spacing w:val="-8"/>
        </w:rPr>
        <w:t xml:space="preserve"> </w:t>
      </w:r>
      <w:r>
        <w:rPr>
          <w:spacing w:val="-2"/>
        </w:rPr>
        <w:t xml:space="preserve">mobile </w:t>
      </w:r>
      <w:r>
        <w:t>credits or data, since all research-related communications took place online.</w:t>
      </w:r>
    </w:p>
    <w:p w14:paraId="2ED8258A" w14:textId="77777777" w:rsidR="006C6932" w:rsidRDefault="00000000">
      <w:pPr>
        <w:pStyle w:val="Heading4"/>
        <w:spacing w:before="182" w:line="261" w:lineRule="auto"/>
        <w:ind w:left="273" w:right="1311"/>
      </w:pPr>
      <w:r>
        <w:rPr>
          <w:b w:val="0"/>
        </w:rPr>
        <w:br w:type="column"/>
      </w:r>
      <w:r>
        <w:rPr>
          <w:spacing w:val="-8"/>
        </w:rPr>
        <w:t>Individual</w:t>
      </w:r>
      <w:r>
        <w:rPr>
          <w:spacing w:val="-14"/>
        </w:rPr>
        <w:t xml:space="preserve"> </w:t>
      </w:r>
      <w:r>
        <w:rPr>
          <w:spacing w:val="-8"/>
        </w:rPr>
        <w:t xml:space="preserve">semi-structured </w:t>
      </w:r>
      <w:r>
        <w:rPr>
          <w:spacing w:val="-2"/>
        </w:rPr>
        <w:t>interviews</w:t>
      </w:r>
    </w:p>
    <w:p w14:paraId="3524DE4C" w14:textId="77777777" w:rsidR="006C6932" w:rsidRDefault="00000000">
      <w:pPr>
        <w:pStyle w:val="BodyText"/>
        <w:spacing w:before="93" w:line="271" w:lineRule="auto"/>
        <w:ind w:left="273" w:right="1311"/>
      </w:pPr>
      <w:r>
        <w:t xml:space="preserve">We gathered primary data from teachers with disabilities using semi-structured interviews and a </w:t>
      </w:r>
      <w:r>
        <w:rPr>
          <w:spacing w:val="-2"/>
        </w:rPr>
        <w:t>range</w:t>
      </w:r>
      <w:r>
        <w:rPr>
          <w:spacing w:val="-8"/>
        </w:rPr>
        <w:t xml:space="preserve"> </w:t>
      </w:r>
      <w:r>
        <w:rPr>
          <w:spacing w:val="-2"/>
        </w:rPr>
        <w:t>of</w:t>
      </w:r>
      <w:r>
        <w:rPr>
          <w:spacing w:val="-8"/>
        </w:rPr>
        <w:t xml:space="preserve"> </w:t>
      </w:r>
      <w:r>
        <w:rPr>
          <w:spacing w:val="-2"/>
        </w:rPr>
        <w:t>participatory</w:t>
      </w:r>
      <w:r>
        <w:rPr>
          <w:spacing w:val="-8"/>
        </w:rPr>
        <w:t xml:space="preserve"> </w:t>
      </w:r>
      <w:r>
        <w:rPr>
          <w:spacing w:val="-2"/>
        </w:rPr>
        <w:t>methods.</w:t>
      </w:r>
      <w:r>
        <w:rPr>
          <w:spacing w:val="-8"/>
        </w:rPr>
        <w:t xml:space="preserve"> </w:t>
      </w:r>
      <w:r>
        <w:rPr>
          <w:spacing w:val="-2"/>
        </w:rPr>
        <w:t>The</w:t>
      </w:r>
      <w:r>
        <w:rPr>
          <w:spacing w:val="-8"/>
        </w:rPr>
        <w:t xml:space="preserve"> </w:t>
      </w:r>
      <w:r>
        <w:rPr>
          <w:spacing w:val="-2"/>
        </w:rPr>
        <w:t>interviews</w:t>
      </w:r>
      <w:r>
        <w:rPr>
          <w:spacing w:val="-8"/>
        </w:rPr>
        <w:t xml:space="preserve"> </w:t>
      </w:r>
      <w:r>
        <w:rPr>
          <w:spacing w:val="-2"/>
        </w:rPr>
        <w:t xml:space="preserve">were </w:t>
      </w:r>
      <w:r>
        <w:t>focused on the following themes:</w:t>
      </w:r>
    </w:p>
    <w:p w14:paraId="6270E82B" w14:textId="77777777" w:rsidR="006C6932" w:rsidRDefault="00000000">
      <w:pPr>
        <w:pStyle w:val="ListParagraph"/>
        <w:numPr>
          <w:ilvl w:val="0"/>
          <w:numId w:val="1"/>
        </w:numPr>
        <w:tabs>
          <w:tab w:val="left" w:pos="632"/>
        </w:tabs>
        <w:spacing w:before="59"/>
        <w:ind w:left="632" w:hanging="359"/>
        <w:rPr>
          <w:sz w:val="18"/>
        </w:rPr>
      </w:pPr>
      <w:r>
        <w:rPr>
          <w:sz w:val="18"/>
        </w:rPr>
        <w:t>the</w:t>
      </w:r>
      <w:r>
        <w:rPr>
          <w:spacing w:val="-12"/>
          <w:sz w:val="18"/>
        </w:rPr>
        <w:t xml:space="preserve"> </w:t>
      </w:r>
      <w:r>
        <w:rPr>
          <w:sz w:val="18"/>
        </w:rPr>
        <w:t>type(s)</w:t>
      </w:r>
      <w:r>
        <w:rPr>
          <w:spacing w:val="-11"/>
          <w:sz w:val="18"/>
        </w:rPr>
        <w:t xml:space="preserve"> </w:t>
      </w:r>
      <w:r>
        <w:rPr>
          <w:sz w:val="18"/>
        </w:rPr>
        <w:t>of</w:t>
      </w:r>
      <w:r>
        <w:rPr>
          <w:spacing w:val="-12"/>
          <w:sz w:val="18"/>
        </w:rPr>
        <w:t xml:space="preserve"> </w:t>
      </w:r>
      <w:r>
        <w:rPr>
          <w:sz w:val="18"/>
        </w:rPr>
        <w:t>disability</w:t>
      </w:r>
      <w:r>
        <w:rPr>
          <w:spacing w:val="-11"/>
          <w:sz w:val="18"/>
        </w:rPr>
        <w:t xml:space="preserve"> </w:t>
      </w:r>
      <w:r>
        <w:rPr>
          <w:sz w:val="18"/>
        </w:rPr>
        <w:t>and</w:t>
      </w:r>
      <w:r>
        <w:rPr>
          <w:spacing w:val="-12"/>
          <w:sz w:val="18"/>
        </w:rPr>
        <w:t xml:space="preserve"> </w:t>
      </w:r>
      <w:r>
        <w:rPr>
          <w:sz w:val="18"/>
        </w:rPr>
        <w:t>impact</w:t>
      </w:r>
      <w:r>
        <w:rPr>
          <w:spacing w:val="-11"/>
          <w:sz w:val="18"/>
        </w:rPr>
        <w:t xml:space="preserve"> </w:t>
      </w:r>
      <w:r>
        <w:rPr>
          <w:sz w:val="18"/>
        </w:rPr>
        <w:t>on</w:t>
      </w:r>
      <w:r>
        <w:rPr>
          <w:spacing w:val="-11"/>
          <w:sz w:val="18"/>
        </w:rPr>
        <w:t xml:space="preserve"> </w:t>
      </w:r>
      <w:r>
        <w:rPr>
          <w:spacing w:val="-2"/>
          <w:sz w:val="18"/>
        </w:rPr>
        <w:t>teaching</w:t>
      </w:r>
    </w:p>
    <w:p w14:paraId="20879C4E" w14:textId="77777777" w:rsidR="006C6932" w:rsidRDefault="00000000">
      <w:pPr>
        <w:pStyle w:val="ListParagraph"/>
        <w:numPr>
          <w:ilvl w:val="0"/>
          <w:numId w:val="1"/>
        </w:numPr>
        <w:tabs>
          <w:tab w:val="left" w:pos="632"/>
        </w:tabs>
        <w:ind w:left="632" w:hanging="359"/>
        <w:rPr>
          <w:sz w:val="18"/>
        </w:rPr>
      </w:pPr>
      <w:r>
        <w:rPr>
          <w:spacing w:val="-2"/>
          <w:sz w:val="18"/>
        </w:rPr>
        <w:t>motivation</w:t>
      </w:r>
      <w:r>
        <w:rPr>
          <w:spacing w:val="-5"/>
          <w:sz w:val="18"/>
        </w:rPr>
        <w:t xml:space="preserve"> </w:t>
      </w:r>
      <w:r>
        <w:rPr>
          <w:spacing w:val="-2"/>
          <w:sz w:val="18"/>
        </w:rPr>
        <w:t>for</w:t>
      </w:r>
      <w:r>
        <w:rPr>
          <w:spacing w:val="-3"/>
          <w:sz w:val="18"/>
        </w:rPr>
        <w:t xml:space="preserve"> </w:t>
      </w:r>
      <w:r>
        <w:rPr>
          <w:spacing w:val="-2"/>
          <w:sz w:val="18"/>
        </w:rPr>
        <w:t>becoming</w:t>
      </w:r>
      <w:r>
        <w:rPr>
          <w:spacing w:val="-3"/>
          <w:sz w:val="18"/>
        </w:rPr>
        <w:t xml:space="preserve"> </w:t>
      </w:r>
      <w:r>
        <w:rPr>
          <w:spacing w:val="-2"/>
          <w:sz w:val="18"/>
        </w:rPr>
        <w:t>a</w:t>
      </w:r>
      <w:r>
        <w:rPr>
          <w:spacing w:val="-3"/>
          <w:sz w:val="18"/>
        </w:rPr>
        <w:t xml:space="preserve"> </w:t>
      </w:r>
      <w:r>
        <w:rPr>
          <w:spacing w:val="-2"/>
          <w:sz w:val="18"/>
        </w:rPr>
        <w:t>teacher</w:t>
      </w:r>
    </w:p>
    <w:p w14:paraId="0D841848" w14:textId="77777777" w:rsidR="006C6932" w:rsidRDefault="00000000">
      <w:pPr>
        <w:pStyle w:val="ListParagraph"/>
        <w:numPr>
          <w:ilvl w:val="0"/>
          <w:numId w:val="1"/>
        </w:numPr>
        <w:tabs>
          <w:tab w:val="left" w:pos="632"/>
        </w:tabs>
        <w:ind w:left="632" w:hanging="359"/>
        <w:rPr>
          <w:sz w:val="18"/>
        </w:rPr>
      </w:pPr>
      <w:r>
        <w:rPr>
          <w:sz w:val="18"/>
        </w:rPr>
        <w:t>identity</w:t>
      </w:r>
      <w:r>
        <w:rPr>
          <w:spacing w:val="-11"/>
          <w:sz w:val="18"/>
        </w:rPr>
        <w:t xml:space="preserve"> </w:t>
      </w:r>
      <w:r>
        <w:rPr>
          <w:sz w:val="18"/>
        </w:rPr>
        <w:t>as</w:t>
      </w:r>
      <w:r>
        <w:rPr>
          <w:spacing w:val="-11"/>
          <w:sz w:val="18"/>
        </w:rPr>
        <w:t xml:space="preserve"> </w:t>
      </w:r>
      <w:r>
        <w:rPr>
          <w:sz w:val="18"/>
        </w:rPr>
        <w:t>a</w:t>
      </w:r>
      <w:r>
        <w:rPr>
          <w:spacing w:val="-11"/>
          <w:sz w:val="18"/>
        </w:rPr>
        <w:t xml:space="preserve"> </w:t>
      </w:r>
      <w:r>
        <w:rPr>
          <w:sz w:val="18"/>
        </w:rPr>
        <w:t>teacher</w:t>
      </w:r>
      <w:r>
        <w:rPr>
          <w:spacing w:val="-11"/>
          <w:sz w:val="18"/>
        </w:rPr>
        <w:t xml:space="preserve"> </w:t>
      </w:r>
      <w:r>
        <w:rPr>
          <w:sz w:val="18"/>
        </w:rPr>
        <w:t>with</w:t>
      </w:r>
      <w:r>
        <w:rPr>
          <w:spacing w:val="-10"/>
          <w:sz w:val="18"/>
        </w:rPr>
        <w:t xml:space="preserve"> </w:t>
      </w:r>
      <w:r>
        <w:rPr>
          <w:spacing w:val="-2"/>
          <w:sz w:val="18"/>
        </w:rPr>
        <w:t>disabilities</w:t>
      </w:r>
    </w:p>
    <w:p w14:paraId="1FA4419F" w14:textId="77777777" w:rsidR="006C6932" w:rsidRDefault="00000000">
      <w:pPr>
        <w:pStyle w:val="ListParagraph"/>
        <w:numPr>
          <w:ilvl w:val="0"/>
          <w:numId w:val="1"/>
        </w:numPr>
        <w:tabs>
          <w:tab w:val="left" w:pos="633"/>
        </w:tabs>
        <w:spacing w:before="71" w:line="252" w:lineRule="auto"/>
        <w:ind w:right="1732"/>
        <w:rPr>
          <w:sz w:val="18"/>
        </w:rPr>
      </w:pPr>
      <w:r>
        <w:rPr>
          <w:spacing w:val="-2"/>
          <w:sz w:val="18"/>
        </w:rPr>
        <w:t>experiences</w:t>
      </w:r>
      <w:r>
        <w:rPr>
          <w:spacing w:val="-9"/>
          <w:sz w:val="18"/>
        </w:rPr>
        <w:t xml:space="preserve"> </w:t>
      </w:r>
      <w:r>
        <w:rPr>
          <w:spacing w:val="-2"/>
          <w:sz w:val="18"/>
        </w:rPr>
        <w:t>with</w:t>
      </w:r>
      <w:r>
        <w:rPr>
          <w:spacing w:val="-9"/>
          <w:sz w:val="18"/>
        </w:rPr>
        <w:t xml:space="preserve"> </w:t>
      </w:r>
      <w:r>
        <w:rPr>
          <w:spacing w:val="-2"/>
          <w:sz w:val="18"/>
        </w:rPr>
        <w:t>teacher</w:t>
      </w:r>
      <w:r>
        <w:rPr>
          <w:spacing w:val="-9"/>
          <w:sz w:val="18"/>
        </w:rPr>
        <w:t xml:space="preserve"> </w:t>
      </w:r>
      <w:r>
        <w:rPr>
          <w:spacing w:val="-2"/>
          <w:sz w:val="18"/>
        </w:rPr>
        <w:t>training,</w:t>
      </w:r>
      <w:r>
        <w:rPr>
          <w:spacing w:val="-9"/>
          <w:sz w:val="18"/>
        </w:rPr>
        <w:t xml:space="preserve"> </w:t>
      </w:r>
      <w:r>
        <w:rPr>
          <w:spacing w:val="-2"/>
          <w:sz w:val="18"/>
        </w:rPr>
        <w:t>teaching</w:t>
      </w:r>
      <w:r>
        <w:rPr>
          <w:spacing w:val="-9"/>
          <w:sz w:val="18"/>
        </w:rPr>
        <w:t xml:space="preserve"> </w:t>
      </w:r>
      <w:r>
        <w:rPr>
          <w:spacing w:val="-2"/>
          <w:sz w:val="18"/>
        </w:rPr>
        <w:t xml:space="preserve">in </w:t>
      </w:r>
      <w:r>
        <w:rPr>
          <w:sz w:val="18"/>
        </w:rPr>
        <w:t>current schools, career progression</w:t>
      </w:r>
    </w:p>
    <w:p w14:paraId="7B7644D4" w14:textId="77777777" w:rsidR="006C6932" w:rsidRDefault="00000000">
      <w:pPr>
        <w:pStyle w:val="ListParagraph"/>
        <w:numPr>
          <w:ilvl w:val="0"/>
          <w:numId w:val="1"/>
        </w:numPr>
        <w:tabs>
          <w:tab w:val="left" w:pos="633"/>
        </w:tabs>
        <w:spacing w:before="74" w:line="252" w:lineRule="auto"/>
        <w:ind w:right="2418"/>
        <w:rPr>
          <w:sz w:val="18"/>
        </w:rPr>
      </w:pPr>
      <w:r>
        <w:rPr>
          <w:spacing w:val="-2"/>
          <w:sz w:val="18"/>
        </w:rPr>
        <w:t>strategies</w:t>
      </w:r>
      <w:r>
        <w:rPr>
          <w:spacing w:val="-10"/>
          <w:sz w:val="18"/>
        </w:rPr>
        <w:t xml:space="preserve"> </w:t>
      </w:r>
      <w:r>
        <w:rPr>
          <w:spacing w:val="-2"/>
          <w:sz w:val="18"/>
        </w:rPr>
        <w:t>to</w:t>
      </w:r>
      <w:r>
        <w:rPr>
          <w:spacing w:val="-10"/>
          <w:sz w:val="18"/>
        </w:rPr>
        <w:t xml:space="preserve"> </w:t>
      </w:r>
      <w:r>
        <w:rPr>
          <w:spacing w:val="-2"/>
          <w:sz w:val="18"/>
        </w:rPr>
        <w:t>navigate</w:t>
      </w:r>
      <w:r>
        <w:rPr>
          <w:spacing w:val="-10"/>
          <w:sz w:val="18"/>
        </w:rPr>
        <w:t xml:space="preserve"> </w:t>
      </w:r>
      <w:r>
        <w:rPr>
          <w:spacing w:val="-2"/>
          <w:sz w:val="18"/>
        </w:rPr>
        <w:t>any</w:t>
      </w:r>
      <w:r>
        <w:rPr>
          <w:spacing w:val="-10"/>
          <w:sz w:val="18"/>
        </w:rPr>
        <w:t xml:space="preserve"> </w:t>
      </w:r>
      <w:r>
        <w:rPr>
          <w:spacing w:val="-2"/>
          <w:sz w:val="18"/>
        </w:rPr>
        <w:t>challenges encountered</w:t>
      </w:r>
    </w:p>
    <w:p w14:paraId="033B7194" w14:textId="77777777" w:rsidR="006C6932" w:rsidRDefault="00000000">
      <w:pPr>
        <w:pStyle w:val="ListParagraph"/>
        <w:numPr>
          <w:ilvl w:val="0"/>
          <w:numId w:val="1"/>
        </w:numPr>
        <w:tabs>
          <w:tab w:val="left" w:pos="633"/>
        </w:tabs>
        <w:spacing w:before="74" w:line="261" w:lineRule="auto"/>
        <w:ind w:right="1634"/>
        <w:rPr>
          <w:sz w:val="18"/>
        </w:rPr>
      </w:pPr>
      <w:r>
        <w:rPr>
          <w:sz w:val="18"/>
        </w:rPr>
        <w:t>experiences</w:t>
      </w:r>
      <w:r>
        <w:rPr>
          <w:spacing w:val="-4"/>
          <w:sz w:val="18"/>
        </w:rPr>
        <w:t xml:space="preserve"> </w:t>
      </w:r>
      <w:r>
        <w:rPr>
          <w:sz w:val="18"/>
        </w:rPr>
        <w:t>and</w:t>
      </w:r>
      <w:r>
        <w:rPr>
          <w:spacing w:val="-4"/>
          <w:sz w:val="18"/>
        </w:rPr>
        <w:t xml:space="preserve"> </w:t>
      </w:r>
      <w:r>
        <w:rPr>
          <w:sz w:val="18"/>
        </w:rPr>
        <w:t>engagement</w:t>
      </w:r>
      <w:r>
        <w:rPr>
          <w:spacing w:val="-4"/>
          <w:sz w:val="18"/>
        </w:rPr>
        <w:t xml:space="preserve"> </w:t>
      </w:r>
      <w:r>
        <w:rPr>
          <w:sz w:val="18"/>
        </w:rPr>
        <w:t>with</w:t>
      </w:r>
      <w:r>
        <w:rPr>
          <w:spacing w:val="-4"/>
          <w:sz w:val="18"/>
        </w:rPr>
        <w:t xml:space="preserve"> </w:t>
      </w:r>
      <w:r>
        <w:rPr>
          <w:sz w:val="18"/>
        </w:rPr>
        <w:t>the</w:t>
      </w:r>
      <w:r>
        <w:rPr>
          <w:spacing w:val="-4"/>
          <w:sz w:val="18"/>
        </w:rPr>
        <w:t xml:space="preserve"> </w:t>
      </w:r>
      <w:r>
        <w:rPr>
          <w:sz w:val="18"/>
        </w:rPr>
        <w:t xml:space="preserve">school </w:t>
      </w:r>
      <w:r>
        <w:rPr>
          <w:spacing w:val="-2"/>
          <w:sz w:val="18"/>
        </w:rPr>
        <w:t>communities:</w:t>
      </w:r>
      <w:r>
        <w:rPr>
          <w:spacing w:val="-10"/>
          <w:sz w:val="18"/>
        </w:rPr>
        <w:t xml:space="preserve"> </w:t>
      </w:r>
      <w:r>
        <w:rPr>
          <w:spacing w:val="-2"/>
          <w:sz w:val="18"/>
        </w:rPr>
        <w:t>students,</w:t>
      </w:r>
      <w:r>
        <w:rPr>
          <w:spacing w:val="-10"/>
          <w:sz w:val="18"/>
        </w:rPr>
        <w:t xml:space="preserve"> </w:t>
      </w:r>
      <w:r>
        <w:rPr>
          <w:spacing w:val="-2"/>
          <w:sz w:val="18"/>
        </w:rPr>
        <w:t>school</w:t>
      </w:r>
      <w:r>
        <w:rPr>
          <w:spacing w:val="-10"/>
          <w:sz w:val="18"/>
        </w:rPr>
        <w:t xml:space="preserve"> </w:t>
      </w:r>
      <w:r>
        <w:rPr>
          <w:spacing w:val="-2"/>
          <w:sz w:val="18"/>
        </w:rPr>
        <w:t>leaders,</w:t>
      </w:r>
      <w:r>
        <w:rPr>
          <w:spacing w:val="-10"/>
          <w:sz w:val="18"/>
        </w:rPr>
        <w:t xml:space="preserve"> </w:t>
      </w:r>
      <w:r>
        <w:rPr>
          <w:spacing w:val="-2"/>
          <w:sz w:val="18"/>
        </w:rPr>
        <w:t xml:space="preserve">parents </w:t>
      </w:r>
      <w:r>
        <w:rPr>
          <w:sz w:val="18"/>
        </w:rPr>
        <w:t>and fellow teachers</w:t>
      </w:r>
    </w:p>
    <w:p w14:paraId="1A80F849" w14:textId="77777777" w:rsidR="006C6932" w:rsidRDefault="00000000">
      <w:pPr>
        <w:pStyle w:val="ListParagraph"/>
        <w:numPr>
          <w:ilvl w:val="0"/>
          <w:numId w:val="1"/>
        </w:numPr>
        <w:tabs>
          <w:tab w:val="left" w:pos="633"/>
        </w:tabs>
        <w:spacing w:before="63" w:line="252" w:lineRule="auto"/>
        <w:ind w:right="1480"/>
        <w:rPr>
          <w:sz w:val="18"/>
        </w:rPr>
      </w:pPr>
      <w:r>
        <w:rPr>
          <w:sz w:val="18"/>
        </w:rPr>
        <w:t xml:space="preserve">reflections on any enablers and future </w:t>
      </w:r>
      <w:r>
        <w:rPr>
          <w:spacing w:val="-2"/>
          <w:sz w:val="18"/>
        </w:rPr>
        <w:t>recommendations</w:t>
      </w:r>
      <w:r>
        <w:rPr>
          <w:spacing w:val="-11"/>
          <w:sz w:val="18"/>
        </w:rPr>
        <w:t xml:space="preserve"> </w:t>
      </w:r>
      <w:r>
        <w:rPr>
          <w:spacing w:val="-2"/>
          <w:sz w:val="18"/>
        </w:rPr>
        <w:t>to</w:t>
      </w:r>
      <w:r>
        <w:rPr>
          <w:spacing w:val="-11"/>
          <w:sz w:val="18"/>
        </w:rPr>
        <w:t xml:space="preserve"> </w:t>
      </w:r>
      <w:r>
        <w:rPr>
          <w:spacing w:val="-2"/>
          <w:sz w:val="18"/>
        </w:rPr>
        <w:t>improve</w:t>
      </w:r>
      <w:r>
        <w:rPr>
          <w:spacing w:val="-10"/>
          <w:sz w:val="18"/>
        </w:rPr>
        <w:t xml:space="preserve"> </w:t>
      </w:r>
      <w:r>
        <w:rPr>
          <w:spacing w:val="-2"/>
          <w:sz w:val="18"/>
        </w:rPr>
        <w:t>disability</w:t>
      </w:r>
      <w:r>
        <w:rPr>
          <w:spacing w:val="-11"/>
          <w:sz w:val="18"/>
        </w:rPr>
        <w:t xml:space="preserve"> </w:t>
      </w:r>
      <w:r>
        <w:rPr>
          <w:spacing w:val="-2"/>
          <w:sz w:val="18"/>
        </w:rPr>
        <w:t>inclusion.</w:t>
      </w:r>
    </w:p>
    <w:p w14:paraId="60C1C0DE" w14:textId="77777777" w:rsidR="006C6932" w:rsidRDefault="00000000">
      <w:pPr>
        <w:pStyle w:val="BodyText"/>
        <w:spacing w:before="132" w:line="271" w:lineRule="auto"/>
        <w:ind w:left="273" w:right="1311"/>
      </w:pPr>
      <w:r>
        <w:t xml:space="preserve">After completing the semi-structured interview, all teachers were invited to take part in a participatory </w:t>
      </w:r>
      <w:r>
        <w:rPr>
          <w:spacing w:val="-2"/>
        </w:rPr>
        <w:t>activity,</w:t>
      </w:r>
      <w:r>
        <w:rPr>
          <w:spacing w:val="-9"/>
        </w:rPr>
        <w:t xml:space="preserve"> </w:t>
      </w:r>
      <w:r>
        <w:rPr>
          <w:spacing w:val="-2"/>
        </w:rPr>
        <w:t>which</w:t>
      </w:r>
      <w:r>
        <w:rPr>
          <w:spacing w:val="-9"/>
        </w:rPr>
        <w:t xml:space="preserve"> </w:t>
      </w:r>
      <w:r>
        <w:rPr>
          <w:spacing w:val="-2"/>
        </w:rPr>
        <w:t>included</w:t>
      </w:r>
      <w:r>
        <w:rPr>
          <w:spacing w:val="-9"/>
        </w:rPr>
        <w:t xml:space="preserve"> </w:t>
      </w:r>
      <w:r>
        <w:rPr>
          <w:spacing w:val="-2"/>
        </w:rPr>
        <w:t>a</w:t>
      </w:r>
      <w:r>
        <w:rPr>
          <w:spacing w:val="-9"/>
        </w:rPr>
        <w:t xml:space="preserve"> </w:t>
      </w:r>
      <w:r>
        <w:rPr>
          <w:spacing w:val="-2"/>
        </w:rPr>
        <w:t>choice</w:t>
      </w:r>
      <w:r>
        <w:rPr>
          <w:spacing w:val="-9"/>
        </w:rPr>
        <w:t xml:space="preserve"> </w:t>
      </w:r>
      <w:r>
        <w:rPr>
          <w:spacing w:val="-2"/>
        </w:rPr>
        <w:t>between</w:t>
      </w:r>
      <w:r>
        <w:rPr>
          <w:spacing w:val="-9"/>
        </w:rPr>
        <w:t xml:space="preserve"> </w:t>
      </w:r>
      <w:r>
        <w:rPr>
          <w:spacing w:val="-2"/>
        </w:rPr>
        <w:t xml:space="preserve">audio-notes </w:t>
      </w:r>
      <w:r>
        <w:t>and a photo-elicitation activity. Adaptations were made to these methods to accommodate individual needs and circumstances.</w:t>
      </w:r>
    </w:p>
    <w:p w14:paraId="0410E5E9"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782" w:space="40"/>
            <w:col w:w="6088"/>
          </w:cols>
        </w:sectPr>
      </w:pPr>
    </w:p>
    <w:p w14:paraId="1750C648" w14:textId="77777777" w:rsidR="006C6932" w:rsidRDefault="006C6932">
      <w:pPr>
        <w:pStyle w:val="BodyText"/>
        <w:rPr>
          <w:sz w:val="20"/>
        </w:rPr>
      </w:pPr>
    </w:p>
    <w:p w14:paraId="10D37932" w14:textId="77777777" w:rsidR="006C6932" w:rsidRDefault="006C6932">
      <w:pPr>
        <w:pStyle w:val="BodyText"/>
        <w:rPr>
          <w:sz w:val="20"/>
        </w:rPr>
      </w:pPr>
    </w:p>
    <w:p w14:paraId="1BDD401E" w14:textId="77777777" w:rsidR="006C6932" w:rsidRDefault="006C6932">
      <w:pPr>
        <w:pStyle w:val="BodyText"/>
        <w:rPr>
          <w:sz w:val="20"/>
        </w:rPr>
      </w:pPr>
    </w:p>
    <w:p w14:paraId="11F18748" w14:textId="77777777" w:rsidR="006C6932" w:rsidRDefault="006C6932">
      <w:pPr>
        <w:pStyle w:val="BodyText"/>
        <w:rPr>
          <w:sz w:val="20"/>
        </w:rPr>
      </w:pPr>
    </w:p>
    <w:p w14:paraId="79DF9A76" w14:textId="77777777" w:rsidR="006C6932" w:rsidRDefault="006C6932">
      <w:pPr>
        <w:pStyle w:val="BodyText"/>
        <w:spacing w:before="98"/>
        <w:rPr>
          <w:sz w:val="20"/>
        </w:rPr>
      </w:pPr>
    </w:p>
    <w:p w14:paraId="1235A1BF" w14:textId="77777777" w:rsidR="006C6932" w:rsidRDefault="006C6932">
      <w:pPr>
        <w:rPr>
          <w:sz w:val="20"/>
        </w:rPr>
        <w:sectPr w:rsidR="006C6932" w:rsidSect="00FA5906">
          <w:pgSz w:w="11910" w:h="16840"/>
          <w:pgMar w:top="1020" w:right="0" w:bottom="0" w:left="0" w:header="771" w:footer="0" w:gutter="0"/>
          <w:cols w:space="720"/>
        </w:sectPr>
      </w:pPr>
    </w:p>
    <w:p w14:paraId="2E8AE00C" w14:textId="77777777" w:rsidR="006C6932" w:rsidRDefault="00000000">
      <w:pPr>
        <w:pStyle w:val="Heading4"/>
        <w:spacing w:before="182"/>
      </w:pPr>
      <w:bookmarkStart w:id="31" w:name="Data_analysis"/>
      <w:bookmarkStart w:id="32" w:name="_bookmark10"/>
      <w:bookmarkEnd w:id="31"/>
      <w:bookmarkEnd w:id="32"/>
      <w:r>
        <w:rPr>
          <w:spacing w:val="-7"/>
        </w:rPr>
        <w:t>Photo-</w:t>
      </w:r>
      <w:r>
        <w:rPr>
          <w:spacing w:val="-2"/>
        </w:rPr>
        <w:t>elicitation</w:t>
      </w:r>
    </w:p>
    <w:p w14:paraId="20C20706" w14:textId="77777777" w:rsidR="006C6932" w:rsidRDefault="00000000">
      <w:pPr>
        <w:pStyle w:val="BodyText"/>
        <w:spacing w:before="121" w:line="271" w:lineRule="auto"/>
        <w:ind w:left="1417"/>
      </w:pPr>
      <w:r>
        <w:t>Photo-elicitation is a technique often used in participatory research when the social phenomena are difficult to be articulated by words alone. It also empowers participants’ agency to capture their experiences</w:t>
      </w:r>
      <w:r>
        <w:rPr>
          <w:spacing w:val="-2"/>
        </w:rPr>
        <w:t xml:space="preserve"> </w:t>
      </w:r>
      <w:r>
        <w:t>in</w:t>
      </w:r>
      <w:r>
        <w:rPr>
          <w:spacing w:val="-2"/>
        </w:rPr>
        <w:t xml:space="preserve"> </w:t>
      </w:r>
      <w:r>
        <w:t>real</w:t>
      </w:r>
      <w:r>
        <w:rPr>
          <w:spacing w:val="-2"/>
        </w:rPr>
        <w:t xml:space="preserve"> </w:t>
      </w:r>
      <w:r>
        <w:t>time</w:t>
      </w:r>
      <w:r>
        <w:rPr>
          <w:spacing w:val="-2"/>
        </w:rPr>
        <w:t xml:space="preserve"> </w:t>
      </w:r>
      <w:r>
        <w:t>and</w:t>
      </w:r>
      <w:r>
        <w:rPr>
          <w:spacing w:val="-2"/>
        </w:rPr>
        <w:t xml:space="preserve"> </w:t>
      </w:r>
      <w:r>
        <w:t>first</w:t>
      </w:r>
      <w:r>
        <w:rPr>
          <w:spacing w:val="-2"/>
        </w:rPr>
        <w:t xml:space="preserve"> </w:t>
      </w:r>
      <w:r>
        <w:t>hand</w:t>
      </w:r>
      <w:r>
        <w:rPr>
          <w:spacing w:val="-2"/>
        </w:rPr>
        <w:t xml:space="preserve"> </w:t>
      </w:r>
      <w:r>
        <w:t>to</w:t>
      </w:r>
      <w:r>
        <w:rPr>
          <w:spacing w:val="-2"/>
        </w:rPr>
        <w:t xml:space="preserve"> </w:t>
      </w:r>
      <w:r>
        <w:t>allow</w:t>
      </w:r>
      <w:r>
        <w:rPr>
          <w:spacing w:val="-2"/>
        </w:rPr>
        <w:t xml:space="preserve"> </w:t>
      </w:r>
      <w:r>
        <w:t>for</w:t>
      </w:r>
      <w:r>
        <w:rPr>
          <w:spacing w:val="-2"/>
        </w:rPr>
        <w:t xml:space="preserve"> </w:t>
      </w:r>
      <w:r>
        <w:t>a more</w:t>
      </w:r>
      <w:r>
        <w:rPr>
          <w:spacing w:val="-6"/>
        </w:rPr>
        <w:t xml:space="preserve"> </w:t>
      </w:r>
      <w:r>
        <w:t>equitable</w:t>
      </w:r>
      <w:r>
        <w:rPr>
          <w:spacing w:val="-6"/>
        </w:rPr>
        <w:t xml:space="preserve"> </w:t>
      </w:r>
      <w:r>
        <w:t>relationship</w:t>
      </w:r>
      <w:r>
        <w:rPr>
          <w:spacing w:val="-6"/>
        </w:rPr>
        <w:t xml:space="preserve"> </w:t>
      </w:r>
      <w:r>
        <w:t>between</w:t>
      </w:r>
      <w:r>
        <w:rPr>
          <w:spacing w:val="-6"/>
        </w:rPr>
        <w:t xml:space="preserve"> </w:t>
      </w:r>
      <w:r>
        <w:t>the</w:t>
      </w:r>
      <w:r>
        <w:rPr>
          <w:spacing w:val="-6"/>
        </w:rPr>
        <w:t xml:space="preserve"> </w:t>
      </w:r>
      <w:r>
        <w:t xml:space="preserve">researcher </w:t>
      </w:r>
      <w:r>
        <w:rPr>
          <w:spacing w:val="-2"/>
        </w:rPr>
        <w:t>and</w:t>
      </w:r>
      <w:r>
        <w:rPr>
          <w:spacing w:val="-11"/>
        </w:rPr>
        <w:t xml:space="preserve"> </w:t>
      </w:r>
      <w:r>
        <w:rPr>
          <w:spacing w:val="-2"/>
        </w:rPr>
        <w:t>participants</w:t>
      </w:r>
      <w:r>
        <w:rPr>
          <w:spacing w:val="-11"/>
        </w:rPr>
        <w:t xml:space="preserve"> </w:t>
      </w:r>
      <w:r>
        <w:rPr>
          <w:spacing w:val="-2"/>
        </w:rPr>
        <w:t>(Catalani</w:t>
      </w:r>
      <w:r>
        <w:rPr>
          <w:spacing w:val="-10"/>
        </w:rPr>
        <w:t xml:space="preserve"> </w:t>
      </w:r>
      <w:r>
        <w:rPr>
          <w:spacing w:val="-2"/>
        </w:rPr>
        <w:t>&amp;</w:t>
      </w:r>
      <w:r>
        <w:rPr>
          <w:spacing w:val="-11"/>
        </w:rPr>
        <w:t xml:space="preserve"> </w:t>
      </w:r>
      <w:r>
        <w:rPr>
          <w:spacing w:val="-2"/>
        </w:rPr>
        <w:t>Minkler,</w:t>
      </w:r>
      <w:r>
        <w:rPr>
          <w:spacing w:val="-11"/>
        </w:rPr>
        <w:t xml:space="preserve"> </w:t>
      </w:r>
      <w:r>
        <w:rPr>
          <w:spacing w:val="-2"/>
        </w:rPr>
        <w:t>2010).</w:t>
      </w:r>
      <w:r>
        <w:rPr>
          <w:spacing w:val="-10"/>
        </w:rPr>
        <w:t xml:space="preserve"> </w:t>
      </w:r>
      <w:r>
        <w:rPr>
          <w:spacing w:val="-2"/>
        </w:rPr>
        <w:t>We</w:t>
      </w:r>
      <w:r>
        <w:rPr>
          <w:spacing w:val="-11"/>
        </w:rPr>
        <w:t xml:space="preserve"> </w:t>
      </w:r>
      <w:r>
        <w:rPr>
          <w:spacing w:val="-2"/>
        </w:rPr>
        <w:t xml:space="preserve">invited </w:t>
      </w:r>
      <w:r>
        <w:t>teachers to share with us not more than five photos and/or</w:t>
      </w:r>
      <w:r>
        <w:rPr>
          <w:spacing w:val="-7"/>
        </w:rPr>
        <w:t xml:space="preserve"> </w:t>
      </w:r>
      <w:r>
        <w:t>audio-notes</w:t>
      </w:r>
      <w:r>
        <w:rPr>
          <w:spacing w:val="-7"/>
        </w:rPr>
        <w:t xml:space="preserve"> </w:t>
      </w:r>
      <w:r>
        <w:t>addressing</w:t>
      </w:r>
      <w:r>
        <w:rPr>
          <w:spacing w:val="-7"/>
        </w:rPr>
        <w:t xml:space="preserve"> </w:t>
      </w:r>
      <w:r>
        <w:t>each</w:t>
      </w:r>
      <w:r>
        <w:rPr>
          <w:spacing w:val="-7"/>
        </w:rPr>
        <w:t xml:space="preserve"> </w:t>
      </w:r>
      <w:r>
        <w:t>of</w:t>
      </w:r>
      <w:r>
        <w:rPr>
          <w:spacing w:val="-7"/>
        </w:rPr>
        <w:t xml:space="preserve"> </w:t>
      </w:r>
      <w:r>
        <w:t>the</w:t>
      </w:r>
      <w:r>
        <w:rPr>
          <w:spacing w:val="-7"/>
        </w:rPr>
        <w:t xml:space="preserve"> </w:t>
      </w:r>
      <w:r>
        <w:t xml:space="preserve">following </w:t>
      </w:r>
      <w:r>
        <w:rPr>
          <w:spacing w:val="-2"/>
        </w:rPr>
        <w:t>questions:</w:t>
      </w:r>
    </w:p>
    <w:p w14:paraId="4E9442C7" w14:textId="77777777" w:rsidR="006C6932" w:rsidRDefault="00000000">
      <w:pPr>
        <w:pStyle w:val="ListParagraph"/>
        <w:numPr>
          <w:ilvl w:val="1"/>
          <w:numId w:val="1"/>
        </w:numPr>
        <w:tabs>
          <w:tab w:val="left" w:pos="1777"/>
        </w:tabs>
        <w:spacing w:before="65" w:line="261" w:lineRule="auto"/>
        <w:ind w:right="94"/>
        <w:rPr>
          <w:sz w:val="18"/>
        </w:rPr>
      </w:pPr>
      <w:r>
        <w:rPr>
          <w:sz w:val="18"/>
        </w:rPr>
        <w:t>What</w:t>
      </w:r>
      <w:r>
        <w:rPr>
          <w:spacing w:val="-7"/>
          <w:sz w:val="18"/>
        </w:rPr>
        <w:t xml:space="preserve"> </w:t>
      </w:r>
      <w:r>
        <w:rPr>
          <w:sz w:val="18"/>
        </w:rPr>
        <w:t>are</w:t>
      </w:r>
      <w:r>
        <w:rPr>
          <w:spacing w:val="-7"/>
          <w:sz w:val="18"/>
        </w:rPr>
        <w:t xml:space="preserve"> </w:t>
      </w:r>
      <w:r>
        <w:rPr>
          <w:sz w:val="18"/>
        </w:rPr>
        <w:t>the</w:t>
      </w:r>
      <w:r>
        <w:rPr>
          <w:spacing w:val="-7"/>
          <w:sz w:val="18"/>
        </w:rPr>
        <w:t xml:space="preserve"> </w:t>
      </w:r>
      <w:r>
        <w:rPr>
          <w:sz w:val="18"/>
        </w:rPr>
        <w:t>things</w:t>
      </w:r>
      <w:r>
        <w:rPr>
          <w:spacing w:val="-7"/>
          <w:sz w:val="18"/>
        </w:rPr>
        <w:t xml:space="preserve"> </w:t>
      </w:r>
      <w:r>
        <w:rPr>
          <w:sz w:val="18"/>
        </w:rPr>
        <w:t>that</w:t>
      </w:r>
      <w:r>
        <w:rPr>
          <w:spacing w:val="-7"/>
          <w:sz w:val="18"/>
        </w:rPr>
        <w:t xml:space="preserve"> </w:t>
      </w:r>
      <w:r>
        <w:rPr>
          <w:sz w:val="18"/>
        </w:rPr>
        <w:t>help</w:t>
      </w:r>
      <w:r>
        <w:rPr>
          <w:spacing w:val="-7"/>
          <w:sz w:val="18"/>
        </w:rPr>
        <w:t xml:space="preserve"> </w:t>
      </w:r>
      <w:r>
        <w:rPr>
          <w:sz w:val="18"/>
        </w:rPr>
        <w:t>support</w:t>
      </w:r>
      <w:r>
        <w:rPr>
          <w:spacing w:val="-7"/>
          <w:sz w:val="18"/>
        </w:rPr>
        <w:t xml:space="preserve"> </w:t>
      </w:r>
      <w:r>
        <w:rPr>
          <w:sz w:val="18"/>
        </w:rPr>
        <w:t>your</w:t>
      </w:r>
      <w:r>
        <w:rPr>
          <w:spacing w:val="-7"/>
          <w:sz w:val="18"/>
        </w:rPr>
        <w:t xml:space="preserve"> </w:t>
      </w:r>
      <w:r>
        <w:rPr>
          <w:sz w:val="18"/>
        </w:rPr>
        <w:t xml:space="preserve">role </w:t>
      </w:r>
      <w:r>
        <w:rPr>
          <w:spacing w:val="-2"/>
          <w:sz w:val="18"/>
        </w:rPr>
        <w:t>as</w:t>
      </w:r>
      <w:r>
        <w:rPr>
          <w:spacing w:val="-7"/>
          <w:sz w:val="18"/>
        </w:rPr>
        <w:t xml:space="preserve"> </w:t>
      </w:r>
      <w:r>
        <w:rPr>
          <w:spacing w:val="-2"/>
          <w:sz w:val="18"/>
        </w:rPr>
        <w:t>a</w:t>
      </w:r>
      <w:r>
        <w:rPr>
          <w:spacing w:val="-7"/>
          <w:sz w:val="18"/>
        </w:rPr>
        <w:t xml:space="preserve"> </w:t>
      </w:r>
      <w:r>
        <w:rPr>
          <w:spacing w:val="-2"/>
          <w:sz w:val="18"/>
        </w:rPr>
        <w:t>teacher</w:t>
      </w:r>
      <w:r>
        <w:rPr>
          <w:spacing w:val="-7"/>
          <w:sz w:val="18"/>
        </w:rPr>
        <w:t xml:space="preserve"> </w:t>
      </w:r>
      <w:r>
        <w:rPr>
          <w:spacing w:val="-2"/>
          <w:sz w:val="18"/>
        </w:rPr>
        <w:t>with</w:t>
      </w:r>
      <w:r>
        <w:rPr>
          <w:spacing w:val="-7"/>
          <w:sz w:val="18"/>
        </w:rPr>
        <w:t xml:space="preserve"> </w:t>
      </w:r>
      <w:r>
        <w:rPr>
          <w:spacing w:val="-2"/>
          <w:sz w:val="18"/>
        </w:rPr>
        <w:t>disabilities</w:t>
      </w:r>
      <w:r>
        <w:rPr>
          <w:spacing w:val="-7"/>
          <w:sz w:val="18"/>
        </w:rPr>
        <w:t xml:space="preserve"> </w:t>
      </w:r>
      <w:r>
        <w:rPr>
          <w:spacing w:val="-2"/>
          <w:sz w:val="18"/>
        </w:rPr>
        <w:t>in</w:t>
      </w:r>
      <w:r>
        <w:rPr>
          <w:spacing w:val="-7"/>
          <w:sz w:val="18"/>
        </w:rPr>
        <w:t xml:space="preserve"> </w:t>
      </w:r>
      <w:r>
        <w:rPr>
          <w:spacing w:val="-2"/>
          <w:sz w:val="18"/>
        </w:rPr>
        <w:t>the</w:t>
      </w:r>
      <w:r>
        <w:rPr>
          <w:spacing w:val="-7"/>
          <w:sz w:val="18"/>
        </w:rPr>
        <w:t xml:space="preserve"> </w:t>
      </w:r>
      <w:r>
        <w:rPr>
          <w:spacing w:val="-2"/>
          <w:sz w:val="18"/>
        </w:rPr>
        <w:t>classroom</w:t>
      </w:r>
      <w:r>
        <w:rPr>
          <w:spacing w:val="-7"/>
          <w:sz w:val="18"/>
        </w:rPr>
        <w:t xml:space="preserve"> </w:t>
      </w:r>
      <w:r>
        <w:rPr>
          <w:spacing w:val="-2"/>
          <w:sz w:val="18"/>
        </w:rPr>
        <w:t>or school?</w:t>
      </w:r>
    </w:p>
    <w:p w14:paraId="28D29EB7" w14:textId="77777777" w:rsidR="006C6932" w:rsidRDefault="00000000">
      <w:pPr>
        <w:pStyle w:val="ListParagraph"/>
        <w:numPr>
          <w:ilvl w:val="1"/>
          <w:numId w:val="1"/>
        </w:numPr>
        <w:tabs>
          <w:tab w:val="left" w:pos="1777"/>
        </w:tabs>
        <w:spacing w:before="64"/>
        <w:rPr>
          <w:sz w:val="18"/>
        </w:rPr>
      </w:pPr>
      <w:r>
        <w:rPr>
          <w:sz w:val="18"/>
        </w:rPr>
        <w:t>What</w:t>
      </w:r>
      <w:r>
        <w:rPr>
          <w:spacing w:val="-15"/>
          <w:sz w:val="18"/>
        </w:rPr>
        <w:t xml:space="preserve"> </w:t>
      </w:r>
      <w:r>
        <w:rPr>
          <w:sz w:val="18"/>
        </w:rPr>
        <w:t>are</w:t>
      </w:r>
      <w:r>
        <w:rPr>
          <w:spacing w:val="-12"/>
          <w:sz w:val="18"/>
        </w:rPr>
        <w:t xml:space="preserve"> </w:t>
      </w:r>
      <w:r>
        <w:rPr>
          <w:sz w:val="18"/>
        </w:rPr>
        <w:t>the</w:t>
      </w:r>
      <w:r>
        <w:rPr>
          <w:spacing w:val="-12"/>
          <w:sz w:val="18"/>
        </w:rPr>
        <w:t xml:space="preserve"> </w:t>
      </w:r>
      <w:r>
        <w:rPr>
          <w:sz w:val="18"/>
        </w:rPr>
        <w:t>challenges</w:t>
      </w:r>
      <w:r>
        <w:rPr>
          <w:spacing w:val="-12"/>
          <w:sz w:val="18"/>
        </w:rPr>
        <w:t xml:space="preserve"> </w:t>
      </w:r>
      <w:r>
        <w:rPr>
          <w:sz w:val="18"/>
        </w:rPr>
        <w:t>in</w:t>
      </w:r>
      <w:r>
        <w:rPr>
          <w:spacing w:val="-12"/>
          <w:sz w:val="18"/>
        </w:rPr>
        <w:t xml:space="preserve"> </w:t>
      </w:r>
      <w:r>
        <w:rPr>
          <w:sz w:val="18"/>
        </w:rPr>
        <w:t>your</w:t>
      </w:r>
      <w:r>
        <w:rPr>
          <w:spacing w:val="-12"/>
          <w:sz w:val="18"/>
        </w:rPr>
        <w:t xml:space="preserve"> </w:t>
      </w:r>
      <w:r>
        <w:rPr>
          <w:spacing w:val="-4"/>
          <w:sz w:val="18"/>
        </w:rPr>
        <w:t>work?</w:t>
      </w:r>
    </w:p>
    <w:p w14:paraId="331FA4D4" w14:textId="77777777" w:rsidR="006C6932" w:rsidRDefault="00000000">
      <w:pPr>
        <w:pStyle w:val="ListParagraph"/>
        <w:numPr>
          <w:ilvl w:val="1"/>
          <w:numId w:val="1"/>
        </w:numPr>
        <w:tabs>
          <w:tab w:val="left" w:pos="1777"/>
        </w:tabs>
        <w:spacing w:line="252" w:lineRule="auto"/>
        <w:ind w:right="172"/>
        <w:rPr>
          <w:sz w:val="18"/>
        </w:rPr>
      </w:pPr>
      <w:r>
        <w:rPr>
          <w:sz w:val="18"/>
        </w:rPr>
        <w:t>What</w:t>
      </w:r>
      <w:r>
        <w:rPr>
          <w:spacing w:val="-13"/>
          <w:sz w:val="18"/>
        </w:rPr>
        <w:t xml:space="preserve"> </w:t>
      </w:r>
      <w:r>
        <w:rPr>
          <w:sz w:val="18"/>
        </w:rPr>
        <w:t>can</w:t>
      </w:r>
      <w:r>
        <w:rPr>
          <w:spacing w:val="-13"/>
          <w:sz w:val="18"/>
        </w:rPr>
        <w:t xml:space="preserve"> </w:t>
      </w:r>
      <w:r>
        <w:rPr>
          <w:sz w:val="18"/>
        </w:rPr>
        <w:t>help</w:t>
      </w:r>
      <w:r>
        <w:rPr>
          <w:spacing w:val="-12"/>
          <w:sz w:val="18"/>
        </w:rPr>
        <w:t xml:space="preserve"> </w:t>
      </w:r>
      <w:r>
        <w:rPr>
          <w:sz w:val="18"/>
        </w:rPr>
        <w:t>you</w:t>
      </w:r>
      <w:r>
        <w:rPr>
          <w:spacing w:val="-13"/>
          <w:sz w:val="18"/>
        </w:rPr>
        <w:t xml:space="preserve"> </w:t>
      </w:r>
      <w:r>
        <w:rPr>
          <w:sz w:val="18"/>
        </w:rPr>
        <w:t>be</w:t>
      </w:r>
      <w:r>
        <w:rPr>
          <w:spacing w:val="-13"/>
          <w:sz w:val="18"/>
        </w:rPr>
        <w:t xml:space="preserve"> </w:t>
      </w:r>
      <w:r>
        <w:rPr>
          <w:sz w:val="18"/>
        </w:rPr>
        <w:t>a</w:t>
      </w:r>
      <w:r>
        <w:rPr>
          <w:spacing w:val="-12"/>
          <w:sz w:val="18"/>
        </w:rPr>
        <w:t xml:space="preserve"> </w:t>
      </w:r>
      <w:r>
        <w:rPr>
          <w:sz w:val="18"/>
        </w:rPr>
        <w:t>more</w:t>
      </w:r>
      <w:r>
        <w:rPr>
          <w:spacing w:val="-13"/>
          <w:sz w:val="18"/>
        </w:rPr>
        <w:t xml:space="preserve"> </w:t>
      </w:r>
      <w:r>
        <w:rPr>
          <w:sz w:val="18"/>
        </w:rPr>
        <w:t>effective</w:t>
      </w:r>
      <w:r>
        <w:rPr>
          <w:spacing w:val="-13"/>
          <w:sz w:val="18"/>
        </w:rPr>
        <w:t xml:space="preserve"> </w:t>
      </w:r>
      <w:r>
        <w:rPr>
          <w:sz w:val="18"/>
        </w:rPr>
        <w:t>teacher with disabilities at school?</w:t>
      </w:r>
    </w:p>
    <w:p w14:paraId="60032464" w14:textId="77777777" w:rsidR="006C6932" w:rsidRDefault="00000000">
      <w:pPr>
        <w:pStyle w:val="BodyText"/>
        <w:spacing w:before="132" w:line="271" w:lineRule="auto"/>
        <w:ind w:left="1417" w:right="25"/>
      </w:pPr>
      <w:r>
        <w:rPr>
          <w:spacing w:val="-2"/>
        </w:rPr>
        <w:t>All</w:t>
      </w:r>
      <w:r>
        <w:rPr>
          <w:spacing w:val="-9"/>
        </w:rPr>
        <w:t xml:space="preserve"> </w:t>
      </w:r>
      <w:r>
        <w:rPr>
          <w:spacing w:val="-2"/>
        </w:rPr>
        <w:t>teachers</w:t>
      </w:r>
      <w:r>
        <w:rPr>
          <w:spacing w:val="-9"/>
        </w:rPr>
        <w:t xml:space="preserve"> </w:t>
      </w:r>
      <w:r>
        <w:rPr>
          <w:spacing w:val="-2"/>
        </w:rPr>
        <w:t>were</w:t>
      </w:r>
      <w:r>
        <w:rPr>
          <w:spacing w:val="-9"/>
        </w:rPr>
        <w:t xml:space="preserve"> </w:t>
      </w:r>
      <w:r>
        <w:rPr>
          <w:spacing w:val="-2"/>
        </w:rPr>
        <w:t>reminded</w:t>
      </w:r>
      <w:r>
        <w:rPr>
          <w:spacing w:val="-9"/>
        </w:rPr>
        <w:t xml:space="preserve"> </w:t>
      </w:r>
      <w:r>
        <w:rPr>
          <w:spacing w:val="-2"/>
        </w:rPr>
        <w:t>of</w:t>
      </w:r>
      <w:r>
        <w:rPr>
          <w:spacing w:val="-9"/>
        </w:rPr>
        <w:t xml:space="preserve"> </w:t>
      </w:r>
      <w:r>
        <w:rPr>
          <w:spacing w:val="-2"/>
        </w:rPr>
        <w:t>basic</w:t>
      </w:r>
      <w:r>
        <w:rPr>
          <w:spacing w:val="-9"/>
        </w:rPr>
        <w:t xml:space="preserve"> </w:t>
      </w:r>
      <w:r>
        <w:rPr>
          <w:spacing w:val="-2"/>
        </w:rPr>
        <w:t>ethical</w:t>
      </w:r>
      <w:r>
        <w:rPr>
          <w:spacing w:val="-9"/>
        </w:rPr>
        <w:t xml:space="preserve"> </w:t>
      </w:r>
      <w:r>
        <w:rPr>
          <w:spacing w:val="-2"/>
        </w:rPr>
        <w:t xml:space="preserve">protocols </w:t>
      </w:r>
      <w:r>
        <w:t>such</w:t>
      </w:r>
      <w:r>
        <w:rPr>
          <w:spacing w:val="-3"/>
        </w:rPr>
        <w:t xml:space="preserve"> </w:t>
      </w:r>
      <w:r>
        <w:t>as</w:t>
      </w:r>
      <w:r>
        <w:rPr>
          <w:spacing w:val="-3"/>
        </w:rPr>
        <w:t xml:space="preserve"> </w:t>
      </w:r>
      <w:r>
        <w:t>not</w:t>
      </w:r>
      <w:r>
        <w:rPr>
          <w:spacing w:val="-3"/>
        </w:rPr>
        <w:t xml:space="preserve"> </w:t>
      </w:r>
      <w:r>
        <w:t>taking</w:t>
      </w:r>
      <w:r>
        <w:rPr>
          <w:spacing w:val="-3"/>
        </w:rPr>
        <w:t xml:space="preserve"> </w:t>
      </w:r>
      <w:r>
        <w:t>pictures</w:t>
      </w:r>
      <w:r>
        <w:rPr>
          <w:spacing w:val="-3"/>
        </w:rPr>
        <w:t xml:space="preserve"> </w:t>
      </w:r>
      <w:r>
        <w:t>of</w:t>
      </w:r>
      <w:r>
        <w:rPr>
          <w:spacing w:val="-3"/>
        </w:rPr>
        <w:t xml:space="preserve"> </w:t>
      </w:r>
      <w:r>
        <w:t>people’s</w:t>
      </w:r>
      <w:r>
        <w:rPr>
          <w:spacing w:val="-3"/>
        </w:rPr>
        <w:t xml:space="preserve"> </w:t>
      </w:r>
      <w:r>
        <w:t>faces,</w:t>
      </w:r>
      <w:r>
        <w:rPr>
          <w:spacing w:val="-3"/>
        </w:rPr>
        <w:t xml:space="preserve"> </w:t>
      </w:r>
      <w:r>
        <w:t>rather to</w:t>
      </w:r>
      <w:r>
        <w:rPr>
          <w:spacing w:val="-13"/>
        </w:rPr>
        <w:t xml:space="preserve"> </w:t>
      </w:r>
      <w:r>
        <w:t>use</w:t>
      </w:r>
      <w:r>
        <w:rPr>
          <w:spacing w:val="-13"/>
        </w:rPr>
        <w:t xml:space="preserve"> </w:t>
      </w:r>
      <w:r>
        <w:t>objects</w:t>
      </w:r>
      <w:r>
        <w:rPr>
          <w:spacing w:val="-12"/>
        </w:rPr>
        <w:t xml:space="preserve"> </w:t>
      </w:r>
      <w:r>
        <w:t>and</w:t>
      </w:r>
      <w:r>
        <w:rPr>
          <w:spacing w:val="-13"/>
        </w:rPr>
        <w:t xml:space="preserve"> </w:t>
      </w:r>
      <w:r>
        <w:t>other</w:t>
      </w:r>
      <w:r>
        <w:rPr>
          <w:spacing w:val="-13"/>
        </w:rPr>
        <w:t xml:space="preserve"> </w:t>
      </w:r>
      <w:r>
        <w:t>alternative</w:t>
      </w:r>
      <w:r>
        <w:rPr>
          <w:spacing w:val="-12"/>
        </w:rPr>
        <w:t xml:space="preserve"> </w:t>
      </w:r>
      <w:r>
        <w:t>representations.</w:t>
      </w:r>
    </w:p>
    <w:p w14:paraId="73980630" w14:textId="77777777" w:rsidR="006C6932" w:rsidRDefault="00000000">
      <w:pPr>
        <w:pStyle w:val="BodyText"/>
        <w:spacing w:before="117" w:line="271" w:lineRule="auto"/>
        <w:ind w:left="1417" w:right="188"/>
      </w:pPr>
      <w:r>
        <w:t>Considering individual needs and preferences, several modifications were made to this data- collection</w:t>
      </w:r>
      <w:r>
        <w:rPr>
          <w:spacing w:val="-12"/>
        </w:rPr>
        <w:t xml:space="preserve"> </w:t>
      </w:r>
      <w:r>
        <w:t>approach.</w:t>
      </w:r>
      <w:r>
        <w:rPr>
          <w:spacing w:val="-12"/>
        </w:rPr>
        <w:t xml:space="preserve"> </w:t>
      </w:r>
      <w:r>
        <w:t>For</w:t>
      </w:r>
      <w:r>
        <w:rPr>
          <w:spacing w:val="-13"/>
        </w:rPr>
        <w:t xml:space="preserve"> </w:t>
      </w:r>
      <w:r>
        <w:t>example,</w:t>
      </w:r>
      <w:r>
        <w:rPr>
          <w:spacing w:val="-12"/>
        </w:rPr>
        <w:t xml:space="preserve"> </w:t>
      </w:r>
      <w:r>
        <w:t>the</w:t>
      </w:r>
      <w:r>
        <w:rPr>
          <w:spacing w:val="-12"/>
        </w:rPr>
        <w:t xml:space="preserve"> </w:t>
      </w:r>
      <w:r>
        <w:t xml:space="preserve">participants with hearing impairment preferred both mediums (auditory and visual). Hence, instructions for the photo-elicitations were provided in written and </w:t>
      </w:r>
      <w:r>
        <w:rPr>
          <w:spacing w:val="-2"/>
        </w:rPr>
        <w:t>spoken</w:t>
      </w:r>
      <w:r>
        <w:rPr>
          <w:spacing w:val="-9"/>
        </w:rPr>
        <w:t xml:space="preserve"> </w:t>
      </w:r>
      <w:r>
        <w:rPr>
          <w:spacing w:val="-2"/>
        </w:rPr>
        <w:t>format.</w:t>
      </w:r>
      <w:r>
        <w:rPr>
          <w:spacing w:val="-9"/>
        </w:rPr>
        <w:t xml:space="preserve"> </w:t>
      </w:r>
      <w:r>
        <w:rPr>
          <w:spacing w:val="-2"/>
        </w:rPr>
        <w:t>For</w:t>
      </w:r>
      <w:r>
        <w:rPr>
          <w:spacing w:val="-9"/>
        </w:rPr>
        <w:t xml:space="preserve"> </w:t>
      </w:r>
      <w:r>
        <w:rPr>
          <w:spacing w:val="-2"/>
        </w:rPr>
        <w:t>teachers</w:t>
      </w:r>
      <w:r>
        <w:rPr>
          <w:spacing w:val="-9"/>
        </w:rPr>
        <w:t xml:space="preserve"> </w:t>
      </w:r>
      <w:r>
        <w:rPr>
          <w:spacing w:val="-2"/>
        </w:rPr>
        <w:t>with</w:t>
      </w:r>
      <w:r>
        <w:rPr>
          <w:spacing w:val="-9"/>
        </w:rPr>
        <w:t xml:space="preserve"> </w:t>
      </w:r>
      <w:r>
        <w:rPr>
          <w:spacing w:val="-2"/>
        </w:rPr>
        <w:t>visual</w:t>
      </w:r>
      <w:r>
        <w:rPr>
          <w:spacing w:val="-9"/>
        </w:rPr>
        <w:t xml:space="preserve"> </w:t>
      </w:r>
      <w:r>
        <w:rPr>
          <w:spacing w:val="-2"/>
        </w:rPr>
        <w:t xml:space="preserve">impairment </w:t>
      </w:r>
      <w:r>
        <w:t>and some teachers who did not have a device for taking photos, audio-notes were received that described what they felt.</w:t>
      </w:r>
    </w:p>
    <w:p w14:paraId="2A3254ED" w14:textId="77777777" w:rsidR="006C6932" w:rsidRDefault="00000000">
      <w:pPr>
        <w:pStyle w:val="BodyText"/>
        <w:spacing w:before="123" w:line="271" w:lineRule="auto"/>
        <w:ind w:left="1417"/>
      </w:pPr>
      <w:r>
        <w:rPr>
          <w:noProof/>
        </w:rPr>
        <w:drawing>
          <wp:anchor distT="0" distB="0" distL="0" distR="0" simplePos="0" relativeHeight="15739392" behindDoc="0" locked="0" layoutInCell="1" allowOverlap="1" wp14:anchorId="5A681C5A" wp14:editId="671487ED">
            <wp:simplePos x="0" y="0"/>
            <wp:positionH relativeFrom="page">
              <wp:posOffset>3732234</wp:posOffset>
            </wp:positionH>
            <wp:positionV relativeFrom="paragraph">
              <wp:posOffset>792449</wp:posOffset>
            </wp:positionV>
            <wp:extent cx="3827757" cy="3257994"/>
            <wp:effectExtent l="0" t="0" r="0" b="0"/>
            <wp:wrapNone/>
            <wp:docPr id="75" name="Image 75" descr="A wheelchair user teacher preparing a lesson in a libra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descr="A wheelchair user teacher preparing a lesson in a library."/>
                    <pic:cNvPicPr/>
                  </pic:nvPicPr>
                  <pic:blipFill>
                    <a:blip r:embed="rId32" cstate="print"/>
                    <a:stretch>
                      <a:fillRect/>
                    </a:stretch>
                  </pic:blipFill>
                  <pic:spPr>
                    <a:xfrm>
                      <a:off x="0" y="0"/>
                      <a:ext cx="3827757" cy="3257994"/>
                    </a:xfrm>
                    <a:prstGeom prst="rect">
                      <a:avLst/>
                    </a:prstGeom>
                  </pic:spPr>
                </pic:pic>
              </a:graphicData>
            </a:graphic>
          </wp:anchor>
        </w:drawing>
      </w:r>
      <w:r>
        <w:t>Working</w:t>
      </w:r>
      <w:r>
        <w:rPr>
          <w:spacing w:val="-7"/>
        </w:rPr>
        <w:t xml:space="preserve"> </w:t>
      </w:r>
      <w:r>
        <w:t>across</w:t>
      </w:r>
      <w:r>
        <w:rPr>
          <w:spacing w:val="-7"/>
        </w:rPr>
        <w:t xml:space="preserve"> </w:t>
      </w:r>
      <w:r>
        <w:t>international</w:t>
      </w:r>
      <w:r>
        <w:rPr>
          <w:spacing w:val="-7"/>
        </w:rPr>
        <w:t xml:space="preserve"> </w:t>
      </w:r>
      <w:r>
        <w:t>contexts,</w:t>
      </w:r>
      <w:r>
        <w:rPr>
          <w:spacing w:val="-7"/>
        </w:rPr>
        <w:t xml:space="preserve"> </w:t>
      </w:r>
      <w:r>
        <w:t>we</w:t>
      </w:r>
      <w:r>
        <w:rPr>
          <w:spacing w:val="-7"/>
        </w:rPr>
        <w:t xml:space="preserve"> </w:t>
      </w:r>
      <w:r>
        <w:t>were</w:t>
      </w:r>
      <w:r>
        <w:rPr>
          <w:spacing w:val="-7"/>
        </w:rPr>
        <w:t xml:space="preserve"> </w:t>
      </w:r>
      <w:r>
        <w:t>also very</w:t>
      </w:r>
      <w:r>
        <w:rPr>
          <w:spacing w:val="-13"/>
        </w:rPr>
        <w:t xml:space="preserve"> </w:t>
      </w:r>
      <w:r>
        <w:t>mindful</w:t>
      </w:r>
      <w:r>
        <w:rPr>
          <w:spacing w:val="-13"/>
        </w:rPr>
        <w:t xml:space="preserve"> </w:t>
      </w:r>
      <w:r>
        <w:t>of</w:t>
      </w:r>
      <w:r>
        <w:rPr>
          <w:spacing w:val="-12"/>
        </w:rPr>
        <w:t xml:space="preserve"> </w:t>
      </w:r>
      <w:r>
        <w:t>the</w:t>
      </w:r>
      <w:r>
        <w:rPr>
          <w:spacing w:val="-13"/>
        </w:rPr>
        <w:t xml:space="preserve"> </w:t>
      </w:r>
      <w:r>
        <w:t>known</w:t>
      </w:r>
      <w:r>
        <w:rPr>
          <w:spacing w:val="-13"/>
        </w:rPr>
        <w:t xml:space="preserve"> </w:t>
      </w:r>
      <w:r>
        <w:t>technical</w:t>
      </w:r>
      <w:r>
        <w:rPr>
          <w:spacing w:val="-12"/>
        </w:rPr>
        <w:t xml:space="preserve"> </w:t>
      </w:r>
      <w:r>
        <w:t>challenges,</w:t>
      </w:r>
      <w:r>
        <w:rPr>
          <w:spacing w:val="-13"/>
        </w:rPr>
        <w:t xml:space="preserve"> </w:t>
      </w:r>
      <w:r>
        <w:t xml:space="preserve">such </w:t>
      </w:r>
      <w:r>
        <w:rPr>
          <w:spacing w:val="-2"/>
        </w:rPr>
        <w:t>as</w:t>
      </w:r>
      <w:r>
        <w:rPr>
          <w:spacing w:val="-6"/>
        </w:rPr>
        <w:t xml:space="preserve"> </w:t>
      </w:r>
      <w:r>
        <w:rPr>
          <w:spacing w:val="-2"/>
        </w:rPr>
        <w:t>participants</w:t>
      </w:r>
      <w:r>
        <w:rPr>
          <w:spacing w:val="-6"/>
        </w:rPr>
        <w:t xml:space="preserve"> </w:t>
      </w:r>
      <w:r>
        <w:rPr>
          <w:spacing w:val="-2"/>
        </w:rPr>
        <w:t>not</w:t>
      </w:r>
      <w:r>
        <w:rPr>
          <w:spacing w:val="-6"/>
        </w:rPr>
        <w:t xml:space="preserve"> </w:t>
      </w:r>
      <w:r>
        <w:rPr>
          <w:spacing w:val="-2"/>
        </w:rPr>
        <w:t>necessarily</w:t>
      </w:r>
      <w:r>
        <w:rPr>
          <w:spacing w:val="-6"/>
        </w:rPr>
        <w:t xml:space="preserve"> </w:t>
      </w:r>
      <w:r>
        <w:rPr>
          <w:spacing w:val="-2"/>
        </w:rPr>
        <w:t>having</w:t>
      </w:r>
      <w:r>
        <w:rPr>
          <w:spacing w:val="-6"/>
        </w:rPr>
        <w:t xml:space="preserve"> </w:t>
      </w:r>
      <w:r>
        <w:rPr>
          <w:spacing w:val="-2"/>
        </w:rPr>
        <w:t>the</w:t>
      </w:r>
      <w:r>
        <w:rPr>
          <w:spacing w:val="-6"/>
        </w:rPr>
        <w:t xml:space="preserve"> </w:t>
      </w:r>
      <w:r>
        <w:rPr>
          <w:spacing w:val="-2"/>
        </w:rPr>
        <w:t>capacity</w:t>
      </w:r>
      <w:r>
        <w:rPr>
          <w:spacing w:val="-6"/>
        </w:rPr>
        <w:t xml:space="preserve"> </w:t>
      </w:r>
      <w:r>
        <w:rPr>
          <w:spacing w:val="-2"/>
        </w:rPr>
        <w:t xml:space="preserve">to </w:t>
      </w:r>
      <w:r>
        <w:t>connect online and hardware issues, especially in contexts with limited power supply and resources.</w:t>
      </w:r>
    </w:p>
    <w:p w14:paraId="67F0DABE" w14:textId="77777777" w:rsidR="006C6932" w:rsidRDefault="00000000">
      <w:pPr>
        <w:pStyle w:val="BodyText"/>
        <w:spacing w:before="5" w:line="271" w:lineRule="auto"/>
        <w:ind w:left="1417"/>
      </w:pPr>
      <w:r>
        <w:rPr>
          <w:spacing w:val="-2"/>
        </w:rPr>
        <w:t>When</w:t>
      </w:r>
      <w:r>
        <w:rPr>
          <w:spacing w:val="-8"/>
        </w:rPr>
        <w:t xml:space="preserve"> </w:t>
      </w:r>
      <w:r>
        <w:rPr>
          <w:spacing w:val="-2"/>
        </w:rPr>
        <w:t>interrelated</w:t>
      </w:r>
      <w:r>
        <w:rPr>
          <w:spacing w:val="-8"/>
        </w:rPr>
        <w:t xml:space="preserve"> </w:t>
      </w:r>
      <w:r>
        <w:rPr>
          <w:spacing w:val="-2"/>
        </w:rPr>
        <w:t>challenges</w:t>
      </w:r>
      <w:r>
        <w:rPr>
          <w:spacing w:val="-8"/>
        </w:rPr>
        <w:t xml:space="preserve"> </w:t>
      </w:r>
      <w:r>
        <w:rPr>
          <w:spacing w:val="-2"/>
        </w:rPr>
        <w:t>were</w:t>
      </w:r>
      <w:r>
        <w:rPr>
          <w:spacing w:val="-8"/>
        </w:rPr>
        <w:t xml:space="preserve"> </w:t>
      </w:r>
      <w:r>
        <w:rPr>
          <w:spacing w:val="-2"/>
        </w:rPr>
        <w:t>experienced</w:t>
      </w:r>
      <w:r>
        <w:rPr>
          <w:spacing w:val="-8"/>
        </w:rPr>
        <w:t xml:space="preserve"> </w:t>
      </w:r>
      <w:r>
        <w:rPr>
          <w:spacing w:val="-2"/>
        </w:rPr>
        <w:t xml:space="preserve">from </w:t>
      </w:r>
      <w:r>
        <w:t>using a language that is not the teachers’ home language</w:t>
      </w:r>
      <w:r>
        <w:rPr>
          <w:spacing w:val="-3"/>
        </w:rPr>
        <w:t xml:space="preserve"> </w:t>
      </w:r>
      <w:r>
        <w:t>with</w:t>
      </w:r>
      <w:r>
        <w:rPr>
          <w:spacing w:val="-3"/>
        </w:rPr>
        <w:t xml:space="preserve"> </w:t>
      </w:r>
      <w:r>
        <w:t>unstable</w:t>
      </w:r>
      <w:r>
        <w:rPr>
          <w:spacing w:val="-3"/>
        </w:rPr>
        <w:t xml:space="preserve"> </w:t>
      </w:r>
      <w:r>
        <w:t>internet</w:t>
      </w:r>
      <w:r>
        <w:rPr>
          <w:spacing w:val="-3"/>
        </w:rPr>
        <w:t xml:space="preserve"> </w:t>
      </w:r>
      <w:r>
        <w:t>in</w:t>
      </w:r>
      <w:r>
        <w:rPr>
          <w:spacing w:val="-3"/>
        </w:rPr>
        <w:t xml:space="preserve"> </w:t>
      </w:r>
      <w:r>
        <w:t>an</w:t>
      </w:r>
      <w:r>
        <w:rPr>
          <w:spacing w:val="-3"/>
        </w:rPr>
        <w:t xml:space="preserve"> </w:t>
      </w:r>
      <w:r>
        <w:t>audio-call,</w:t>
      </w:r>
      <w:r>
        <w:rPr>
          <w:spacing w:val="-3"/>
        </w:rPr>
        <w:t xml:space="preserve"> </w:t>
      </w:r>
      <w:r>
        <w:t>one mitigating strategy was to send teachers questions that were unclear or difficult to understand on WhatsApp. This enabled the clarification of queries with</w:t>
      </w:r>
      <w:r>
        <w:rPr>
          <w:spacing w:val="-13"/>
        </w:rPr>
        <w:t xml:space="preserve"> </w:t>
      </w:r>
      <w:r>
        <w:t>more</w:t>
      </w:r>
      <w:r>
        <w:rPr>
          <w:spacing w:val="-13"/>
        </w:rPr>
        <w:t xml:space="preserve"> </w:t>
      </w:r>
      <w:r>
        <w:t>swiftness</w:t>
      </w:r>
      <w:r>
        <w:rPr>
          <w:spacing w:val="-12"/>
        </w:rPr>
        <w:t xml:space="preserve"> </w:t>
      </w:r>
      <w:r>
        <w:t>and</w:t>
      </w:r>
      <w:r>
        <w:rPr>
          <w:spacing w:val="-13"/>
        </w:rPr>
        <w:t xml:space="preserve"> </w:t>
      </w:r>
      <w:r>
        <w:t>allowed</w:t>
      </w:r>
      <w:r>
        <w:rPr>
          <w:spacing w:val="-13"/>
        </w:rPr>
        <w:t xml:space="preserve"> </w:t>
      </w:r>
      <w:r>
        <w:t>teachers</w:t>
      </w:r>
      <w:r>
        <w:rPr>
          <w:spacing w:val="-12"/>
        </w:rPr>
        <w:t xml:space="preserve"> </w:t>
      </w:r>
      <w:r>
        <w:t>to</w:t>
      </w:r>
      <w:r>
        <w:rPr>
          <w:spacing w:val="-13"/>
        </w:rPr>
        <w:t xml:space="preserve"> </w:t>
      </w:r>
      <w:r>
        <w:t xml:space="preserve">process the responses in their own time. Nonetheless, language emerged as a key challenge, especially in Rwanda and Sri Lanka. This clearly impacted the </w:t>
      </w:r>
      <w:r>
        <w:rPr>
          <w:spacing w:val="-2"/>
        </w:rPr>
        <w:t>quality</w:t>
      </w:r>
      <w:r>
        <w:rPr>
          <w:spacing w:val="-11"/>
        </w:rPr>
        <w:t xml:space="preserve"> </w:t>
      </w:r>
      <w:r>
        <w:rPr>
          <w:spacing w:val="-2"/>
        </w:rPr>
        <w:t>of</w:t>
      </w:r>
      <w:r>
        <w:rPr>
          <w:spacing w:val="-10"/>
        </w:rPr>
        <w:t xml:space="preserve"> </w:t>
      </w:r>
      <w:r>
        <w:rPr>
          <w:spacing w:val="-2"/>
        </w:rPr>
        <w:t>interviews</w:t>
      </w:r>
      <w:r>
        <w:rPr>
          <w:spacing w:val="-11"/>
        </w:rPr>
        <w:t xml:space="preserve"> </w:t>
      </w:r>
      <w:r>
        <w:rPr>
          <w:spacing w:val="-2"/>
        </w:rPr>
        <w:t>in</w:t>
      </w:r>
      <w:r>
        <w:rPr>
          <w:spacing w:val="-10"/>
        </w:rPr>
        <w:t xml:space="preserve"> </w:t>
      </w:r>
      <w:r>
        <w:rPr>
          <w:spacing w:val="-2"/>
        </w:rPr>
        <w:t>Rwanda.</w:t>
      </w:r>
      <w:r>
        <w:rPr>
          <w:spacing w:val="-11"/>
        </w:rPr>
        <w:t xml:space="preserve"> </w:t>
      </w:r>
      <w:r>
        <w:rPr>
          <w:spacing w:val="-2"/>
        </w:rPr>
        <w:t>However,</w:t>
      </w:r>
      <w:r>
        <w:rPr>
          <w:spacing w:val="-10"/>
        </w:rPr>
        <w:t xml:space="preserve"> </w:t>
      </w:r>
      <w:r>
        <w:rPr>
          <w:spacing w:val="-2"/>
        </w:rPr>
        <w:t>in</w:t>
      </w:r>
      <w:r>
        <w:rPr>
          <w:spacing w:val="-11"/>
        </w:rPr>
        <w:t xml:space="preserve"> </w:t>
      </w:r>
      <w:r>
        <w:rPr>
          <w:spacing w:val="-2"/>
        </w:rPr>
        <w:t>Sri</w:t>
      </w:r>
      <w:r>
        <w:rPr>
          <w:spacing w:val="-10"/>
        </w:rPr>
        <w:t xml:space="preserve"> </w:t>
      </w:r>
      <w:r>
        <w:rPr>
          <w:spacing w:val="-2"/>
        </w:rPr>
        <w:t xml:space="preserve">Lanka, </w:t>
      </w:r>
      <w:r>
        <w:t>given that we had a team member fluent in Sinhala, we were able to conduct interviews in the local language and then transcribe them into English, resulting in very rich narratives.</w:t>
      </w:r>
    </w:p>
    <w:p w14:paraId="1E049247" w14:textId="77777777" w:rsidR="006C6932" w:rsidRDefault="00000000">
      <w:pPr>
        <w:pStyle w:val="Heading4"/>
        <w:spacing w:before="182"/>
        <w:ind w:left="285"/>
      </w:pPr>
      <w:r>
        <w:rPr>
          <w:b w:val="0"/>
        </w:rPr>
        <w:br w:type="column"/>
      </w:r>
      <w:r>
        <w:rPr>
          <w:spacing w:val="-6"/>
        </w:rPr>
        <w:t>Analysis</w:t>
      </w:r>
      <w:r>
        <w:rPr>
          <w:spacing w:val="-10"/>
        </w:rPr>
        <w:t xml:space="preserve"> </w:t>
      </w:r>
      <w:r>
        <w:rPr>
          <w:spacing w:val="-6"/>
        </w:rPr>
        <w:t>of</w:t>
      </w:r>
      <w:r>
        <w:rPr>
          <w:spacing w:val="-10"/>
        </w:rPr>
        <w:t xml:space="preserve"> </w:t>
      </w:r>
      <w:r>
        <w:rPr>
          <w:spacing w:val="-6"/>
        </w:rPr>
        <w:t>official</w:t>
      </w:r>
      <w:r>
        <w:rPr>
          <w:spacing w:val="-10"/>
        </w:rPr>
        <w:t xml:space="preserve"> </w:t>
      </w:r>
      <w:r>
        <w:rPr>
          <w:spacing w:val="-6"/>
        </w:rPr>
        <w:t>documents</w:t>
      </w:r>
    </w:p>
    <w:p w14:paraId="306C6CCF" w14:textId="77777777" w:rsidR="006C6932" w:rsidRDefault="00000000">
      <w:pPr>
        <w:pStyle w:val="BodyText"/>
        <w:spacing w:before="121" w:line="271" w:lineRule="auto"/>
        <w:ind w:left="285" w:right="1454"/>
      </w:pPr>
      <w:r>
        <w:t xml:space="preserve">A review of current government policies in each of these countries was undertaken to identify any information on teachers with disabilities that specifically focuses on their recruitment, retention </w:t>
      </w:r>
      <w:r>
        <w:rPr>
          <w:spacing w:val="-2"/>
        </w:rPr>
        <w:t>and</w:t>
      </w:r>
      <w:r>
        <w:rPr>
          <w:spacing w:val="-10"/>
        </w:rPr>
        <w:t xml:space="preserve"> </w:t>
      </w:r>
      <w:r>
        <w:rPr>
          <w:spacing w:val="-2"/>
        </w:rPr>
        <w:t>progression.</w:t>
      </w:r>
      <w:r>
        <w:rPr>
          <w:spacing w:val="-10"/>
        </w:rPr>
        <w:t xml:space="preserve"> </w:t>
      </w:r>
      <w:r>
        <w:rPr>
          <w:spacing w:val="-2"/>
        </w:rPr>
        <w:t>This</w:t>
      </w:r>
      <w:r>
        <w:rPr>
          <w:spacing w:val="-10"/>
        </w:rPr>
        <w:t xml:space="preserve"> </w:t>
      </w:r>
      <w:r>
        <w:rPr>
          <w:spacing w:val="-2"/>
        </w:rPr>
        <w:t>review</w:t>
      </w:r>
      <w:r>
        <w:rPr>
          <w:spacing w:val="-10"/>
        </w:rPr>
        <w:t xml:space="preserve"> </w:t>
      </w:r>
      <w:r>
        <w:rPr>
          <w:spacing w:val="-2"/>
        </w:rPr>
        <w:t>was</w:t>
      </w:r>
      <w:r>
        <w:rPr>
          <w:spacing w:val="-10"/>
        </w:rPr>
        <w:t xml:space="preserve"> </w:t>
      </w:r>
      <w:r>
        <w:rPr>
          <w:spacing w:val="-2"/>
        </w:rPr>
        <w:t>notably</w:t>
      </w:r>
      <w:r>
        <w:rPr>
          <w:spacing w:val="-10"/>
        </w:rPr>
        <w:t xml:space="preserve"> </w:t>
      </w:r>
      <w:r>
        <w:rPr>
          <w:spacing w:val="-2"/>
        </w:rPr>
        <w:t>restricted</w:t>
      </w:r>
      <w:r>
        <w:rPr>
          <w:spacing w:val="-10"/>
        </w:rPr>
        <w:t xml:space="preserve"> </w:t>
      </w:r>
      <w:r>
        <w:rPr>
          <w:spacing w:val="-2"/>
        </w:rPr>
        <w:t xml:space="preserve">in </w:t>
      </w:r>
      <w:r>
        <w:t>scope, given the reliance on official documents that were available online and in the English language.</w:t>
      </w:r>
    </w:p>
    <w:p w14:paraId="4A9711D2" w14:textId="77777777" w:rsidR="006C6932" w:rsidRDefault="00000000">
      <w:pPr>
        <w:pStyle w:val="BodyText"/>
        <w:spacing w:before="7" w:line="271" w:lineRule="auto"/>
        <w:ind w:left="285" w:right="1525"/>
      </w:pPr>
      <w:r>
        <w:rPr>
          <w:spacing w:val="-2"/>
        </w:rPr>
        <w:t>Nonetheless,</w:t>
      </w:r>
      <w:r>
        <w:rPr>
          <w:spacing w:val="-9"/>
        </w:rPr>
        <w:t xml:space="preserve"> </w:t>
      </w:r>
      <w:r>
        <w:rPr>
          <w:spacing w:val="-2"/>
        </w:rPr>
        <w:t>in</w:t>
      </w:r>
      <w:r>
        <w:rPr>
          <w:spacing w:val="-9"/>
        </w:rPr>
        <w:t xml:space="preserve"> </w:t>
      </w:r>
      <w:r>
        <w:rPr>
          <w:spacing w:val="-2"/>
        </w:rPr>
        <w:t>Rwanda</w:t>
      </w:r>
      <w:r>
        <w:rPr>
          <w:spacing w:val="-9"/>
        </w:rPr>
        <w:t xml:space="preserve"> </w:t>
      </w:r>
      <w:r>
        <w:rPr>
          <w:spacing w:val="-2"/>
        </w:rPr>
        <w:t>and</w:t>
      </w:r>
      <w:r>
        <w:rPr>
          <w:spacing w:val="-9"/>
        </w:rPr>
        <w:t xml:space="preserve"> </w:t>
      </w:r>
      <w:r>
        <w:rPr>
          <w:spacing w:val="-2"/>
        </w:rPr>
        <w:t>Sri</w:t>
      </w:r>
      <w:r>
        <w:rPr>
          <w:spacing w:val="-9"/>
        </w:rPr>
        <w:t xml:space="preserve"> </w:t>
      </w:r>
      <w:r>
        <w:rPr>
          <w:spacing w:val="-2"/>
        </w:rPr>
        <w:t>Lanka</w:t>
      </w:r>
      <w:r>
        <w:rPr>
          <w:spacing w:val="-9"/>
        </w:rPr>
        <w:t xml:space="preserve"> </w:t>
      </w:r>
      <w:r>
        <w:rPr>
          <w:spacing w:val="-2"/>
        </w:rPr>
        <w:t>we</w:t>
      </w:r>
      <w:r>
        <w:rPr>
          <w:spacing w:val="-9"/>
        </w:rPr>
        <w:t xml:space="preserve"> </w:t>
      </w:r>
      <w:r>
        <w:rPr>
          <w:spacing w:val="-2"/>
        </w:rPr>
        <w:t>were</w:t>
      </w:r>
      <w:r>
        <w:rPr>
          <w:spacing w:val="-9"/>
        </w:rPr>
        <w:t xml:space="preserve"> </w:t>
      </w:r>
      <w:r>
        <w:rPr>
          <w:spacing w:val="-2"/>
        </w:rPr>
        <w:t xml:space="preserve">able </w:t>
      </w:r>
      <w:r>
        <w:t>to</w:t>
      </w:r>
      <w:r>
        <w:rPr>
          <w:spacing w:val="-4"/>
        </w:rPr>
        <w:t xml:space="preserve"> </w:t>
      </w:r>
      <w:r>
        <w:t>corroborate</w:t>
      </w:r>
      <w:r>
        <w:rPr>
          <w:spacing w:val="-4"/>
        </w:rPr>
        <w:t xml:space="preserve"> </w:t>
      </w:r>
      <w:r>
        <w:t>the</w:t>
      </w:r>
      <w:r>
        <w:rPr>
          <w:spacing w:val="-4"/>
        </w:rPr>
        <w:t xml:space="preserve"> </w:t>
      </w:r>
      <w:r>
        <w:t>lack</w:t>
      </w:r>
      <w:r>
        <w:rPr>
          <w:spacing w:val="-4"/>
        </w:rPr>
        <w:t xml:space="preserve"> </w:t>
      </w:r>
      <w:r>
        <w:t>of</w:t>
      </w:r>
      <w:r>
        <w:rPr>
          <w:spacing w:val="-4"/>
        </w:rPr>
        <w:t xml:space="preserve"> </w:t>
      </w:r>
      <w:r>
        <w:t>such</w:t>
      </w:r>
      <w:r>
        <w:rPr>
          <w:spacing w:val="-4"/>
        </w:rPr>
        <w:t xml:space="preserve"> </w:t>
      </w:r>
      <w:r>
        <w:t>official</w:t>
      </w:r>
      <w:r>
        <w:rPr>
          <w:spacing w:val="-4"/>
        </w:rPr>
        <w:t xml:space="preserve"> </w:t>
      </w:r>
      <w:r>
        <w:t>documents with follow-up conversations with two senior government officials.</w:t>
      </w:r>
    </w:p>
    <w:p w14:paraId="20939037" w14:textId="77777777" w:rsidR="006C6932" w:rsidRDefault="006C6932">
      <w:pPr>
        <w:pStyle w:val="BodyText"/>
        <w:spacing w:before="158"/>
      </w:pPr>
    </w:p>
    <w:p w14:paraId="5810492C" w14:textId="77777777" w:rsidR="006C6932" w:rsidRDefault="00000000">
      <w:pPr>
        <w:pStyle w:val="Heading3"/>
        <w:ind w:left="285"/>
      </w:pPr>
      <w:r>
        <w:rPr>
          <w:color w:val="579C8A"/>
          <w:spacing w:val="-8"/>
        </w:rPr>
        <w:t>Data</w:t>
      </w:r>
      <w:r>
        <w:rPr>
          <w:color w:val="579C8A"/>
          <w:spacing w:val="-13"/>
        </w:rPr>
        <w:t xml:space="preserve"> </w:t>
      </w:r>
      <w:r>
        <w:rPr>
          <w:color w:val="579C8A"/>
          <w:spacing w:val="-2"/>
        </w:rPr>
        <w:t>analysis</w:t>
      </w:r>
    </w:p>
    <w:p w14:paraId="03D409DC" w14:textId="77777777" w:rsidR="006C6932" w:rsidRDefault="00000000">
      <w:pPr>
        <w:pStyle w:val="BodyText"/>
        <w:spacing w:before="218" w:line="271" w:lineRule="auto"/>
        <w:ind w:left="285" w:right="1345"/>
      </w:pPr>
      <w:r>
        <w:t xml:space="preserve">All the semi-structured interviews and photo- </w:t>
      </w:r>
      <w:r>
        <w:rPr>
          <w:spacing w:val="-2"/>
        </w:rPr>
        <w:t>elicitation</w:t>
      </w:r>
      <w:r>
        <w:rPr>
          <w:spacing w:val="-9"/>
        </w:rPr>
        <w:t xml:space="preserve"> </w:t>
      </w:r>
      <w:r>
        <w:rPr>
          <w:spacing w:val="-2"/>
        </w:rPr>
        <w:t>interviews</w:t>
      </w:r>
      <w:r>
        <w:rPr>
          <w:spacing w:val="-9"/>
        </w:rPr>
        <w:t xml:space="preserve"> </w:t>
      </w:r>
      <w:r>
        <w:rPr>
          <w:spacing w:val="-2"/>
        </w:rPr>
        <w:t>were</w:t>
      </w:r>
      <w:r>
        <w:rPr>
          <w:spacing w:val="-9"/>
        </w:rPr>
        <w:t xml:space="preserve"> </w:t>
      </w:r>
      <w:r>
        <w:rPr>
          <w:spacing w:val="-2"/>
        </w:rPr>
        <w:t>transcribed.</w:t>
      </w:r>
      <w:r>
        <w:rPr>
          <w:spacing w:val="-9"/>
        </w:rPr>
        <w:t xml:space="preserve"> </w:t>
      </w:r>
      <w:r>
        <w:rPr>
          <w:spacing w:val="-2"/>
        </w:rPr>
        <w:t>Subsequently, an</w:t>
      </w:r>
      <w:r>
        <w:rPr>
          <w:spacing w:val="-4"/>
        </w:rPr>
        <w:t xml:space="preserve"> </w:t>
      </w:r>
      <w:r>
        <w:rPr>
          <w:spacing w:val="-2"/>
        </w:rPr>
        <w:t>NVivo-assisted</w:t>
      </w:r>
      <w:r>
        <w:rPr>
          <w:spacing w:val="-4"/>
        </w:rPr>
        <w:t xml:space="preserve"> </w:t>
      </w:r>
      <w:r>
        <w:rPr>
          <w:spacing w:val="-2"/>
        </w:rPr>
        <w:t>thematic</w:t>
      </w:r>
      <w:r>
        <w:rPr>
          <w:spacing w:val="-4"/>
        </w:rPr>
        <w:t xml:space="preserve"> </w:t>
      </w:r>
      <w:r>
        <w:rPr>
          <w:spacing w:val="-2"/>
        </w:rPr>
        <w:t>coding</w:t>
      </w:r>
      <w:r>
        <w:rPr>
          <w:spacing w:val="-4"/>
        </w:rPr>
        <w:t xml:space="preserve"> </w:t>
      </w:r>
      <w:r>
        <w:rPr>
          <w:spacing w:val="-2"/>
        </w:rPr>
        <w:t>analysis,</w:t>
      </w:r>
      <w:r>
        <w:rPr>
          <w:spacing w:val="-4"/>
        </w:rPr>
        <w:t xml:space="preserve"> </w:t>
      </w:r>
      <w:r>
        <w:rPr>
          <w:spacing w:val="-2"/>
        </w:rPr>
        <w:t xml:space="preserve">following </w:t>
      </w:r>
      <w:r>
        <w:t xml:space="preserve">Braun and Clarke’s (2012) approach of reflexive thematic analysis, was undertaken. All transcripts were distributed among the researchers and coded independently, following a similar code sheet. Initial themes were then generated, based on the coded data, knowledge of literature and the focus of the research. During the analysis, the focus was on </w:t>
      </w:r>
      <w:r>
        <w:rPr>
          <w:spacing w:val="-2"/>
        </w:rPr>
        <w:t>identifying</w:t>
      </w:r>
      <w:r>
        <w:rPr>
          <w:spacing w:val="-6"/>
        </w:rPr>
        <w:t xml:space="preserve"> </w:t>
      </w:r>
      <w:r>
        <w:rPr>
          <w:spacing w:val="-2"/>
        </w:rPr>
        <w:t>common</w:t>
      </w:r>
      <w:r>
        <w:rPr>
          <w:spacing w:val="-6"/>
        </w:rPr>
        <w:t xml:space="preserve"> </w:t>
      </w:r>
      <w:r>
        <w:rPr>
          <w:spacing w:val="-2"/>
        </w:rPr>
        <w:t>themes</w:t>
      </w:r>
      <w:r>
        <w:rPr>
          <w:spacing w:val="-6"/>
        </w:rPr>
        <w:t xml:space="preserve"> </w:t>
      </w:r>
      <w:r>
        <w:rPr>
          <w:spacing w:val="-2"/>
        </w:rPr>
        <w:t>across</w:t>
      </w:r>
      <w:r>
        <w:rPr>
          <w:spacing w:val="-6"/>
        </w:rPr>
        <w:t xml:space="preserve"> </w:t>
      </w:r>
      <w:r>
        <w:rPr>
          <w:spacing w:val="-2"/>
        </w:rPr>
        <w:t>the</w:t>
      </w:r>
      <w:r>
        <w:rPr>
          <w:spacing w:val="-6"/>
        </w:rPr>
        <w:t xml:space="preserve"> </w:t>
      </w:r>
      <w:r>
        <w:rPr>
          <w:spacing w:val="-2"/>
        </w:rPr>
        <w:t>dataset,</w:t>
      </w:r>
      <w:r>
        <w:rPr>
          <w:spacing w:val="-6"/>
        </w:rPr>
        <w:t xml:space="preserve"> </w:t>
      </w:r>
      <w:r>
        <w:rPr>
          <w:spacing w:val="-2"/>
        </w:rPr>
        <w:t xml:space="preserve">while </w:t>
      </w:r>
      <w:r>
        <w:t xml:space="preserve">also paying attention to patterns emerging from </w:t>
      </w:r>
      <w:r>
        <w:rPr>
          <w:spacing w:val="-2"/>
        </w:rPr>
        <w:t>specific</w:t>
      </w:r>
      <w:r>
        <w:rPr>
          <w:spacing w:val="-7"/>
        </w:rPr>
        <w:t xml:space="preserve"> </w:t>
      </w:r>
      <w:r>
        <w:rPr>
          <w:spacing w:val="-2"/>
        </w:rPr>
        <w:t>teachers’</w:t>
      </w:r>
      <w:r>
        <w:rPr>
          <w:spacing w:val="-7"/>
        </w:rPr>
        <w:t xml:space="preserve"> </w:t>
      </w:r>
      <w:r>
        <w:rPr>
          <w:spacing w:val="-2"/>
        </w:rPr>
        <w:t>attributes,</w:t>
      </w:r>
      <w:r>
        <w:rPr>
          <w:spacing w:val="-7"/>
        </w:rPr>
        <w:t xml:space="preserve"> </w:t>
      </w:r>
      <w:r>
        <w:rPr>
          <w:spacing w:val="-2"/>
        </w:rPr>
        <w:t>such</w:t>
      </w:r>
      <w:r>
        <w:rPr>
          <w:spacing w:val="-7"/>
        </w:rPr>
        <w:t xml:space="preserve"> </w:t>
      </w:r>
      <w:r>
        <w:rPr>
          <w:spacing w:val="-2"/>
        </w:rPr>
        <w:t>as</w:t>
      </w:r>
      <w:r>
        <w:rPr>
          <w:spacing w:val="-7"/>
        </w:rPr>
        <w:t xml:space="preserve"> </w:t>
      </w:r>
      <w:r>
        <w:rPr>
          <w:spacing w:val="-2"/>
        </w:rPr>
        <w:t>gender,</w:t>
      </w:r>
      <w:r>
        <w:rPr>
          <w:spacing w:val="-7"/>
        </w:rPr>
        <w:t xml:space="preserve"> </w:t>
      </w:r>
      <w:r>
        <w:rPr>
          <w:spacing w:val="-2"/>
        </w:rPr>
        <w:t>types</w:t>
      </w:r>
      <w:r>
        <w:rPr>
          <w:spacing w:val="-7"/>
        </w:rPr>
        <w:t xml:space="preserve"> </w:t>
      </w:r>
      <w:r>
        <w:rPr>
          <w:spacing w:val="-2"/>
        </w:rPr>
        <w:t xml:space="preserve">of </w:t>
      </w:r>
      <w:r>
        <w:t>disabilities and country context.</w:t>
      </w:r>
    </w:p>
    <w:p w14:paraId="788AED79" w14:textId="77777777" w:rsidR="006C6932" w:rsidRDefault="00000000">
      <w:pPr>
        <w:pStyle w:val="BodyText"/>
        <w:spacing w:before="128" w:line="271" w:lineRule="auto"/>
        <w:ind w:left="285" w:right="1345"/>
      </w:pPr>
      <w:r>
        <w:t>In</w:t>
      </w:r>
      <w:r>
        <w:rPr>
          <w:spacing w:val="-13"/>
        </w:rPr>
        <w:t xml:space="preserve"> </w:t>
      </w:r>
      <w:r>
        <w:t>the</w:t>
      </w:r>
      <w:r>
        <w:rPr>
          <w:spacing w:val="-12"/>
        </w:rPr>
        <w:t xml:space="preserve"> </w:t>
      </w:r>
      <w:r>
        <w:t>photo-elicitation</w:t>
      </w:r>
      <w:r>
        <w:rPr>
          <w:spacing w:val="-13"/>
        </w:rPr>
        <w:t xml:space="preserve"> </w:t>
      </w:r>
      <w:r>
        <w:t>task,</w:t>
      </w:r>
      <w:r>
        <w:rPr>
          <w:spacing w:val="-12"/>
        </w:rPr>
        <w:t xml:space="preserve"> </w:t>
      </w:r>
      <w:r>
        <w:t>despite</w:t>
      </w:r>
      <w:r>
        <w:rPr>
          <w:spacing w:val="-13"/>
        </w:rPr>
        <w:t xml:space="preserve"> </w:t>
      </w:r>
      <w:r>
        <w:t>reminders,</w:t>
      </w:r>
      <w:r>
        <w:rPr>
          <w:spacing w:val="-12"/>
        </w:rPr>
        <w:t xml:space="preserve"> </w:t>
      </w:r>
      <w:r>
        <w:t xml:space="preserve">some of the teachers had captured the faces of their </w:t>
      </w:r>
      <w:r>
        <w:rPr>
          <w:spacing w:val="-2"/>
        </w:rPr>
        <w:t>students</w:t>
      </w:r>
      <w:r>
        <w:rPr>
          <w:spacing w:val="-8"/>
        </w:rPr>
        <w:t xml:space="preserve"> </w:t>
      </w:r>
      <w:r>
        <w:rPr>
          <w:spacing w:val="-2"/>
        </w:rPr>
        <w:t>and</w:t>
      </w:r>
      <w:r>
        <w:rPr>
          <w:spacing w:val="-8"/>
        </w:rPr>
        <w:t xml:space="preserve"> </w:t>
      </w:r>
      <w:r>
        <w:rPr>
          <w:spacing w:val="-2"/>
        </w:rPr>
        <w:t>colleagues.</w:t>
      </w:r>
      <w:r>
        <w:rPr>
          <w:spacing w:val="-8"/>
        </w:rPr>
        <w:t xml:space="preserve"> </w:t>
      </w:r>
      <w:r>
        <w:rPr>
          <w:spacing w:val="-2"/>
        </w:rPr>
        <w:t>To</w:t>
      </w:r>
      <w:r>
        <w:rPr>
          <w:spacing w:val="-8"/>
        </w:rPr>
        <w:t xml:space="preserve"> </w:t>
      </w:r>
      <w:r>
        <w:rPr>
          <w:spacing w:val="-2"/>
        </w:rPr>
        <w:t>ensure</w:t>
      </w:r>
      <w:r>
        <w:rPr>
          <w:spacing w:val="-8"/>
        </w:rPr>
        <w:t xml:space="preserve"> </w:t>
      </w:r>
      <w:r>
        <w:rPr>
          <w:spacing w:val="-2"/>
        </w:rPr>
        <w:t>a</w:t>
      </w:r>
      <w:r>
        <w:rPr>
          <w:spacing w:val="-8"/>
        </w:rPr>
        <w:t xml:space="preserve"> </w:t>
      </w:r>
      <w:r>
        <w:rPr>
          <w:spacing w:val="-2"/>
        </w:rPr>
        <w:t>stringent</w:t>
      </w:r>
      <w:r>
        <w:rPr>
          <w:spacing w:val="-8"/>
        </w:rPr>
        <w:t xml:space="preserve"> </w:t>
      </w:r>
      <w:r>
        <w:rPr>
          <w:spacing w:val="-2"/>
        </w:rPr>
        <w:t xml:space="preserve">ethical </w:t>
      </w:r>
      <w:r>
        <w:t>protocol,</w:t>
      </w:r>
      <w:r>
        <w:rPr>
          <w:spacing w:val="-4"/>
        </w:rPr>
        <w:t xml:space="preserve"> </w:t>
      </w:r>
      <w:r>
        <w:t>we</w:t>
      </w:r>
      <w:r>
        <w:rPr>
          <w:spacing w:val="-4"/>
        </w:rPr>
        <w:t xml:space="preserve"> </w:t>
      </w:r>
      <w:r>
        <w:t>have</w:t>
      </w:r>
      <w:r>
        <w:rPr>
          <w:spacing w:val="-4"/>
        </w:rPr>
        <w:t xml:space="preserve"> </w:t>
      </w:r>
      <w:r>
        <w:t>not</w:t>
      </w:r>
      <w:r>
        <w:rPr>
          <w:spacing w:val="-4"/>
        </w:rPr>
        <w:t xml:space="preserve"> </w:t>
      </w:r>
      <w:r>
        <w:t>included</w:t>
      </w:r>
      <w:r>
        <w:rPr>
          <w:spacing w:val="-4"/>
        </w:rPr>
        <w:t xml:space="preserve"> </w:t>
      </w:r>
      <w:r>
        <w:t>such</w:t>
      </w:r>
      <w:r>
        <w:rPr>
          <w:spacing w:val="-4"/>
        </w:rPr>
        <w:t xml:space="preserve"> </w:t>
      </w:r>
      <w:r>
        <w:t>pictures</w:t>
      </w:r>
      <w:r>
        <w:rPr>
          <w:spacing w:val="-4"/>
        </w:rPr>
        <w:t xml:space="preserve"> </w:t>
      </w:r>
      <w:r>
        <w:t>except in one case where the teacher gave us explicit permission to use her photograph.</w:t>
      </w:r>
    </w:p>
    <w:p w14:paraId="04C52FC6"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770" w:space="40"/>
            <w:col w:w="6100"/>
          </w:cols>
        </w:sectPr>
      </w:pPr>
    </w:p>
    <w:p w14:paraId="1BC6794D" w14:textId="77777777" w:rsidR="006C6932" w:rsidRDefault="006C6932">
      <w:pPr>
        <w:pStyle w:val="BodyText"/>
        <w:rPr>
          <w:sz w:val="50"/>
        </w:rPr>
      </w:pPr>
    </w:p>
    <w:p w14:paraId="2828458F" w14:textId="77777777" w:rsidR="006C6932" w:rsidRDefault="006C6932">
      <w:pPr>
        <w:pStyle w:val="BodyText"/>
        <w:spacing w:before="233"/>
        <w:rPr>
          <w:sz w:val="50"/>
        </w:rPr>
      </w:pPr>
    </w:p>
    <w:p w14:paraId="2C013679" w14:textId="77777777" w:rsidR="006C6932" w:rsidRDefault="00000000">
      <w:pPr>
        <w:spacing w:line="572" w:lineRule="exact"/>
        <w:ind w:left="1417"/>
        <w:rPr>
          <w:sz w:val="50"/>
        </w:rPr>
      </w:pPr>
      <w:bookmarkStart w:id="33" w:name="SECTION_4"/>
      <w:bookmarkStart w:id="34" w:name="Research_findings"/>
      <w:bookmarkStart w:id="35" w:name="Country_contexts:_Official_discourses"/>
      <w:bookmarkStart w:id="36" w:name="_bookmark11"/>
      <w:bookmarkEnd w:id="33"/>
      <w:bookmarkEnd w:id="34"/>
      <w:bookmarkEnd w:id="35"/>
      <w:bookmarkEnd w:id="36"/>
      <w:r>
        <w:rPr>
          <w:color w:val="221158"/>
          <w:spacing w:val="-14"/>
          <w:sz w:val="50"/>
        </w:rPr>
        <w:t>SECTION</w:t>
      </w:r>
      <w:r>
        <w:rPr>
          <w:color w:val="221158"/>
          <w:spacing w:val="-22"/>
          <w:sz w:val="50"/>
        </w:rPr>
        <w:t xml:space="preserve"> </w:t>
      </w:r>
      <w:r>
        <w:rPr>
          <w:color w:val="221158"/>
          <w:spacing w:val="-10"/>
          <w:sz w:val="50"/>
        </w:rPr>
        <w:t>4</w:t>
      </w:r>
    </w:p>
    <w:p w14:paraId="45938A49" w14:textId="77777777" w:rsidR="006C6932" w:rsidRDefault="00000000">
      <w:pPr>
        <w:pStyle w:val="Heading1"/>
      </w:pPr>
      <w:r>
        <w:rPr>
          <w:color w:val="579C8A"/>
          <w:spacing w:val="-47"/>
        </w:rPr>
        <w:t>Research</w:t>
      </w:r>
      <w:r>
        <w:rPr>
          <w:color w:val="579C8A"/>
          <w:spacing w:val="-57"/>
        </w:rPr>
        <w:t xml:space="preserve"> </w:t>
      </w:r>
      <w:r>
        <w:rPr>
          <w:color w:val="579C8A"/>
          <w:spacing w:val="-11"/>
        </w:rPr>
        <w:t>findings</w:t>
      </w:r>
    </w:p>
    <w:p w14:paraId="482CF38D" w14:textId="77777777" w:rsidR="006C6932" w:rsidRDefault="006C6932">
      <w:pPr>
        <w:pStyle w:val="BodyText"/>
        <w:rPr>
          <w:rFonts w:ascii="British Council Sans Headline"/>
          <w:sz w:val="20"/>
        </w:rPr>
      </w:pPr>
    </w:p>
    <w:p w14:paraId="7F884AAD" w14:textId="77777777" w:rsidR="006C6932" w:rsidRDefault="006C6932">
      <w:pPr>
        <w:pStyle w:val="BodyText"/>
        <w:spacing w:before="162"/>
        <w:rPr>
          <w:rFonts w:ascii="British Council Sans Headline"/>
          <w:sz w:val="20"/>
        </w:rPr>
      </w:pPr>
    </w:p>
    <w:p w14:paraId="2AA5C29D" w14:textId="77777777" w:rsidR="006C6932" w:rsidRDefault="006C6932">
      <w:pPr>
        <w:rPr>
          <w:rFonts w:ascii="British Council Sans Headline"/>
          <w:sz w:val="20"/>
        </w:rPr>
        <w:sectPr w:rsidR="006C6932" w:rsidSect="00FA5906">
          <w:pgSz w:w="11910" w:h="16840"/>
          <w:pgMar w:top="1020" w:right="0" w:bottom="0" w:left="0" w:header="771" w:footer="0" w:gutter="0"/>
          <w:cols w:space="720"/>
        </w:sectPr>
      </w:pPr>
    </w:p>
    <w:p w14:paraId="3427CCF0" w14:textId="77777777" w:rsidR="006C6932" w:rsidRDefault="00000000">
      <w:pPr>
        <w:pStyle w:val="BodyText"/>
        <w:spacing w:before="142" w:line="271" w:lineRule="auto"/>
        <w:ind w:left="1417" w:right="84"/>
      </w:pPr>
      <w:r>
        <w:t xml:space="preserve">This section brings together key findings emerging </w:t>
      </w:r>
      <w:r>
        <w:rPr>
          <w:spacing w:val="-2"/>
        </w:rPr>
        <w:t>from</w:t>
      </w:r>
      <w:r>
        <w:rPr>
          <w:spacing w:val="-4"/>
        </w:rPr>
        <w:t xml:space="preserve"> </w:t>
      </w:r>
      <w:r>
        <w:rPr>
          <w:spacing w:val="-2"/>
        </w:rPr>
        <w:t>analysis</w:t>
      </w:r>
      <w:r>
        <w:rPr>
          <w:spacing w:val="-4"/>
        </w:rPr>
        <w:t xml:space="preserve"> </w:t>
      </w:r>
      <w:r>
        <w:rPr>
          <w:spacing w:val="-2"/>
        </w:rPr>
        <w:t>of</w:t>
      </w:r>
      <w:r>
        <w:rPr>
          <w:spacing w:val="-4"/>
        </w:rPr>
        <w:t xml:space="preserve"> </w:t>
      </w:r>
      <w:r>
        <w:rPr>
          <w:spacing w:val="-2"/>
        </w:rPr>
        <w:t>official</w:t>
      </w:r>
      <w:r>
        <w:rPr>
          <w:spacing w:val="-4"/>
        </w:rPr>
        <w:t xml:space="preserve"> </w:t>
      </w:r>
      <w:r>
        <w:rPr>
          <w:spacing w:val="-2"/>
        </w:rPr>
        <w:t>documents,</w:t>
      </w:r>
      <w:r>
        <w:rPr>
          <w:spacing w:val="-4"/>
        </w:rPr>
        <w:t xml:space="preserve"> </w:t>
      </w:r>
      <w:r>
        <w:rPr>
          <w:spacing w:val="-2"/>
        </w:rPr>
        <w:t>teachers</w:t>
      </w:r>
      <w:r>
        <w:rPr>
          <w:spacing w:val="-4"/>
        </w:rPr>
        <w:t xml:space="preserve"> </w:t>
      </w:r>
      <w:r>
        <w:rPr>
          <w:spacing w:val="-2"/>
        </w:rPr>
        <w:t>and</w:t>
      </w:r>
      <w:r>
        <w:rPr>
          <w:spacing w:val="-4"/>
        </w:rPr>
        <w:t xml:space="preserve"> </w:t>
      </w:r>
      <w:r>
        <w:rPr>
          <w:spacing w:val="-2"/>
        </w:rPr>
        <w:t xml:space="preserve">the </w:t>
      </w:r>
      <w:r>
        <w:t xml:space="preserve">photo-elicitation methods. We present the findings from our analysis in different ways. We begin by providing a snapshot of findings emerging from analysis of official documents, before moving on to </w:t>
      </w:r>
      <w:r>
        <w:rPr>
          <w:spacing w:val="-2"/>
        </w:rPr>
        <w:t>presenting</w:t>
      </w:r>
      <w:r>
        <w:rPr>
          <w:spacing w:val="-9"/>
        </w:rPr>
        <w:t xml:space="preserve"> </w:t>
      </w:r>
      <w:r>
        <w:rPr>
          <w:spacing w:val="-2"/>
        </w:rPr>
        <w:t>teacher</w:t>
      </w:r>
      <w:r>
        <w:rPr>
          <w:spacing w:val="-9"/>
        </w:rPr>
        <w:t xml:space="preserve"> </w:t>
      </w:r>
      <w:r>
        <w:rPr>
          <w:spacing w:val="-2"/>
        </w:rPr>
        <w:t>narratives.</w:t>
      </w:r>
      <w:r>
        <w:rPr>
          <w:spacing w:val="-9"/>
        </w:rPr>
        <w:t xml:space="preserve"> </w:t>
      </w:r>
      <w:r>
        <w:rPr>
          <w:spacing w:val="-2"/>
        </w:rPr>
        <w:t>This</w:t>
      </w:r>
      <w:r>
        <w:rPr>
          <w:spacing w:val="-9"/>
        </w:rPr>
        <w:t xml:space="preserve"> </w:t>
      </w:r>
      <w:r>
        <w:rPr>
          <w:spacing w:val="-2"/>
        </w:rPr>
        <w:t>section</w:t>
      </w:r>
      <w:r>
        <w:rPr>
          <w:spacing w:val="-9"/>
        </w:rPr>
        <w:t xml:space="preserve"> </w:t>
      </w:r>
      <w:r>
        <w:rPr>
          <w:spacing w:val="-2"/>
        </w:rPr>
        <w:t>begins</w:t>
      </w:r>
      <w:r>
        <w:rPr>
          <w:spacing w:val="-9"/>
        </w:rPr>
        <w:t xml:space="preserve"> </w:t>
      </w:r>
      <w:r>
        <w:rPr>
          <w:spacing w:val="-2"/>
        </w:rPr>
        <w:t>by highlighting</w:t>
      </w:r>
      <w:r>
        <w:rPr>
          <w:spacing w:val="-7"/>
        </w:rPr>
        <w:t xml:space="preserve"> </w:t>
      </w:r>
      <w:r>
        <w:rPr>
          <w:spacing w:val="-2"/>
        </w:rPr>
        <w:t>overarching</w:t>
      </w:r>
      <w:r>
        <w:rPr>
          <w:spacing w:val="-7"/>
        </w:rPr>
        <w:t xml:space="preserve"> </w:t>
      </w:r>
      <w:r>
        <w:rPr>
          <w:spacing w:val="-2"/>
        </w:rPr>
        <w:t>themes</w:t>
      </w:r>
      <w:r>
        <w:rPr>
          <w:spacing w:val="-7"/>
        </w:rPr>
        <w:t xml:space="preserve"> </w:t>
      </w:r>
      <w:r>
        <w:rPr>
          <w:spacing w:val="-2"/>
        </w:rPr>
        <w:t>across</w:t>
      </w:r>
      <w:r>
        <w:rPr>
          <w:spacing w:val="-7"/>
        </w:rPr>
        <w:t xml:space="preserve"> </w:t>
      </w:r>
      <w:r>
        <w:rPr>
          <w:spacing w:val="-2"/>
        </w:rPr>
        <w:t>the</w:t>
      </w:r>
      <w:r>
        <w:rPr>
          <w:spacing w:val="-7"/>
        </w:rPr>
        <w:t xml:space="preserve"> </w:t>
      </w:r>
      <w:r>
        <w:rPr>
          <w:spacing w:val="-2"/>
        </w:rPr>
        <w:t>data</w:t>
      </w:r>
      <w:r>
        <w:rPr>
          <w:spacing w:val="-7"/>
        </w:rPr>
        <w:t xml:space="preserve"> </w:t>
      </w:r>
      <w:r>
        <w:rPr>
          <w:spacing w:val="-2"/>
        </w:rPr>
        <w:t xml:space="preserve">and </w:t>
      </w:r>
      <w:r>
        <w:t>the impact of type of disability and gender, where feasible. To illuminate different stories and provide more depth, various case studies have been presented. The section ends with an overarching snapshot for each of the five countries.</w:t>
      </w:r>
    </w:p>
    <w:p w14:paraId="75EDED19" w14:textId="77777777" w:rsidR="006C6932" w:rsidRDefault="006C6932">
      <w:pPr>
        <w:pStyle w:val="BodyText"/>
        <w:spacing w:before="167"/>
      </w:pPr>
    </w:p>
    <w:p w14:paraId="43ADD716" w14:textId="77777777" w:rsidR="006C6932" w:rsidRDefault="00000000">
      <w:pPr>
        <w:pStyle w:val="Heading3"/>
        <w:spacing w:line="249" w:lineRule="auto"/>
        <w:ind w:right="138"/>
      </w:pPr>
      <w:r>
        <w:rPr>
          <w:color w:val="579C8A"/>
          <w:spacing w:val="-4"/>
        </w:rPr>
        <w:t>Country</w:t>
      </w:r>
      <w:r>
        <w:rPr>
          <w:color w:val="579C8A"/>
          <w:spacing w:val="-23"/>
        </w:rPr>
        <w:t xml:space="preserve"> </w:t>
      </w:r>
      <w:r>
        <w:rPr>
          <w:color w:val="579C8A"/>
          <w:spacing w:val="-4"/>
        </w:rPr>
        <w:t xml:space="preserve">contexts: </w:t>
      </w:r>
      <w:r>
        <w:rPr>
          <w:color w:val="579C8A"/>
          <w:spacing w:val="-7"/>
        </w:rPr>
        <w:t>Official</w:t>
      </w:r>
      <w:r>
        <w:rPr>
          <w:color w:val="579C8A"/>
          <w:spacing w:val="-13"/>
        </w:rPr>
        <w:t xml:space="preserve"> </w:t>
      </w:r>
      <w:r>
        <w:rPr>
          <w:color w:val="579C8A"/>
          <w:spacing w:val="-11"/>
        </w:rPr>
        <w:t>discourses</w:t>
      </w:r>
    </w:p>
    <w:p w14:paraId="7F213C55" w14:textId="77777777" w:rsidR="006C6932" w:rsidRDefault="00000000">
      <w:pPr>
        <w:pStyle w:val="BodyText"/>
        <w:spacing w:before="201" w:line="271" w:lineRule="auto"/>
        <w:ind w:left="1417"/>
      </w:pPr>
      <w:r>
        <w:rPr>
          <w:noProof/>
        </w:rPr>
        <w:drawing>
          <wp:anchor distT="0" distB="0" distL="0" distR="0" simplePos="0" relativeHeight="15739904" behindDoc="0" locked="0" layoutInCell="1" allowOverlap="1" wp14:anchorId="19AF8A22" wp14:editId="72CEEAD5">
            <wp:simplePos x="0" y="0"/>
            <wp:positionH relativeFrom="page">
              <wp:posOffset>0</wp:posOffset>
            </wp:positionH>
            <wp:positionV relativeFrom="paragraph">
              <wp:posOffset>1706719</wp:posOffset>
            </wp:positionV>
            <wp:extent cx="3924" cy="2997466"/>
            <wp:effectExtent l="0" t="0" r="0" b="0"/>
            <wp:wrapNone/>
            <wp:docPr id="76" name="Imag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a:extLst>
                        <a:ext uri="{C183D7F6-B498-43B3-948B-1728B52AA6E4}">
                          <adec:decorative xmlns:adec="http://schemas.microsoft.com/office/drawing/2017/decorative" val="1"/>
                        </a:ext>
                      </a:extLst>
                    </pic:cNvPr>
                    <pic:cNvPicPr/>
                  </pic:nvPicPr>
                  <pic:blipFill>
                    <a:blip r:embed="rId33" cstate="print"/>
                    <a:stretch>
                      <a:fillRect/>
                    </a:stretch>
                  </pic:blipFill>
                  <pic:spPr>
                    <a:xfrm>
                      <a:off x="0" y="0"/>
                      <a:ext cx="3924" cy="2997466"/>
                    </a:xfrm>
                    <a:prstGeom prst="rect">
                      <a:avLst/>
                    </a:prstGeom>
                  </pic:spPr>
                </pic:pic>
              </a:graphicData>
            </a:graphic>
          </wp:anchor>
        </w:drawing>
      </w:r>
      <w:r>
        <w:t xml:space="preserve">The Education Commission report (2019), titled </w:t>
      </w:r>
      <w:r>
        <w:rPr>
          <w:i/>
          <w:spacing w:val="-2"/>
        </w:rPr>
        <w:t>Transforming</w:t>
      </w:r>
      <w:r>
        <w:rPr>
          <w:i/>
          <w:spacing w:val="-11"/>
        </w:rPr>
        <w:t xml:space="preserve"> </w:t>
      </w:r>
      <w:r>
        <w:rPr>
          <w:i/>
          <w:spacing w:val="-2"/>
        </w:rPr>
        <w:t>the</w:t>
      </w:r>
      <w:r>
        <w:rPr>
          <w:i/>
          <w:spacing w:val="-11"/>
        </w:rPr>
        <w:t xml:space="preserve"> </w:t>
      </w:r>
      <w:r>
        <w:rPr>
          <w:i/>
          <w:spacing w:val="-2"/>
        </w:rPr>
        <w:t>education</w:t>
      </w:r>
      <w:r>
        <w:rPr>
          <w:i/>
          <w:spacing w:val="-10"/>
        </w:rPr>
        <w:t xml:space="preserve"> </w:t>
      </w:r>
      <w:r>
        <w:rPr>
          <w:i/>
          <w:spacing w:val="-2"/>
        </w:rPr>
        <w:t>workforce:</w:t>
      </w:r>
      <w:r>
        <w:rPr>
          <w:i/>
          <w:spacing w:val="-11"/>
        </w:rPr>
        <w:t xml:space="preserve"> </w:t>
      </w:r>
      <w:r>
        <w:rPr>
          <w:i/>
          <w:spacing w:val="-2"/>
        </w:rPr>
        <w:t>Learning</w:t>
      </w:r>
      <w:r>
        <w:rPr>
          <w:i/>
          <w:spacing w:val="-11"/>
        </w:rPr>
        <w:t xml:space="preserve"> </w:t>
      </w:r>
      <w:r>
        <w:rPr>
          <w:i/>
          <w:spacing w:val="-2"/>
        </w:rPr>
        <w:t xml:space="preserve">teams </w:t>
      </w:r>
      <w:r>
        <w:rPr>
          <w:i/>
        </w:rPr>
        <w:t>for a learning generation</w:t>
      </w:r>
      <w:r>
        <w:t>, is one of the very few current international reports that bring into focus teachers</w:t>
      </w:r>
      <w:r>
        <w:rPr>
          <w:spacing w:val="-5"/>
        </w:rPr>
        <w:t xml:space="preserve"> </w:t>
      </w:r>
      <w:r>
        <w:t>with</w:t>
      </w:r>
      <w:r>
        <w:rPr>
          <w:spacing w:val="-5"/>
        </w:rPr>
        <w:t xml:space="preserve"> </w:t>
      </w:r>
      <w:r>
        <w:t>disabilities,</w:t>
      </w:r>
      <w:r>
        <w:rPr>
          <w:spacing w:val="-5"/>
        </w:rPr>
        <w:t xml:space="preserve"> </w:t>
      </w:r>
      <w:r>
        <w:t>at</w:t>
      </w:r>
      <w:r>
        <w:rPr>
          <w:spacing w:val="-5"/>
        </w:rPr>
        <w:t xml:space="preserve"> </w:t>
      </w:r>
      <w:r>
        <w:t>least</w:t>
      </w:r>
      <w:r>
        <w:rPr>
          <w:spacing w:val="-5"/>
        </w:rPr>
        <w:t xml:space="preserve"> </w:t>
      </w:r>
      <w:r>
        <w:t>in</w:t>
      </w:r>
      <w:r>
        <w:rPr>
          <w:spacing w:val="-5"/>
        </w:rPr>
        <w:t xml:space="preserve"> </w:t>
      </w:r>
      <w:r>
        <w:t>passing.</w:t>
      </w:r>
      <w:r>
        <w:rPr>
          <w:spacing w:val="-5"/>
        </w:rPr>
        <w:t xml:space="preserve"> </w:t>
      </w:r>
      <w:r>
        <w:t>It</w:t>
      </w:r>
      <w:r>
        <w:rPr>
          <w:spacing w:val="-5"/>
        </w:rPr>
        <w:t xml:space="preserve"> </w:t>
      </w:r>
      <w:r>
        <w:t>points out that inequities in the teaching workforce are not representative</w:t>
      </w:r>
      <w:r>
        <w:rPr>
          <w:spacing w:val="-5"/>
        </w:rPr>
        <w:t xml:space="preserve"> </w:t>
      </w:r>
      <w:r>
        <w:t>of</w:t>
      </w:r>
      <w:r>
        <w:rPr>
          <w:spacing w:val="-5"/>
        </w:rPr>
        <w:t xml:space="preserve"> </w:t>
      </w:r>
      <w:r>
        <w:t>the</w:t>
      </w:r>
      <w:r>
        <w:rPr>
          <w:spacing w:val="-5"/>
        </w:rPr>
        <w:t xml:space="preserve"> </w:t>
      </w:r>
      <w:r>
        <w:t>population</w:t>
      </w:r>
      <w:r>
        <w:rPr>
          <w:spacing w:val="-5"/>
        </w:rPr>
        <w:t xml:space="preserve"> </w:t>
      </w:r>
      <w:r>
        <w:t>it</w:t>
      </w:r>
      <w:r>
        <w:rPr>
          <w:spacing w:val="-5"/>
        </w:rPr>
        <w:t xml:space="preserve"> </w:t>
      </w:r>
      <w:r>
        <w:t>serves</w:t>
      </w:r>
      <w:r>
        <w:rPr>
          <w:spacing w:val="-5"/>
        </w:rPr>
        <w:t xml:space="preserve"> </w:t>
      </w:r>
      <w:r>
        <w:t>in</w:t>
      </w:r>
      <w:r>
        <w:rPr>
          <w:spacing w:val="-5"/>
        </w:rPr>
        <w:t xml:space="preserve"> </w:t>
      </w:r>
      <w:r>
        <w:t>terms</w:t>
      </w:r>
      <w:r>
        <w:rPr>
          <w:spacing w:val="-5"/>
        </w:rPr>
        <w:t xml:space="preserve"> </w:t>
      </w:r>
      <w:r>
        <w:t>of gender, disabilities, ethnic and linguistic groups. The lack of any supportive pathways through teacher training,</w:t>
      </w:r>
      <w:r>
        <w:rPr>
          <w:spacing w:val="-4"/>
        </w:rPr>
        <w:t xml:space="preserve"> </w:t>
      </w:r>
      <w:r>
        <w:t>career</w:t>
      </w:r>
      <w:r>
        <w:rPr>
          <w:spacing w:val="-4"/>
        </w:rPr>
        <w:t xml:space="preserve"> </w:t>
      </w:r>
      <w:r>
        <w:t>progression</w:t>
      </w:r>
      <w:r>
        <w:rPr>
          <w:spacing w:val="-4"/>
        </w:rPr>
        <w:t xml:space="preserve"> </w:t>
      </w:r>
      <w:r>
        <w:t>and</w:t>
      </w:r>
      <w:r>
        <w:rPr>
          <w:spacing w:val="-4"/>
        </w:rPr>
        <w:t xml:space="preserve"> </w:t>
      </w:r>
      <w:r>
        <w:t>retention</w:t>
      </w:r>
      <w:r>
        <w:rPr>
          <w:spacing w:val="-4"/>
        </w:rPr>
        <w:t xml:space="preserve"> </w:t>
      </w:r>
      <w:r>
        <w:t>can</w:t>
      </w:r>
      <w:r>
        <w:rPr>
          <w:spacing w:val="-4"/>
        </w:rPr>
        <w:t xml:space="preserve"> </w:t>
      </w:r>
      <w:r>
        <w:t>result in their continued exclusion and continued underrepresentation in the workforce. It also reinforces a negative feedback loop and can have a detrimental</w:t>
      </w:r>
      <w:r>
        <w:rPr>
          <w:spacing w:val="-13"/>
        </w:rPr>
        <w:t xml:space="preserve"> </w:t>
      </w:r>
      <w:r>
        <w:t>impact</w:t>
      </w:r>
      <w:r>
        <w:rPr>
          <w:spacing w:val="-13"/>
        </w:rPr>
        <w:t xml:space="preserve"> </w:t>
      </w:r>
      <w:r>
        <w:t>on</w:t>
      </w:r>
      <w:r>
        <w:rPr>
          <w:spacing w:val="-12"/>
        </w:rPr>
        <w:t xml:space="preserve"> </w:t>
      </w:r>
      <w:r>
        <w:t>students</w:t>
      </w:r>
      <w:r>
        <w:rPr>
          <w:spacing w:val="-13"/>
        </w:rPr>
        <w:t xml:space="preserve"> </w:t>
      </w:r>
      <w:r>
        <w:t>and</w:t>
      </w:r>
      <w:r>
        <w:rPr>
          <w:spacing w:val="-13"/>
        </w:rPr>
        <w:t xml:space="preserve"> </w:t>
      </w:r>
      <w:r>
        <w:t>the</w:t>
      </w:r>
      <w:r>
        <w:rPr>
          <w:spacing w:val="-12"/>
        </w:rPr>
        <w:t xml:space="preserve"> </w:t>
      </w:r>
      <w:r>
        <w:t>wider</w:t>
      </w:r>
      <w:r>
        <w:rPr>
          <w:spacing w:val="-13"/>
        </w:rPr>
        <w:t xml:space="preserve"> </w:t>
      </w:r>
      <w:r>
        <w:t>agenda of inclusive education.</w:t>
      </w:r>
    </w:p>
    <w:p w14:paraId="391484D0" w14:textId="77777777" w:rsidR="006C6932" w:rsidRDefault="00000000">
      <w:pPr>
        <w:pStyle w:val="BodyText"/>
        <w:spacing w:before="175" w:line="271" w:lineRule="auto"/>
        <w:ind w:left="1417"/>
      </w:pPr>
      <w:r>
        <w:t xml:space="preserve">Therefore, it is imperative that new approaches are </w:t>
      </w:r>
      <w:r>
        <w:rPr>
          <w:spacing w:val="-2"/>
        </w:rPr>
        <w:t>adopted</w:t>
      </w:r>
      <w:r>
        <w:rPr>
          <w:spacing w:val="-10"/>
        </w:rPr>
        <w:t xml:space="preserve"> </w:t>
      </w:r>
      <w:r>
        <w:rPr>
          <w:spacing w:val="-2"/>
        </w:rPr>
        <w:t>to</w:t>
      </w:r>
      <w:r>
        <w:rPr>
          <w:spacing w:val="-10"/>
        </w:rPr>
        <w:t xml:space="preserve"> </w:t>
      </w:r>
      <w:r>
        <w:rPr>
          <w:spacing w:val="-2"/>
        </w:rPr>
        <w:t>ensure</w:t>
      </w:r>
      <w:r>
        <w:rPr>
          <w:spacing w:val="-10"/>
        </w:rPr>
        <w:t xml:space="preserve"> </w:t>
      </w:r>
      <w:r>
        <w:rPr>
          <w:spacing w:val="-2"/>
        </w:rPr>
        <w:t>routes</w:t>
      </w:r>
      <w:r>
        <w:rPr>
          <w:spacing w:val="-10"/>
        </w:rPr>
        <w:t xml:space="preserve"> </w:t>
      </w:r>
      <w:r>
        <w:rPr>
          <w:spacing w:val="-2"/>
        </w:rPr>
        <w:t>into</w:t>
      </w:r>
      <w:r>
        <w:rPr>
          <w:spacing w:val="-10"/>
        </w:rPr>
        <w:t xml:space="preserve"> </w:t>
      </w:r>
      <w:r>
        <w:rPr>
          <w:spacing w:val="-2"/>
        </w:rPr>
        <w:t>teaching</w:t>
      </w:r>
      <w:r>
        <w:rPr>
          <w:spacing w:val="-10"/>
        </w:rPr>
        <w:t xml:space="preserve"> </w:t>
      </w:r>
      <w:r>
        <w:rPr>
          <w:spacing w:val="-2"/>
        </w:rPr>
        <w:t>are</w:t>
      </w:r>
      <w:r>
        <w:rPr>
          <w:spacing w:val="-10"/>
        </w:rPr>
        <w:t xml:space="preserve"> </w:t>
      </w:r>
      <w:r>
        <w:rPr>
          <w:spacing w:val="-2"/>
        </w:rPr>
        <w:t xml:space="preserve">accessible </w:t>
      </w:r>
      <w:r>
        <w:t>for</w:t>
      </w:r>
      <w:r>
        <w:rPr>
          <w:spacing w:val="-5"/>
        </w:rPr>
        <w:t xml:space="preserve"> </w:t>
      </w:r>
      <w:r>
        <w:t>underrepresented</w:t>
      </w:r>
      <w:r>
        <w:rPr>
          <w:spacing w:val="-5"/>
        </w:rPr>
        <w:t xml:space="preserve"> </w:t>
      </w:r>
      <w:r>
        <w:t>groups,</w:t>
      </w:r>
      <w:r>
        <w:rPr>
          <w:spacing w:val="-5"/>
        </w:rPr>
        <w:t xml:space="preserve"> </w:t>
      </w:r>
      <w:r>
        <w:t>especially</w:t>
      </w:r>
      <w:r>
        <w:rPr>
          <w:spacing w:val="-5"/>
        </w:rPr>
        <w:t xml:space="preserve"> </w:t>
      </w:r>
      <w:r>
        <w:t>people</w:t>
      </w:r>
      <w:r>
        <w:rPr>
          <w:spacing w:val="-5"/>
        </w:rPr>
        <w:t xml:space="preserve"> </w:t>
      </w:r>
      <w:r>
        <w:t xml:space="preserve">with </w:t>
      </w:r>
      <w:r>
        <w:rPr>
          <w:spacing w:val="-2"/>
        </w:rPr>
        <w:t>disabilities,</w:t>
      </w:r>
      <w:r>
        <w:rPr>
          <w:spacing w:val="-11"/>
        </w:rPr>
        <w:t xml:space="preserve"> </w:t>
      </w:r>
      <w:r>
        <w:rPr>
          <w:spacing w:val="-2"/>
        </w:rPr>
        <w:t>who</w:t>
      </w:r>
      <w:r>
        <w:rPr>
          <w:spacing w:val="-11"/>
        </w:rPr>
        <w:t xml:space="preserve"> </w:t>
      </w:r>
      <w:r>
        <w:rPr>
          <w:spacing w:val="-2"/>
        </w:rPr>
        <w:t>have</w:t>
      </w:r>
      <w:r>
        <w:rPr>
          <w:spacing w:val="-10"/>
        </w:rPr>
        <w:t xml:space="preserve"> </w:t>
      </w:r>
      <w:r>
        <w:rPr>
          <w:spacing w:val="-2"/>
        </w:rPr>
        <w:t>traditionally</w:t>
      </w:r>
      <w:r>
        <w:rPr>
          <w:spacing w:val="-11"/>
        </w:rPr>
        <w:t xml:space="preserve"> </w:t>
      </w:r>
      <w:r>
        <w:rPr>
          <w:spacing w:val="-2"/>
        </w:rPr>
        <w:t>been</w:t>
      </w:r>
      <w:r>
        <w:rPr>
          <w:spacing w:val="-11"/>
        </w:rPr>
        <w:t xml:space="preserve"> </w:t>
      </w:r>
      <w:r>
        <w:rPr>
          <w:spacing w:val="-2"/>
        </w:rPr>
        <w:t>excluded</w:t>
      </w:r>
      <w:r>
        <w:rPr>
          <w:spacing w:val="-10"/>
        </w:rPr>
        <w:t xml:space="preserve"> </w:t>
      </w:r>
      <w:r>
        <w:rPr>
          <w:spacing w:val="-2"/>
        </w:rPr>
        <w:t xml:space="preserve">from </w:t>
      </w:r>
      <w:r>
        <w:t>mainstream education systems. To address some of these issues, the report suggests the need for ensuring that training courses are inclusive in terms of trainee accessibility, course content, assessment</w:t>
      </w:r>
    </w:p>
    <w:p w14:paraId="6337E3D2" w14:textId="77777777" w:rsidR="006C6932" w:rsidRDefault="00000000">
      <w:pPr>
        <w:pStyle w:val="BodyText"/>
        <w:spacing w:before="142" w:line="271" w:lineRule="auto"/>
        <w:ind w:left="244" w:right="1416"/>
      </w:pPr>
      <w:r>
        <w:br w:type="column"/>
      </w:r>
      <w:r>
        <w:t>and trainers. The UNESCO Global Education Monitoring</w:t>
      </w:r>
      <w:r>
        <w:rPr>
          <w:spacing w:val="-9"/>
        </w:rPr>
        <w:t xml:space="preserve"> </w:t>
      </w:r>
      <w:r>
        <w:t>(2020)</w:t>
      </w:r>
      <w:r>
        <w:rPr>
          <w:spacing w:val="-9"/>
        </w:rPr>
        <w:t xml:space="preserve"> </w:t>
      </w:r>
      <w:r>
        <w:t>report,</w:t>
      </w:r>
      <w:r>
        <w:rPr>
          <w:spacing w:val="-9"/>
        </w:rPr>
        <w:t xml:space="preserve"> </w:t>
      </w:r>
      <w:r>
        <w:rPr>
          <w:i/>
        </w:rPr>
        <w:t>Inclusion</w:t>
      </w:r>
      <w:r>
        <w:rPr>
          <w:i/>
          <w:spacing w:val="-9"/>
        </w:rPr>
        <w:t xml:space="preserve"> </w:t>
      </w:r>
      <w:r>
        <w:rPr>
          <w:i/>
        </w:rPr>
        <w:t>and</w:t>
      </w:r>
      <w:r>
        <w:rPr>
          <w:i/>
          <w:spacing w:val="-9"/>
        </w:rPr>
        <w:t xml:space="preserve"> </w:t>
      </w:r>
      <w:r>
        <w:rPr>
          <w:i/>
        </w:rPr>
        <w:t>education:</w:t>
      </w:r>
      <w:r>
        <w:rPr>
          <w:i/>
          <w:spacing w:val="-9"/>
        </w:rPr>
        <w:t xml:space="preserve"> </w:t>
      </w:r>
      <w:r>
        <w:rPr>
          <w:i/>
        </w:rPr>
        <w:t>All means</w:t>
      </w:r>
      <w:r>
        <w:rPr>
          <w:i/>
          <w:spacing w:val="-13"/>
        </w:rPr>
        <w:t xml:space="preserve"> </w:t>
      </w:r>
      <w:r>
        <w:rPr>
          <w:i/>
        </w:rPr>
        <w:t>all</w:t>
      </w:r>
      <w:r>
        <w:t>,</w:t>
      </w:r>
      <w:r>
        <w:rPr>
          <w:spacing w:val="-13"/>
        </w:rPr>
        <w:t xml:space="preserve"> </w:t>
      </w:r>
      <w:r>
        <w:t>similarly</w:t>
      </w:r>
      <w:r>
        <w:rPr>
          <w:spacing w:val="-12"/>
        </w:rPr>
        <w:t xml:space="preserve"> </w:t>
      </w:r>
      <w:r>
        <w:t>mentions</w:t>
      </w:r>
      <w:r>
        <w:rPr>
          <w:spacing w:val="-13"/>
        </w:rPr>
        <w:t xml:space="preserve"> </w:t>
      </w:r>
      <w:r>
        <w:t>teachers</w:t>
      </w:r>
      <w:r>
        <w:rPr>
          <w:spacing w:val="-13"/>
        </w:rPr>
        <w:t xml:space="preserve"> </w:t>
      </w:r>
      <w:r>
        <w:t>with</w:t>
      </w:r>
      <w:r>
        <w:rPr>
          <w:spacing w:val="-12"/>
        </w:rPr>
        <w:t xml:space="preserve"> </w:t>
      </w:r>
      <w:r>
        <w:t>disabilities in passing and does not really delve into any details. For example, it uses an Office of the High Commissioner for Human Rights reference to note that the government of Bangladesh, with donor support,</w:t>
      </w:r>
      <w:r>
        <w:rPr>
          <w:spacing w:val="-1"/>
        </w:rPr>
        <w:t xml:space="preserve"> </w:t>
      </w:r>
      <w:r>
        <w:t>recruited</w:t>
      </w:r>
      <w:r>
        <w:rPr>
          <w:spacing w:val="-1"/>
        </w:rPr>
        <w:t xml:space="preserve"> </w:t>
      </w:r>
      <w:r>
        <w:t>650</w:t>
      </w:r>
      <w:r>
        <w:rPr>
          <w:spacing w:val="-1"/>
        </w:rPr>
        <w:t xml:space="preserve"> </w:t>
      </w:r>
      <w:r>
        <w:t>primary</w:t>
      </w:r>
      <w:r>
        <w:rPr>
          <w:spacing w:val="-1"/>
        </w:rPr>
        <w:t xml:space="preserve"> </w:t>
      </w:r>
      <w:r>
        <w:t>school</w:t>
      </w:r>
      <w:r>
        <w:rPr>
          <w:spacing w:val="-1"/>
        </w:rPr>
        <w:t xml:space="preserve"> </w:t>
      </w:r>
      <w:r>
        <w:t>teachers</w:t>
      </w:r>
      <w:r>
        <w:rPr>
          <w:spacing w:val="-1"/>
        </w:rPr>
        <w:t xml:space="preserve"> </w:t>
      </w:r>
      <w:r>
        <w:t>with disabilities,</w:t>
      </w:r>
      <w:r>
        <w:rPr>
          <w:spacing w:val="-13"/>
        </w:rPr>
        <w:t xml:space="preserve"> </w:t>
      </w:r>
      <w:r>
        <w:t>about</w:t>
      </w:r>
      <w:r>
        <w:rPr>
          <w:spacing w:val="-13"/>
        </w:rPr>
        <w:t xml:space="preserve"> </w:t>
      </w:r>
      <w:r>
        <w:t>70</w:t>
      </w:r>
      <w:r>
        <w:rPr>
          <w:spacing w:val="-12"/>
        </w:rPr>
        <w:t xml:space="preserve"> </w:t>
      </w:r>
      <w:r>
        <w:t>per</w:t>
      </w:r>
      <w:r>
        <w:rPr>
          <w:spacing w:val="-13"/>
        </w:rPr>
        <w:t xml:space="preserve"> </w:t>
      </w:r>
      <w:r>
        <w:t>cent</w:t>
      </w:r>
      <w:r>
        <w:rPr>
          <w:spacing w:val="-13"/>
        </w:rPr>
        <w:t xml:space="preserve"> </w:t>
      </w:r>
      <w:r>
        <w:t>of</w:t>
      </w:r>
      <w:r>
        <w:rPr>
          <w:spacing w:val="-12"/>
        </w:rPr>
        <w:t xml:space="preserve"> </w:t>
      </w:r>
      <w:r>
        <w:t>them</w:t>
      </w:r>
      <w:r>
        <w:rPr>
          <w:spacing w:val="-13"/>
        </w:rPr>
        <w:t xml:space="preserve"> </w:t>
      </w:r>
      <w:r>
        <w:t>women,</w:t>
      </w:r>
      <w:r>
        <w:rPr>
          <w:spacing w:val="-13"/>
        </w:rPr>
        <w:t xml:space="preserve"> </w:t>
      </w:r>
      <w:r>
        <w:t>but</w:t>
      </w:r>
      <w:r>
        <w:rPr>
          <w:spacing w:val="-12"/>
        </w:rPr>
        <w:t xml:space="preserve"> </w:t>
      </w:r>
      <w:r>
        <w:t xml:space="preserve">the reference is not stated in the bibliography, making it impossible to follow up on the details of this </w:t>
      </w:r>
      <w:r>
        <w:rPr>
          <w:spacing w:val="-2"/>
        </w:rPr>
        <w:t>programme.</w:t>
      </w:r>
    </w:p>
    <w:p w14:paraId="722BDB55" w14:textId="77777777" w:rsidR="006C6932" w:rsidRDefault="00000000">
      <w:pPr>
        <w:pStyle w:val="BodyText"/>
        <w:spacing w:before="172" w:line="271" w:lineRule="auto"/>
        <w:ind w:left="244" w:right="1475"/>
      </w:pPr>
      <w:r>
        <w:t>While</w:t>
      </w:r>
      <w:r>
        <w:rPr>
          <w:spacing w:val="-13"/>
        </w:rPr>
        <w:t xml:space="preserve"> </w:t>
      </w:r>
      <w:r>
        <w:t>there</w:t>
      </w:r>
      <w:r>
        <w:rPr>
          <w:spacing w:val="-13"/>
        </w:rPr>
        <w:t xml:space="preserve"> </w:t>
      </w:r>
      <w:r>
        <w:t>is</w:t>
      </w:r>
      <w:r>
        <w:rPr>
          <w:spacing w:val="-12"/>
        </w:rPr>
        <w:t xml:space="preserve"> </w:t>
      </w:r>
      <w:r>
        <w:t>not</w:t>
      </w:r>
      <w:r>
        <w:rPr>
          <w:spacing w:val="-13"/>
        </w:rPr>
        <w:t xml:space="preserve"> </w:t>
      </w:r>
      <w:r>
        <w:t>a</w:t>
      </w:r>
      <w:r>
        <w:rPr>
          <w:spacing w:val="-13"/>
        </w:rPr>
        <w:t xml:space="preserve"> </w:t>
      </w:r>
      <w:r>
        <w:t>significant</w:t>
      </w:r>
      <w:r>
        <w:rPr>
          <w:spacing w:val="-12"/>
        </w:rPr>
        <w:t xml:space="preserve"> </w:t>
      </w:r>
      <w:r>
        <w:t>focus</w:t>
      </w:r>
      <w:r>
        <w:rPr>
          <w:spacing w:val="-13"/>
        </w:rPr>
        <w:t xml:space="preserve"> </w:t>
      </w:r>
      <w:r>
        <w:t>on</w:t>
      </w:r>
      <w:r>
        <w:rPr>
          <w:spacing w:val="-13"/>
        </w:rPr>
        <w:t xml:space="preserve"> </w:t>
      </w:r>
      <w:r>
        <w:t>teachers</w:t>
      </w:r>
      <w:r>
        <w:rPr>
          <w:spacing w:val="-12"/>
        </w:rPr>
        <w:t xml:space="preserve"> </w:t>
      </w:r>
      <w:r>
        <w:t xml:space="preserve">with disabilities (in contrast to a focus on teacher and gender) in international reports, there are a few </w:t>
      </w:r>
      <w:r>
        <w:rPr>
          <w:spacing w:val="-2"/>
        </w:rPr>
        <w:t>countries</w:t>
      </w:r>
      <w:r>
        <w:rPr>
          <w:spacing w:val="-7"/>
        </w:rPr>
        <w:t xml:space="preserve"> </w:t>
      </w:r>
      <w:r>
        <w:rPr>
          <w:spacing w:val="-2"/>
        </w:rPr>
        <w:t>where</w:t>
      </w:r>
      <w:r>
        <w:rPr>
          <w:spacing w:val="-7"/>
        </w:rPr>
        <w:t xml:space="preserve"> </w:t>
      </w:r>
      <w:r>
        <w:rPr>
          <w:spacing w:val="-2"/>
        </w:rPr>
        <w:t>a</w:t>
      </w:r>
      <w:r>
        <w:rPr>
          <w:spacing w:val="-7"/>
        </w:rPr>
        <w:t xml:space="preserve"> </w:t>
      </w:r>
      <w:r>
        <w:rPr>
          <w:spacing w:val="-2"/>
        </w:rPr>
        <w:t>stronger</w:t>
      </w:r>
      <w:r>
        <w:rPr>
          <w:spacing w:val="-7"/>
        </w:rPr>
        <w:t xml:space="preserve"> </w:t>
      </w:r>
      <w:r>
        <w:rPr>
          <w:spacing w:val="-2"/>
        </w:rPr>
        <w:t>advocacy</w:t>
      </w:r>
      <w:r>
        <w:rPr>
          <w:spacing w:val="-7"/>
        </w:rPr>
        <w:t xml:space="preserve"> </w:t>
      </w:r>
      <w:r>
        <w:rPr>
          <w:spacing w:val="-2"/>
        </w:rPr>
        <w:t>focus</w:t>
      </w:r>
      <w:r>
        <w:rPr>
          <w:spacing w:val="-7"/>
        </w:rPr>
        <w:t xml:space="preserve"> </w:t>
      </w:r>
      <w:r>
        <w:rPr>
          <w:spacing w:val="-2"/>
        </w:rPr>
        <w:t>seems</w:t>
      </w:r>
      <w:r>
        <w:rPr>
          <w:spacing w:val="-7"/>
        </w:rPr>
        <w:t xml:space="preserve"> </w:t>
      </w:r>
      <w:r>
        <w:rPr>
          <w:spacing w:val="-2"/>
        </w:rPr>
        <w:t xml:space="preserve">to </w:t>
      </w:r>
      <w:r>
        <w:t>operate.</w:t>
      </w:r>
      <w:r>
        <w:rPr>
          <w:spacing w:val="-2"/>
        </w:rPr>
        <w:t xml:space="preserve"> </w:t>
      </w:r>
      <w:r>
        <w:t>For</w:t>
      </w:r>
      <w:r>
        <w:rPr>
          <w:spacing w:val="-2"/>
        </w:rPr>
        <w:t xml:space="preserve"> </w:t>
      </w:r>
      <w:r>
        <w:t>example,</w:t>
      </w:r>
      <w:r>
        <w:rPr>
          <w:spacing w:val="-2"/>
        </w:rPr>
        <w:t xml:space="preserve"> </w:t>
      </w:r>
      <w:r>
        <w:t>the</w:t>
      </w:r>
      <w:r>
        <w:rPr>
          <w:spacing w:val="-2"/>
        </w:rPr>
        <w:t xml:space="preserve"> </w:t>
      </w:r>
      <w:r>
        <w:t>NASUWT,</w:t>
      </w:r>
      <w:r>
        <w:rPr>
          <w:spacing w:val="-2"/>
        </w:rPr>
        <w:t xml:space="preserve"> </w:t>
      </w:r>
      <w:r>
        <w:t>a</w:t>
      </w:r>
      <w:r>
        <w:rPr>
          <w:spacing w:val="-2"/>
        </w:rPr>
        <w:t xml:space="preserve"> </w:t>
      </w:r>
      <w:r>
        <w:t>teacher</w:t>
      </w:r>
      <w:r>
        <w:rPr>
          <w:spacing w:val="-2"/>
        </w:rPr>
        <w:t xml:space="preserve"> </w:t>
      </w:r>
      <w:r>
        <w:t>union run</w:t>
      </w:r>
      <w:r>
        <w:rPr>
          <w:spacing w:val="-5"/>
        </w:rPr>
        <w:t xml:space="preserve"> </w:t>
      </w:r>
      <w:r>
        <w:t>throughout</w:t>
      </w:r>
      <w:r>
        <w:rPr>
          <w:spacing w:val="-5"/>
        </w:rPr>
        <w:t xml:space="preserve"> </w:t>
      </w:r>
      <w:r>
        <w:t>the</w:t>
      </w:r>
      <w:r>
        <w:rPr>
          <w:spacing w:val="-5"/>
        </w:rPr>
        <w:t xml:space="preserve"> </w:t>
      </w:r>
      <w:r>
        <w:t>UK,</w:t>
      </w:r>
      <w:r>
        <w:rPr>
          <w:spacing w:val="-5"/>
        </w:rPr>
        <w:t xml:space="preserve"> </w:t>
      </w:r>
      <w:r>
        <w:t>holds</w:t>
      </w:r>
      <w:r>
        <w:rPr>
          <w:spacing w:val="-5"/>
        </w:rPr>
        <w:t xml:space="preserve"> </w:t>
      </w:r>
      <w:r>
        <w:t>conferences/webinars for disabled teachers on a regular basis.</w:t>
      </w:r>
    </w:p>
    <w:p w14:paraId="178A493D" w14:textId="77777777" w:rsidR="006C6932" w:rsidRDefault="00000000">
      <w:pPr>
        <w:pStyle w:val="BodyText"/>
        <w:spacing w:before="167" w:line="271" w:lineRule="auto"/>
        <w:ind w:left="244" w:right="1450"/>
      </w:pPr>
      <w:r>
        <w:t xml:space="preserve">All five countries included in this study have a significant number of policies and legislation on inclusive education, specifically in relation to the </w:t>
      </w:r>
      <w:r>
        <w:rPr>
          <w:spacing w:val="-2"/>
        </w:rPr>
        <w:t>inclusion</w:t>
      </w:r>
      <w:r>
        <w:rPr>
          <w:spacing w:val="-6"/>
        </w:rPr>
        <w:t xml:space="preserve"> </w:t>
      </w:r>
      <w:r>
        <w:rPr>
          <w:spacing w:val="-2"/>
        </w:rPr>
        <w:t>of</w:t>
      </w:r>
      <w:r>
        <w:rPr>
          <w:spacing w:val="-6"/>
        </w:rPr>
        <w:t xml:space="preserve"> </w:t>
      </w:r>
      <w:r>
        <w:rPr>
          <w:spacing w:val="-2"/>
        </w:rPr>
        <w:t>children</w:t>
      </w:r>
      <w:r>
        <w:rPr>
          <w:spacing w:val="-6"/>
        </w:rPr>
        <w:t xml:space="preserve"> </w:t>
      </w:r>
      <w:r>
        <w:rPr>
          <w:spacing w:val="-2"/>
        </w:rPr>
        <w:t>with</w:t>
      </w:r>
      <w:r>
        <w:rPr>
          <w:spacing w:val="-6"/>
        </w:rPr>
        <w:t xml:space="preserve"> </w:t>
      </w:r>
      <w:r>
        <w:rPr>
          <w:spacing w:val="-2"/>
        </w:rPr>
        <w:t>disabilities</w:t>
      </w:r>
      <w:r>
        <w:rPr>
          <w:spacing w:val="-6"/>
        </w:rPr>
        <w:t xml:space="preserve"> </w:t>
      </w:r>
      <w:r>
        <w:rPr>
          <w:spacing w:val="-2"/>
        </w:rPr>
        <w:t>in</w:t>
      </w:r>
      <w:r>
        <w:rPr>
          <w:spacing w:val="-6"/>
        </w:rPr>
        <w:t xml:space="preserve"> </w:t>
      </w:r>
      <w:r>
        <w:rPr>
          <w:spacing w:val="-2"/>
        </w:rPr>
        <w:t>education.</w:t>
      </w:r>
      <w:r>
        <w:rPr>
          <w:spacing w:val="-6"/>
        </w:rPr>
        <w:t xml:space="preserve"> </w:t>
      </w:r>
      <w:r>
        <w:rPr>
          <w:spacing w:val="-2"/>
        </w:rPr>
        <w:t xml:space="preserve">The </w:t>
      </w:r>
      <w:r>
        <w:t>aim</w:t>
      </w:r>
      <w:r>
        <w:rPr>
          <w:spacing w:val="-13"/>
        </w:rPr>
        <w:t xml:space="preserve"> </w:t>
      </w:r>
      <w:r>
        <w:t>in</w:t>
      </w:r>
      <w:r>
        <w:rPr>
          <w:spacing w:val="-12"/>
        </w:rPr>
        <w:t xml:space="preserve"> </w:t>
      </w:r>
      <w:r>
        <w:t>this</w:t>
      </w:r>
      <w:r>
        <w:rPr>
          <w:spacing w:val="-13"/>
        </w:rPr>
        <w:t xml:space="preserve"> </w:t>
      </w:r>
      <w:r>
        <w:t>section</w:t>
      </w:r>
      <w:r>
        <w:rPr>
          <w:spacing w:val="-12"/>
        </w:rPr>
        <w:t xml:space="preserve"> </w:t>
      </w:r>
      <w:r>
        <w:t>is</w:t>
      </w:r>
      <w:r>
        <w:rPr>
          <w:spacing w:val="-13"/>
        </w:rPr>
        <w:t xml:space="preserve"> </w:t>
      </w:r>
      <w:r>
        <w:t>not</w:t>
      </w:r>
      <w:r>
        <w:rPr>
          <w:spacing w:val="-12"/>
        </w:rPr>
        <w:t xml:space="preserve"> </w:t>
      </w:r>
      <w:r>
        <w:t>to</w:t>
      </w:r>
      <w:r>
        <w:rPr>
          <w:spacing w:val="-13"/>
        </w:rPr>
        <w:t xml:space="preserve"> </w:t>
      </w:r>
      <w:r>
        <w:t>repeat</w:t>
      </w:r>
      <w:r>
        <w:rPr>
          <w:spacing w:val="-12"/>
        </w:rPr>
        <w:t xml:space="preserve"> </w:t>
      </w:r>
      <w:r>
        <w:t>this</w:t>
      </w:r>
      <w:r>
        <w:rPr>
          <w:spacing w:val="-13"/>
        </w:rPr>
        <w:t xml:space="preserve"> </w:t>
      </w:r>
      <w:r>
        <w:t>information,</w:t>
      </w:r>
      <w:r>
        <w:rPr>
          <w:spacing w:val="-12"/>
        </w:rPr>
        <w:t xml:space="preserve"> </w:t>
      </w:r>
      <w:r>
        <w:t>as there</w:t>
      </w:r>
      <w:r>
        <w:rPr>
          <w:spacing w:val="-13"/>
        </w:rPr>
        <w:t xml:space="preserve"> </w:t>
      </w:r>
      <w:r>
        <w:t>are</w:t>
      </w:r>
      <w:r>
        <w:rPr>
          <w:spacing w:val="-13"/>
        </w:rPr>
        <w:t xml:space="preserve"> </w:t>
      </w:r>
      <w:r>
        <w:t>several</w:t>
      </w:r>
      <w:r>
        <w:rPr>
          <w:spacing w:val="-12"/>
        </w:rPr>
        <w:t xml:space="preserve"> </w:t>
      </w:r>
      <w:r>
        <w:t>review</w:t>
      </w:r>
      <w:r>
        <w:rPr>
          <w:spacing w:val="-13"/>
        </w:rPr>
        <w:t xml:space="preserve"> </w:t>
      </w:r>
      <w:r>
        <w:t>papers</w:t>
      </w:r>
      <w:r>
        <w:rPr>
          <w:spacing w:val="-13"/>
        </w:rPr>
        <w:t xml:space="preserve"> </w:t>
      </w:r>
      <w:r>
        <w:t>on</w:t>
      </w:r>
      <w:r>
        <w:rPr>
          <w:spacing w:val="-12"/>
        </w:rPr>
        <w:t xml:space="preserve"> </w:t>
      </w:r>
      <w:r>
        <w:t>this</w:t>
      </w:r>
      <w:r>
        <w:rPr>
          <w:spacing w:val="-13"/>
        </w:rPr>
        <w:t xml:space="preserve"> </w:t>
      </w:r>
      <w:r>
        <w:t>topic</w:t>
      </w:r>
      <w:r>
        <w:rPr>
          <w:spacing w:val="-13"/>
        </w:rPr>
        <w:t xml:space="preserve"> </w:t>
      </w:r>
      <w:r>
        <w:t>(Lacruz- Pérez et al., 2021; Nilholm, 2021; Humanity &amp; Inclusion, 2021; UNICEF, 2021; Cenci et al., 2020).</w:t>
      </w:r>
    </w:p>
    <w:p w14:paraId="2F28584B" w14:textId="77777777" w:rsidR="006C6932" w:rsidRDefault="00000000">
      <w:pPr>
        <w:pStyle w:val="BodyText"/>
        <w:spacing w:before="8" w:line="271" w:lineRule="auto"/>
        <w:ind w:left="244" w:right="1498"/>
      </w:pPr>
      <w:r>
        <w:t xml:space="preserve">Rather, the focus is to specifically understand whether and how the official discourse around inclusive education incorporates teachers with </w:t>
      </w:r>
      <w:r>
        <w:rPr>
          <w:spacing w:val="-2"/>
        </w:rPr>
        <w:t>disabilities.</w:t>
      </w:r>
      <w:r>
        <w:rPr>
          <w:spacing w:val="-5"/>
        </w:rPr>
        <w:t xml:space="preserve"> </w:t>
      </w:r>
      <w:r>
        <w:rPr>
          <w:spacing w:val="-2"/>
        </w:rPr>
        <w:t>An</w:t>
      </w:r>
      <w:r>
        <w:rPr>
          <w:spacing w:val="-5"/>
        </w:rPr>
        <w:t xml:space="preserve"> </w:t>
      </w:r>
      <w:r>
        <w:rPr>
          <w:spacing w:val="-2"/>
        </w:rPr>
        <w:t>online</w:t>
      </w:r>
      <w:r>
        <w:rPr>
          <w:spacing w:val="-5"/>
        </w:rPr>
        <w:t xml:space="preserve"> </w:t>
      </w:r>
      <w:r>
        <w:rPr>
          <w:spacing w:val="-2"/>
        </w:rPr>
        <w:t>search</w:t>
      </w:r>
      <w:r>
        <w:rPr>
          <w:spacing w:val="-5"/>
        </w:rPr>
        <w:t xml:space="preserve"> </w:t>
      </w:r>
      <w:r>
        <w:rPr>
          <w:spacing w:val="-2"/>
        </w:rPr>
        <w:t>of</w:t>
      </w:r>
      <w:r>
        <w:rPr>
          <w:spacing w:val="-5"/>
        </w:rPr>
        <w:t xml:space="preserve"> </w:t>
      </w:r>
      <w:r>
        <w:rPr>
          <w:spacing w:val="-2"/>
        </w:rPr>
        <w:t>documents</w:t>
      </w:r>
      <w:r>
        <w:rPr>
          <w:spacing w:val="-5"/>
        </w:rPr>
        <w:t xml:space="preserve"> </w:t>
      </w:r>
      <w:r>
        <w:rPr>
          <w:spacing w:val="-2"/>
        </w:rPr>
        <w:t xml:space="preserve">available </w:t>
      </w:r>
      <w:r>
        <w:t>in</w:t>
      </w:r>
      <w:r>
        <w:rPr>
          <w:spacing w:val="-13"/>
        </w:rPr>
        <w:t xml:space="preserve"> </w:t>
      </w:r>
      <w:r>
        <w:t>the</w:t>
      </w:r>
      <w:r>
        <w:rPr>
          <w:spacing w:val="-13"/>
        </w:rPr>
        <w:t xml:space="preserve"> </w:t>
      </w:r>
      <w:r>
        <w:t>English</w:t>
      </w:r>
      <w:r>
        <w:rPr>
          <w:spacing w:val="-12"/>
        </w:rPr>
        <w:t xml:space="preserve"> </w:t>
      </w:r>
      <w:r>
        <w:t>language</w:t>
      </w:r>
      <w:r>
        <w:rPr>
          <w:spacing w:val="-13"/>
        </w:rPr>
        <w:t xml:space="preserve"> </w:t>
      </w:r>
      <w:r>
        <w:t>resulted</w:t>
      </w:r>
      <w:r>
        <w:rPr>
          <w:spacing w:val="-13"/>
        </w:rPr>
        <w:t xml:space="preserve"> </w:t>
      </w:r>
      <w:r>
        <w:t>in</w:t>
      </w:r>
      <w:r>
        <w:rPr>
          <w:spacing w:val="-12"/>
        </w:rPr>
        <w:t xml:space="preserve"> </w:t>
      </w:r>
      <w:r>
        <w:t>the</w:t>
      </w:r>
      <w:r>
        <w:rPr>
          <w:spacing w:val="-13"/>
        </w:rPr>
        <w:t xml:space="preserve"> </w:t>
      </w:r>
      <w:r>
        <w:t xml:space="preserve">identification of a total of eight official documents for Rwanda, eight for Jordan, two for Brazil, two for Spain and seven for Sri Lanka (Appendix 2). When examining </w:t>
      </w:r>
      <w:r>
        <w:rPr>
          <w:spacing w:val="-2"/>
        </w:rPr>
        <w:t>these</w:t>
      </w:r>
      <w:r>
        <w:rPr>
          <w:spacing w:val="-5"/>
        </w:rPr>
        <w:t xml:space="preserve"> </w:t>
      </w:r>
      <w:r>
        <w:rPr>
          <w:spacing w:val="-2"/>
        </w:rPr>
        <w:t>documents,</w:t>
      </w:r>
      <w:r>
        <w:rPr>
          <w:spacing w:val="-5"/>
        </w:rPr>
        <w:t xml:space="preserve"> </w:t>
      </w:r>
      <w:r>
        <w:rPr>
          <w:spacing w:val="-2"/>
        </w:rPr>
        <w:t>the</w:t>
      </w:r>
      <w:r>
        <w:rPr>
          <w:spacing w:val="-5"/>
        </w:rPr>
        <w:t xml:space="preserve"> </w:t>
      </w:r>
      <w:r>
        <w:rPr>
          <w:spacing w:val="-2"/>
        </w:rPr>
        <w:t>focus</w:t>
      </w:r>
      <w:r>
        <w:rPr>
          <w:spacing w:val="-5"/>
        </w:rPr>
        <w:t xml:space="preserve"> </w:t>
      </w:r>
      <w:r>
        <w:rPr>
          <w:spacing w:val="-2"/>
        </w:rPr>
        <w:t>was</w:t>
      </w:r>
      <w:r>
        <w:rPr>
          <w:spacing w:val="-5"/>
        </w:rPr>
        <w:t xml:space="preserve"> </w:t>
      </w:r>
      <w:r>
        <w:rPr>
          <w:spacing w:val="-2"/>
        </w:rPr>
        <w:t>very</w:t>
      </w:r>
      <w:r>
        <w:rPr>
          <w:spacing w:val="-5"/>
        </w:rPr>
        <w:t xml:space="preserve"> </w:t>
      </w:r>
      <w:r>
        <w:rPr>
          <w:spacing w:val="-2"/>
        </w:rPr>
        <w:t>specifically</w:t>
      </w:r>
      <w:r>
        <w:rPr>
          <w:spacing w:val="-5"/>
        </w:rPr>
        <w:t xml:space="preserve"> </w:t>
      </w:r>
      <w:r>
        <w:rPr>
          <w:spacing w:val="-2"/>
        </w:rPr>
        <w:t xml:space="preserve">on </w:t>
      </w:r>
      <w:r>
        <w:t xml:space="preserve">identifying references to teachers with disabilities. Across all these documents, we did not find any </w:t>
      </w:r>
      <w:r>
        <w:rPr>
          <w:spacing w:val="-2"/>
        </w:rPr>
        <w:t>mention</w:t>
      </w:r>
      <w:r>
        <w:rPr>
          <w:spacing w:val="-7"/>
        </w:rPr>
        <w:t xml:space="preserve"> </w:t>
      </w:r>
      <w:r>
        <w:rPr>
          <w:spacing w:val="-2"/>
        </w:rPr>
        <w:t>of</w:t>
      </w:r>
      <w:r>
        <w:rPr>
          <w:spacing w:val="-7"/>
        </w:rPr>
        <w:t xml:space="preserve"> </w:t>
      </w:r>
      <w:r>
        <w:rPr>
          <w:spacing w:val="-2"/>
        </w:rPr>
        <w:t>teachers</w:t>
      </w:r>
      <w:r>
        <w:rPr>
          <w:spacing w:val="-7"/>
        </w:rPr>
        <w:t xml:space="preserve"> </w:t>
      </w:r>
      <w:r>
        <w:rPr>
          <w:spacing w:val="-2"/>
        </w:rPr>
        <w:t>with</w:t>
      </w:r>
      <w:r>
        <w:rPr>
          <w:spacing w:val="-7"/>
        </w:rPr>
        <w:t xml:space="preserve"> </w:t>
      </w:r>
      <w:r>
        <w:rPr>
          <w:spacing w:val="-2"/>
        </w:rPr>
        <w:t>disabilities,</w:t>
      </w:r>
      <w:r>
        <w:rPr>
          <w:spacing w:val="-7"/>
        </w:rPr>
        <w:t xml:space="preserve"> </w:t>
      </w:r>
      <w:r>
        <w:rPr>
          <w:spacing w:val="-2"/>
        </w:rPr>
        <w:t>except</w:t>
      </w:r>
      <w:r>
        <w:rPr>
          <w:spacing w:val="-7"/>
        </w:rPr>
        <w:t xml:space="preserve"> </w:t>
      </w:r>
      <w:r>
        <w:rPr>
          <w:spacing w:val="-2"/>
        </w:rPr>
        <w:t>for</w:t>
      </w:r>
      <w:r>
        <w:rPr>
          <w:spacing w:val="-7"/>
        </w:rPr>
        <w:t xml:space="preserve"> </w:t>
      </w:r>
      <w:r>
        <w:rPr>
          <w:spacing w:val="-2"/>
        </w:rPr>
        <w:t xml:space="preserve">one, </w:t>
      </w:r>
      <w:r>
        <w:t>in the case of Jordan.</w:t>
      </w:r>
    </w:p>
    <w:p w14:paraId="39CFF263"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10" w:space="40"/>
            <w:col w:w="6060"/>
          </w:cols>
        </w:sectPr>
      </w:pPr>
    </w:p>
    <w:p w14:paraId="7992A231" w14:textId="77777777" w:rsidR="006C6932" w:rsidRDefault="006C6932">
      <w:pPr>
        <w:pStyle w:val="BodyText"/>
        <w:rPr>
          <w:sz w:val="20"/>
        </w:rPr>
      </w:pPr>
    </w:p>
    <w:p w14:paraId="09653707" w14:textId="77777777" w:rsidR="006C6932" w:rsidRDefault="006C6932">
      <w:pPr>
        <w:pStyle w:val="BodyText"/>
        <w:rPr>
          <w:sz w:val="20"/>
        </w:rPr>
      </w:pPr>
    </w:p>
    <w:p w14:paraId="0AFCB986" w14:textId="77777777" w:rsidR="006C6932" w:rsidRDefault="006C6932">
      <w:pPr>
        <w:pStyle w:val="BodyText"/>
        <w:rPr>
          <w:sz w:val="20"/>
        </w:rPr>
      </w:pPr>
    </w:p>
    <w:p w14:paraId="1C660314" w14:textId="77777777" w:rsidR="006C6932" w:rsidRDefault="006C6932">
      <w:pPr>
        <w:pStyle w:val="BodyText"/>
        <w:rPr>
          <w:sz w:val="20"/>
        </w:rPr>
      </w:pPr>
    </w:p>
    <w:p w14:paraId="1090CEFD" w14:textId="77777777" w:rsidR="006C6932" w:rsidRDefault="006C6932">
      <w:pPr>
        <w:pStyle w:val="BodyText"/>
        <w:spacing w:before="98"/>
        <w:rPr>
          <w:sz w:val="20"/>
        </w:rPr>
      </w:pPr>
    </w:p>
    <w:p w14:paraId="1E6186A5" w14:textId="77777777" w:rsidR="006C6932" w:rsidRDefault="006C6932">
      <w:pPr>
        <w:rPr>
          <w:sz w:val="20"/>
        </w:rPr>
        <w:sectPr w:rsidR="006C6932" w:rsidSect="00FA5906">
          <w:pgSz w:w="11910" w:h="16840"/>
          <w:pgMar w:top="1020" w:right="0" w:bottom="280" w:left="0" w:header="771" w:footer="0" w:gutter="0"/>
          <w:cols w:space="720"/>
        </w:sectPr>
      </w:pPr>
    </w:p>
    <w:p w14:paraId="1E772D67" w14:textId="77777777" w:rsidR="006C6932" w:rsidRDefault="00000000">
      <w:pPr>
        <w:pStyle w:val="Heading4"/>
        <w:spacing w:before="182"/>
      </w:pPr>
      <w:r>
        <w:rPr>
          <w:spacing w:val="-2"/>
        </w:rPr>
        <w:t>Brazil</w:t>
      </w:r>
    </w:p>
    <w:p w14:paraId="5D158A81" w14:textId="77777777" w:rsidR="006C6932" w:rsidRDefault="00000000">
      <w:pPr>
        <w:pStyle w:val="BodyText"/>
        <w:spacing w:before="121" w:line="271" w:lineRule="auto"/>
        <w:ind w:left="1417" w:right="84"/>
      </w:pPr>
      <w:r>
        <w:t>The</w:t>
      </w:r>
      <w:r>
        <w:rPr>
          <w:spacing w:val="-2"/>
        </w:rPr>
        <w:t xml:space="preserve"> </w:t>
      </w:r>
      <w:r>
        <w:t>Brazilian</w:t>
      </w:r>
      <w:r>
        <w:rPr>
          <w:spacing w:val="-2"/>
        </w:rPr>
        <w:t xml:space="preserve"> </w:t>
      </w:r>
      <w:r>
        <w:t>legislation</w:t>
      </w:r>
      <w:r>
        <w:rPr>
          <w:spacing w:val="-2"/>
        </w:rPr>
        <w:t xml:space="preserve"> </w:t>
      </w:r>
      <w:r>
        <w:t>on</w:t>
      </w:r>
      <w:r>
        <w:rPr>
          <w:spacing w:val="-2"/>
        </w:rPr>
        <w:t xml:space="preserve"> </w:t>
      </w:r>
      <w:r>
        <w:t>the</w:t>
      </w:r>
      <w:r>
        <w:rPr>
          <w:spacing w:val="-2"/>
        </w:rPr>
        <w:t xml:space="preserve"> </w:t>
      </w:r>
      <w:r>
        <w:t>Inclusion</w:t>
      </w:r>
      <w:r>
        <w:rPr>
          <w:spacing w:val="-2"/>
        </w:rPr>
        <w:t xml:space="preserve"> </w:t>
      </w:r>
      <w:r>
        <w:t>of</w:t>
      </w:r>
      <w:r>
        <w:rPr>
          <w:spacing w:val="-2"/>
        </w:rPr>
        <w:t xml:space="preserve"> </w:t>
      </w:r>
      <w:r>
        <w:t>Persons with</w:t>
      </w:r>
      <w:r>
        <w:rPr>
          <w:spacing w:val="-9"/>
        </w:rPr>
        <w:t xml:space="preserve"> </w:t>
      </w:r>
      <w:r>
        <w:t>Disabilities</w:t>
      </w:r>
      <w:r>
        <w:rPr>
          <w:spacing w:val="-9"/>
        </w:rPr>
        <w:t xml:space="preserve"> </w:t>
      </w:r>
      <w:r>
        <w:t>(Statute</w:t>
      </w:r>
      <w:r>
        <w:rPr>
          <w:spacing w:val="-9"/>
        </w:rPr>
        <w:t xml:space="preserve"> </w:t>
      </w:r>
      <w:r>
        <w:t>of</w:t>
      </w:r>
      <w:r>
        <w:rPr>
          <w:spacing w:val="-9"/>
        </w:rPr>
        <w:t xml:space="preserve"> </w:t>
      </w:r>
      <w:r>
        <w:t>Persons</w:t>
      </w:r>
      <w:r>
        <w:rPr>
          <w:spacing w:val="-9"/>
        </w:rPr>
        <w:t xml:space="preserve"> </w:t>
      </w:r>
      <w:r>
        <w:t>with</w:t>
      </w:r>
      <w:r>
        <w:rPr>
          <w:spacing w:val="-9"/>
        </w:rPr>
        <w:t xml:space="preserve"> </w:t>
      </w:r>
      <w:r>
        <w:t>Disabilities) –</w:t>
      </w:r>
      <w:r>
        <w:rPr>
          <w:spacing w:val="-9"/>
        </w:rPr>
        <w:t xml:space="preserve"> </w:t>
      </w:r>
      <w:r>
        <w:t>explicitly,</w:t>
      </w:r>
      <w:r>
        <w:rPr>
          <w:spacing w:val="-9"/>
        </w:rPr>
        <w:t xml:space="preserve"> </w:t>
      </w:r>
      <w:r>
        <w:t>Law</w:t>
      </w:r>
      <w:r>
        <w:rPr>
          <w:spacing w:val="-9"/>
        </w:rPr>
        <w:t xml:space="preserve"> </w:t>
      </w:r>
      <w:r>
        <w:t>No.</w:t>
      </w:r>
      <w:r>
        <w:rPr>
          <w:spacing w:val="-9"/>
        </w:rPr>
        <w:t xml:space="preserve"> </w:t>
      </w:r>
      <w:r>
        <w:t>13.146/2015</w:t>
      </w:r>
      <w:r>
        <w:rPr>
          <w:spacing w:val="-9"/>
        </w:rPr>
        <w:t xml:space="preserve"> </w:t>
      </w:r>
      <w:r>
        <w:t>also</w:t>
      </w:r>
      <w:r>
        <w:rPr>
          <w:spacing w:val="-9"/>
        </w:rPr>
        <w:t xml:space="preserve"> </w:t>
      </w:r>
      <w:r>
        <w:t>known</w:t>
      </w:r>
      <w:r>
        <w:rPr>
          <w:spacing w:val="-9"/>
        </w:rPr>
        <w:t xml:space="preserve"> </w:t>
      </w:r>
      <w:r>
        <w:t>as</w:t>
      </w:r>
      <w:r>
        <w:rPr>
          <w:spacing w:val="-9"/>
        </w:rPr>
        <w:t xml:space="preserve"> </w:t>
      </w:r>
      <w:r>
        <w:t xml:space="preserve">the </w:t>
      </w:r>
      <w:r>
        <w:rPr>
          <w:spacing w:val="-2"/>
        </w:rPr>
        <w:t>Brazilian</w:t>
      </w:r>
      <w:r>
        <w:rPr>
          <w:spacing w:val="-7"/>
        </w:rPr>
        <w:t xml:space="preserve"> </w:t>
      </w:r>
      <w:r>
        <w:rPr>
          <w:spacing w:val="-2"/>
        </w:rPr>
        <w:t>Inclusion</w:t>
      </w:r>
      <w:r>
        <w:rPr>
          <w:spacing w:val="-7"/>
        </w:rPr>
        <w:t xml:space="preserve"> </w:t>
      </w:r>
      <w:r>
        <w:rPr>
          <w:spacing w:val="-2"/>
        </w:rPr>
        <w:t>Law</w:t>
      </w:r>
      <w:r>
        <w:rPr>
          <w:spacing w:val="-7"/>
        </w:rPr>
        <w:t xml:space="preserve"> </w:t>
      </w:r>
      <w:r>
        <w:rPr>
          <w:spacing w:val="-2"/>
        </w:rPr>
        <w:t>(LBI)</w:t>
      </w:r>
      <w:r>
        <w:rPr>
          <w:spacing w:val="-7"/>
        </w:rPr>
        <w:t xml:space="preserve"> </w:t>
      </w:r>
      <w:r>
        <w:rPr>
          <w:spacing w:val="-2"/>
        </w:rPr>
        <w:t>–</w:t>
      </w:r>
      <w:r>
        <w:rPr>
          <w:spacing w:val="-7"/>
        </w:rPr>
        <w:t xml:space="preserve"> </w:t>
      </w:r>
      <w:r>
        <w:rPr>
          <w:spacing w:val="-2"/>
        </w:rPr>
        <w:t>addresses</w:t>
      </w:r>
      <w:r>
        <w:rPr>
          <w:spacing w:val="-7"/>
        </w:rPr>
        <w:t xml:space="preserve"> </w:t>
      </w:r>
      <w:r>
        <w:rPr>
          <w:spacing w:val="-2"/>
        </w:rPr>
        <w:t>the</w:t>
      </w:r>
      <w:r>
        <w:rPr>
          <w:spacing w:val="-7"/>
        </w:rPr>
        <w:t xml:space="preserve"> </w:t>
      </w:r>
      <w:r>
        <w:rPr>
          <w:spacing w:val="-2"/>
        </w:rPr>
        <w:t>rights</w:t>
      </w:r>
      <w:r>
        <w:rPr>
          <w:spacing w:val="-7"/>
        </w:rPr>
        <w:t xml:space="preserve"> </w:t>
      </w:r>
      <w:r>
        <w:rPr>
          <w:spacing w:val="-2"/>
        </w:rPr>
        <w:t xml:space="preserve">of </w:t>
      </w:r>
      <w:r>
        <w:t>persons with disabilities through a biopsychosocial lens. Included in Article 37 of this law (No. 13.146/ 2015) are a series of affirmative measures, which include</w:t>
      </w:r>
      <w:r>
        <w:rPr>
          <w:spacing w:val="-13"/>
        </w:rPr>
        <w:t xml:space="preserve"> </w:t>
      </w:r>
      <w:r>
        <w:t>a</w:t>
      </w:r>
      <w:r>
        <w:rPr>
          <w:spacing w:val="-13"/>
        </w:rPr>
        <w:t xml:space="preserve"> </w:t>
      </w:r>
      <w:r>
        <w:t>reservation</w:t>
      </w:r>
      <w:r>
        <w:rPr>
          <w:spacing w:val="-12"/>
        </w:rPr>
        <w:t xml:space="preserve"> </w:t>
      </w:r>
      <w:r>
        <w:t>quota</w:t>
      </w:r>
      <w:r>
        <w:rPr>
          <w:spacing w:val="-13"/>
        </w:rPr>
        <w:t xml:space="preserve"> </w:t>
      </w:r>
      <w:r>
        <w:t>of</w:t>
      </w:r>
      <w:r>
        <w:rPr>
          <w:spacing w:val="-13"/>
        </w:rPr>
        <w:t xml:space="preserve"> </w:t>
      </w:r>
      <w:r>
        <w:t>two</w:t>
      </w:r>
      <w:r>
        <w:rPr>
          <w:spacing w:val="-12"/>
        </w:rPr>
        <w:t xml:space="preserve"> </w:t>
      </w:r>
      <w:r>
        <w:t>to</w:t>
      </w:r>
      <w:r>
        <w:rPr>
          <w:spacing w:val="-13"/>
        </w:rPr>
        <w:t xml:space="preserve"> </w:t>
      </w:r>
      <w:r>
        <w:t>five</w:t>
      </w:r>
      <w:r>
        <w:rPr>
          <w:spacing w:val="-13"/>
        </w:rPr>
        <w:t xml:space="preserve"> </w:t>
      </w:r>
      <w:r>
        <w:t>per</w:t>
      </w:r>
      <w:r>
        <w:rPr>
          <w:spacing w:val="-12"/>
        </w:rPr>
        <w:t xml:space="preserve"> </w:t>
      </w:r>
      <w:r>
        <w:t>cent</w:t>
      </w:r>
      <w:r>
        <w:rPr>
          <w:spacing w:val="-13"/>
        </w:rPr>
        <w:t xml:space="preserve"> </w:t>
      </w:r>
      <w:r>
        <w:t>of</w:t>
      </w:r>
    </w:p>
    <w:p w14:paraId="1E6F58A6" w14:textId="77777777" w:rsidR="006C6932" w:rsidRDefault="00000000">
      <w:pPr>
        <w:pStyle w:val="BodyText"/>
        <w:spacing w:before="8" w:line="271" w:lineRule="auto"/>
        <w:ind w:left="1417" w:right="6"/>
      </w:pPr>
      <w:r>
        <w:rPr>
          <w:spacing w:val="-2"/>
        </w:rPr>
        <w:t>jobs</w:t>
      </w:r>
      <w:r>
        <w:rPr>
          <w:spacing w:val="-8"/>
        </w:rPr>
        <w:t xml:space="preserve"> </w:t>
      </w:r>
      <w:r>
        <w:rPr>
          <w:spacing w:val="-2"/>
        </w:rPr>
        <w:t>for</w:t>
      </w:r>
      <w:r>
        <w:rPr>
          <w:spacing w:val="-8"/>
        </w:rPr>
        <w:t xml:space="preserve"> </w:t>
      </w:r>
      <w:r>
        <w:rPr>
          <w:spacing w:val="-2"/>
        </w:rPr>
        <w:t>people</w:t>
      </w:r>
      <w:r>
        <w:rPr>
          <w:spacing w:val="-8"/>
        </w:rPr>
        <w:t xml:space="preserve"> </w:t>
      </w:r>
      <w:r>
        <w:rPr>
          <w:spacing w:val="-2"/>
        </w:rPr>
        <w:t>with</w:t>
      </w:r>
      <w:r>
        <w:rPr>
          <w:spacing w:val="-8"/>
        </w:rPr>
        <w:t xml:space="preserve"> </w:t>
      </w:r>
      <w:r>
        <w:rPr>
          <w:spacing w:val="-2"/>
        </w:rPr>
        <w:t>disabilities</w:t>
      </w:r>
      <w:r>
        <w:rPr>
          <w:spacing w:val="-8"/>
        </w:rPr>
        <w:t xml:space="preserve"> </w:t>
      </w:r>
      <w:r>
        <w:rPr>
          <w:spacing w:val="-2"/>
        </w:rPr>
        <w:t>in</w:t>
      </w:r>
      <w:r>
        <w:rPr>
          <w:spacing w:val="-8"/>
        </w:rPr>
        <w:t xml:space="preserve"> </w:t>
      </w:r>
      <w:r>
        <w:rPr>
          <w:spacing w:val="-2"/>
        </w:rPr>
        <w:t>companies</w:t>
      </w:r>
      <w:r>
        <w:rPr>
          <w:spacing w:val="-8"/>
        </w:rPr>
        <w:t xml:space="preserve"> </w:t>
      </w:r>
      <w:r>
        <w:rPr>
          <w:spacing w:val="-2"/>
        </w:rPr>
        <w:t>with</w:t>
      </w:r>
      <w:r>
        <w:rPr>
          <w:spacing w:val="-8"/>
        </w:rPr>
        <w:t xml:space="preserve"> </w:t>
      </w:r>
      <w:r>
        <w:rPr>
          <w:spacing w:val="-2"/>
        </w:rPr>
        <w:t>100 or</w:t>
      </w:r>
      <w:r>
        <w:rPr>
          <w:spacing w:val="-8"/>
        </w:rPr>
        <w:t xml:space="preserve"> </w:t>
      </w:r>
      <w:r>
        <w:rPr>
          <w:spacing w:val="-2"/>
        </w:rPr>
        <w:t>more</w:t>
      </w:r>
      <w:r>
        <w:rPr>
          <w:spacing w:val="-8"/>
        </w:rPr>
        <w:t xml:space="preserve"> </w:t>
      </w:r>
      <w:r>
        <w:rPr>
          <w:spacing w:val="-2"/>
        </w:rPr>
        <w:t>employees.</w:t>
      </w:r>
      <w:r>
        <w:rPr>
          <w:spacing w:val="-8"/>
        </w:rPr>
        <w:t xml:space="preserve"> </w:t>
      </w:r>
      <w:r>
        <w:rPr>
          <w:spacing w:val="-2"/>
        </w:rPr>
        <w:t>However,</w:t>
      </w:r>
      <w:r>
        <w:rPr>
          <w:spacing w:val="-8"/>
        </w:rPr>
        <w:t xml:space="preserve"> </w:t>
      </w:r>
      <w:r>
        <w:rPr>
          <w:spacing w:val="-2"/>
        </w:rPr>
        <w:t>the</w:t>
      </w:r>
      <w:r>
        <w:rPr>
          <w:spacing w:val="-8"/>
        </w:rPr>
        <w:t xml:space="preserve"> </w:t>
      </w:r>
      <w:r>
        <w:rPr>
          <w:spacing w:val="-2"/>
        </w:rPr>
        <w:t>level</w:t>
      </w:r>
      <w:r>
        <w:rPr>
          <w:spacing w:val="-8"/>
        </w:rPr>
        <w:t xml:space="preserve"> </w:t>
      </w:r>
      <w:r>
        <w:rPr>
          <w:spacing w:val="-2"/>
        </w:rPr>
        <w:t>of</w:t>
      </w:r>
      <w:r>
        <w:rPr>
          <w:spacing w:val="-8"/>
        </w:rPr>
        <w:t xml:space="preserve"> </w:t>
      </w:r>
      <w:r>
        <w:rPr>
          <w:spacing w:val="-2"/>
        </w:rPr>
        <w:t xml:space="preserve">compliance </w:t>
      </w:r>
      <w:r>
        <w:t>with the above-mentioned quota was reported to barely exceed 50 per cent (EUROsociAL, 2021). The available statistics for Brazil (2010) indicate the employment-to-population</w:t>
      </w:r>
      <w:r>
        <w:rPr>
          <w:spacing w:val="-11"/>
        </w:rPr>
        <w:t xml:space="preserve"> </w:t>
      </w:r>
      <w:r>
        <w:t>ratio</w:t>
      </w:r>
      <w:r>
        <w:rPr>
          <w:spacing w:val="-11"/>
        </w:rPr>
        <w:t xml:space="preserve"> </w:t>
      </w:r>
      <w:r>
        <w:t>for</w:t>
      </w:r>
      <w:r>
        <w:rPr>
          <w:spacing w:val="-11"/>
        </w:rPr>
        <w:t xml:space="preserve"> </w:t>
      </w:r>
      <w:r>
        <w:t>persons</w:t>
      </w:r>
      <w:r>
        <w:rPr>
          <w:spacing w:val="-11"/>
        </w:rPr>
        <w:t xml:space="preserve"> </w:t>
      </w:r>
      <w:r>
        <w:t>with</w:t>
      </w:r>
      <w:r>
        <w:rPr>
          <w:spacing w:val="-11"/>
        </w:rPr>
        <w:t xml:space="preserve"> </w:t>
      </w:r>
      <w:r>
        <w:t xml:space="preserve">and without disabilities as 48 per cent and 64 per cent, meaning that people with disabilities are generally less likely to be employed than people without disabilities. Furthermore, women with disabilities are employed at lower rates (25 per cent) than women without disabilities (49 per cent) or men with </w:t>
      </w:r>
      <w:r>
        <w:rPr>
          <w:spacing w:val="-2"/>
        </w:rPr>
        <w:t>disabilities</w:t>
      </w:r>
      <w:r>
        <w:rPr>
          <w:spacing w:val="-5"/>
        </w:rPr>
        <w:t xml:space="preserve"> </w:t>
      </w:r>
      <w:r>
        <w:rPr>
          <w:spacing w:val="-2"/>
        </w:rPr>
        <w:t>(39</w:t>
      </w:r>
      <w:r>
        <w:rPr>
          <w:spacing w:val="-5"/>
        </w:rPr>
        <w:t xml:space="preserve"> </w:t>
      </w:r>
      <w:r>
        <w:rPr>
          <w:spacing w:val="-2"/>
        </w:rPr>
        <w:t>per</w:t>
      </w:r>
      <w:r>
        <w:rPr>
          <w:spacing w:val="-5"/>
        </w:rPr>
        <w:t xml:space="preserve"> </w:t>
      </w:r>
      <w:r>
        <w:rPr>
          <w:spacing w:val="-2"/>
        </w:rPr>
        <w:t>cent)</w:t>
      </w:r>
      <w:r>
        <w:rPr>
          <w:spacing w:val="-5"/>
        </w:rPr>
        <w:t xml:space="preserve"> </w:t>
      </w:r>
      <w:r>
        <w:rPr>
          <w:spacing w:val="-2"/>
        </w:rPr>
        <w:t>(ILO</w:t>
      </w:r>
      <w:r>
        <w:rPr>
          <w:spacing w:val="-5"/>
        </w:rPr>
        <w:t xml:space="preserve"> </w:t>
      </w:r>
      <w:r>
        <w:rPr>
          <w:spacing w:val="-2"/>
        </w:rPr>
        <w:t>&amp;</w:t>
      </w:r>
      <w:r>
        <w:rPr>
          <w:spacing w:val="-5"/>
        </w:rPr>
        <w:t xml:space="preserve"> </w:t>
      </w:r>
      <w:r>
        <w:rPr>
          <w:spacing w:val="-2"/>
        </w:rPr>
        <w:t>OECD,</w:t>
      </w:r>
      <w:r>
        <w:rPr>
          <w:spacing w:val="-5"/>
        </w:rPr>
        <w:t xml:space="preserve"> </w:t>
      </w:r>
      <w:r>
        <w:rPr>
          <w:spacing w:val="-2"/>
        </w:rPr>
        <w:t>2018).</w:t>
      </w:r>
      <w:r>
        <w:rPr>
          <w:spacing w:val="-5"/>
        </w:rPr>
        <w:t xml:space="preserve"> </w:t>
      </w:r>
      <w:r>
        <w:rPr>
          <w:spacing w:val="-2"/>
        </w:rPr>
        <w:t xml:space="preserve">Inferring </w:t>
      </w:r>
      <w:r>
        <w:t>the status of teachers with disabilities specifically in these</w:t>
      </w:r>
      <w:r>
        <w:rPr>
          <w:spacing w:val="-3"/>
        </w:rPr>
        <w:t xml:space="preserve"> </w:t>
      </w:r>
      <w:r>
        <w:t>reports</w:t>
      </w:r>
      <w:r>
        <w:rPr>
          <w:spacing w:val="-3"/>
        </w:rPr>
        <w:t xml:space="preserve"> </w:t>
      </w:r>
      <w:r>
        <w:t>was</w:t>
      </w:r>
      <w:r>
        <w:rPr>
          <w:spacing w:val="-3"/>
        </w:rPr>
        <w:t xml:space="preserve"> </w:t>
      </w:r>
      <w:r>
        <w:t>not</w:t>
      </w:r>
      <w:r>
        <w:rPr>
          <w:spacing w:val="-3"/>
        </w:rPr>
        <w:t xml:space="preserve"> </w:t>
      </w:r>
      <w:r>
        <w:t>feasible.</w:t>
      </w:r>
      <w:r>
        <w:rPr>
          <w:spacing w:val="-3"/>
        </w:rPr>
        <w:t xml:space="preserve"> </w:t>
      </w:r>
      <w:r>
        <w:t>In</w:t>
      </w:r>
      <w:r>
        <w:rPr>
          <w:spacing w:val="-3"/>
        </w:rPr>
        <w:t xml:space="preserve"> </w:t>
      </w:r>
      <w:r>
        <w:t>documents</w:t>
      </w:r>
      <w:r>
        <w:rPr>
          <w:spacing w:val="-3"/>
        </w:rPr>
        <w:t xml:space="preserve"> </w:t>
      </w:r>
      <w:r>
        <w:t>written in English, we were unable to find any specific mention of teachers with disabilities.</w:t>
      </w:r>
    </w:p>
    <w:p w14:paraId="30A88D5B" w14:textId="77777777" w:rsidR="006C6932" w:rsidRDefault="006C6932">
      <w:pPr>
        <w:pStyle w:val="BodyText"/>
      </w:pPr>
    </w:p>
    <w:p w14:paraId="4D43A69D" w14:textId="77777777" w:rsidR="006C6932" w:rsidRDefault="006C6932">
      <w:pPr>
        <w:pStyle w:val="BodyText"/>
        <w:spacing w:before="4"/>
      </w:pPr>
    </w:p>
    <w:p w14:paraId="375BA49C" w14:textId="77777777" w:rsidR="006C6932" w:rsidRDefault="00000000">
      <w:pPr>
        <w:pStyle w:val="Heading4"/>
      </w:pPr>
      <w:r>
        <w:rPr>
          <w:spacing w:val="-2"/>
        </w:rPr>
        <w:t>Jordan</w:t>
      </w:r>
    </w:p>
    <w:p w14:paraId="51C6CAC4" w14:textId="77777777" w:rsidR="006C6932" w:rsidRDefault="00000000">
      <w:pPr>
        <w:pStyle w:val="BodyText"/>
        <w:spacing w:before="121" w:line="271" w:lineRule="auto"/>
        <w:ind w:left="1417" w:right="-7"/>
      </w:pPr>
      <w:r>
        <w:rPr>
          <w:spacing w:val="-2"/>
        </w:rPr>
        <w:t>The</w:t>
      </w:r>
      <w:r>
        <w:rPr>
          <w:spacing w:val="-7"/>
        </w:rPr>
        <w:t xml:space="preserve"> </w:t>
      </w:r>
      <w:r>
        <w:rPr>
          <w:spacing w:val="-2"/>
        </w:rPr>
        <w:t>Constitution</w:t>
      </w:r>
      <w:r>
        <w:rPr>
          <w:spacing w:val="-7"/>
        </w:rPr>
        <w:t xml:space="preserve"> </w:t>
      </w:r>
      <w:r>
        <w:rPr>
          <w:spacing w:val="-2"/>
        </w:rPr>
        <w:t>of</w:t>
      </w:r>
      <w:r>
        <w:rPr>
          <w:spacing w:val="-7"/>
        </w:rPr>
        <w:t xml:space="preserve"> </w:t>
      </w:r>
      <w:r>
        <w:rPr>
          <w:spacing w:val="-2"/>
        </w:rPr>
        <w:t>Jordan</w:t>
      </w:r>
      <w:r>
        <w:rPr>
          <w:spacing w:val="-7"/>
        </w:rPr>
        <w:t xml:space="preserve"> </w:t>
      </w:r>
      <w:r>
        <w:rPr>
          <w:spacing w:val="-2"/>
        </w:rPr>
        <w:t>through</w:t>
      </w:r>
      <w:r>
        <w:rPr>
          <w:spacing w:val="-7"/>
        </w:rPr>
        <w:t xml:space="preserve"> </w:t>
      </w:r>
      <w:r>
        <w:rPr>
          <w:spacing w:val="-2"/>
        </w:rPr>
        <w:t>Article</w:t>
      </w:r>
      <w:r>
        <w:rPr>
          <w:spacing w:val="-7"/>
        </w:rPr>
        <w:t xml:space="preserve"> </w:t>
      </w:r>
      <w:r>
        <w:rPr>
          <w:spacing w:val="-2"/>
        </w:rPr>
        <w:t>6</w:t>
      </w:r>
      <w:r>
        <w:rPr>
          <w:spacing w:val="-7"/>
        </w:rPr>
        <w:t xml:space="preserve"> </w:t>
      </w:r>
      <w:r>
        <w:rPr>
          <w:spacing w:val="-2"/>
        </w:rPr>
        <w:t>(ii)</w:t>
      </w:r>
      <w:r>
        <w:rPr>
          <w:spacing w:val="-7"/>
        </w:rPr>
        <w:t xml:space="preserve"> </w:t>
      </w:r>
      <w:r>
        <w:rPr>
          <w:spacing w:val="-2"/>
        </w:rPr>
        <w:t xml:space="preserve">states, </w:t>
      </w:r>
      <w:r>
        <w:t>‘the government shall ensure work and education within</w:t>
      </w:r>
      <w:r>
        <w:rPr>
          <w:spacing w:val="-3"/>
        </w:rPr>
        <w:t xml:space="preserve"> </w:t>
      </w:r>
      <w:r>
        <w:t>the</w:t>
      </w:r>
      <w:r>
        <w:rPr>
          <w:spacing w:val="-3"/>
        </w:rPr>
        <w:t xml:space="preserve"> </w:t>
      </w:r>
      <w:r>
        <w:t>limits</w:t>
      </w:r>
      <w:r>
        <w:rPr>
          <w:spacing w:val="-3"/>
        </w:rPr>
        <w:t xml:space="preserve"> </w:t>
      </w:r>
      <w:r>
        <w:t>of</w:t>
      </w:r>
      <w:r>
        <w:rPr>
          <w:spacing w:val="-3"/>
        </w:rPr>
        <w:t xml:space="preserve"> </w:t>
      </w:r>
      <w:r>
        <w:t>its</w:t>
      </w:r>
      <w:r>
        <w:rPr>
          <w:spacing w:val="-3"/>
        </w:rPr>
        <w:t xml:space="preserve"> </w:t>
      </w:r>
      <w:r>
        <w:t>possibilities,</w:t>
      </w:r>
      <w:r>
        <w:rPr>
          <w:spacing w:val="-3"/>
        </w:rPr>
        <w:t xml:space="preserve"> </w:t>
      </w:r>
      <w:r>
        <w:t>and</w:t>
      </w:r>
      <w:r>
        <w:rPr>
          <w:spacing w:val="-3"/>
        </w:rPr>
        <w:t xml:space="preserve"> </w:t>
      </w:r>
      <w:r>
        <w:t>it</w:t>
      </w:r>
      <w:r>
        <w:rPr>
          <w:spacing w:val="-3"/>
        </w:rPr>
        <w:t xml:space="preserve"> </w:t>
      </w:r>
      <w:r>
        <w:t>shall</w:t>
      </w:r>
      <w:r>
        <w:rPr>
          <w:spacing w:val="-3"/>
        </w:rPr>
        <w:t xml:space="preserve"> </w:t>
      </w:r>
      <w:r>
        <w:t>ensure a state of tranquility and equal opportunities to all Jordanians’ (The Hashemite Kingdom of Jordan, 1952).</w:t>
      </w:r>
      <w:r>
        <w:rPr>
          <w:spacing w:val="-11"/>
        </w:rPr>
        <w:t xml:space="preserve"> </w:t>
      </w:r>
      <w:r>
        <w:t>Law</w:t>
      </w:r>
      <w:r>
        <w:rPr>
          <w:spacing w:val="-11"/>
        </w:rPr>
        <w:t xml:space="preserve"> </w:t>
      </w:r>
      <w:r>
        <w:t>No.</w:t>
      </w:r>
      <w:r>
        <w:rPr>
          <w:spacing w:val="-11"/>
        </w:rPr>
        <w:t xml:space="preserve"> </w:t>
      </w:r>
      <w:r>
        <w:t>20</w:t>
      </w:r>
      <w:r>
        <w:rPr>
          <w:spacing w:val="-11"/>
        </w:rPr>
        <w:t xml:space="preserve"> </w:t>
      </w:r>
      <w:r>
        <w:t>in</w:t>
      </w:r>
      <w:r>
        <w:rPr>
          <w:spacing w:val="-11"/>
        </w:rPr>
        <w:t xml:space="preserve"> </w:t>
      </w:r>
      <w:r>
        <w:t>2017,</w:t>
      </w:r>
      <w:r>
        <w:rPr>
          <w:spacing w:val="-11"/>
        </w:rPr>
        <w:t xml:space="preserve"> </w:t>
      </w:r>
      <w:r>
        <w:t>the</w:t>
      </w:r>
      <w:r>
        <w:rPr>
          <w:spacing w:val="-11"/>
        </w:rPr>
        <w:t xml:space="preserve"> </w:t>
      </w:r>
      <w:r>
        <w:t>Rights</w:t>
      </w:r>
      <w:r>
        <w:rPr>
          <w:spacing w:val="-11"/>
        </w:rPr>
        <w:t xml:space="preserve"> </w:t>
      </w:r>
      <w:r>
        <w:t>of</w:t>
      </w:r>
      <w:r>
        <w:rPr>
          <w:spacing w:val="-11"/>
        </w:rPr>
        <w:t xml:space="preserve"> </w:t>
      </w:r>
      <w:r>
        <w:t>Persons</w:t>
      </w:r>
      <w:r>
        <w:rPr>
          <w:spacing w:val="-11"/>
        </w:rPr>
        <w:t xml:space="preserve"> </w:t>
      </w:r>
      <w:r>
        <w:t xml:space="preserve">with </w:t>
      </w:r>
      <w:r>
        <w:rPr>
          <w:spacing w:val="-2"/>
        </w:rPr>
        <w:t>Disabilities</w:t>
      </w:r>
      <w:r>
        <w:rPr>
          <w:spacing w:val="-5"/>
        </w:rPr>
        <w:t xml:space="preserve"> </w:t>
      </w:r>
      <w:r>
        <w:rPr>
          <w:spacing w:val="-2"/>
        </w:rPr>
        <w:t>Act,</w:t>
      </w:r>
      <w:r>
        <w:rPr>
          <w:spacing w:val="-5"/>
        </w:rPr>
        <w:t xml:space="preserve"> </w:t>
      </w:r>
      <w:r>
        <w:rPr>
          <w:spacing w:val="-2"/>
        </w:rPr>
        <w:t>Article</w:t>
      </w:r>
      <w:r>
        <w:rPr>
          <w:spacing w:val="-5"/>
        </w:rPr>
        <w:t xml:space="preserve"> </w:t>
      </w:r>
      <w:r>
        <w:rPr>
          <w:spacing w:val="-2"/>
        </w:rPr>
        <w:t>17,</w:t>
      </w:r>
      <w:r>
        <w:rPr>
          <w:spacing w:val="-5"/>
        </w:rPr>
        <w:t xml:space="preserve"> </w:t>
      </w:r>
      <w:r>
        <w:rPr>
          <w:spacing w:val="-2"/>
        </w:rPr>
        <w:t>notes</w:t>
      </w:r>
      <w:r>
        <w:rPr>
          <w:spacing w:val="-5"/>
        </w:rPr>
        <w:t xml:space="preserve"> </w:t>
      </w:r>
      <w:r>
        <w:rPr>
          <w:spacing w:val="-2"/>
        </w:rPr>
        <w:t>that</w:t>
      </w:r>
      <w:r>
        <w:rPr>
          <w:spacing w:val="-5"/>
        </w:rPr>
        <w:t xml:space="preserve"> </w:t>
      </w:r>
      <w:r>
        <w:rPr>
          <w:spacing w:val="-2"/>
        </w:rPr>
        <w:t>‘it</w:t>
      </w:r>
      <w:r>
        <w:rPr>
          <w:spacing w:val="-5"/>
        </w:rPr>
        <w:t xml:space="preserve"> </w:t>
      </w:r>
      <w:r>
        <w:rPr>
          <w:spacing w:val="-2"/>
        </w:rPr>
        <w:t>is</w:t>
      </w:r>
      <w:r>
        <w:rPr>
          <w:spacing w:val="-5"/>
        </w:rPr>
        <w:t xml:space="preserve"> </w:t>
      </w:r>
      <w:r>
        <w:rPr>
          <w:spacing w:val="-2"/>
        </w:rPr>
        <w:t>forbidden</w:t>
      </w:r>
      <w:r>
        <w:rPr>
          <w:spacing w:val="-5"/>
        </w:rPr>
        <w:t xml:space="preserve"> </w:t>
      </w:r>
      <w:r>
        <w:rPr>
          <w:spacing w:val="-2"/>
        </w:rPr>
        <w:t xml:space="preserve">to </w:t>
      </w:r>
      <w:r>
        <w:t xml:space="preserve">exclude someone from any educational institution based on, or because of, disability’. The </w:t>
      </w:r>
      <w:r>
        <w:rPr>
          <w:i/>
        </w:rPr>
        <w:t>10-year strategy</w:t>
      </w:r>
      <w:r>
        <w:rPr>
          <w:i/>
          <w:spacing w:val="-13"/>
        </w:rPr>
        <w:t xml:space="preserve"> </w:t>
      </w:r>
      <w:r>
        <w:rPr>
          <w:i/>
        </w:rPr>
        <w:t>for</w:t>
      </w:r>
      <w:r>
        <w:rPr>
          <w:i/>
          <w:spacing w:val="-13"/>
        </w:rPr>
        <w:t xml:space="preserve"> </w:t>
      </w:r>
      <w:r>
        <w:rPr>
          <w:i/>
        </w:rPr>
        <w:t>inclusive</w:t>
      </w:r>
      <w:r>
        <w:rPr>
          <w:i/>
          <w:spacing w:val="-12"/>
        </w:rPr>
        <w:t xml:space="preserve"> </w:t>
      </w:r>
      <w:r>
        <w:rPr>
          <w:i/>
        </w:rPr>
        <w:t>education</w:t>
      </w:r>
      <w:r>
        <w:t>,</w:t>
      </w:r>
      <w:r>
        <w:rPr>
          <w:spacing w:val="-13"/>
        </w:rPr>
        <w:t xml:space="preserve"> </w:t>
      </w:r>
      <w:r>
        <w:t>by</w:t>
      </w:r>
      <w:r>
        <w:rPr>
          <w:spacing w:val="-13"/>
        </w:rPr>
        <w:t xml:space="preserve"> </w:t>
      </w:r>
      <w:r>
        <w:t>the</w:t>
      </w:r>
      <w:r>
        <w:rPr>
          <w:spacing w:val="-12"/>
        </w:rPr>
        <w:t xml:space="preserve"> </w:t>
      </w:r>
      <w:r>
        <w:t>Higher</w:t>
      </w:r>
      <w:r>
        <w:rPr>
          <w:spacing w:val="-13"/>
        </w:rPr>
        <w:t xml:space="preserve"> </w:t>
      </w:r>
      <w:r>
        <w:t>Council for</w:t>
      </w:r>
      <w:r>
        <w:rPr>
          <w:spacing w:val="-13"/>
        </w:rPr>
        <w:t xml:space="preserve"> </w:t>
      </w:r>
      <w:r>
        <w:t>the</w:t>
      </w:r>
      <w:r>
        <w:rPr>
          <w:spacing w:val="-13"/>
        </w:rPr>
        <w:t xml:space="preserve"> </w:t>
      </w:r>
      <w:r>
        <w:t>Rights</w:t>
      </w:r>
      <w:r>
        <w:rPr>
          <w:spacing w:val="-12"/>
        </w:rPr>
        <w:t xml:space="preserve"> </w:t>
      </w:r>
      <w:r>
        <w:t>of</w:t>
      </w:r>
      <w:r>
        <w:rPr>
          <w:spacing w:val="-13"/>
        </w:rPr>
        <w:t xml:space="preserve"> </w:t>
      </w:r>
      <w:r>
        <w:t>Persons</w:t>
      </w:r>
      <w:r>
        <w:rPr>
          <w:spacing w:val="-13"/>
        </w:rPr>
        <w:t xml:space="preserve"> </w:t>
      </w:r>
      <w:r>
        <w:t>with</w:t>
      </w:r>
      <w:r>
        <w:rPr>
          <w:spacing w:val="-12"/>
        </w:rPr>
        <w:t xml:space="preserve"> </w:t>
      </w:r>
      <w:r>
        <w:t>Disabilities</w:t>
      </w:r>
      <w:r>
        <w:rPr>
          <w:spacing w:val="-13"/>
        </w:rPr>
        <w:t xml:space="preserve"> </w:t>
      </w:r>
      <w:r>
        <w:t>&amp;</w:t>
      </w:r>
      <w:r>
        <w:rPr>
          <w:spacing w:val="-13"/>
        </w:rPr>
        <w:t xml:space="preserve"> </w:t>
      </w:r>
      <w:r>
        <w:t>Ministry</w:t>
      </w:r>
      <w:r>
        <w:rPr>
          <w:spacing w:val="-12"/>
        </w:rPr>
        <w:t xml:space="preserve"> </w:t>
      </w:r>
      <w:r>
        <w:t>of Education in 2020, also addresses how the Ministry would</w:t>
      </w:r>
      <w:r>
        <w:rPr>
          <w:spacing w:val="-8"/>
        </w:rPr>
        <w:t xml:space="preserve"> </w:t>
      </w:r>
      <w:r>
        <w:t>enforce</w:t>
      </w:r>
      <w:r>
        <w:rPr>
          <w:spacing w:val="-8"/>
        </w:rPr>
        <w:t xml:space="preserve"> </w:t>
      </w:r>
      <w:r>
        <w:t>social</w:t>
      </w:r>
      <w:r>
        <w:rPr>
          <w:spacing w:val="-8"/>
        </w:rPr>
        <w:t xml:space="preserve"> </w:t>
      </w:r>
      <w:r>
        <w:t>justice</w:t>
      </w:r>
      <w:r>
        <w:rPr>
          <w:spacing w:val="-8"/>
        </w:rPr>
        <w:t xml:space="preserve"> </w:t>
      </w:r>
      <w:r>
        <w:t>and</w:t>
      </w:r>
      <w:r>
        <w:rPr>
          <w:spacing w:val="-8"/>
        </w:rPr>
        <w:t xml:space="preserve"> </w:t>
      </w:r>
      <w:r>
        <w:t>maintain</w:t>
      </w:r>
      <w:r>
        <w:rPr>
          <w:spacing w:val="-8"/>
        </w:rPr>
        <w:t xml:space="preserve"> </w:t>
      </w:r>
      <w:r>
        <w:t>the</w:t>
      </w:r>
      <w:r>
        <w:rPr>
          <w:spacing w:val="-8"/>
        </w:rPr>
        <w:t xml:space="preserve"> </w:t>
      </w:r>
      <w:r>
        <w:t>right</w:t>
      </w:r>
      <w:r>
        <w:rPr>
          <w:spacing w:val="-8"/>
        </w:rPr>
        <w:t xml:space="preserve"> </w:t>
      </w:r>
      <w:r>
        <w:t>to education for all segments of society.</w:t>
      </w:r>
    </w:p>
    <w:p w14:paraId="525D8FBA" w14:textId="77777777" w:rsidR="006C6932" w:rsidRDefault="00000000">
      <w:pPr>
        <w:pStyle w:val="BodyText"/>
        <w:spacing w:before="174" w:line="271" w:lineRule="auto"/>
        <w:ind w:left="1417"/>
      </w:pPr>
      <w:r>
        <w:t xml:space="preserve">Interestingly, Jordan is the only country where we </w:t>
      </w:r>
      <w:r>
        <w:rPr>
          <w:spacing w:val="-2"/>
        </w:rPr>
        <w:t>found</w:t>
      </w:r>
      <w:r>
        <w:rPr>
          <w:spacing w:val="-7"/>
        </w:rPr>
        <w:t xml:space="preserve"> </w:t>
      </w:r>
      <w:r>
        <w:rPr>
          <w:spacing w:val="-2"/>
        </w:rPr>
        <w:t>an</w:t>
      </w:r>
      <w:r>
        <w:rPr>
          <w:spacing w:val="-7"/>
        </w:rPr>
        <w:t xml:space="preserve"> </w:t>
      </w:r>
      <w:r>
        <w:rPr>
          <w:spacing w:val="-2"/>
        </w:rPr>
        <w:t>explicit</w:t>
      </w:r>
      <w:r>
        <w:rPr>
          <w:spacing w:val="-7"/>
        </w:rPr>
        <w:t xml:space="preserve"> </w:t>
      </w:r>
      <w:r>
        <w:rPr>
          <w:spacing w:val="-2"/>
        </w:rPr>
        <w:t>mention</w:t>
      </w:r>
      <w:r>
        <w:rPr>
          <w:spacing w:val="-7"/>
        </w:rPr>
        <w:t xml:space="preserve"> </w:t>
      </w:r>
      <w:r>
        <w:rPr>
          <w:spacing w:val="-2"/>
        </w:rPr>
        <w:t>of</w:t>
      </w:r>
      <w:r>
        <w:rPr>
          <w:spacing w:val="-7"/>
        </w:rPr>
        <w:t xml:space="preserve"> </w:t>
      </w:r>
      <w:r>
        <w:rPr>
          <w:spacing w:val="-2"/>
        </w:rPr>
        <w:t>teachers</w:t>
      </w:r>
      <w:r>
        <w:rPr>
          <w:spacing w:val="-7"/>
        </w:rPr>
        <w:t xml:space="preserve"> </w:t>
      </w:r>
      <w:r>
        <w:rPr>
          <w:spacing w:val="-2"/>
        </w:rPr>
        <w:t>with</w:t>
      </w:r>
      <w:r>
        <w:rPr>
          <w:spacing w:val="-7"/>
        </w:rPr>
        <w:t xml:space="preserve"> </w:t>
      </w:r>
      <w:r>
        <w:rPr>
          <w:spacing w:val="-2"/>
        </w:rPr>
        <w:t xml:space="preserve">disabilities. </w:t>
      </w:r>
      <w:r>
        <w:t>The Higher Council for the Rights of Persons with Disabilities &amp; Ministry of Education (2017) in the</w:t>
      </w:r>
    </w:p>
    <w:p w14:paraId="6A5FBA32" w14:textId="77777777" w:rsidR="006C6932" w:rsidRDefault="00000000">
      <w:pPr>
        <w:pStyle w:val="BodyText"/>
        <w:spacing w:before="4" w:line="271" w:lineRule="auto"/>
        <w:ind w:left="1417" w:right="120"/>
      </w:pPr>
      <w:r>
        <w:rPr>
          <w:i/>
        </w:rPr>
        <w:t>10-year strategy for inclusive education</w:t>
      </w:r>
      <w:r>
        <w:t>, under the section</w:t>
      </w:r>
      <w:r>
        <w:rPr>
          <w:spacing w:val="-13"/>
        </w:rPr>
        <w:t xml:space="preserve"> </w:t>
      </w:r>
      <w:r>
        <w:t>on</w:t>
      </w:r>
      <w:r>
        <w:rPr>
          <w:spacing w:val="-13"/>
        </w:rPr>
        <w:t xml:space="preserve"> </w:t>
      </w:r>
      <w:r>
        <w:t>Human</w:t>
      </w:r>
      <w:r>
        <w:rPr>
          <w:spacing w:val="-12"/>
        </w:rPr>
        <w:t xml:space="preserve"> </w:t>
      </w:r>
      <w:r>
        <w:t>Resources</w:t>
      </w:r>
      <w:r>
        <w:rPr>
          <w:spacing w:val="-13"/>
        </w:rPr>
        <w:t xml:space="preserve"> </w:t>
      </w:r>
      <w:r>
        <w:t>and</w:t>
      </w:r>
      <w:r>
        <w:rPr>
          <w:spacing w:val="-13"/>
        </w:rPr>
        <w:t xml:space="preserve"> </w:t>
      </w:r>
      <w:r>
        <w:t>Capacity</w:t>
      </w:r>
      <w:r>
        <w:rPr>
          <w:spacing w:val="-12"/>
        </w:rPr>
        <w:t xml:space="preserve"> </w:t>
      </w:r>
      <w:r>
        <w:t xml:space="preserve">Building, explicitly identified promoting positive behavioural </w:t>
      </w:r>
      <w:r>
        <w:rPr>
          <w:spacing w:val="-2"/>
        </w:rPr>
        <w:t>attitude</w:t>
      </w:r>
      <w:r>
        <w:rPr>
          <w:spacing w:val="-4"/>
        </w:rPr>
        <w:t xml:space="preserve"> </w:t>
      </w:r>
      <w:r>
        <w:rPr>
          <w:spacing w:val="-2"/>
        </w:rPr>
        <w:t>through</w:t>
      </w:r>
      <w:r>
        <w:rPr>
          <w:spacing w:val="-4"/>
        </w:rPr>
        <w:t xml:space="preserve"> </w:t>
      </w:r>
      <w:r>
        <w:rPr>
          <w:spacing w:val="-2"/>
        </w:rPr>
        <w:t>‘recruiting</w:t>
      </w:r>
      <w:r>
        <w:rPr>
          <w:spacing w:val="-4"/>
        </w:rPr>
        <w:t xml:space="preserve"> </w:t>
      </w:r>
      <w:r>
        <w:rPr>
          <w:spacing w:val="-2"/>
        </w:rPr>
        <w:t>teachers</w:t>
      </w:r>
      <w:r>
        <w:rPr>
          <w:spacing w:val="-4"/>
        </w:rPr>
        <w:t xml:space="preserve"> </w:t>
      </w:r>
      <w:r>
        <w:rPr>
          <w:spacing w:val="-2"/>
        </w:rPr>
        <w:t>with</w:t>
      </w:r>
      <w:r>
        <w:rPr>
          <w:spacing w:val="-4"/>
        </w:rPr>
        <w:t xml:space="preserve"> </w:t>
      </w:r>
      <w:r>
        <w:rPr>
          <w:spacing w:val="-2"/>
        </w:rPr>
        <w:t>disabilities to</w:t>
      </w:r>
      <w:r>
        <w:rPr>
          <w:spacing w:val="-4"/>
        </w:rPr>
        <w:t xml:space="preserve"> </w:t>
      </w:r>
      <w:r>
        <w:rPr>
          <w:spacing w:val="-2"/>
        </w:rPr>
        <w:t>design</w:t>
      </w:r>
      <w:r>
        <w:rPr>
          <w:spacing w:val="-3"/>
        </w:rPr>
        <w:t xml:space="preserve"> </w:t>
      </w:r>
      <w:r>
        <w:rPr>
          <w:spacing w:val="-2"/>
        </w:rPr>
        <w:t>and</w:t>
      </w:r>
      <w:r>
        <w:rPr>
          <w:spacing w:val="-4"/>
        </w:rPr>
        <w:t xml:space="preserve"> </w:t>
      </w:r>
      <w:r>
        <w:rPr>
          <w:spacing w:val="-2"/>
        </w:rPr>
        <w:t>deliver</w:t>
      </w:r>
      <w:r>
        <w:rPr>
          <w:spacing w:val="-3"/>
        </w:rPr>
        <w:t xml:space="preserve"> </w:t>
      </w:r>
      <w:r>
        <w:rPr>
          <w:spacing w:val="-2"/>
        </w:rPr>
        <w:t>training</w:t>
      </w:r>
      <w:r>
        <w:rPr>
          <w:spacing w:val="-4"/>
        </w:rPr>
        <w:t xml:space="preserve"> </w:t>
      </w:r>
      <w:r>
        <w:rPr>
          <w:spacing w:val="-2"/>
        </w:rPr>
        <w:t>in</w:t>
      </w:r>
      <w:r>
        <w:rPr>
          <w:spacing w:val="-3"/>
        </w:rPr>
        <w:t xml:space="preserve"> </w:t>
      </w:r>
      <w:r>
        <w:rPr>
          <w:spacing w:val="-2"/>
        </w:rPr>
        <w:t>inclusive</w:t>
      </w:r>
      <w:r>
        <w:rPr>
          <w:spacing w:val="-3"/>
        </w:rPr>
        <w:t xml:space="preserve"> </w:t>
      </w:r>
      <w:r>
        <w:rPr>
          <w:spacing w:val="-2"/>
        </w:rPr>
        <w:t>education’.</w:t>
      </w:r>
    </w:p>
    <w:p w14:paraId="7576F204" w14:textId="77777777" w:rsidR="006C6932" w:rsidRDefault="00000000">
      <w:pPr>
        <w:pStyle w:val="BodyText"/>
        <w:spacing w:before="203" w:line="271" w:lineRule="auto"/>
        <w:ind w:left="245" w:right="1416"/>
      </w:pPr>
      <w:r>
        <w:br w:type="column"/>
      </w:r>
      <w:r>
        <w:t>Furthermore, teachers’ involvement was strongly emphasised in supporting students with disabilities, highlighting</w:t>
      </w:r>
      <w:r>
        <w:rPr>
          <w:spacing w:val="-12"/>
        </w:rPr>
        <w:t xml:space="preserve"> </w:t>
      </w:r>
      <w:r>
        <w:t>the</w:t>
      </w:r>
      <w:r>
        <w:rPr>
          <w:spacing w:val="-12"/>
        </w:rPr>
        <w:t xml:space="preserve"> </w:t>
      </w:r>
      <w:r>
        <w:t>need</w:t>
      </w:r>
      <w:r>
        <w:rPr>
          <w:spacing w:val="-12"/>
        </w:rPr>
        <w:t xml:space="preserve"> </w:t>
      </w:r>
      <w:r>
        <w:t>for</w:t>
      </w:r>
      <w:r>
        <w:rPr>
          <w:spacing w:val="-12"/>
        </w:rPr>
        <w:t xml:space="preserve"> </w:t>
      </w:r>
      <w:r>
        <w:t>the</w:t>
      </w:r>
      <w:r>
        <w:rPr>
          <w:spacing w:val="-12"/>
        </w:rPr>
        <w:t xml:space="preserve"> </w:t>
      </w:r>
      <w:r>
        <w:t>preparation</w:t>
      </w:r>
      <w:r>
        <w:rPr>
          <w:spacing w:val="-12"/>
        </w:rPr>
        <w:t xml:space="preserve"> </w:t>
      </w:r>
      <w:r>
        <w:t>and</w:t>
      </w:r>
      <w:r>
        <w:rPr>
          <w:spacing w:val="-12"/>
        </w:rPr>
        <w:t xml:space="preserve"> </w:t>
      </w:r>
      <w:r>
        <w:t xml:space="preserve">training of teachers, for example providing logistical support </w:t>
      </w:r>
      <w:r>
        <w:rPr>
          <w:spacing w:val="-2"/>
        </w:rPr>
        <w:t>such</w:t>
      </w:r>
      <w:r>
        <w:rPr>
          <w:spacing w:val="-6"/>
        </w:rPr>
        <w:t xml:space="preserve"> </w:t>
      </w:r>
      <w:r>
        <w:rPr>
          <w:spacing w:val="-2"/>
        </w:rPr>
        <w:t>as</w:t>
      </w:r>
      <w:r>
        <w:rPr>
          <w:spacing w:val="-6"/>
        </w:rPr>
        <w:t xml:space="preserve"> </w:t>
      </w:r>
      <w:r>
        <w:rPr>
          <w:spacing w:val="-2"/>
        </w:rPr>
        <w:t>courses</w:t>
      </w:r>
      <w:r>
        <w:rPr>
          <w:spacing w:val="-6"/>
        </w:rPr>
        <w:t xml:space="preserve"> </w:t>
      </w:r>
      <w:r>
        <w:rPr>
          <w:spacing w:val="-2"/>
        </w:rPr>
        <w:t>in</w:t>
      </w:r>
      <w:r>
        <w:rPr>
          <w:spacing w:val="-6"/>
        </w:rPr>
        <w:t xml:space="preserve"> </w:t>
      </w:r>
      <w:r>
        <w:rPr>
          <w:spacing w:val="-2"/>
        </w:rPr>
        <w:t>sign</w:t>
      </w:r>
      <w:r>
        <w:rPr>
          <w:spacing w:val="-7"/>
        </w:rPr>
        <w:t xml:space="preserve"> </w:t>
      </w:r>
      <w:r>
        <w:rPr>
          <w:spacing w:val="-2"/>
        </w:rPr>
        <w:t>language,</w:t>
      </w:r>
      <w:r>
        <w:rPr>
          <w:spacing w:val="-6"/>
        </w:rPr>
        <w:t xml:space="preserve"> </w:t>
      </w:r>
      <w:r>
        <w:rPr>
          <w:spacing w:val="-2"/>
        </w:rPr>
        <w:t>Braille</w:t>
      </w:r>
      <w:r>
        <w:rPr>
          <w:spacing w:val="-6"/>
        </w:rPr>
        <w:t xml:space="preserve"> </w:t>
      </w:r>
      <w:r>
        <w:rPr>
          <w:spacing w:val="-2"/>
        </w:rPr>
        <w:t>and</w:t>
      </w:r>
      <w:r>
        <w:rPr>
          <w:spacing w:val="-6"/>
        </w:rPr>
        <w:t xml:space="preserve"> </w:t>
      </w:r>
      <w:r>
        <w:rPr>
          <w:spacing w:val="-2"/>
        </w:rPr>
        <w:t xml:space="preserve">disability </w:t>
      </w:r>
      <w:r>
        <w:t>etiquette or the etiquette of communicating with students with disabilities. While acknowledging the common misperception, challenges and risks to implementation of inclusive education, the need for relevant</w:t>
      </w:r>
      <w:r>
        <w:rPr>
          <w:spacing w:val="-6"/>
        </w:rPr>
        <w:t xml:space="preserve"> </w:t>
      </w:r>
      <w:r>
        <w:t>knowledge,</w:t>
      </w:r>
      <w:r>
        <w:rPr>
          <w:spacing w:val="-6"/>
        </w:rPr>
        <w:t xml:space="preserve"> </w:t>
      </w:r>
      <w:r>
        <w:t>attitudes</w:t>
      </w:r>
      <w:r>
        <w:rPr>
          <w:spacing w:val="-6"/>
        </w:rPr>
        <w:t xml:space="preserve"> </w:t>
      </w:r>
      <w:r>
        <w:t>and</w:t>
      </w:r>
      <w:r>
        <w:rPr>
          <w:spacing w:val="-6"/>
        </w:rPr>
        <w:t xml:space="preserve"> </w:t>
      </w:r>
      <w:r>
        <w:t>skills</w:t>
      </w:r>
      <w:r>
        <w:rPr>
          <w:spacing w:val="-6"/>
        </w:rPr>
        <w:t xml:space="preserve"> </w:t>
      </w:r>
      <w:r>
        <w:t>for</w:t>
      </w:r>
      <w:r>
        <w:rPr>
          <w:spacing w:val="-6"/>
        </w:rPr>
        <w:t xml:space="preserve"> </w:t>
      </w:r>
      <w:r>
        <w:t>providing inclusive services for children with disabilities in Jordan was highlighted by stating significant obstacles such as the limited availability of specialised diagnostic centres for persons with disabilities, the lack of qualified male and female specialists, the absence of appropriate diagnostic tools and the lack of specialised curricula and appropriate learning environments.</w:t>
      </w:r>
    </w:p>
    <w:p w14:paraId="6F2F8C32" w14:textId="77777777" w:rsidR="006C6932" w:rsidRDefault="006C6932">
      <w:pPr>
        <w:pStyle w:val="BodyText"/>
      </w:pPr>
    </w:p>
    <w:p w14:paraId="0E22470A" w14:textId="77777777" w:rsidR="006C6932" w:rsidRDefault="006C6932">
      <w:pPr>
        <w:pStyle w:val="BodyText"/>
        <w:spacing w:before="5"/>
      </w:pPr>
    </w:p>
    <w:p w14:paraId="540BFB43" w14:textId="77777777" w:rsidR="006C6932" w:rsidRDefault="00000000">
      <w:pPr>
        <w:pStyle w:val="Heading4"/>
        <w:ind w:left="245"/>
      </w:pPr>
      <w:r>
        <w:rPr>
          <w:spacing w:val="-2"/>
        </w:rPr>
        <w:t>Rwanda</w:t>
      </w:r>
    </w:p>
    <w:p w14:paraId="6AB30EC1" w14:textId="77777777" w:rsidR="006C6932" w:rsidRDefault="00000000">
      <w:pPr>
        <w:pStyle w:val="BodyText"/>
        <w:spacing w:before="121" w:line="271" w:lineRule="auto"/>
        <w:ind w:left="245" w:right="1421"/>
      </w:pPr>
      <w:r>
        <w:t xml:space="preserve">In Rwanda, the </w:t>
      </w:r>
      <w:r>
        <w:rPr>
          <w:i/>
        </w:rPr>
        <w:t xml:space="preserve">National policy of persons with disabilities and four-year strategic plan (2021–2024) </w:t>
      </w:r>
      <w:r>
        <w:t xml:space="preserve">(Ministry of Local Government – MINALOC, 2021) notes that persons with disabilities should be supported in all sectors, with a cross-cutting goal to strengthen disability coordination and inclusion across all sectors, and further informs that ‘persons with disabilities have access to employment </w:t>
      </w:r>
      <w:r>
        <w:rPr>
          <w:spacing w:val="-2"/>
        </w:rPr>
        <w:t>opportunities</w:t>
      </w:r>
      <w:r>
        <w:rPr>
          <w:spacing w:val="-5"/>
        </w:rPr>
        <w:t xml:space="preserve"> </w:t>
      </w:r>
      <w:r>
        <w:rPr>
          <w:spacing w:val="-2"/>
        </w:rPr>
        <w:t>that</w:t>
      </w:r>
      <w:r>
        <w:rPr>
          <w:spacing w:val="-5"/>
        </w:rPr>
        <w:t xml:space="preserve"> </w:t>
      </w:r>
      <w:r>
        <w:rPr>
          <w:spacing w:val="-2"/>
        </w:rPr>
        <w:t>accommodate</w:t>
      </w:r>
      <w:r>
        <w:rPr>
          <w:spacing w:val="-5"/>
        </w:rPr>
        <w:t xml:space="preserve"> </w:t>
      </w:r>
      <w:r>
        <w:rPr>
          <w:spacing w:val="-2"/>
        </w:rPr>
        <w:t>their</w:t>
      </w:r>
      <w:r>
        <w:rPr>
          <w:spacing w:val="-5"/>
        </w:rPr>
        <w:t xml:space="preserve"> </w:t>
      </w:r>
      <w:r>
        <w:rPr>
          <w:spacing w:val="-2"/>
        </w:rPr>
        <w:t>specific</w:t>
      </w:r>
      <w:r>
        <w:rPr>
          <w:spacing w:val="-5"/>
        </w:rPr>
        <w:t xml:space="preserve"> </w:t>
      </w:r>
      <w:r>
        <w:rPr>
          <w:spacing w:val="-2"/>
        </w:rPr>
        <w:t xml:space="preserve">needs’ </w:t>
      </w:r>
      <w:r>
        <w:t xml:space="preserve">(p. 31). The 2021 </w:t>
      </w:r>
      <w:r>
        <w:rPr>
          <w:i/>
        </w:rPr>
        <w:t xml:space="preserve">Labour force survey </w:t>
      </w:r>
      <w:r>
        <w:t xml:space="preserve">(National Institute of Statistics of Rwanda – NISR, 2021) provides data on labour force participation for </w:t>
      </w:r>
      <w:r>
        <w:rPr>
          <w:spacing w:val="-2"/>
        </w:rPr>
        <w:t>persons</w:t>
      </w:r>
      <w:r>
        <w:rPr>
          <w:spacing w:val="-7"/>
        </w:rPr>
        <w:t xml:space="preserve"> </w:t>
      </w:r>
      <w:r>
        <w:rPr>
          <w:spacing w:val="-2"/>
        </w:rPr>
        <w:t>with</w:t>
      </w:r>
      <w:r>
        <w:rPr>
          <w:spacing w:val="-7"/>
        </w:rPr>
        <w:t xml:space="preserve"> </w:t>
      </w:r>
      <w:r>
        <w:rPr>
          <w:spacing w:val="-2"/>
        </w:rPr>
        <w:t>disabilities,</w:t>
      </w:r>
      <w:r>
        <w:rPr>
          <w:spacing w:val="-7"/>
        </w:rPr>
        <w:t xml:space="preserve"> </w:t>
      </w:r>
      <w:r>
        <w:rPr>
          <w:spacing w:val="-2"/>
        </w:rPr>
        <w:t>but</w:t>
      </w:r>
      <w:r>
        <w:rPr>
          <w:spacing w:val="-7"/>
        </w:rPr>
        <w:t xml:space="preserve"> </w:t>
      </w:r>
      <w:r>
        <w:rPr>
          <w:spacing w:val="-2"/>
        </w:rPr>
        <w:t>there</w:t>
      </w:r>
      <w:r>
        <w:rPr>
          <w:spacing w:val="-7"/>
        </w:rPr>
        <w:t xml:space="preserve"> </w:t>
      </w:r>
      <w:r>
        <w:rPr>
          <w:spacing w:val="-2"/>
        </w:rPr>
        <w:t>is</w:t>
      </w:r>
      <w:r>
        <w:rPr>
          <w:spacing w:val="-7"/>
        </w:rPr>
        <w:t xml:space="preserve"> </w:t>
      </w:r>
      <w:r>
        <w:rPr>
          <w:spacing w:val="-2"/>
        </w:rPr>
        <w:t>no</w:t>
      </w:r>
      <w:r>
        <w:rPr>
          <w:spacing w:val="-7"/>
        </w:rPr>
        <w:t xml:space="preserve"> </w:t>
      </w:r>
      <w:r>
        <w:rPr>
          <w:spacing w:val="-2"/>
        </w:rPr>
        <w:t>data</w:t>
      </w:r>
      <w:r>
        <w:rPr>
          <w:spacing w:val="-7"/>
        </w:rPr>
        <w:t xml:space="preserve"> </w:t>
      </w:r>
      <w:r>
        <w:rPr>
          <w:spacing w:val="-2"/>
        </w:rPr>
        <w:t xml:space="preserve">available </w:t>
      </w:r>
      <w:r>
        <w:t>for their participation in the education workforce.</w:t>
      </w:r>
    </w:p>
    <w:p w14:paraId="724A0503" w14:textId="77777777" w:rsidR="006C6932" w:rsidRDefault="00000000">
      <w:pPr>
        <w:pStyle w:val="BodyText"/>
        <w:spacing w:before="174" w:line="271" w:lineRule="auto"/>
        <w:ind w:left="245" w:right="1421"/>
      </w:pPr>
      <w:r>
        <w:t xml:space="preserve">The 2007 </w:t>
      </w:r>
      <w:r>
        <w:rPr>
          <w:i/>
        </w:rPr>
        <w:t xml:space="preserve">Teacher development policy </w:t>
      </w:r>
      <w:r>
        <w:t>features training and sets out to reorganise the funding for teacher</w:t>
      </w:r>
      <w:r>
        <w:rPr>
          <w:spacing w:val="-8"/>
        </w:rPr>
        <w:t xml:space="preserve"> </w:t>
      </w:r>
      <w:r>
        <w:t>training</w:t>
      </w:r>
      <w:r>
        <w:rPr>
          <w:spacing w:val="-8"/>
        </w:rPr>
        <w:t xml:space="preserve"> </w:t>
      </w:r>
      <w:r>
        <w:t>to</w:t>
      </w:r>
      <w:r>
        <w:rPr>
          <w:spacing w:val="-8"/>
        </w:rPr>
        <w:t xml:space="preserve"> </w:t>
      </w:r>
      <w:r>
        <w:t>strengthen</w:t>
      </w:r>
      <w:r>
        <w:rPr>
          <w:spacing w:val="-8"/>
        </w:rPr>
        <w:t xml:space="preserve"> </w:t>
      </w:r>
      <w:r>
        <w:t>the</w:t>
      </w:r>
      <w:r>
        <w:rPr>
          <w:spacing w:val="-8"/>
        </w:rPr>
        <w:t xml:space="preserve"> </w:t>
      </w:r>
      <w:r>
        <w:t>support</w:t>
      </w:r>
      <w:r>
        <w:rPr>
          <w:spacing w:val="-8"/>
        </w:rPr>
        <w:t xml:space="preserve"> </w:t>
      </w:r>
      <w:r>
        <w:t>given</w:t>
      </w:r>
      <w:r>
        <w:rPr>
          <w:spacing w:val="-8"/>
        </w:rPr>
        <w:t xml:space="preserve"> </w:t>
      </w:r>
      <w:r>
        <w:t xml:space="preserve">to </w:t>
      </w:r>
      <w:r>
        <w:rPr>
          <w:spacing w:val="-2"/>
        </w:rPr>
        <w:t>primary</w:t>
      </w:r>
      <w:r>
        <w:rPr>
          <w:spacing w:val="-8"/>
        </w:rPr>
        <w:t xml:space="preserve"> </w:t>
      </w:r>
      <w:r>
        <w:rPr>
          <w:spacing w:val="-2"/>
        </w:rPr>
        <w:t>and</w:t>
      </w:r>
      <w:r>
        <w:rPr>
          <w:spacing w:val="-8"/>
        </w:rPr>
        <w:t xml:space="preserve"> </w:t>
      </w:r>
      <w:r>
        <w:rPr>
          <w:spacing w:val="-2"/>
        </w:rPr>
        <w:t>secondary</w:t>
      </w:r>
      <w:r>
        <w:rPr>
          <w:spacing w:val="-8"/>
        </w:rPr>
        <w:t xml:space="preserve"> </w:t>
      </w:r>
      <w:r>
        <w:rPr>
          <w:spacing w:val="-2"/>
        </w:rPr>
        <w:t>training,</w:t>
      </w:r>
      <w:r>
        <w:rPr>
          <w:spacing w:val="-8"/>
        </w:rPr>
        <w:t xml:space="preserve"> </w:t>
      </w:r>
      <w:r>
        <w:rPr>
          <w:spacing w:val="-2"/>
        </w:rPr>
        <w:t>as</w:t>
      </w:r>
      <w:r>
        <w:rPr>
          <w:spacing w:val="-8"/>
        </w:rPr>
        <w:t xml:space="preserve"> </w:t>
      </w:r>
      <w:r>
        <w:rPr>
          <w:spacing w:val="-2"/>
        </w:rPr>
        <w:t>well</w:t>
      </w:r>
      <w:r>
        <w:rPr>
          <w:spacing w:val="-8"/>
        </w:rPr>
        <w:t xml:space="preserve"> </w:t>
      </w:r>
      <w:r>
        <w:rPr>
          <w:spacing w:val="-2"/>
        </w:rPr>
        <w:t>as</w:t>
      </w:r>
      <w:r>
        <w:rPr>
          <w:spacing w:val="-8"/>
        </w:rPr>
        <w:t xml:space="preserve"> </w:t>
      </w:r>
      <w:r>
        <w:rPr>
          <w:spacing w:val="-2"/>
        </w:rPr>
        <w:t xml:space="preserve">providing </w:t>
      </w:r>
      <w:r>
        <w:t>funding for in-service teacher development.</w:t>
      </w:r>
    </w:p>
    <w:p w14:paraId="1CAF2A72" w14:textId="77777777" w:rsidR="006C6932" w:rsidRDefault="00000000">
      <w:pPr>
        <w:spacing w:before="5" w:line="271" w:lineRule="auto"/>
        <w:ind w:left="245" w:right="1498"/>
        <w:rPr>
          <w:sz w:val="18"/>
        </w:rPr>
      </w:pPr>
      <w:r>
        <w:rPr>
          <w:sz w:val="18"/>
        </w:rPr>
        <w:t xml:space="preserve">Nevertheless, in looking at representation in higher education, few students with disabilities access university-level education. For example, the 2018 </w:t>
      </w:r>
      <w:r>
        <w:rPr>
          <w:i/>
          <w:sz w:val="18"/>
        </w:rPr>
        <w:t>Special</w:t>
      </w:r>
      <w:r>
        <w:rPr>
          <w:i/>
          <w:spacing w:val="-2"/>
          <w:sz w:val="18"/>
        </w:rPr>
        <w:t xml:space="preserve"> </w:t>
      </w:r>
      <w:r>
        <w:rPr>
          <w:i/>
          <w:sz w:val="18"/>
        </w:rPr>
        <w:t>needs</w:t>
      </w:r>
      <w:r>
        <w:rPr>
          <w:i/>
          <w:spacing w:val="-2"/>
          <w:sz w:val="18"/>
        </w:rPr>
        <w:t xml:space="preserve"> </w:t>
      </w:r>
      <w:r>
        <w:rPr>
          <w:i/>
          <w:sz w:val="18"/>
        </w:rPr>
        <w:t>and</w:t>
      </w:r>
      <w:r>
        <w:rPr>
          <w:i/>
          <w:spacing w:val="-2"/>
          <w:sz w:val="18"/>
        </w:rPr>
        <w:t xml:space="preserve"> </w:t>
      </w:r>
      <w:r>
        <w:rPr>
          <w:i/>
          <w:sz w:val="18"/>
        </w:rPr>
        <w:t>inclusive</w:t>
      </w:r>
      <w:r>
        <w:rPr>
          <w:i/>
          <w:spacing w:val="-2"/>
          <w:sz w:val="18"/>
        </w:rPr>
        <w:t xml:space="preserve"> </w:t>
      </w:r>
      <w:r>
        <w:rPr>
          <w:i/>
          <w:sz w:val="18"/>
        </w:rPr>
        <w:t>education</w:t>
      </w:r>
      <w:r>
        <w:rPr>
          <w:i/>
          <w:spacing w:val="-2"/>
          <w:sz w:val="18"/>
        </w:rPr>
        <w:t xml:space="preserve"> </w:t>
      </w:r>
      <w:r>
        <w:rPr>
          <w:i/>
          <w:sz w:val="18"/>
        </w:rPr>
        <w:t>strategic</w:t>
      </w:r>
      <w:r>
        <w:rPr>
          <w:i/>
          <w:spacing w:val="-2"/>
          <w:sz w:val="18"/>
        </w:rPr>
        <w:t xml:space="preserve"> </w:t>
      </w:r>
      <w:r>
        <w:rPr>
          <w:i/>
          <w:sz w:val="18"/>
        </w:rPr>
        <w:t xml:space="preserve">plan </w:t>
      </w:r>
      <w:r>
        <w:rPr>
          <w:sz w:val="18"/>
        </w:rPr>
        <w:t xml:space="preserve">reports that only 0.48 per cent of all students enrolled in tertiary education are those with </w:t>
      </w:r>
      <w:r>
        <w:rPr>
          <w:spacing w:val="-2"/>
          <w:sz w:val="18"/>
        </w:rPr>
        <w:t>disabilities,</w:t>
      </w:r>
      <w:r>
        <w:rPr>
          <w:spacing w:val="-6"/>
          <w:sz w:val="18"/>
        </w:rPr>
        <w:t xml:space="preserve"> </w:t>
      </w:r>
      <w:r>
        <w:rPr>
          <w:spacing w:val="-2"/>
          <w:sz w:val="18"/>
        </w:rPr>
        <w:t>with</w:t>
      </w:r>
      <w:r>
        <w:rPr>
          <w:spacing w:val="-6"/>
          <w:sz w:val="18"/>
        </w:rPr>
        <w:t xml:space="preserve"> </w:t>
      </w:r>
      <w:r>
        <w:rPr>
          <w:spacing w:val="-2"/>
          <w:sz w:val="18"/>
        </w:rPr>
        <w:t>the</w:t>
      </w:r>
      <w:r>
        <w:rPr>
          <w:spacing w:val="-6"/>
          <w:sz w:val="18"/>
        </w:rPr>
        <w:t xml:space="preserve"> </w:t>
      </w:r>
      <w:r>
        <w:rPr>
          <w:i/>
          <w:spacing w:val="-2"/>
          <w:sz w:val="18"/>
        </w:rPr>
        <w:t>2021</w:t>
      </w:r>
      <w:r>
        <w:rPr>
          <w:i/>
          <w:spacing w:val="-6"/>
          <w:sz w:val="18"/>
        </w:rPr>
        <w:t xml:space="preserve"> </w:t>
      </w:r>
      <w:r>
        <w:rPr>
          <w:i/>
          <w:spacing w:val="-2"/>
          <w:sz w:val="18"/>
        </w:rPr>
        <w:t>Rwandan</w:t>
      </w:r>
      <w:r>
        <w:rPr>
          <w:i/>
          <w:spacing w:val="-6"/>
          <w:sz w:val="18"/>
        </w:rPr>
        <w:t xml:space="preserve"> </w:t>
      </w:r>
      <w:r>
        <w:rPr>
          <w:i/>
          <w:spacing w:val="-2"/>
          <w:sz w:val="18"/>
        </w:rPr>
        <w:t>statistic</w:t>
      </w:r>
      <w:r>
        <w:rPr>
          <w:i/>
          <w:spacing w:val="-6"/>
          <w:sz w:val="18"/>
        </w:rPr>
        <w:t xml:space="preserve"> </w:t>
      </w:r>
      <w:r>
        <w:rPr>
          <w:i/>
          <w:spacing w:val="-2"/>
          <w:sz w:val="18"/>
        </w:rPr>
        <w:t xml:space="preserve">yearbook </w:t>
      </w:r>
      <w:r>
        <w:rPr>
          <w:sz w:val="18"/>
        </w:rPr>
        <w:t>(NISR, 2021) reporting that for the academic year 2017/2018,</w:t>
      </w:r>
      <w:r>
        <w:rPr>
          <w:spacing w:val="-13"/>
          <w:sz w:val="18"/>
        </w:rPr>
        <w:t xml:space="preserve"> </w:t>
      </w:r>
      <w:r>
        <w:rPr>
          <w:sz w:val="18"/>
        </w:rPr>
        <w:t>only</w:t>
      </w:r>
      <w:r>
        <w:rPr>
          <w:spacing w:val="-13"/>
          <w:sz w:val="18"/>
        </w:rPr>
        <w:t xml:space="preserve"> </w:t>
      </w:r>
      <w:r>
        <w:rPr>
          <w:sz w:val="18"/>
        </w:rPr>
        <w:t>110</w:t>
      </w:r>
      <w:r>
        <w:rPr>
          <w:spacing w:val="-12"/>
          <w:sz w:val="18"/>
        </w:rPr>
        <w:t xml:space="preserve"> </w:t>
      </w:r>
      <w:r>
        <w:rPr>
          <w:sz w:val="18"/>
        </w:rPr>
        <w:t>students</w:t>
      </w:r>
      <w:r>
        <w:rPr>
          <w:spacing w:val="-13"/>
          <w:sz w:val="18"/>
        </w:rPr>
        <w:t xml:space="preserve"> </w:t>
      </w:r>
      <w:r>
        <w:rPr>
          <w:sz w:val="18"/>
        </w:rPr>
        <w:t>with</w:t>
      </w:r>
      <w:r>
        <w:rPr>
          <w:spacing w:val="-13"/>
          <w:sz w:val="18"/>
        </w:rPr>
        <w:t xml:space="preserve"> </w:t>
      </w:r>
      <w:r>
        <w:rPr>
          <w:sz w:val="18"/>
        </w:rPr>
        <w:t>disabilities</w:t>
      </w:r>
      <w:r>
        <w:rPr>
          <w:spacing w:val="-12"/>
          <w:sz w:val="18"/>
        </w:rPr>
        <w:t xml:space="preserve"> </w:t>
      </w:r>
      <w:r>
        <w:rPr>
          <w:sz w:val="18"/>
        </w:rPr>
        <w:t xml:space="preserve">(0.15 per cent) being enrolled in tertiary education. The </w:t>
      </w:r>
      <w:r>
        <w:rPr>
          <w:i/>
          <w:sz w:val="18"/>
        </w:rPr>
        <w:t>Revised</w:t>
      </w:r>
      <w:r>
        <w:rPr>
          <w:i/>
          <w:spacing w:val="-8"/>
          <w:sz w:val="18"/>
        </w:rPr>
        <w:t xml:space="preserve"> </w:t>
      </w:r>
      <w:r>
        <w:rPr>
          <w:i/>
          <w:sz w:val="18"/>
        </w:rPr>
        <w:t>special</w:t>
      </w:r>
      <w:r>
        <w:rPr>
          <w:i/>
          <w:spacing w:val="-8"/>
          <w:sz w:val="18"/>
        </w:rPr>
        <w:t xml:space="preserve"> </w:t>
      </w:r>
      <w:r>
        <w:rPr>
          <w:i/>
          <w:sz w:val="18"/>
        </w:rPr>
        <w:t>needs</w:t>
      </w:r>
      <w:r>
        <w:rPr>
          <w:i/>
          <w:spacing w:val="-8"/>
          <w:sz w:val="18"/>
        </w:rPr>
        <w:t xml:space="preserve"> </w:t>
      </w:r>
      <w:r>
        <w:rPr>
          <w:i/>
          <w:sz w:val="18"/>
        </w:rPr>
        <w:t>and</w:t>
      </w:r>
      <w:r>
        <w:rPr>
          <w:i/>
          <w:spacing w:val="-8"/>
          <w:sz w:val="18"/>
        </w:rPr>
        <w:t xml:space="preserve"> </w:t>
      </w:r>
      <w:r>
        <w:rPr>
          <w:i/>
          <w:sz w:val="18"/>
        </w:rPr>
        <w:t>inclusive</w:t>
      </w:r>
      <w:r>
        <w:rPr>
          <w:i/>
          <w:spacing w:val="-8"/>
          <w:sz w:val="18"/>
        </w:rPr>
        <w:t xml:space="preserve"> </w:t>
      </w:r>
      <w:r>
        <w:rPr>
          <w:i/>
          <w:sz w:val="18"/>
        </w:rPr>
        <w:t>education</w:t>
      </w:r>
      <w:r>
        <w:rPr>
          <w:i/>
          <w:spacing w:val="-8"/>
          <w:sz w:val="18"/>
        </w:rPr>
        <w:t xml:space="preserve"> </w:t>
      </w:r>
      <w:r>
        <w:rPr>
          <w:i/>
          <w:sz w:val="18"/>
        </w:rPr>
        <w:t xml:space="preserve">policy </w:t>
      </w:r>
      <w:r>
        <w:rPr>
          <w:sz w:val="18"/>
        </w:rPr>
        <w:t>(Ministry of Education – MINEDUC, 2018) highlights</w:t>
      </w:r>
    </w:p>
    <w:p w14:paraId="06FC0FB0" w14:textId="77777777" w:rsidR="006C6932" w:rsidRDefault="006C6932">
      <w:pPr>
        <w:spacing w:line="271" w:lineRule="auto"/>
        <w:rPr>
          <w:sz w:val="18"/>
        </w:rPr>
        <w:sectPr w:rsidR="006C6932" w:rsidSect="00FA5906">
          <w:type w:val="continuous"/>
          <w:pgSz w:w="11910" w:h="16840"/>
          <w:pgMar w:top="840" w:right="0" w:bottom="0" w:left="0" w:header="771" w:footer="0" w:gutter="0"/>
          <w:cols w:num="2" w:space="720" w:equalWidth="0">
            <w:col w:w="5810" w:space="40"/>
            <w:col w:w="6060"/>
          </w:cols>
        </w:sectPr>
      </w:pPr>
    </w:p>
    <w:p w14:paraId="0EF2963A" w14:textId="77777777" w:rsidR="006C6932" w:rsidRDefault="006C6932">
      <w:pPr>
        <w:pStyle w:val="BodyText"/>
        <w:rPr>
          <w:sz w:val="20"/>
        </w:rPr>
      </w:pPr>
    </w:p>
    <w:p w14:paraId="0B79E6E5" w14:textId="77777777" w:rsidR="006C6932" w:rsidRDefault="006C6932">
      <w:pPr>
        <w:pStyle w:val="BodyText"/>
        <w:rPr>
          <w:sz w:val="20"/>
        </w:rPr>
      </w:pPr>
    </w:p>
    <w:p w14:paraId="5E9B9F07" w14:textId="77777777" w:rsidR="006C6932" w:rsidRDefault="006C6932">
      <w:pPr>
        <w:pStyle w:val="BodyText"/>
        <w:rPr>
          <w:sz w:val="20"/>
        </w:rPr>
      </w:pPr>
    </w:p>
    <w:p w14:paraId="1330C675" w14:textId="77777777" w:rsidR="006C6932" w:rsidRDefault="006C6932">
      <w:pPr>
        <w:pStyle w:val="BodyText"/>
        <w:rPr>
          <w:sz w:val="20"/>
        </w:rPr>
      </w:pPr>
    </w:p>
    <w:p w14:paraId="513A3418" w14:textId="77777777" w:rsidR="006C6932" w:rsidRDefault="006C6932">
      <w:pPr>
        <w:pStyle w:val="BodyText"/>
        <w:spacing w:before="98"/>
        <w:rPr>
          <w:sz w:val="20"/>
        </w:rPr>
      </w:pPr>
    </w:p>
    <w:p w14:paraId="40ED6266" w14:textId="77777777" w:rsidR="006C6932" w:rsidRDefault="006C6932">
      <w:pPr>
        <w:rPr>
          <w:sz w:val="20"/>
        </w:rPr>
        <w:sectPr w:rsidR="006C6932" w:rsidSect="00FA5906">
          <w:pgSz w:w="11910" w:h="16840"/>
          <w:pgMar w:top="1020" w:right="0" w:bottom="0" w:left="0" w:header="771" w:footer="0" w:gutter="0"/>
          <w:cols w:space="720"/>
        </w:sectPr>
      </w:pPr>
    </w:p>
    <w:p w14:paraId="6DE4A92F" w14:textId="77777777" w:rsidR="006C6932" w:rsidRDefault="00000000">
      <w:pPr>
        <w:pStyle w:val="BodyText"/>
        <w:spacing w:before="203" w:line="271" w:lineRule="auto"/>
        <w:ind w:left="1417"/>
      </w:pPr>
      <w:r>
        <w:rPr>
          <w:spacing w:val="-2"/>
        </w:rPr>
        <w:t>the</w:t>
      </w:r>
      <w:r>
        <w:rPr>
          <w:spacing w:val="-6"/>
        </w:rPr>
        <w:t xml:space="preserve"> </w:t>
      </w:r>
      <w:r>
        <w:rPr>
          <w:spacing w:val="-2"/>
        </w:rPr>
        <w:t>importance</w:t>
      </w:r>
      <w:r>
        <w:rPr>
          <w:spacing w:val="-6"/>
        </w:rPr>
        <w:t xml:space="preserve"> </w:t>
      </w:r>
      <w:r>
        <w:rPr>
          <w:spacing w:val="-2"/>
        </w:rPr>
        <w:t>of</w:t>
      </w:r>
      <w:r>
        <w:rPr>
          <w:spacing w:val="-6"/>
        </w:rPr>
        <w:t xml:space="preserve"> </w:t>
      </w:r>
      <w:r>
        <w:rPr>
          <w:spacing w:val="-2"/>
        </w:rPr>
        <w:t>accessibility</w:t>
      </w:r>
      <w:r>
        <w:rPr>
          <w:spacing w:val="-6"/>
        </w:rPr>
        <w:t xml:space="preserve"> </w:t>
      </w:r>
      <w:r>
        <w:rPr>
          <w:spacing w:val="-2"/>
        </w:rPr>
        <w:t>for</w:t>
      </w:r>
      <w:r>
        <w:rPr>
          <w:spacing w:val="-6"/>
        </w:rPr>
        <w:t xml:space="preserve"> </w:t>
      </w:r>
      <w:r>
        <w:rPr>
          <w:spacing w:val="-2"/>
        </w:rPr>
        <w:t>both</w:t>
      </w:r>
      <w:r>
        <w:rPr>
          <w:spacing w:val="-6"/>
        </w:rPr>
        <w:t xml:space="preserve"> </w:t>
      </w:r>
      <w:r>
        <w:rPr>
          <w:spacing w:val="-2"/>
        </w:rPr>
        <w:t>students</w:t>
      </w:r>
      <w:r>
        <w:rPr>
          <w:spacing w:val="-6"/>
        </w:rPr>
        <w:t xml:space="preserve"> </w:t>
      </w:r>
      <w:r>
        <w:rPr>
          <w:spacing w:val="-2"/>
        </w:rPr>
        <w:t xml:space="preserve">and </w:t>
      </w:r>
      <w:r>
        <w:t>educators,</w:t>
      </w:r>
      <w:r>
        <w:rPr>
          <w:spacing w:val="-13"/>
        </w:rPr>
        <w:t xml:space="preserve"> </w:t>
      </w:r>
      <w:r>
        <w:t>underlining</w:t>
      </w:r>
      <w:r>
        <w:rPr>
          <w:spacing w:val="-13"/>
        </w:rPr>
        <w:t xml:space="preserve"> </w:t>
      </w:r>
      <w:r>
        <w:t>a</w:t>
      </w:r>
      <w:r>
        <w:rPr>
          <w:spacing w:val="-12"/>
        </w:rPr>
        <w:t xml:space="preserve"> </w:t>
      </w:r>
      <w:r>
        <w:t>commitment</w:t>
      </w:r>
      <w:r>
        <w:rPr>
          <w:spacing w:val="-13"/>
        </w:rPr>
        <w:t xml:space="preserve"> </w:t>
      </w:r>
      <w:r>
        <w:t>to</w:t>
      </w:r>
      <w:r>
        <w:rPr>
          <w:spacing w:val="-13"/>
        </w:rPr>
        <w:t xml:space="preserve"> </w:t>
      </w:r>
      <w:r>
        <w:t>‘developing conditions that are adequately conducive for all learners and educators to interact in a barrier-free and child-friendly educational environment’ (p. 1).</w:t>
      </w:r>
    </w:p>
    <w:p w14:paraId="783B70DF" w14:textId="77777777" w:rsidR="006C6932" w:rsidRDefault="006C6932">
      <w:pPr>
        <w:pStyle w:val="BodyText"/>
        <w:spacing w:before="203"/>
      </w:pPr>
    </w:p>
    <w:p w14:paraId="1B662482" w14:textId="77777777" w:rsidR="006C6932" w:rsidRDefault="00000000">
      <w:pPr>
        <w:pStyle w:val="Heading4"/>
      </w:pPr>
      <w:r>
        <w:rPr>
          <w:spacing w:val="-2"/>
        </w:rPr>
        <w:t>Spain</w:t>
      </w:r>
    </w:p>
    <w:p w14:paraId="38934EB1" w14:textId="77777777" w:rsidR="006C6932" w:rsidRDefault="00000000">
      <w:pPr>
        <w:pStyle w:val="BodyText"/>
        <w:spacing w:before="122" w:line="271" w:lineRule="auto"/>
        <w:ind w:left="1417" w:right="-9"/>
      </w:pPr>
      <w:r>
        <w:t>The</w:t>
      </w:r>
      <w:r>
        <w:rPr>
          <w:spacing w:val="-9"/>
        </w:rPr>
        <w:t xml:space="preserve"> </w:t>
      </w:r>
      <w:r>
        <w:t>Royal</w:t>
      </w:r>
      <w:r>
        <w:rPr>
          <w:spacing w:val="-9"/>
        </w:rPr>
        <w:t xml:space="preserve"> </w:t>
      </w:r>
      <w:r>
        <w:t>Legislative</w:t>
      </w:r>
      <w:r>
        <w:rPr>
          <w:spacing w:val="-9"/>
        </w:rPr>
        <w:t xml:space="preserve"> </w:t>
      </w:r>
      <w:r>
        <w:t>Decree</w:t>
      </w:r>
      <w:r>
        <w:rPr>
          <w:spacing w:val="-9"/>
        </w:rPr>
        <w:t xml:space="preserve"> </w:t>
      </w:r>
      <w:r>
        <w:t>1/2013,</w:t>
      </w:r>
      <w:r>
        <w:rPr>
          <w:spacing w:val="-9"/>
        </w:rPr>
        <w:t xml:space="preserve"> </w:t>
      </w:r>
      <w:r>
        <w:t>also</w:t>
      </w:r>
      <w:r>
        <w:rPr>
          <w:spacing w:val="-9"/>
        </w:rPr>
        <w:t xml:space="preserve"> </w:t>
      </w:r>
      <w:r>
        <w:t>described as the General Law on Rights of Persons with Disabilities and their Social Inclusion, since 2013, is the main law protecting a person with a disability in Spain.</w:t>
      </w:r>
      <w:r>
        <w:rPr>
          <w:spacing w:val="-3"/>
        </w:rPr>
        <w:t xml:space="preserve"> </w:t>
      </w:r>
      <w:r>
        <w:t>It</w:t>
      </w:r>
      <w:r>
        <w:rPr>
          <w:spacing w:val="-3"/>
        </w:rPr>
        <w:t xml:space="preserve"> </w:t>
      </w:r>
      <w:r>
        <w:t>is</w:t>
      </w:r>
      <w:r>
        <w:rPr>
          <w:spacing w:val="-3"/>
        </w:rPr>
        <w:t xml:space="preserve"> </w:t>
      </w:r>
      <w:r>
        <w:t>a</w:t>
      </w:r>
      <w:r>
        <w:rPr>
          <w:spacing w:val="-3"/>
        </w:rPr>
        <w:t xml:space="preserve"> </w:t>
      </w:r>
      <w:r>
        <w:t>consolidation</w:t>
      </w:r>
      <w:r>
        <w:rPr>
          <w:spacing w:val="-3"/>
        </w:rPr>
        <w:t xml:space="preserve"> </w:t>
      </w:r>
      <w:r>
        <w:t>of</w:t>
      </w:r>
      <w:r>
        <w:rPr>
          <w:spacing w:val="-3"/>
        </w:rPr>
        <w:t xml:space="preserve"> </w:t>
      </w:r>
      <w:r>
        <w:t>three</w:t>
      </w:r>
      <w:r>
        <w:rPr>
          <w:spacing w:val="-3"/>
        </w:rPr>
        <w:t xml:space="preserve"> </w:t>
      </w:r>
      <w:r>
        <w:t>key</w:t>
      </w:r>
      <w:r>
        <w:rPr>
          <w:spacing w:val="-3"/>
        </w:rPr>
        <w:t xml:space="preserve"> </w:t>
      </w:r>
      <w:r>
        <w:t>laws</w:t>
      </w:r>
      <w:r>
        <w:rPr>
          <w:spacing w:val="-3"/>
        </w:rPr>
        <w:t xml:space="preserve"> </w:t>
      </w:r>
      <w:r>
        <w:t xml:space="preserve">(General </w:t>
      </w:r>
      <w:r>
        <w:rPr>
          <w:spacing w:val="-2"/>
        </w:rPr>
        <w:t>Law</w:t>
      </w:r>
      <w:r>
        <w:rPr>
          <w:spacing w:val="-9"/>
        </w:rPr>
        <w:t xml:space="preserve"> </w:t>
      </w:r>
      <w:r>
        <w:rPr>
          <w:spacing w:val="-2"/>
        </w:rPr>
        <w:t>13/1982</w:t>
      </w:r>
      <w:r>
        <w:rPr>
          <w:spacing w:val="-9"/>
        </w:rPr>
        <w:t xml:space="preserve"> </w:t>
      </w:r>
      <w:r>
        <w:rPr>
          <w:spacing w:val="-2"/>
        </w:rPr>
        <w:t>on</w:t>
      </w:r>
      <w:r>
        <w:rPr>
          <w:spacing w:val="-9"/>
        </w:rPr>
        <w:t xml:space="preserve"> </w:t>
      </w:r>
      <w:r>
        <w:rPr>
          <w:spacing w:val="-2"/>
        </w:rPr>
        <w:t>rights</w:t>
      </w:r>
      <w:r>
        <w:rPr>
          <w:spacing w:val="-9"/>
        </w:rPr>
        <w:t xml:space="preserve"> </w:t>
      </w:r>
      <w:r>
        <w:rPr>
          <w:spacing w:val="-2"/>
        </w:rPr>
        <w:t>of</w:t>
      </w:r>
      <w:r>
        <w:rPr>
          <w:spacing w:val="-9"/>
        </w:rPr>
        <w:t xml:space="preserve"> </w:t>
      </w:r>
      <w:r>
        <w:rPr>
          <w:spacing w:val="-2"/>
        </w:rPr>
        <w:t>persons</w:t>
      </w:r>
      <w:r>
        <w:rPr>
          <w:spacing w:val="-9"/>
        </w:rPr>
        <w:t xml:space="preserve"> </w:t>
      </w:r>
      <w:r>
        <w:rPr>
          <w:spacing w:val="-2"/>
        </w:rPr>
        <w:t>with</w:t>
      </w:r>
      <w:r>
        <w:rPr>
          <w:spacing w:val="-9"/>
        </w:rPr>
        <w:t xml:space="preserve"> </w:t>
      </w:r>
      <w:r>
        <w:rPr>
          <w:spacing w:val="-2"/>
        </w:rPr>
        <w:t>disabilities</w:t>
      </w:r>
      <w:r>
        <w:rPr>
          <w:spacing w:val="-9"/>
        </w:rPr>
        <w:t xml:space="preserve"> </w:t>
      </w:r>
      <w:r>
        <w:rPr>
          <w:spacing w:val="-2"/>
        </w:rPr>
        <w:t xml:space="preserve">and </w:t>
      </w:r>
      <w:r>
        <w:t>their social integration, Law 51/2003 on Equal Opportunities,</w:t>
      </w:r>
      <w:r>
        <w:rPr>
          <w:spacing w:val="-9"/>
        </w:rPr>
        <w:t xml:space="preserve"> </w:t>
      </w:r>
      <w:r>
        <w:t>and</w:t>
      </w:r>
      <w:r>
        <w:rPr>
          <w:spacing w:val="-9"/>
        </w:rPr>
        <w:t xml:space="preserve"> </w:t>
      </w:r>
      <w:r>
        <w:t>Law</w:t>
      </w:r>
      <w:r>
        <w:rPr>
          <w:spacing w:val="-9"/>
        </w:rPr>
        <w:t xml:space="preserve"> </w:t>
      </w:r>
      <w:r>
        <w:t>49/2007</w:t>
      </w:r>
      <w:r>
        <w:rPr>
          <w:spacing w:val="-9"/>
        </w:rPr>
        <w:t xml:space="preserve"> </w:t>
      </w:r>
      <w:r>
        <w:t>Equal</w:t>
      </w:r>
      <w:r>
        <w:rPr>
          <w:spacing w:val="-9"/>
        </w:rPr>
        <w:t xml:space="preserve"> </w:t>
      </w:r>
      <w:r>
        <w:t>Opportunities Act). Under this legislation, both private companies and</w:t>
      </w:r>
      <w:r>
        <w:rPr>
          <w:spacing w:val="-13"/>
        </w:rPr>
        <w:t xml:space="preserve"> </w:t>
      </w:r>
      <w:r>
        <w:t>public</w:t>
      </w:r>
      <w:r>
        <w:rPr>
          <w:spacing w:val="-13"/>
        </w:rPr>
        <w:t xml:space="preserve"> </w:t>
      </w:r>
      <w:r>
        <w:t>offices</w:t>
      </w:r>
      <w:r>
        <w:rPr>
          <w:spacing w:val="-12"/>
        </w:rPr>
        <w:t xml:space="preserve"> </w:t>
      </w:r>
      <w:r>
        <w:t>are</w:t>
      </w:r>
      <w:r>
        <w:rPr>
          <w:spacing w:val="-13"/>
        </w:rPr>
        <w:t xml:space="preserve"> </w:t>
      </w:r>
      <w:r>
        <w:t>required</w:t>
      </w:r>
      <w:r>
        <w:rPr>
          <w:spacing w:val="-13"/>
        </w:rPr>
        <w:t xml:space="preserve"> </w:t>
      </w:r>
      <w:r>
        <w:t>to</w:t>
      </w:r>
      <w:r>
        <w:rPr>
          <w:spacing w:val="-12"/>
        </w:rPr>
        <w:t xml:space="preserve"> </w:t>
      </w:r>
      <w:r>
        <w:t>meet</w:t>
      </w:r>
      <w:r>
        <w:rPr>
          <w:spacing w:val="-13"/>
        </w:rPr>
        <w:t xml:space="preserve"> </w:t>
      </w:r>
      <w:r>
        <w:t>a</w:t>
      </w:r>
      <w:r>
        <w:rPr>
          <w:spacing w:val="-13"/>
        </w:rPr>
        <w:t xml:space="preserve"> </w:t>
      </w:r>
      <w:r>
        <w:t>two</w:t>
      </w:r>
      <w:r>
        <w:rPr>
          <w:spacing w:val="-12"/>
        </w:rPr>
        <w:t xml:space="preserve"> </w:t>
      </w:r>
      <w:r>
        <w:t>per</w:t>
      </w:r>
      <w:r>
        <w:rPr>
          <w:spacing w:val="-13"/>
        </w:rPr>
        <w:t xml:space="preserve"> </w:t>
      </w:r>
      <w:r>
        <w:t>cent disability employment target, irrespective of the volume of their workforce. ‘Alternative options’ are provided to the employers if they cannot meet the two per cent target. However, in these, a specific mention of teachers with disabilities is not evident.</w:t>
      </w:r>
    </w:p>
    <w:p w14:paraId="063EB060" w14:textId="77777777" w:rsidR="006C6932" w:rsidRDefault="00000000">
      <w:pPr>
        <w:pStyle w:val="BodyText"/>
        <w:spacing w:before="175" w:line="271" w:lineRule="auto"/>
        <w:ind w:left="1417"/>
      </w:pPr>
      <w:r>
        <w:t xml:space="preserve">According to the Instituto Nacional de Estadística (INE; 2022), the employment rate of people with disabilities was 27.8 per cent when it was 68.1 per cent for persons without disabilities. It is identified that 57.7 per cent of men with disabilities and 42.3 per cent of women with disabilities are currently employed in Spain (INE, 2022). Of those employed with disabilities, 80.6 per cent were reported to be </w:t>
      </w:r>
      <w:r>
        <w:rPr>
          <w:spacing w:val="-2"/>
        </w:rPr>
        <w:t>working</w:t>
      </w:r>
      <w:r>
        <w:rPr>
          <w:spacing w:val="-8"/>
        </w:rPr>
        <w:t xml:space="preserve"> </w:t>
      </w:r>
      <w:r>
        <w:rPr>
          <w:spacing w:val="-2"/>
        </w:rPr>
        <w:t>in</w:t>
      </w:r>
      <w:r>
        <w:rPr>
          <w:spacing w:val="-8"/>
        </w:rPr>
        <w:t xml:space="preserve"> </w:t>
      </w:r>
      <w:r>
        <w:rPr>
          <w:spacing w:val="-2"/>
        </w:rPr>
        <w:t>the</w:t>
      </w:r>
      <w:r>
        <w:rPr>
          <w:spacing w:val="-8"/>
        </w:rPr>
        <w:t xml:space="preserve"> </w:t>
      </w:r>
      <w:r>
        <w:rPr>
          <w:spacing w:val="-2"/>
        </w:rPr>
        <w:t>services</w:t>
      </w:r>
      <w:r>
        <w:rPr>
          <w:spacing w:val="-8"/>
        </w:rPr>
        <w:t xml:space="preserve"> </w:t>
      </w:r>
      <w:r>
        <w:rPr>
          <w:spacing w:val="-2"/>
        </w:rPr>
        <w:t>sector,</w:t>
      </w:r>
      <w:r>
        <w:rPr>
          <w:spacing w:val="-8"/>
        </w:rPr>
        <w:t xml:space="preserve"> </w:t>
      </w:r>
      <w:r>
        <w:rPr>
          <w:spacing w:val="-2"/>
        </w:rPr>
        <w:t>compared</w:t>
      </w:r>
      <w:r>
        <w:rPr>
          <w:spacing w:val="-8"/>
        </w:rPr>
        <w:t xml:space="preserve"> </w:t>
      </w:r>
      <w:r>
        <w:rPr>
          <w:spacing w:val="-2"/>
        </w:rPr>
        <w:t>to</w:t>
      </w:r>
      <w:r>
        <w:rPr>
          <w:spacing w:val="-8"/>
        </w:rPr>
        <w:t xml:space="preserve"> </w:t>
      </w:r>
      <w:r>
        <w:rPr>
          <w:spacing w:val="-2"/>
        </w:rPr>
        <w:t>75.9</w:t>
      </w:r>
      <w:r>
        <w:rPr>
          <w:spacing w:val="-8"/>
        </w:rPr>
        <w:t xml:space="preserve"> </w:t>
      </w:r>
      <w:r>
        <w:rPr>
          <w:spacing w:val="-2"/>
        </w:rPr>
        <w:t xml:space="preserve">per </w:t>
      </w:r>
      <w:r>
        <w:t>cent of those without disabilities (INE, 2022).</w:t>
      </w:r>
    </w:p>
    <w:p w14:paraId="2E00FEB6" w14:textId="77777777" w:rsidR="006C6932" w:rsidRDefault="00000000">
      <w:pPr>
        <w:pStyle w:val="BodyText"/>
        <w:spacing w:before="10" w:line="271" w:lineRule="auto"/>
        <w:ind w:left="1417"/>
      </w:pPr>
      <w:r>
        <w:rPr>
          <w:noProof/>
        </w:rPr>
        <mc:AlternateContent>
          <mc:Choice Requires="wpg">
            <w:drawing>
              <wp:anchor distT="0" distB="0" distL="0" distR="0" simplePos="0" relativeHeight="15740416" behindDoc="0" locked="0" layoutInCell="1" allowOverlap="1" wp14:anchorId="4FF05EE0" wp14:editId="0DAECD15">
                <wp:simplePos x="0" y="0"/>
                <wp:positionH relativeFrom="page">
                  <wp:posOffset>799194</wp:posOffset>
                </wp:positionH>
                <wp:positionV relativeFrom="paragraph">
                  <wp:posOffset>1660543</wp:posOffset>
                </wp:positionV>
                <wp:extent cx="6760845" cy="2222500"/>
                <wp:effectExtent l="0" t="0" r="0" b="0"/>
                <wp:wrapNone/>
                <wp:docPr id="77" name="Group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0845" cy="2222500"/>
                          <a:chOff x="0" y="0"/>
                          <a:chExt cx="6760845" cy="2222500"/>
                        </a:xfrm>
                      </wpg:grpSpPr>
                      <wps:wsp>
                        <wps:cNvPr id="78" name="Graphic 78"/>
                        <wps:cNvSpPr/>
                        <wps:spPr>
                          <a:xfrm>
                            <a:off x="0" y="0"/>
                            <a:ext cx="3061970" cy="2222500"/>
                          </a:xfrm>
                          <a:custGeom>
                            <a:avLst/>
                            <a:gdLst/>
                            <a:ahLst/>
                            <a:cxnLst/>
                            <a:rect l="l" t="t" r="r" b="b"/>
                            <a:pathLst>
                              <a:path w="3061970" h="2222500">
                                <a:moveTo>
                                  <a:pt x="2022983" y="0"/>
                                </a:moveTo>
                                <a:lnTo>
                                  <a:pt x="1038834" y="0"/>
                                </a:lnTo>
                                <a:lnTo>
                                  <a:pt x="989811" y="2195"/>
                                </a:lnTo>
                                <a:lnTo>
                                  <a:pt x="941671" y="8688"/>
                                </a:lnTo>
                                <a:lnTo>
                                  <a:pt x="894657" y="19336"/>
                                </a:lnTo>
                                <a:lnTo>
                                  <a:pt x="849012" y="33997"/>
                                </a:lnTo>
                                <a:lnTo>
                                  <a:pt x="804979" y="52529"/>
                                </a:lnTo>
                                <a:lnTo>
                                  <a:pt x="762801" y="74790"/>
                                </a:lnTo>
                                <a:lnTo>
                                  <a:pt x="722721" y="100637"/>
                                </a:lnTo>
                                <a:lnTo>
                                  <a:pt x="684982" y="129929"/>
                                </a:lnTo>
                                <a:lnTo>
                                  <a:pt x="649827" y="162523"/>
                                </a:lnTo>
                                <a:lnTo>
                                  <a:pt x="617498" y="198278"/>
                                </a:lnTo>
                                <a:lnTo>
                                  <a:pt x="588239" y="237051"/>
                                </a:lnTo>
                                <a:lnTo>
                                  <a:pt x="562292" y="278701"/>
                                </a:lnTo>
                                <a:lnTo>
                                  <a:pt x="70218" y="1153502"/>
                                </a:lnTo>
                                <a:lnTo>
                                  <a:pt x="48762" y="1195840"/>
                                </a:lnTo>
                                <a:lnTo>
                                  <a:pt x="31208" y="1239454"/>
                                </a:lnTo>
                                <a:lnTo>
                                  <a:pt x="17554" y="1284089"/>
                                </a:lnTo>
                                <a:lnTo>
                                  <a:pt x="7802" y="1329489"/>
                                </a:lnTo>
                                <a:lnTo>
                                  <a:pt x="1950" y="1375399"/>
                                </a:lnTo>
                                <a:lnTo>
                                  <a:pt x="0" y="1421564"/>
                                </a:lnTo>
                                <a:lnTo>
                                  <a:pt x="1950" y="1467729"/>
                                </a:lnTo>
                                <a:lnTo>
                                  <a:pt x="7802" y="1513638"/>
                                </a:lnTo>
                                <a:lnTo>
                                  <a:pt x="17554" y="1559035"/>
                                </a:lnTo>
                                <a:lnTo>
                                  <a:pt x="31208" y="1603666"/>
                                </a:lnTo>
                                <a:lnTo>
                                  <a:pt x="48762" y="1647275"/>
                                </a:lnTo>
                                <a:lnTo>
                                  <a:pt x="70218" y="1689608"/>
                                </a:lnTo>
                                <a:lnTo>
                                  <a:pt x="369745" y="2222094"/>
                                </a:lnTo>
                                <a:lnTo>
                                  <a:pt x="2692059" y="2222094"/>
                                </a:lnTo>
                                <a:lnTo>
                                  <a:pt x="2991586" y="1689608"/>
                                </a:lnTo>
                                <a:lnTo>
                                  <a:pt x="3013042" y="1647275"/>
                                </a:lnTo>
                                <a:lnTo>
                                  <a:pt x="3030596" y="1603666"/>
                                </a:lnTo>
                                <a:lnTo>
                                  <a:pt x="3044250" y="1559035"/>
                                </a:lnTo>
                                <a:lnTo>
                                  <a:pt x="3054002" y="1513638"/>
                                </a:lnTo>
                                <a:lnTo>
                                  <a:pt x="3059854" y="1467729"/>
                                </a:lnTo>
                                <a:lnTo>
                                  <a:pt x="3061804" y="1421564"/>
                                </a:lnTo>
                                <a:lnTo>
                                  <a:pt x="3059854" y="1375399"/>
                                </a:lnTo>
                                <a:lnTo>
                                  <a:pt x="3054002" y="1329489"/>
                                </a:lnTo>
                                <a:lnTo>
                                  <a:pt x="3044250" y="1284089"/>
                                </a:lnTo>
                                <a:lnTo>
                                  <a:pt x="3030596" y="1239454"/>
                                </a:lnTo>
                                <a:lnTo>
                                  <a:pt x="3013042" y="1195840"/>
                                </a:lnTo>
                                <a:lnTo>
                                  <a:pt x="2991586" y="1153502"/>
                                </a:lnTo>
                                <a:lnTo>
                                  <a:pt x="2499512" y="278701"/>
                                </a:lnTo>
                                <a:lnTo>
                                  <a:pt x="2473565" y="237051"/>
                                </a:lnTo>
                                <a:lnTo>
                                  <a:pt x="2444306" y="198278"/>
                                </a:lnTo>
                                <a:lnTo>
                                  <a:pt x="2411978" y="162523"/>
                                </a:lnTo>
                                <a:lnTo>
                                  <a:pt x="2376822" y="129929"/>
                                </a:lnTo>
                                <a:lnTo>
                                  <a:pt x="2339084" y="100637"/>
                                </a:lnTo>
                                <a:lnTo>
                                  <a:pt x="2299004" y="74790"/>
                                </a:lnTo>
                                <a:lnTo>
                                  <a:pt x="2256827" y="52529"/>
                                </a:lnTo>
                                <a:lnTo>
                                  <a:pt x="2212796" y="33997"/>
                                </a:lnTo>
                                <a:lnTo>
                                  <a:pt x="2167153" y="19336"/>
                                </a:lnTo>
                                <a:lnTo>
                                  <a:pt x="2120141" y="8688"/>
                                </a:lnTo>
                                <a:lnTo>
                                  <a:pt x="2072003" y="2195"/>
                                </a:lnTo>
                                <a:lnTo>
                                  <a:pt x="2022983" y="0"/>
                                </a:lnTo>
                                <a:close/>
                              </a:path>
                            </a:pathLst>
                          </a:custGeom>
                          <a:solidFill>
                            <a:srgbClr val="221158"/>
                          </a:solidFill>
                        </wps:spPr>
                        <wps:bodyPr wrap="square" lIns="0" tIns="0" rIns="0" bIns="0" rtlCol="0">
                          <a:prstTxWarp prst="textNoShape">
                            <a:avLst/>
                          </a:prstTxWarp>
                          <a:noAutofit/>
                        </wps:bodyPr>
                      </wps:wsp>
                      <wps:wsp>
                        <wps:cNvPr id="79" name="Graphic 79"/>
                        <wps:cNvSpPr/>
                        <wps:spPr>
                          <a:xfrm>
                            <a:off x="2551504" y="0"/>
                            <a:ext cx="3061970" cy="2222500"/>
                          </a:xfrm>
                          <a:custGeom>
                            <a:avLst/>
                            <a:gdLst/>
                            <a:ahLst/>
                            <a:cxnLst/>
                            <a:rect l="l" t="t" r="r" b="b"/>
                            <a:pathLst>
                              <a:path w="3061970" h="2222500">
                                <a:moveTo>
                                  <a:pt x="2022982" y="0"/>
                                </a:moveTo>
                                <a:lnTo>
                                  <a:pt x="1038821" y="0"/>
                                </a:lnTo>
                                <a:lnTo>
                                  <a:pt x="989801" y="2195"/>
                                </a:lnTo>
                                <a:lnTo>
                                  <a:pt x="941662" y="8688"/>
                                </a:lnTo>
                                <a:lnTo>
                                  <a:pt x="894650" y="19336"/>
                                </a:lnTo>
                                <a:lnTo>
                                  <a:pt x="849005" y="33997"/>
                                </a:lnTo>
                                <a:lnTo>
                                  <a:pt x="804973" y="52529"/>
                                </a:lnTo>
                                <a:lnTo>
                                  <a:pt x="762795" y="74790"/>
                                </a:lnTo>
                                <a:lnTo>
                                  <a:pt x="722715" y="100637"/>
                                </a:lnTo>
                                <a:lnTo>
                                  <a:pt x="684976" y="129929"/>
                                </a:lnTo>
                                <a:lnTo>
                                  <a:pt x="649821" y="162523"/>
                                </a:lnTo>
                                <a:lnTo>
                                  <a:pt x="617493" y="198278"/>
                                </a:lnTo>
                                <a:lnTo>
                                  <a:pt x="588236" y="237051"/>
                                </a:lnTo>
                                <a:lnTo>
                                  <a:pt x="562292" y="278701"/>
                                </a:lnTo>
                                <a:lnTo>
                                  <a:pt x="70218" y="1153502"/>
                                </a:lnTo>
                                <a:lnTo>
                                  <a:pt x="48762" y="1195840"/>
                                </a:lnTo>
                                <a:lnTo>
                                  <a:pt x="31208" y="1239454"/>
                                </a:lnTo>
                                <a:lnTo>
                                  <a:pt x="17554" y="1284089"/>
                                </a:lnTo>
                                <a:lnTo>
                                  <a:pt x="7802" y="1329490"/>
                                </a:lnTo>
                                <a:lnTo>
                                  <a:pt x="1950" y="1375400"/>
                                </a:lnTo>
                                <a:lnTo>
                                  <a:pt x="0" y="1421566"/>
                                </a:lnTo>
                                <a:lnTo>
                                  <a:pt x="1950" y="1467732"/>
                                </a:lnTo>
                                <a:lnTo>
                                  <a:pt x="7802" y="1513641"/>
                                </a:lnTo>
                                <a:lnTo>
                                  <a:pt x="17554" y="1559041"/>
                                </a:lnTo>
                                <a:lnTo>
                                  <a:pt x="31208" y="1603674"/>
                                </a:lnTo>
                                <a:lnTo>
                                  <a:pt x="48762" y="1647285"/>
                                </a:lnTo>
                                <a:lnTo>
                                  <a:pt x="70218" y="1689620"/>
                                </a:lnTo>
                                <a:lnTo>
                                  <a:pt x="369742" y="2222094"/>
                                </a:lnTo>
                                <a:lnTo>
                                  <a:pt x="2692062" y="2222094"/>
                                </a:lnTo>
                                <a:lnTo>
                                  <a:pt x="2991586" y="1689620"/>
                                </a:lnTo>
                                <a:lnTo>
                                  <a:pt x="3013042" y="1647285"/>
                                </a:lnTo>
                                <a:lnTo>
                                  <a:pt x="3030596" y="1603674"/>
                                </a:lnTo>
                                <a:lnTo>
                                  <a:pt x="3044250" y="1559041"/>
                                </a:lnTo>
                                <a:lnTo>
                                  <a:pt x="3054002" y="1513641"/>
                                </a:lnTo>
                                <a:lnTo>
                                  <a:pt x="3059854" y="1467732"/>
                                </a:lnTo>
                                <a:lnTo>
                                  <a:pt x="3061804" y="1421566"/>
                                </a:lnTo>
                                <a:lnTo>
                                  <a:pt x="3059854" y="1375400"/>
                                </a:lnTo>
                                <a:lnTo>
                                  <a:pt x="3054002" y="1329490"/>
                                </a:lnTo>
                                <a:lnTo>
                                  <a:pt x="3044250" y="1284089"/>
                                </a:lnTo>
                                <a:lnTo>
                                  <a:pt x="3030596" y="1239454"/>
                                </a:lnTo>
                                <a:lnTo>
                                  <a:pt x="3013042" y="1195840"/>
                                </a:lnTo>
                                <a:lnTo>
                                  <a:pt x="2991586" y="1153502"/>
                                </a:lnTo>
                                <a:lnTo>
                                  <a:pt x="2499512" y="278701"/>
                                </a:lnTo>
                                <a:lnTo>
                                  <a:pt x="2473565" y="237051"/>
                                </a:lnTo>
                                <a:lnTo>
                                  <a:pt x="2444306" y="198278"/>
                                </a:lnTo>
                                <a:lnTo>
                                  <a:pt x="2411978" y="162523"/>
                                </a:lnTo>
                                <a:lnTo>
                                  <a:pt x="2376822" y="129929"/>
                                </a:lnTo>
                                <a:lnTo>
                                  <a:pt x="2339084" y="100637"/>
                                </a:lnTo>
                                <a:lnTo>
                                  <a:pt x="2299004" y="74790"/>
                                </a:lnTo>
                                <a:lnTo>
                                  <a:pt x="2256827" y="52529"/>
                                </a:lnTo>
                                <a:lnTo>
                                  <a:pt x="2212796" y="33997"/>
                                </a:lnTo>
                                <a:lnTo>
                                  <a:pt x="2167153" y="19336"/>
                                </a:lnTo>
                                <a:lnTo>
                                  <a:pt x="2120141" y="8688"/>
                                </a:lnTo>
                                <a:lnTo>
                                  <a:pt x="2072003" y="2195"/>
                                </a:lnTo>
                                <a:lnTo>
                                  <a:pt x="2022982" y="0"/>
                                </a:lnTo>
                                <a:close/>
                              </a:path>
                            </a:pathLst>
                          </a:custGeom>
                          <a:solidFill>
                            <a:srgbClr val="B5EBD1"/>
                          </a:solidFill>
                        </wps:spPr>
                        <wps:bodyPr wrap="square" lIns="0" tIns="0" rIns="0" bIns="0" rtlCol="0">
                          <a:prstTxWarp prst="textNoShape">
                            <a:avLst/>
                          </a:prstTxWarp>
                          <a:noAutofit/>
                        </wps:bodyPr>
                      </wps:wsp>
                      <wps:wsp>
                        <wps:cNvPr id="80" name="Graphic 80"/>
                        <wps:cNvSpPr/>
                        <wps:spPr>
                          <a:xfrm>
                            <a:off x="5102999" y="0"/>
                            <a:ext cx="1657985" cy="2222500"/>
                          </a:xfrm>
                          <a:custGeom>
                            <a:avLst/>
                            <a:gdLst/>
                            <a:ahLst/>
                            <a:cxnLst/>
                            <a:rect l="l" t="t" r="r" b="b"/>
                            <a:pathLst>
                              <a:path w="1657985" h="2222500">
                                <a:moveTo>
                                  <a:pt x="1657798" y="0"/>
                                </a:moveTo>
                                <a:lnTo>
                                  <a:pt x="1038834" y="0"/>
                                </a:lnTo>
                                <a:lnTo>
                                  <a:pt x="989811" y="2195"/>
                                </a:lnTo>
                                <a:lnTo>
                                  <a:pt x="941671" y="8688"/>
                                </a:lnTo>
                                <a:lnTo>
                                  <a:pt x="894657" y="19336"/>
                                </a:lnTo>
                                <a:lnTo>
                                  <a:pt x="849012" y="33997"/>
                                </a:lnTo>
                                <a:lnTo>
                                  <a:pt x="804979" y="52529"/>
                                </a:lnTo>
                                <a:lnTo>
                                  <a:pt x="762801" y="74790"/>
                                </a:lnTo>
                                <a:lnTo>
                                  <a:pt x="722721" y="100637"/>
                                </a:lnTo>
                                <a:lnTo>
                                  <a:pt x="684982" y="129929"/>
                                </a:lnTo>
                                <a:lnTo>
                                  <a:pt x="649827" y="162523"/>
                                </a:lnTo>
                                <a:lnTo>
                                  <a:pt x="617498" y="198278"/>
                                </a:lnTo>
                                <a:lnTo>
                                  <a:pt x="588239" y="237051"/>
                                </a:lnTo>
                                <a:lnTo>
                                  <a:pt x="562292" y="278701"/>
                                </a:lnTo>
                                <a:lnTo>
                                  <a:pt x="70218" y="1153502"/>
                                </a:lnTo>
                                <a:lnTo>
                                  <a:pt x="48762" y="1195840"/>
                                </a:lnTo>
                                <a:lnTo>
                                  <a:pt x="31208" y="1239454"/>
                                </a:lnTo>
                                <a:lnTo>
                                  <a:pt x="17554" y="1284089"/>
                                </a:lnTo>
                                <a:lnTo>
                                  <a:pt x="7802" y="1329489"/>
                                </a:lnTo>
                                <a:lnTo>
                                  <a:pt x="1950" y="1375399"/>
                                </a:lnTo>
                                <a:lnTo>
                                  <a:pt x="0" y="1421564"/>
                                </a:lnTo>
                                <a:lnTo>
                                  <a:pt x="1950" y="1467729"/>
                                </a:lnTo>
                                <a:lnTo>
                                  <a:pt x="7802" y="1513638"/>
                                </a:lnTo>
                                <a:lnTo>
                                  <a:pt x="17554" y="1559035"/>
                                </a:lnTo>
                                <a:lnTo>
                                  <a:pt x="31208" y="1603666"/>
                                </a:lnTo>
                                <a:lnTo>
                                  <a:pt x="48762" y="1647275"/>
                                </a:lnTo>
                                <a:lnTo>
                                  <a:pt x="70218" y="1689608"/>
                                </a:lnTo>
                                <a:lnTo>
                                  <a:pt x="369745" y="2222094"/>
                                </a:lnTo>
                                <a:lnTo>
                                  <a:pt x="1657798" y="2222094"/>
                                </a:lnTo>
                                <a:lnTo>
                                  <a:pt x="1657798" y="0"/>
                                </a:lnTo>
                                <a:close/>
                              </a:path>
                            </a:pathLst>
                          </a:custGeom>
                          <a:solidFill>
                            <a:srgbClr val="85EBC4"/>
                          </a:solidFill>
                        </wps:spPr>
                        <wps:bodyPr wrap="square" lIns="0" tIns="0" rIns="0" bIns="0" rtlCol="0">
                          <a:prstTxWarp prst="textNoShape">
                            <a:avLst/>
                          </a:prstTxWarp>
                          <a:noAutofit/>
                        </wps:bodyPr>
                      </wps:wsp>
                      <wps:wsp>
                        <wps:cNvPr id="81" name="Graphic 81"/>
                        <wps:cNvSpPr/>
                        <wps:spPr>
                          <a:xfrm>
                            <a:off x="2551501" y="824732"/>
                            <a:ext cx="510540" cy="1193800"/>
                          </a:xfrm>
                          <a:custGeom>
                            <a:avLst/>
                            <a:gdLst/>
                            <a:ahLst/>
                            <a:cxnLst/>
                            <a:rect l="l" t="t" r="r" b="b"/>
                            <a:pathLst>
                              <a:path w="510540" h="1193800">
                                <a:moveTo>
                                  <a:pt x="255155" y="0"/>
                                </a:moveTo>
                                <a:lnTo>
                                  <a:pt x="70218" y="328764"/>
                                </a:lnTo>
                                <a:lnTo>
                                  <a:pt x="48762" y="371103"/>
                                </a:lnTo>
                                <a:lnTo>
                                  <a:pt x="31208" y="414717"/>
                                </a:lnTo>
                                <a:lnTo>
                                  <a:pt x="17554" y="459353"/>
                                </a:lnTo>
                                <a:lnTo>
                                  <a:pt x="7802" y="504754"/>
                                </a:lnTo>
                                <a:lnTo>
                                  <a:pt x="1950" y="550666"/>
                                </a:lnTo>
                                <a:lnTo>
                                  <a:pt x="0" y="596833"/>
                                </a:lnTo>
                                <a:lnTo>
                                  <a:pt x="1950" y="642999"/>
                                </a:lnTo>
                                <a:lnTo>
                                  <a:pt x="7802" y="688909"/>
                                </a:lnTo>
                                <a:lnTo>
                                  <a:pt x="17554" y="734308"/>
                                </a:lnTo>
                                <a:lnTo>
                                  <a:pt x="31208" y="778940"/>
                                </a:lnTo>
                                <a:lnTo>
                                  <a:pt x="48762" y="822550"/>
                                </a:lnTo>
                                <a:lnTo>
                                  <a:pt x="70218" y="864882"/>
                                </a:lnTo>
                                <a:lnTo>
                                  <a:pt x="255155" y="1193647"/>
                                </a:lnTo>
                                <a:lnTo>
                                  <a:pt x="440080" y="864882"/>
                                </a:lnTo>
                                <a:lnTo>
                                  <a:pt x="461535" y="822550"/>
                                </a:lnTo>
                                <a:lnTo>
                                  <a:pt x="479090" y="778940"/>
                                </a:lnTo>
                                <a:lnTo>
                                  <a:pt x="492744" y="734308"/>
                                </a:lnTo>
                                <a:lnTo>
                                  <a:pt x="502496" y="688909"/>
                                </a:lnTo>
                                <a:lnTo>
                                  <a:pt x="508348" y="642999"/>
                                </a:lnTo>
                                <a:lnTo>
                                  <a:pt x="510298" y="596833"/>
                                </a:lnTo>
                                <a:lnTo>
                                  <a:pt x="508348" y="550666"/>
                                </a:lnTo>
                                <a:lnTo>
                                  <a:pt x="502496" y="504754"/>
                                </a:lnTo>
                                <a:lnTo>
                                  <a:pt x="492744" y="459353"/>
                                </a:lnTo>
                                <a:lnTo>
                                  <a:pt x="479090" y="414717"/>
                                </a:lnTo>
                                <a:lnTo>
                                  <a:pt x="461535" y="371103"/>
                                </a:lnTo>
                                <a:lnTo>
                                  <a:pt x="440080" y="328764"/>
                                </a:lnTo>
                                <a:lnTo>
                                  <a:pt x="255155" y="0"/>
                                </a:lnTo>
                                <a:close/>
                              </a:path>
                            </a:pathLst>
                          </a:custGeom>
                          <a:solidFill>
                            <a:srgbClr val="FFFFFF"/>
                          </a:solidFill>
                        </wps:spPr>
                        <wps:bodyPr wrap="square" lIns="0" tIns="0" rIns="0" bIns="0" rtlCol="0">
                          <a:prstTxWarp prst="textNoShape">
                            <a:avLst/>
                          </a:prstTxWarp>
                          <a:noAutofit/>
                        </wps:bodyPr>
                      </wps:wsp>
                      <wps:wsp>
                        <wps:cNvPr id="82" name="Graphic 82"/>
                        <wps:cNvSpPr/>
                        <wps:spPr>
                          <a:xfrm>
                            <a:off x="2552119" y="872465"/>
                            <a:ext cx="509905" cy="1072515"/>
                          </a:xfrm>
                          <a:custGeom>
                            <a:avLst/>
                            <a:gdLst/>
                            <a:ahLst/>
                            <a:cxnLst/>
                            <a:rect l="l" t="t" r="r" b="b"/>
                            <a:pathLst>
                              <a:path w="509905" h="1072515">
                                <a:moveTo>
                                  <a:pt x="294932" y="24091"/>
                                </a:moveTo>
                                <a:lnTo>
                                  <a:pt x="281381" y="0"/>
                                </a:lnTo>
                                <a:lnTo>
                                  <a:pt x="227317" y="635"/>
                                </a:lnTo>
                                <a:lnTo>
                                  <a:pt x="213029" y="26047"/>
                                </a:lnTo>
                                <a:lnTo>
                                  <a:pt x="288455" y="24307"/>
                                </a:lnTo>
                                <a:lnTo>
                                  <a:pt x="294932" y="24091"/>
                                </a:lnTo>
                                <a:close/>
                              </a:path>
                              <a:path w="509905" h="1072515">
                                <a:moveTo>
                                  <a:pt x="309791" y="1047686"/>
                                </a:moveTo>
                                <a:lnTo>
                                  <a:pt x="199440" y="1047978"/>
                                </a:lnTo>
                                <a:lnTo>
                                  <a:pt x="212128" y="1070546"/>
                                </a:lnTo>
                                <a:lnTo>
                                  <a:pt x="295935" y="1072311"/>
                                </a:lnTo>
                                <a:lnTo>
                                  <a:pt x="309791" y="1047686"/>
                                </a:lnTo>
                                <a:close/>
                              </a:path>
                              <a:path w="509905" h="1072515">
                                <a:moveTo>
                                  <a:pt x="343560" y="110540"/>
                                </a:moveTo>
                                <a:lnTo>
                                  <a:pt x="331279" y="88722"/>
                                </a:lnTo>
                                <a:lnTo>
                                  <a:pt x="178473" y="87477"/>
                                </a:lnTo>
                                <a:lnTo>
                                  <a:pt x="166560" y="108661"/>
                                </a:lnTo>
                                <a:lnTo>
                                  <a:pt x="343560" y="110540"/>
                                </a:lnTo>
                                <a:close/>
                              </a:path>
                              <a:path w="509905" h="1072515">
                                <a:moveTo>
                                  <a:pt x="381914" y="919454"/>
                                </a:moveTo>
                                <a:lnTo>
                                  <a:pt x="208686" y="921308"/>
                                </a:lnTo>
                                <a:lnTo>
                                  <a:pt x="167855" y="921473"/>
                                </a:lnTo>
                                <a:lnTo>
                                  <a:pt x="128028" y="921029"/>
                                </a:lnTo>
                                <a:lnTo>
                                  <a:pt x="140589" y="943356"/>
                                </a:lnTo>
                                <a:lnTo>
                                  <a:pt x="342328" y="942149"/>
                                </a:lnTo>
                                <a:lnTo>
                                  <a:pt x="357289" y="941362"/>
                                </a:lnTo>
                                <a:lnTo>
                                  <a:pt x="370344" y="940041"/>
                                </a:lnTo>
                                <a:lnTo>
                                  <a:pt x="380784" y="921473"/>
                                </a:lnTo>
                                <a:lnTo>
                                  <a:pt x="381914" y="919454"/>
                                </a:lnTo>
                                <a:close/>
                              </a:path>
                              <a:path w="509905" h="1072515">
                                <a:moveTo>
                                  <a:pt x="407403" y="224053"/>
                                </a:moveTo>
                                <a:lnTo>
                                  <a:pt x="407250" y="223774"/>
                                </a:lnTo>
                                <a:lnTo>
                                  <a:pt x="392988" y="198412"/>
                                </a:lnTo>
                                <a:lnTo>
                                  <a:pt x="357289" y="197307"/>
                                </a:lnTo>
                                <a:lnTo>
                                  <a:pt x="305320" y="196481"/>
                                </a:lnTo>
                                <a:lnTo>
                                  <a:pt x="253301" y="196735"/>
                                </a:lnTo>
                                <a:lnTo>
                                  <a:pt x="114325" y="201536"/>
                                </a:lnTo>
                                <a:lnTo>
                                  <a:pt x="101676" y="224015"/>
                                </a:lnTo>
                                <a:lnTo>
                                  <a:pt x="287350" y="223875"/>
                                </a:lnTo>
                                <a:lnTo>
                                  <a:pt x="407403" y="224053"/>
                                </a:lnTo>
                                <a:close/>
                              </a:path>
                              <a:path w="509905" h="1072515">
                                <a:moveTo>
                                  <a:pt x="425297" y="316738"/>
                                </a:moveTo>
                                <a:lnTo>
                                  <a:pt x="308648" y="315937"/>
                                </a:lnTo>
                                <a:lnTo>
                                  <a:pt x="58597" y="316763"/>
                                </a:lnTo>
                                <a:lnTo>
                                  <a:pt x="425297" y="316738"/>
                                </a:lnTo>
                                <a:close/>
                              </a:path>
                              <a:path w="509905" h="1072515">
                                <a:moveTo>
                                  <a:pt x="441655" y="812825"/>
                                </a:moveTo>
                                <a:lnTo>
                                  <a:pt x="229362" y="813015"/>
                                </a:lnTo>
                                <a:lnTo>
                                  <a:pt x="83794" y="812101"/>
                                </a:lnTo>
                                <a:lnTo>
                                  <a:pt x="66852" y="811745"/>
                                </a:lnTo>
                                <a:lnTo>
                                  <a:pt x="69608" y="817168"/>
                                </a:lnTo>
                                <a:lnTo>
                                  <a:pt x="78346" y="832713"/>
                                </a:lnTo>
                                <a:lnTo>
                                  <a:pt x="93903" y="832358"/>
                                </a:lnTo>
                                <a:lnTo>
                                  <a:pt x="330695" y="831697"/>
                                </a:lnTo>
                                <a:lnTo>
                                  <a:pt x="372745" y="831773"/>
                                </a:lnTo>
                                <a:lnTo>
                                  <a:pt x="378548" y="831557"/>
                                </a:lnTo>
                                <a:lnTo>
                                  <a:pt x="410857" y="830364"/>
                                </a:lnTo>
                                <a:lnTo>
                                  <a:pt x="432765" y="829081"/>
                                </a:lnTo>
                                <a:lnTo>
                                  <a:pt x="439470" y="817168"/>
                                </a:lnTo>
                                <a:lnTo>
                                  <a:pt x="441566" y="813015"/>
                                </a:lnTo>
                                <a:lnTo>
                                  <a:pt x="441655" y="812825"/>
                                </a:lnTo>
                                <a:close/>
                              </a:path>
                              <a:path w="509905" h="1072515">
                                <a:moveTo>
                                  <a:pt x="468401" y="341972"/>
                                </a:moveTo>
                                <a:lnTo>
                                  <a:pt x="466940" y="338353"/>
                                </a:lnTo>
                                <a:lnTo>
                                  <a:pt x="460921" y="323380"/>
                                </a:lnTo>
                                <a:lnTo>
                                  <a:pt x="457809" y="317258"/>
                                </a:lnTo>
                                <a:lnTo>
                                  <a:pt x="426948" y="316763"/>
                                </a:lnTo>
                                <a:lnTo>
                                  <a:pt x="58597" y="316763"/>
                                </a:lnTo>
                                <a:lnTo>
                                  <a:pt x="51498" y="316763"/>
                                </a:lnTo>
                                <a:lnTo>
                                  <a:pt x="48145" y="323380"/>
                                </a:lnTo>
                                <a:lnTo>
                                  <a:pt x="41833" y="339051"/>
                                </a:lnTo>
                                <a:lnTo>
                                  <a:pt x="68795" y="339140"/>
                                </a:lnTo>
                                <a:lnTo>
                                  <a:pt x="324218" y="338645"/>
                                </a:lnTo>
                                <a:lnTo>
                                  <a:pt x="365582" y="339229"/>
                                </a:lnTo>
                                <a:lnTo>
                                  <a:pt x="468401" y="341972"/>
                                </a:lnTo>
                                <a:close/>
                              </a:path>
                              <a:path w="509905" h="1072515">
                                <a:moveTo>
                                  <a:pt x="488188" y="699477"/>
                                </a:moveTo>
                                <a:lnTo>
                                  <a:pt x="443649" y="700036"/>
                                </a:lnTo>
                                <a:lnTo>
                                  <a:pt x="425640" y="699693"/>
                                </a:lnTo>
                                <a:lnTo>
                                  <a:pt x="389623" y="697661"/>
                                </a:lnTo>
                                <a:lnTo>
                                  <a:pt x="371627" y="697357"/>
                                </a:lnTo>
                                <a:lnTo>
                                  <a:pt x="242150" y="700951"/>
                                </a:lnTo>
                                <a:lnTo>
                                  <a:pt x="198996" y="701649"/>
                                </a:lnTo>
                                <a:lnTo>
                                  <a:pt x="97129" y="701916"/>
                                </a:lnTo>
                                <a:lnTo>
                                  <a:pt x="21577" y="701789"/>
                                </a:lnTo>
                                <a:lnTo>
                                  <a:pt x="29527" y="727748"/>
                                </a:lnTo>
                                <a:lnTo>
                                  <a:pt x="172161" y="724509"/>
                                </a:lnTo>
                                <a:lnTo>
                                  <a:pt x="260502" y="721436"/>
                                </a:lnTo>
                                <a:lnTo>
                                  <a:pt x="363270" y="719683"/>
                                </a:lnTo>
                                <a:lnTo>
                                  <a:pt x="412953" y="719632"/>
                                </a:lnTo>
                                <a:lnTo>
                                  <a:pt x="481914" y="719988"/>
                                </a:lnTo>
                                <a:lnTo>
                                  <a:pt x="482041" y="719543"/>
                                </a:lnTo>
                                <a:lnTo>
                                  <a:pt x="487438" y="701916"/>
                                </a:lnTo>
                                <a:lnTo>
                                  <a:pt x="488010" y="700036"/>
                                </a:lnTo>
                                <a:lnTo>
                                  <a:pt x="488188" y="699477"/>
                                </a:lnTo>
                                <a:close/>
                              </a:path>
                              <a:path w="509905" h="1072515">
                                <a:moveTo>
                                  <a:pt x="501370" y="454660"/>
                                </a:moveTo>
                                <a:lnTo>
                                  <a:pt x="497967" y="438797"/>
                                </a:lnTo>
                                <a:lnTo>
                                  <a:pt x="496074" y="430009"/>
                                </a:lnTo>
                                <a:lnTo>
                                  <a:pt x="441794" y="430149"/>
                                </a:lnTo>
                                <a:lnTo>
                                  <a:pt x="387438" y="431660"/>
                                </a:lnTo>
                                <a:lnTo>
                                  <a:pt x="280517" y="437845"/>
                                </a:lnTo>
                                <a:lnTo>
                                  <a:pt x="227914" y="438797"/>
                                </a:lnTo>
                                <a:lnTo>
                                  <a:pt x="175425" y="438188"/>
                                </a:lnTo>
                                <a:lnTo>
                                  <a:pt x="122999" y="436460"/>
                                </a:lnTo>
                                <a:lnTo>
                                  <a:pt x="12738" y="431139"/>
                                </a:lnTo>
                                <a:lnTo>
                                  <a:pt x="7315" y="456412"/>
                                </a:lnTo>
                                <a:lnTo>
                                  <a:pt x="25908" y="457733"/>
                                </a:lnTo>
                                <a:lnTo>
                                  <a:pt x="76238" y="460654"/>
                                </a:lnTo>
                                <a:lnTo>
                                  <a:pt x="126593" y="462407"/>
                                </a:lnTo>
                                <a:lnTo>
                                  <a:pt x="182956" y="462165"/>
                                </a:lnTo>
                                <a:lnTo>
                                  <a:pt x="352183" y="455599"/>
                                </a:lnTo>
                                <a:lnTo>
                                  <a:pt x="455409" y="454545"/>
                                </a:lnTo>
                                <a:lnTo>
                                  <a:pt x="501370" y="454660"/>
                                </a:lnTo>
                                <a:close/>
                              </a:path>
                              <a:path w="509905" h="1072515">
                                <a:moveTo>
                                  <a:pt x="509536" y="552526"/>
                                </a:moveTo>
                                <a:lnTo>
                                  <a:pt x="0" y="563778"/>
                                </a:lnTo>
                                <a:lnTo>
                                  <a:pt x="1130" y="590702"/>
                                </a:lnTo>
                                <a:lnTo>
                                  <a:pt x="388632" y="576503"/>
                                </a:lnTo>
                                <a:lnTo>
                                  <a:pt x="424675" y="576135"/>
                                </a:lnTo>
                                <a:lnTo>
                                  <a:pt x="496811" y="577481"/>
                                </a:lnTo>
                                <a:lnTo>
                                  <a:pt x="508482" y="577494"/>
                                </a:lnTo>
                                <a:lnTo>
                                  <a:pt x="508546" y="576135"/>
                                </a:lnTo>
                                <a:lnTo>
                                  <a:pt x="509536" y="552526"/>
                                </a:lnTo>
                                <a:close/>
                              </a:path>
                            </a:pathLst>
                          </a:custGeom>
                          <a:solidFill>
                            <a:srgbClr val="23085A"/>
                          </a:solidFill>
                        </wps:spPr>
                        <wps:bodyPr wrap="square" lIns="0" tIns="0" rIns="0" bIns="0" rtlCol="0">
                          <a:prstTxWarp prst="textNoShape">
                            <a:avLst/>
                          </a:prstTxWarp>
                          <a:noAutofit/>
                        </wps:bodyPr>
                      </wps:wsp>
                      <wps:wsp>
                        <wps:cNvPr id="83" name="Graphic 83"/>
                        <wps:cNvSpPr/>
                        <wps:spPr>
                          <a:xfrm>
                            <a:off x="5103004" y="824731"/>
                            <a:ext cx="510540" cy="1193800"/>
                          </a:xfrm>
                          <a:custGeom>
                            <a:avLst/>
                            <a:gdLst/>
                            <a:ahLst/>
                            <a:cxnLst/>
                            <a:rect l="l" t="t" r="r" b="b"/>
                            <a:pathLst>
                              <a:path w="510540" h="1193800">
                                <a:moveTo>
                                  <a:pt x="255155" y="0"/>
                                </a:moveTo>
                                <a:lnTo>
                                  <a:pt x="70218" y="328777"/>
                                </a:lnTo>
                                <a:lnTo>
                                  <a:pt x="48762" y="371112"/>
                                </a:lnTo>
                                <a:lnTo>
                                  <a:pt x="31208" y="414725"/>
                                </a:lnTo>
                                <a:lnTo>
                                  <a:pt x="17554" y="459358"/>
                                </a:lnTo>
                                <a:lnTo>
                                  <a:pt x="7802" y="504758"/>
                                </a:lnTo>
                                <a:lnTo>
                                  <a:pt x="1950" y="550669"/>
                                </a:lnTo>
                                <a:lnTo>
                                  <a:pt x="0" y="596834"/>
                                </a:lnTo>
                                <a:lnTo>
                                  <a:pt x="1950" y="643000"/>
                                </a:lnTo>
                                <a:lnTo>
                                  <a:pt x="7802" y="688910"/>
                                </a:lnTo>
                                <a:lnTo>
                                  <a:pt x="17554" y="734308"/>
                                </a:lnTo>
                                <a:lnTo>
                                  <a:pt x="31208" y="778940"/>
                                </a:lnTo>
                                <a:lnTo>
                                  <a:pt x="48762" y="822550"/>
                                </a:lnTo>
                                <a:lnTo>
                                  <a:pt x="70218" y="864882"/>
                                </a:lnTo>
                                <a:lnTo>
                                  <a:pt x="255155" y="1193647"/>
                                </a:lnTo>
                                <a:lnTo>
                                  <a:pt x="440080" y="864882"/>
                                </a:lnTo>
                                <a:lnTo>
                                  <a:pt x="461535" y="822550"/>
                                </a:lnTo>
                                <a:lnTo>
                                  <a:pt x="479090" y="778940"/>
                                </a:lnTo>
                                <a:lnTo>
                                  <a:pt x="492744" y="734308"/>
                                </a:lnTo>
                                <a:lnTo>
                                  <a:pt x="502496" y="688909"/>
                                </a:lnTo>
                                <a:lnTo>
                                  <a:pt x="508348" y="642999"/>
                                </a:lnTo>
                                <a:lnTo>
                                  <a:pt x="510298" y="596833"/>
                                </a:lnTo>
                                <a:lnTo>
                                  <a:pt x="508348" y="550666"/>
                                </a:lnTo>
                                <a:lnTo>
                                  <a:pt x="502496" y="504754"/>
                                </a:lnTo>
                                <a:lnTo>
                                  <a:pt x="492744" y="459353"/>
                                </a:lnTo>
                                <a:lnTo>
                                  <a:pt x="479090" y="414717"/>
                                </a:lnTo>
                                <a:lnTo>
                                  <a:pt x="461535" y="371103"/>
                                </a:lnTo>
                                <a:lnTo>
                                  <a:pt x="440080" y="328764"/>
                                </a:lnTo>
                                <a:lnTo>
                                  <a:pt x="255155" y="0"/>
                                </a:lnTo>
                                <a:close/>
                              </a:path>
                            </a:pathLst>
                          </a:custGeom>
                          <a:solidFill>
                            <a:srgbClr val="FFFFFF"/>
                          </a:solidFill>
                        </wps:spPr>
                        <wps:bodyPr wrap="square" lIns="0" tIns="0" rIns="0" bIns="0" rtlCol="0">
                          <a:prstTxWarp prst="textNoShape">
                            <a:avLst/>
                          </a:prstTxWarp>
                          <a:noAutofit/>
                        </wps:bodyPr>
                      </wps:wsp>
                      <wps:wsp>
                        <wps:cNvPr id="84" name="Graphic 84"/>
                        <wps:cNvSpPr/>
                        <wps:spPr>
                          <a:xfrm>
                            <a:off x="5103003" y="850964"/>
                            <a:ext cx="510540" cy="1064895"/>
                          </a:xfrm>
                          <a:custGeom>
                            <a:avLst/>
                            <a:gdLst/>
                            <a:ahLst/>
                            <a:cxnLst/>
                            <a:rect l="l" t="t" r="r" b="b"/>
                            <a:pathLst>
                              <a:path w="510540" h="1064895">
                                <a:moveTo>
                                  <a:pt x="284645" y="26212"/>
                                </a:moveTo>
                                <a:lnTo>
                                  <a:pt x="269900" y="0"/>
                                </a:lnTo>
                                <a:lnTo>
                                  <a:pt x="240220" y="317"/>
                                </a:lnTo>
                                <a:lnTo>
                                  <a:pt x="225336" y="26758"/>
                                </a:lnTo>
                                <a:lnTo>
                                  <a:pt x="284645" y="26212"/>
                                </a:lnTo>
                                <a:close/>
                              </a:path>
                              <a:path w="510540" h="1064895">
                                <a:moveTo>
                                  <a:pt x="323900" y="1045210"/>
                                </a:moveTo>
                                <a:lnTo>
                                  <a:pt x="186143" y="1044752"/>
                                </a:lnTo>
                                <a:lnTo>
                                  <a:pt x="196380" y="1062939"/>
                                </a:lnTo>
                                <a:lnTo>
                                  <a:pt x="312889" y="1064780"/>
                                </a:lnTo>
                                <a:lnTo>
                                  <a:pt x="323900" y="1045210"/>
                                </a:lnTo>
                                <a:close/>
                              </a:path>
                              <a:path w="510540" h="1064895">
                                <a:moveTo>
                                  <a:pt x="329158" y="105333"/>
                                </a:moveTo>
                                <a:lnTo>
                                  <a:pt x="316738" y="83261"/>
                                </a:lnTo>
                                <a:lnTo>
                                  <a:pt x="212090" y="82562"/>
                                </a:lnTo>
                                <a:lnTo>
                                  <a:pt x="193916" y="82626"/>
                                </a:lnTo>
                                <a:lnTo>
                                  <a:pt x="179527" y="108216"/>
                                </a:lnTo>
                                <a:lnTo>
                                  <a:pt x="217208" y="107594"/>
                                </a:lnTo>
                                <a:lnTo>
                                  <a:pt x="296367" y="105562"/>
                                </a:lnTo>
                                <a:lnTo>
                                  <a:pt x="329158" y="105333"/>
                                </a:lnTo>
                                <a:close/>
                              </a:path>
                              <a:path w="510540" h="1064895">
                                <a:moveTo>
                                  <a:pt x="394246" y="221056"/>
                                </a:moveTo>
                                <a:lnTo>
                                  <a:pt x="381279" y="198005"/>
                                </a:lnTo>
                                <a:lnTo>
                                  <a:pt x="294474" y="200291"/>
                                </a:lnTo>
                                <a:lnTo>
                                  <a:pt x="126885" y="201803"/>
                                </a:lnTo>
                                <a:lnTo>
                                  <a:pt x="113842" y="224980"/>
                                </a:lnTo>
                                <a:lnTo>
                                  <a:pt x="309130" y="221399"/>
                                </a:lnTo>
                                <a:lnTo>
                                  <a:pt x="394246" y="221056"/>
                                </a:lnTo>
                                <a:close/>
                              </a:path>
                              <a:path w="510540" h="1064895">
                                <a:moveTo>
                                  <a:pt x="395173" y="918489"/>
                                </a:moveTo>
                                <a:lnTo>
                                  <a:pt x="272910" y="916368"/>
                                </a:lnTo>
                                <a:lnTo>
                                  <a:pt x="226733" y="916063"/>
                                </a:lnTo>
                                <a:lnTo>
                                  <a:pt x="179285" y="916800"/>
                                </a:lnTo>
                                <a:lnTo>
                                  <a:pt x="115176" y="918591"/>
                                </a:lnTo>
                                <a:lnTo>
                                  <a:pt x="126720" y="939114"/>
                                </a:lnTo>
                                <a:lnTo>
                                  <a:pt x="333578" y="940600"/>
                                </a:lnTo>
                                <a:lnTo>
                                  <a:pt x="382765" y="940562"/>
                                </a:lnTo>
                                <a:lnTo>
                                  <a:pt x="395173" y="918489"/>
                                </a:lnTo>
                                <a:close/>
                              </a:path>
                              <a:path w="510540" h="1064895">
                                <a:moveTo>
                                  <a:pt x="454520" y="810196"/>
                                </a:moveTo>
                                <a:lnTo>
                                  <a:pt x="327418" y="809307"/>
                                </a:lnTo>
                                <a:lnTo>
                                  <a:pt x="278917" y="808278"/>
                                </a:lnTo>
                                <a:lnTo>
                                  <a:pt x="227291" y="806475"/>
                                </a:lnTo>
                                <a:lnTo>
                                  <a:pt x="49491" y="797788"/>
                                </a:lnTo>
                                <a:lnTo>
                                  <a:pt x="63766" y="825957"/>
                                </a:lnTo>
                                <a:lnTo>
                                  <a:pt x="95148" y="829043"/>
                                </a:lnTo>
                                <a:lnTo>
                                  <a:pt x="136271" y="832891"/>
                                </a:lnTo>
                                <a:lnTo>
                                  <a:pt x="152996" y="834631"/>
                                </a:lnTo>
                                <a:lnTo>
                                  <a:pt x="161340" y="835291"/>
                                </a:lnTo>
                                <a:lnTo>
                                  <a:pt x="169684" y="835418"/>
                                </a:lnTo>
                                <a:lnTo>
                                  <a:pt x="295554" y="830516"/>
                                </a:lnTo>
                                <a:lnTo>
                                  <a:pt x="337527" y="829564"/>
                                </a:lnTo>
                                <a:lnTo>
                                  <a:pt x="445071" y="828827"/>
                                </a:lnTo>
                                <a:lnTo>
                                  <a:pt x="454520" y="810196"/>
                                </a:lnTo>
                                <a:close/>
                              </a:path>
                              <a:path w="510540" h="1064895">
                                <a:moveTo>
                                  <a:pt x="456882" y="335686"/>
                                </a:moveTo>
                                <a:lnTo>
                                  <a:pt x="445871" y="313969"/>
                                </a:lnTo>
                                <a:lnTo>
                                  <a:pt x="445630" y="313486"/>
                                </a:lnTo>
                                <a:lnTo>
                                  <a:pt x="302221" y="313969"/>
                                </a:lnTo>
                                <a:lnTo>
                                  <a:pt x="202222" y="313270"/>
                                </a:lnTo>
                                <a:lnTo>
                                  <a:pt x="154165" y="312267"/>
                                </a:lnTo>
                                <a:lnTo>
                                  <a:pt x="66852" y="309168"/>
                                </a:lnTo>
                                <a:lnTo>
                                  <a:pt x="58254" y="326148"/>
                                </a:lnTo>
                                <a:lnTo>
                                  <a:pt x="160172" y="333387"/>
                                </a:lnTo>
                                <a:lnTo>
                                  <a:pt x="213525" y="335584"/>
                                </a:lnTo>
                                <a:lnTo>
                                  <a:pt x="312407" y="336334"/>
                                </a:lnTo>
                                <a:lnTo>
                                  <a:pt x="456882" y="335686"/>
                                </a:lnTo>
                                <a:close/>
                              </a:path>
                              <a:path w="510540" h="1064895">
                                <a:moveTo>
                                  <a:pt x="494944" y="697877"/>
                                </a:moveTo>
                                <a:lnTo>
                                  <a:pt x="485775" y="698144"/>
                                </a:lnTo>
                                <a:lnTo>
                                  <a:pt x="442607" y="698855"/>
                                </a:lnTo>
                                <a:lnTo>
                                  <a:pt x="340741" y="699122"/>
                                </a:lnTo>
                                <a:lnTo>
                                  <a:pt x="136994" y="698703"/>
                                </a:lnTo>
                                <a:lnTo>
                                  <a:pt x="15798" y="699935"/>
                                </a:lnTo>
                                <a:lnTo>
                                  <a:pt x="17551" y="708088"/>
                                </a:lnTo>
                                <a:lnTo>
                                  <a:pt x="23114" y="726262"/>
                                </a:lnTo>
                                <a:lnTo>
                                  <a:pt x="52120" y="725551"/>
                                </a:lnTo>
                                <a:lnTo>
                                  <a:pt x="73088" y="725271"/>
                                </a:lnTo>
                                <a:lnTo>
                                  <a:pt x="162979" y="726160"/>
                                </a:lnTo>
                                <a:lnTo>
                                  <a:pt x="192925" y="726122"/>
                                </a:lnTo>
                                <a:lnTo>
                                  <a:pt x="254406" y="725271"/>
                                </a:lnTo>
                                <a:lnTo>
                                  <a:pt x="415785" y="721702"/>
                                </a:lnTo>
                                <a:lnTo>
                                  <a:pt x="489394" y="719074"/>
                                </a:lnTo>
                                <a:lnTo>
                                  <a:pt x="492747" y="708088"/>
                                </a:lnTo>
                                <a:lnTo>
                                  <a:pt x="494677" y="699122"/>
                                </a:lnTo>
                                <a:lnTo>
                                  <a:pt x="494944" y="697877"/>
                                </a:lnTo>
                                <a:close/>
                              </a:path>
                              <a:path w="510540" h="1064895">
                                <a:moveTo>
                                  <a:pt x="497801" y="456628"/>
                                </a:moveTo>
                                <a:lnTo>
                                  <a:pt x="495084" y="443979"/>
                                </a:lnTo>
                                <a:lnTo>
                                  <a:pt x="493369" y="436003"/>
                                </a:lnTo>
                                <a:lnTo>
                                  <a:pt x="493280" y="435610"/>
                                </a:lnTo>
                                <a:lnTo>
                                  <a:pt x="471538" y="436003"/>
                                </a:lnTo>
                                <a:lnTo>
                                  <a:pt x="419049" y="435394"/>
                                </a:lnTo>
                                <a:lnTo>
                                  <a:pt x="366623" y="433654"/>
                                </a:lnTo>
                                <a:lnTo>
                                  <a:pt x="104914" y="421957"/>
                                </a:lnTo>
                                <a:lnTo>
                                  <a:pt x="52654" y="420382"/>
                                </a:lnTo>
                                <a:lnTo>
                                  <a:pt x="21602" y="419887"/>
                                </a:lnTo>
                                <a:lnTo>
                                  <a:pt x="17551" y="433133"/>
                                </a:lnTo>
                                <a:lnTo>
                                  <a:pt x="14947" y="445211"/>
                                </a:lnTo>
                                <a:lnTo>
                                  <a:pt x="95897" y="443979"/>
                                </a:lnTo>
                                <a:lnTo>
                                  <a:pt x="118541" y="444614"/>
                                </a:lnTo>
                                <a:lnTo>
                                  <a:pt x="269532" y="454926"/>
                                </a:lnTo>
                                <a:lnTo>
                                  <a:pt x="319862" y="457860"/>
                                </a:lnTo>
                                <a:lnTo>
                                  <a:pt x="370217" y="459613"/>
                                </a:lnTo>
                                <a:lnTo>
                                  <a:pt x="426567" y="459371"/>
                                </a:lnTo>
                                <a:lnTo>
                                  <a:pt x="497801" y="456628"/>
                                </a:lnTo>
                                <a:close/>
                              </a:path>
                              <a:path w="510540" h="1064895">
                                <a:moveTo>
                                  <a:pt x="510057" y="564692"/>
                                </a:moveTo>
                                <a:lnTo>
                                  <a:pt x="509638" y="554774"/>
                                </a:lnTo>
                                <a:lnTo>
                                  <a:pt x="132676" y="563664"/>
                                </a:lnTo>
                                <a:lnTo>
                                  <a:pt x="32473" y="564845"/>
                                </a:lnTo>
                                <a:lnTo>
                                  <a:pt x="510057" y="564692"/>
                                </a:lnTo>
                                <a:close/>
                              </a:path>
                              <a:path w="510540" h="1064895">
                                <a:moveTo>
                                  <a:pt x="510298" y="570611"/>
                                </a:moveTo>
                                <a:lnTo>
                                  <a:pt x="510057" y="564845"/>
                                </a:lnTo>
                                <a:lnTo>
                                  <a:pt x="32473" y="564845"/>
                                </a:lnTo>
                                <a:lnTo>
                                  <a:pt x="241" y="564845"/>
                                </a:lnTo>
                                <a:lnTo>
                                  <a:pt x="0" y="570611"/>
                                </a:lnTo>
                                <a:lnTo>
                                  <a:pt x="749" y="588568"/>
                                </a:lnTo>
                                <a:lnTo>
                                  <a:pt x="38582" y="589813"/>
                                </a:lnTo>
                                <a:lnTo>
                                  <a:pt x="88366" y="590638"/>
                                </a:lnTo>
                                <a:lnTo>
                                  <a:pt x="138150" y="590626"/>
                                </a:lnTo>
                                <a:lnTo>
                                  <a:pt x="187909" y="589673"/>
                                </a:lnTo>
                                <a:lnTo>
                                  <a:pt x="509993" y="578002"/>
                                </a:lnTo>
                                <a:lnTo>
                                  <a:pt x="510298" y="570611"/>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0439CB53" id="Group 77" o:spid="_x0000_s1026" alt="&quot;&quot;" style="position:absolute;margin-left:62.95pt;margin-top:130.75pt;width:532.35pt;height:175pt;z-index:15740416;mso-wrap-distance-left:0;mso-wrap-distance-right:0;mso-position-horizontal-relative:page" coordsize="67608,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">
                <v:shape id="Graphic 78" o:spid="_x0000_s1027" style="position:absolute;width:30619;height:22225;visibility:visible;mso-wrap-style:square;v-text-anchor:top" coordsize="3061970,222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" path="m2022983,l1038834,,989811,2195,941671,8688,894657,19336,849012,33997,804979,52529,762801,74790r-40080,25847l684982,129929r-35155,32594l617498,198278r-29259,38773l562292,278701,70218,1153502r-21456,42338l31208,1239454r-13654,44635l7802,1329489r-5852,45910l,1421564r1950,46165l7802,1513638r9752,45397l31208,1603666r17554,43609l70218,1689608r299527,532486l2692059,2222094r299527,-532486l3013042,1647275r17554,-43609l3044250,1559035r9752,-45397l3059854,1467729r1950,-46165l3059854,1375399r-5852,-45910l3044250,1284089r-13654,-44635l3013042,1195840r-21456,-42338l2499512,278701r-25947,-41650l2444306,198278r-32328,-35755l2376822,129929r-37738,-29292l2299004,74790,2256827,52529,2212796,33997,2167153,19336,2120141,8688,2072003,2195,2022983,xe" fillcolor="#221158" stroked="f">
                  <v:path arrowok="t"/>
                </v:shape>
                <v:shape id="Graphic 79" o:spid="_x0000_s1028" style="position:absolute;left:25515;width:30619;height:22225;visibility:visible;mso-wrap-style:square;v-text-anchor:top" coordsize="3061970,222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" path="m2022982,l1038821,,989801,2195,941662,8688,894650,19336,849005,33997,804973,52529,762795,74790r-40080,25847l684976,129929r-35155,32594l617493,198278r-29257,38773l562292,278701,70218,1153502r-21456,42338l31208,1239454r-13654,44635l7802,1329490r-5852,45910l,1421566r1950,46166l7802,1513641r9752,45400l31208,1603674r17554,43611l70218,1689620r299524,532474l2692062,2222094r299524,-532474l3013042,1647285r17554,-43611l3044250,1559041r9752,-45400l3059854,1467732r1950,-46166l3059854,1375400r-5852,-45910l3044250,1284089r-13654,-44635l3013042,1195840r-21456,-42338l2499512,278701r-25947,-41650l2444306,198278r-32328,-35755l2376822,129929r-37738,-29292l2299004,74790,2256827,52529,2212796,33997,2167153,19336,2120141,8688,2072003,2195,2022982,xe" fillcolor="#b5ebd1" stroked="f">
                  <v:path arrowok="t"/>
                </v:shape>
                <v:shape id="Graphic 80" o:spid="_x0000_s1029" style="position:absolute;left:51029;width:16580;height:22225;visibility:visible;mso-wrap-style:square;v-text-anchor:top" coordsize="1657985,222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" path="m1657798,l1038834,,989811,2195,941671,8688,894657,19336,849012,33997,804979,52529,762801,74790r-40080,25847l684982,129929r-35155,32594l617498,198278r-29259,38773l562292,278701,70218,1153502r-21456,42338l31208,1239454r-13654,44635l7802,1329489r-5852,45910l,1421564r1950,46165l7802,1513638r9752,45397l31208,1603666r17554,43609l70218,1689608r299527,532486l1657798,2222094,1657798,xe" fillcolor="#85ebc4" stroked="f">
                  <v:path arrowok="t"/>
                </v:shape>
                <v:shape id="Graphic 81" o:spid="_x0000_s1030" style="position:absolute;left:25515;top:8247;width:5105;height:11938;visibility:visible;mso-wrap-style:square;v-text-anchor:top" coordsize="510540,119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" path="m255155,l70218,328764,48762,371103,31208,414717,17554,459353,7802,504754,1950,550666,,596833r1950,46166l7802,688909r9752,45399l31208,778940r17554,43610l70218,864882r184937,328765l440080,864882r21455,-42332l479090,778940r13654,-44632l502496,688909r5852,-45910l510298,596833r-1950,-46167l502496,504754r-9752,-45401l479090,414717,461535,371103,440080,328764,255155,xe" stroked="f">
                  <v:path arrowok="t"/>
                </v:shape>
                <v:shape id="Graphic 82" o:spid="_x0000_s1031" style="position:absolute;left:25521;top:8724;width:5099;height:10725;visibility:visible;mso-wrap-style:square;v-text-anchor:top" coordsize="509905,1072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" path="m294932,24091l281381,,227317,635,213029,26047r75426,-1740l294932,24091xem309791,1047686r-110351,292l212128,1070546r83807,1765l309791,1047686xem343560,110540l331279,88722,178473,87477r-11913,21184l343560,110540xem381914,919454r-173228,1854l167855,921473r-39827,-444l140589,943356r201739,-1207l357289,941362r13055,-1321l380784,921473r1130,-2019xem407403,224053r-153,-279l392988,198412r-35699,-1105l305320,196481r-52019,254l114325,201536r-12649,22479l287350,223875r120053,178xem425297,316738r-116649,-801l58597,316763r366700,-25xem441655,812825r-212293,190l83794,812101r-16942,-356l69608,817168r8738,15545l93903,832358r236792,-661l372745,831773r5803,-216l410857,830364r21908,-1283l439470,817168r2096,-4153l441655,812825xem468401,341972r-1461,-3619l460921,323380r-3112,-6122l426948,316763r-368351,l51498,316763r-3353,6617l41833,339051r26962,89l324218,338645r41364,584l468401,341972xem488188,699477r-44539,559l425640,699693r-36017,-2032l371627,697357r-129477,3594l198996,701649r-101867,267l21577,701789r7950,25959l172161,724509r88341,-3073l363270,719683r49683,-51l481914,719988r127,-445l487438,701916r572,-1880l488188,699477xem501370,454660r-3403,-15863l496074,430009r-54280,140l387438,431660r-106921,6185l227914,438797r-52489,-609l122999,436460,12738,431139,7315,456412r18593,1321l76238,460654r50355,1753l182956,462165r169227,-6566l455409,454545r45961,115xem509536,552526l,563778r1130,26924l388632,576503r36043,-368l496811,577481r11671,13l508546,576135r990,-23609xe" fillcolor="#23085a" stroked="f">
                  <v:path arrowok="t"/>
                </v:shape>
                <v:shape id="Graphic 83" o:spid="_x0000_s1032" style="position:absolute;left:51030;top:8247;width:5105;height:11938;visibility:visible;mso-wrap-style:square;v-text-anchor:top" coordsize="510540,119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" path="m255155,l70218,328777,48762,371112,31208,414725,17554,459358,7802,504758,1950,550669,,596834r1950,46166l7802,688910r9752,45398l31208,778940r17554,43610l70218,864882r184937,328765l440080,864882r21455,-42332l479090,778940r13654,-44632l502496,688909r5852,-45910l510298,596833r-1950,-46167l502496,504754r-9752,-45401l479090,414717,461535,371103,440080,328764,255155,xe" stroked="f">
                  <v:path arrowok="t"/>
                </v:shape>
                <v:shape id="Graphic 84" o:spid="_x0000_s1033" style="position:absolute;left:51030;top:8509;width:5105;height:10649;visibility:visible;mso-wrap-style:square;v-text-anchor:top" coordsize="510540,106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" path="m284645,26212l269900,,240220,317,225336,26758r59309,-546xem323900,1045210r-137757,-458l196380,1062939r116509,1841l323900,1045210xem329158,105333l316738,83261,212090,82562r-18174,64l179527,108216r37681,-622l296367,105562r32791,-229xem394246,221056l381279,198005r-86805,2286l126885,201803r-13043,23177l309130,221399r85116,-343xem395173,918489l272910,916368r-46177,-305l179285,916800r-64109,1791l126720,939114r206858,1486l382765,940562r12408,-22073xem454520,810196r-127102,-889l278917,808278r-51626,-1803l49491,797788r14275,28169l95148,829043r41123,3848l152996,834631r8344,660l169684,835418r125870,-4902l337527,829564r107544,-737l454520,810196xem456882,335686l445871,313969r-241,-483l302221,313969r-99999,-699l154165,312267,66852,309168r-8598,16980l160172,333387r53353,2197l312407,336334r144475,-648xem494944,697877r-9169,267l442607,698855r-101866,267l136994,698703,15798,699935r1753,8153l23114,726262r29006,-711l73088,725271r89891,889l192925,726122r61481,-851l415785,721702r73609,-2628l492747,708088r1930,-8966l494944,697877xem497801,456628r-2717,-12649l493369,436003r-89,-393l471538,436003r-52489,-609l366623,433654,104914,421957,52654,420382r-31052,-495l17551,433133r-2604,12078l95897,443979r22644,635l269532,454926r50330,2934l370217,459613r56350,-242l497801,456628xem510057,564692r-419,-9918l132676,563664,32473,564845r477584,-153xem510298,570611r-241,-5766l32473,564845r-32232,l,570611r749,17957l38582,589813r49784,825l138150,590626r49759,-953l509993,578002r305,-7391xe" fillcolor="#23085a" stroked="f">
                  <v:path arrowok="t"/>
                </v:shape>
                <w10:wrap anchorx="page"/>
              </v:group>
            </w:pict>
          </mc:Fallback>
        </mc:AlternateContent>
      </w:r>
      <w:r>
        <w:t>However,</w:t>
      </w:r>
      <w:r>
        <w:rPr>
          <w:spacing w:val="-10"/>
        </w:rPr>
        <w:t xml:space="preserve"> </w:t>
      </w:r>
      <w:r>
        <w:t>sub-classification</w:t>
      </w:r>
      <w:r>
        <w:rPr>
          <w:spacing w:val="-10"/>
        </w:rPr>
        <w:t xml:space="preserve"> </w:t>
      </w:r>
      <w:r>
        <w:t>within</w:t>
      </w:r>
      <w:r>
        <w:rPr>
          <w:spacing w:val="-10"/>
        </w:rPr>
        <w:t xml:space="preserve"> </w:t>
      </w:r>
      <w:r>
        <w:t>the</w:t>
      </w:r>
      <w:r>
        <w:rPr>
          <w:spacing w:val="-10"/>
        </w:rPr>
        <w:t xml:space="preserve"> </w:t>
      </w:r>
      <w:r>
        <w:t>service</w:t>
      </w:r>
      <w:r>
        <w:rPr>
          <w:spacing w:val="-10"/>
        </w:rPr>
        <w:t xml:space="preserve"> </w:t>
      </w:r>
      <w:r>
        <w:t xml:space="preserve">sector </w:t>
      </w:r>
      <w:r>
        <w:rPr>
          <w:spacing w:val="-2"/>
        </w:rPr>
        <w:t>is</w:t>
      </w:r>
      <w:r>
        <w:rPr>
          <w:spacing w:val="-6"/>
        </w:rPr>
        <w:t xml:space="preserve"> </w:t>
      </w:r>
      <w:r>
        <w:rPr>
          <w:spacing w:val="-2"/>
        </w:rPr>
        <w:t>not</w:t>
      </w:r>
      <w:r>
        <w:rPr>
          <w:spacing w:val="-6"/>
        </w:rPr>
        <w:t xml:space="preserve"> </w:t>
      </w:r>
      <w:r>
        <w:rPr>
          <w:spacing w:val="-2"/>
        </w:rPr>
        <w:t>mentioned.</w:t>
      </w:r>
      <w:r>
        <w:rPr>
          <w:spacing w:val="-6"/>
        </w:rPr>
        <w:t xml:space="preserve"> </w:t>
      </w:r>
      <w:r>
        <w:rPr>
          <w:spacing w:val="-2"/>
        </w:rPr>
        <w:t>In</w:t>
      </w:r>
      <w:r>
        <w:rPr>
          <w:spacing w:val="-6"/>
        </w:rPr>
        <w:t xml:space="preserve"> </w:t>
      </w:r>
      <w:r>
        <w:rPr>
          <w:spacing w:val="-2"/>
        </w:rPr>
        <w:t>comparison</w:t>
      </w:r>
      <w:r>
        <w:rPr>
          <w:spacing w:val="-6"/>
        </w:rPr>
        <w:t xml:space="preserve"> </w:t>
      </w:r>
      <w:r>
        <w:rPr>
          <w:spacing w:val="-2"/>
        </w:rPr>
        <w:t>with</w:t>
      </w:r>
      <w:r>
        <w:rPr>
          <w:spacing w:val="-6"/>
        </w:rPr>
        <w:t xml:space="preserve"> </w:t>
      </w:r>
      <w:r>
        <w:rPr>
          <w:spacing w:val="-2"/>
        </w:rPr>
        <w:t>other</w:t>
      </w:r>
      <w:r>
        <w:rPr>
          <w:spacing w:val="-6"/>
        </w:rPr>
        <w:t xml:space="preserve"> </w:t>
      </w:r>
      <w:r>
        <w:rPr>
          <w:spacing w:val="-2"/>
        </w:rPr>
        <w:t xml:space="preserve">countries, </w:t>
      </w:r>
      <w:r>
        <w:t>in</w:t>
      </w:r>
      <w:r>
        <w:rPr>
          <w:spacing w:val="-11"/>
        </w:rPr>
        <w:t xml:space="preserve"> </w:t>
      </w:r>
      <w:r>
        <w:t>Spain</w:t>
      </w:r>
      <w:r>
        <w:rPr>
          <w:spacing w:val="-11"/>
        </w:rPr>
        <w:t xml:space="preserve"> </w:t>
      </w:r>
      <w:r>
        <w:t>30.6</w:t>
      </w:r>
      <w:r>
        <w:rPr>
          <w:spacing w:val="-11"/>
        </w:rPr>
        <w:t xml:space="preserve"> </w:t>
      </w:r>
      <w:r>
        <w:t>per</w:t>
      </w:r>
      <w:r>
        <w:rPr>
          <w:spacing w:val="-11"/>
        </w:rPr>
        <w:t xml:space="preserve"> </w:t>
      </w:r>
      <w:r>
        <w:t>cent</w:t>
      </w:r>
      <w:r>
        <w:rPr>
          <w:spacing w:val="-11"/>
        </w:rPr>
        <w:t xml:space="preserve"> </w:t>
      </w:r>
      <w:r>
        <w:t>of</w:t>
      </w:r>
      <w:r>
        <w:rPr>
          <w:spacing w:val="-11"/>
        </w:rPr>
        <w:t xml:space="preserve"> </w:t>
      </w:r>
      <w:r>
        <w:t>persons</w:t>
      </w:r>
      <w:r>
        <w:rPr>
          <w:spacing w:val="-11"/>
        </w:rPr>
        <w:t xml:space="preserve"> </w:t>
      </w:r>
      <w:r>
        <w:t>with</w:t>
      </w:r>
      <w:r>
        <w:rPr>
          <w:spacing w:val="-11"/>
        </w:rPr>
        <w:t xml:space="preserve"> </w:t>
      </w:r>
      <w:r>
        <w:t>disabilities</w:t>
      </w:r>
      <w:r>
        <w:rPr>
          <w:spacing w:val="-11"/>
        </w:rPr>
        <w:t xml:space="preserve"> </w:t>
      </w:r>
      <w:r>
        <w:t>are in tertiary education (INE, 2022).</w:t>
      </w:r>
    </w:p>
    <w:p w14:paraId="7738498E" w14:textId="77777777" w:rsidR="006C6932" w:rsidRDefault="00000000">
      <w:pPr>
        <w:pStyle w:val="Heading4"/>
        <w:spacing w:before="182"/>
        <w:ind w:left="245"/>
      </w:pPr>
      <w:r>
        <w:rPr>
          <w:b w:val="0"/>
        </w:rPr>
        <w:br w:type="column"/>
      </w:r>
      <w:r>
        <w:rPr>
          <w:spacing w:val="-4"/>
        </w:rPr>
        <w:t>Sri</w:t>
      </w:r>
      <w:r>
        <w:rPr>
          <w:spacing w:val="-18"/>
        </w:rPr>
        <w:t xml:space="preserve"> </w:t>
      </w:r>
      <w:r>
        <w:rPr>
          <w:spacing w:val="-4"/>
        </w:rPr>
        <w:t>Lanka</w:t>
      </w:r>
    </w:p>
    <w:p w14:paraId="456ACAB1" w14:textId="77777777" w:rsidR="006C6932" w:rsidRDefault="00000000">
      <w:pPr>
        <w:pStyle w:val="BodyText"/>
        <w:spacing w:before="121" w:line="271" w:lineRule="auto"/>
        <w:ind w:left="245" w:right="1408"/>
      </w:pPr>
      <w:r>
        <w:t>Sri</w:t>
      </w:r>
      <w:r>
        <w:rPr>
          <w:spacing w:val="-2"/>
        </w:rPr>
        <w:t xml:space="preserve"> </w:t>
      </w:r>
      <w:r>
        <w:t>Lanka</w:t>
      </w:r>
      <w:r>
        <w:rPr>
          <w:spacing w:val="-2"/>
        </w:rPr>
        <w:t xml:space="preserve"> </w:t>
      </w:r>
      <w:r>
        <w:t>ratified</w:t>
      </w:r>
      <w:r>
        <w:rPr>
          <w:spacing w:val="-2"/>
        </w:rPr>
        <w:t xml:space="preserve"> </w:t>
      </w:r>
      <w:r>
        <w:t>the</w:t>
      </w:r>
      <w:r>
        <w:rPr>
          <w:spacing w:val="-2"/>
        </w:rPr>
        <w:t xml:space="preserve"> </w:t>
      </w:r>
      <w:r>
        <w:t>UN</w:t>
      </w:r>
      <w:r>
        <w:rPr>
          <w:spacing w:val="-2"/>
        </w:rPr>
        <w:t xml:space="preserve"> </w:t>
      </w:r>
      <w:r>
        <w:t>Convention</w:t>
      </w:r>
      <w:r>
        <w:rPr>
          <w:spacing w:val="-2"/>
        </w:rPr>
        <w:t xml:space="preserve"> </w:t>
      </w:r>
      <w:r>
        <w:t>on</w:t>
      </w:r>
      <w:r>
        <w:rPr>
          <w:spacing w:val="-2"/>
        </w:rPr>
        <w:t xml:space="preserve"> </w:t>
      </w:r>
      <w:r>
        <w:t>the</w:t>
      </w:r>
      <w:r>
        <w:rPr>
          <w:spacing w:val="-2"/>
        </w:rPr>
        <w:t xml:space="preserve"> </w:t>
      </w:r>
      <w:r>
        <w:t>Rights</w:t>
      </w:r>
      <w:r>
        <w:rPr>
          <w:spacing w:val="-2"/>
        </w:rPr>
        <w:t xml:space="preserve"> </w:t>
      </w:r>
      <w:r>
        <w:t xml:space="preserve">of </w:t>
      </w:r>
      <w:r>
        <w:rPr>
          <w:spacing w:val="-2"/>
        </w:rPr>
        <w:t>Persons</w:t>
      </w:r>
      <w:r>
        <w:rPr>
          <w:spacing w:val="-6"/>
        </w:rPr>
        <w:t xml:space="preserve"> </w:t>
      </w:r>
      <w:r>
        <w:rPr>
          <w:spacing w:val="-2"/>
        </w:rPr>
        <w:t>with</w:t>
      </w:r>
      <w:r>
        <w:rPr>
          <w:spacing w:val="-6"/>
        </w:rPr>
        <w:t xml:space="preserve"> </w:t>
      </w:r>
      <w:r>
        <w:rPr>
          <w:spacing w:val="-2"/>
        </w:rPr>
        <w:t>Disabilities</w:t>
      </w:r>
      <w:r>
        <w:rPr>
          <w:spacing w:val="-6"/>
        </w:rPr>
        <w:t xml:space="preserve"> </w:t>
      </w:r>
      <w:r>
        <w:rPr>
          <w:spacing w:val="-2"/>
        </w:rPr>
        <w:t>in</w:t>
      </w:r>
      <w:r>
        <w:rPr>
          <w:spacing w:val="-6"/>
        </w:rPr>
        <w:t xml:space="preserve"> </w:t>
      </w:r>
      <w:r>
        <w:rPr>
          <w:spacing w:val="-2"/>
        </w:rPr>
        <w:t>2016.</w:t>
      </w:r>
      <w:r>
        <w:rPr>
          <w:spacing w:val="-6"/>
        </w:rPr>
        <w:t xml:space="preserve"> </w:t>
      </w:r>
      <w:r>
        <w:rPr>
          <w:spacing w:val="-2"/>
        </w:rPr>
        <w:t>However,</w:t>
      </w:r>
      <w:r>
        <w:rPr>
          <w:spacing w:val="-6"/>
        </w:rPr>
        <w:t xml:space="preserve"> </w:t>
      </w:r>
      <w:r>
        <w:rPr>
          <w:spacing w:val="-2"/>
        </w:rPr>
        <w:t>there</w:t>
      </w:r>
      <w:r>
        <w:rPr>
          <w:spacing w:val="-6"/>
        </w:rPr>
        <w:t xml:space="preserve"> </w:t>
      </w:r>
      <w:r>
        <w:rPr>
          <w:spacing w:val="-2"/>
        </w:rPr>
        <w:t>is</w:t>
      </w:r>
      <w:r>
        <w:rPr>
          <w:spacing w:val="-6"/>
        </w:rPr>
        <w:t xml:space="preserve"> </w:t>
      </w:r>
      <w:r>
        <w:rPr>
          <w:spacing w:val="-2"/>
        </w:rPr>
        <w:t xml:space="preserve">no </w:t>
      </w:r>
      <w:r>
        <w:t xml:space="preserve">domestic legislation that fully operationalises the </w:t>
      </w:r>
      <w:r>
        <w:rPr>
          <w:spacing w:val="-2"/>
        </w:rPr>
        <w:t>international</w:t>
      </w:r>
      <w:r>
        <w:rPr>
          <w:spacing w:val="-4"/>
        </w:rPr>
        <w:t xml:space="preserve"> </w:t>
      </w:r>
      <w:r>
        <w:rPr>
          <w:spacing w:val="-2"/>
        </w:rPr>
        <w:t>obligations</w:t>
      </w:r>
      <w:r>
        <w:rPr>
          <w:spacing w:val="-4"/>
        </w:rPr>
        <w:t xml:space="preserve"> </w:t>
      </w:r>
      <w:r>
        <w:rPr>
          <w:spacing w:val="-2"/>
        </w:rPr>
        <w:t>preserved</w:t>
      </w:r>
      <w:r>
        <w:rPr>
          <w:spacing w:val="-4"/>
        </w:rPr>
        <w:t xml:space="preserve"> </w:t>
      </w:r>
      <w:r>
        <w:rPr>
          <w:spacing w:val="-2"/>
        </w:rPr>
        <w:t>in</w:t>
      </w:r>
      <w:r>
        <w:rPr>
          <w:spacing w:val="-4"/>
        </w:rPr>
        <w:t xml:space="preserve"> </w:t>
      </w:r>
      <w:r>
        <w:rPr>
          <w:spacing w:val="-2"/>
        </w:rPr>
        <w:t>the</w:t>
      </w:r>
      <w:r>
        <w:rPr>
          <w:spacing w:val="-4"/>
        </w:rPr>
        <w:t xml:space="preserve"> </w:t>
      </w:r>
      <w:r>
        <w:rPr>
          <w:spacing w:val="-2"/>
        </w:rPr>
        <w:t xml:space="preserve">Convention. </w:t>
      </w:r>
      <w:r>
        <w:t>The Rights of Persons with Disabilities Act (No. 28 of 1996)</w:t>
      </w:r>
      <w:r>
        <w:rPr>
          <w:spacing w:val="-13"/>
        </w:rPr>
        <w:t xml:space="preserve"> </w:t>
      </w:r>
      <w:r>
        <w:t>plays</w:t>
      </w:r>
      <w:r>
        <w:rPr>
          <w:spacing w:val="-13"/>
        </w:rPr>
        <w:t xml:space="preserve"> </w:t>
      </w:r>
      <w:r>
        <w:t>a</w:t>
      </w:r>
      <w:r>
        <w:rPr>
          <w:spacing w:val="-12"/>
        </w:rPr>
        <w:t xml:space="preserve"> </w:t>
      </w:r>
      <w:r>
        <w:t>significant</w:t>
      </w:r>
      <w:r>
        <w:rPr>
          <w:spacing w:val="-13"/>
        </w:rPr>
        <w:t xml:space="preserve"> </w:t>
      </w:r>
      <w:r>
        <w:t>legislative</w:t>
      </w:r>
      <w:r>
        <w:rPr>
          <w:spacing w:val="-13"/>
        </w:rPr>
        <w:t xml:space="preserve"> </w:t>
      </w:r>
      <w:r>
        <w:t>role,</w:t>
      </w:r>
      <w:r>
        <w:rPr>
          <w:spacing w:val="-12"/>
        </w:rPr>
        <w:t xml:space="preserve"> </w:t>
      </w:r>
      <w:r>
        <w:t>asserting</w:t>
      </w:r>
      <w:r>
        <w:rPr>
          <w:spacing w:val="-13"/>
        </w:rPr>
        <w:t xml:space="preserve"> </w:t>
      </w:r>
      <w:r>
        <w:t>‘No person</w:t>
      </w:r>
      <w:r>
        <w:rPr>
          <w:spacing w:val="-9"/>
        </w:rPr>
        <w:t xml:space="preserve"> </w:t>
      </w:r>
      <w:r>
        <w:t>with</w:t>
      </w:r>
      <w:r>
        <w:rPr>
          <w:spacing w:val="-9"/>
        </w:rPr>
        <w:t xml:space="preserve"> </w:t>
      </w:r>
      <w:r>
        <w:t>a</w:t>
      </w:r>
      <w:r>
        <w:rPr>
          <w:spacing w:val="-9"/>
        </w:rPr>
        <w:t xml:space="preserve"> </w:t>
      </w:r>
      <w:r>
        <w:t>disability</w:t>
      </w:r>
      <w:r>
        <w:rPr>
          <w:spacing w:val="-9"/>
        </w:rPr>
        <w:t xml:space="preserve"> </w:t>
      </w:r>
      <w:r>
        <w:t>shall</w:t>
      </w:r>
      <w:r>
        <w:rPr>
          <w:spacing w:val="-9"/>
        </w:rPr>
        <w:t xml:space="preserve"> </w:t>
      </w:r>
      <w:r>
        <w:t>be</w:t>
      </w:r>
      <w:r>
        <w:rPr>
          <w:spacing w:val="-9"/>
        </w:rPr>
        <w:t xml:space="preserve"> </w:t>
      </w:r>
      <w:r>
        <w:t>discriminated</w:t>
      </w:r>
      <w:r>
        <w:rPr>
          <w:spacing w:val="-9"/>
        </w:rPr>
        <w:t xml:space="preserve"> </w:t>
      </w:r>
      <w:r>
        <w:t>against on</w:t>
      </w:r>
      <w:r>
        <w:rPr>
          <w:spacing w:val="-13"/>
        </w:rPr>
        <w:t xml:space="preserve"> </w:t>
      </w:r>
      <w:r>
        <w:t>the</w:t>
      </w:r>
      <w:r>
        <w:rPr>
          <w:spacing w:val="-13"/>
        </w:rPr>
        <w:t xml:space="preserve"> </w:t>
      </w:r>
      <w:r>
        <w:t>ground</w:t>
      </w:r>
      <w:r>
        <w:rPr>
          <w:spacing w:val="-12"/>
        </w:rPr>
        <w:t xml:space="preserve"> </w:t>
      </w:r>
      <w:r>
        <w:t>of</w:t>
      </w:r>
      <w:r>
        <w:rPr>
          <w:spacing w:val="-13"/>
        </w:rPr>
        <w:t xml:space="preserve"> </w:t>
      </w:r>
      <w:r>
        <w:t>such</w:t>
      </w:r>
      <w:r>
        <w:rPr>
          <w:spacing w:val="-13"/>
        </w:rPr>
        <w:t xml:space="preserve"> </w:t>
      </w:r>
      <w:r>
        <w:t>disability</w:t>
      </w:r>
      <w:r>
        <w:rPr>
          <w:spacing w:val="-12"/>
        </w:rPr>
        <w:t xml:space="preserve"> </w:t>
      </w:r>
      <w:r>
        <w:t>in</w:t>
      </w:r>
      <w:r>
        <w:rPr>
          <w:spacing w:val="-13"/>
        </w:rPr>
        <w:t xml:space="preserve"> </w:t>
      </w:r>
      <w:r>
        <w:t>recruitment</w:t>
      </w:r>
      <w:r>
        <w:rPr>
          <w:spacing w:val="-13"/>
        </w:rPr>
        <w:t xml:space="preserve"> </w:t>
      </w:r>
      <w:r>
        <w:t>for</w:t>
      </w:r>
      <w:r>
        <w:rPr>
          <w:spacing w:val="-12"/>
        </w:rPr>
        <w:t xml:space="preserve"> </w:t>
      </w:r>
      <w:r>
        <w:t xml:space="preserve">any </w:t>
      </w:r>
      <w:r>
        <w:rPr>
          <w:spacing w:val="-2"/>
        </w:rPr>
        <w:t>employment</w:t>
      </w:r>
      <w:r>
        <w:rPr>
          <w:spacing w:val="-6"/>
        </w:rPr>
        <w:t xml:space="preserve"> </w:t>
      </w:r>
      <w:r>
        <w:rPr>
          <w:spacing w:val="-2"/>
        </w:rPr>
        <w:t>or</w:t>
      </w:r>
      <w:r>
        <w:rPr>
          <w:spacing w:val="-6"/>
        </w:rPr>
        <w:t xml:space="preserve"> </w:t>
      </w:r>
      <w:r>
        <w:rPr>
          <w:spacing w:val="-2"/>
        </w:rPr>
        <w:t>office</w:t>
      </w:r>
      <w:r>
        <w:rPr>
          <w:spacing w:val="-6"/>
        </w:rPr>
        <w:t xml:space="preserve"> </w:t>
      </w:r>
      <w:r>
        <w:rPr>
          <w:spacing w:val="-2"/>
        </w:rPr>
        <w:t>or</w:t>
      </w:r>
      <w:r>
        <w:rPr>
          <w:spacing w:val="-6"/>
        </w:rPr>
        <w:t xml:space="preserve"> </w:t>
      </w:r>
      <w:r>
        <w:rPr>
          <w:spacing w:val="-2"/>
        </w:rPr>
        <w:t>admission</w:t>
      </w:r>
      <w:r>
        <w:rPr>
          <w:spacing w:val="-6"/>
        </w:rPr>
        <w:t xml:space="preserve"> </w:t>
      </w:r>
      <w:r>
        <w:rPr>
          <w:spacing w:val="-2"/>
        </w:rPr>
        <w:t>to</w:t>
      </w:r>
      <w:r>
        <w:rPr>
          <w:spacing w:val="-6"/>
        </w:rPr>
        <w:t xml:space="preserve"> </w:t>
      </w:r>
      <w:r>
        <w:rPr>
          <w:spacing w:val="-2"/>
        </w:rPr>
        <w:t>any</w:t>
      </w:r>
      <w:r>
        <w:rPr>
          <w:spacing w:val="-6"/>
        </w:rPr>
        <w:t xml:space="preserve"> </w:t>
      </w:r>
      <w:r>
        <w:rPr>
          <w:spacing w:val="-2"/>
        </w:rPr>
        <w:t xml:space="preserve">educational </w:t>
      </w:r>
      <w:r>
        <w:t>institution’.</w:t>
      </w:r>
      <w:r>
        <w:rPr>
          <w:spacing w:val="-13"/>
        </w:rPr>
        <w:t xml:space="preserve"> </w:t>
      </w:r>
      <w:r>
        <w:t>It</w:t>
      </w:r>
      <w:r>
        <w:rPr>
          <w:spacing w:val="-13"/>
        </w:rPr>
        <w:t xml:space="preserve"> </w:t>
      </w:r>
      <w:r>
        <w:t>attempts</w:t>
      </w:r>
      <w:r>
        <w:rPr>
          <w:spacing w:val="-12"/>
        </w:rPr>
        <w:t xml:space="preserve"> </w:t>
      </w:r>
      <w:r>
        <w:t>to</w:t>
      </w:r>
      <w:r>
        <w:rPr>
          <w:spacing w:val="-13"/>
        </w:rPr>
        <w:t xml:space="preserve"> </w:t>
      </w:r>
      <w:r>
        <w:t>ensure</w:t>
      </w:r>
      <w:r>
        <w:rPr>
          <w:spacing w:val="-13"/>
        </w:rPr>
        <w:t xml:space="preserve"> </w:t>
      </w:r>
      <w:r>
        <w:t>three</w:t>
      </w:r>
      <w:r>
        <w:rPr>
          <w:spacing w:val="-12"/>
        </w:rPr>
        <w:t xml:space="preserve"> </w:t>
      </w:r>
      <w:r>
        <w:t>basic</w:t>
      </w:r>
      <w:r>
        <w:rPr>
          <w:spacing w:val="-13"/>
        </w:rPr>
        <w:t xml:space="preserve"> </w:t>
      </w:r>
      <w:r>
        <w:t>rights</w:t>
      </w:r>
      <w:r>
        <w:rPr>
          <w:spacing w:val="-13"/>
        </w:rPr>
        <w:t xml:space="preserve"> </w:t>
      </w:r>
      <w:r>
        <w:t>for a person with disabilities: admission to educational institutions, equality in recruitment for employment, and physical accessibility to public places. A more comprehensive Disability Rights Bill was redrafted in 2016 but has not been officially passed.</w:t>
      </w:r>
    </w:p>
    <w:p w14:paraId="2CEEB6C1" w14:textId="77777777" w:rsidR="006C6932" w:rsidRDefault="00000000">
      <w:pPr>
        <w:pStyle w:val="BodyText"/>
        <w:spacing w:before="175" w:line="271" w:lineRule="auto"/>
        <w:ind w:left="245" w:right="1408"/>
      </w:pPr>
      <w:r>
        <w:rPr>
          <w:spacing w:val="-2"/>
        </w:rPr>
        <w:t>In</w:t>
      </w:r>
      <w:r>
        <w:rPr>
          <w:spacing w:val="-4"/>
        </w:rPr>
        <w:t xml:space="preserve"> </w:t>
      </w:r>
      <w:r>
        <w:rPr>
          <w:spacing w:val="-2"/>
        </w:rPr>
        <w:t>relation</w:t>
      </w:r>
      <w:r>
        <w:rPr>
          <w:spacing w:val="-4"/>
        </w:rPr>
        <w:t xml:space="preserve"> </w:t>
      </w:r>
      <w:r>
        <w:rPr>
          <w:spacing w:val="-2"/>
        </w:rPr>
        <w:t>to</w:t>
      </w:r>
      <w:r>
        <w:rPr>
          <w:spacing w:val="-4"/>
        </w:rPr>
        <w:t xml:space="preserve"> </w:t>
      </w:r>
      <w:r>
        <w:rPr>
          <w:spacing w:val="-2"/>
        </w:rPr>
        <w:t>employment</w:t>
      </w:r>
      <w:r>
        <w:rPr>
          <w:spacing w:val="-4"/>
        </w:rPr>
        <w:t xml:space="preserve"> </w:t>
      </w:r>
      <w:r>
        <w:rPr>
          <w:spacing w:val="-2"/>
        </w:rPr>
        <w:t>of</w:t>
      </w:r>
      <w:r>
        <w:rPr>
          <w:spacing w:val="-4"/>
        </w:rPr>
        <w:t xml:space="preserve"> </w:t>
      </w:r>
      <w:r>
        <w:rPr>
          <w:spacing w:val="-2"/>
        </w:rPr>
        <w:t>persons</w:t>
      </w:r>
      <w:r>
        <w:rPr>
          <w:spacing w:val="-4"/>
        </w:rPr>
        <w:t xml:space="preserve"> </w:t>
      </w:r>
      <w:r>
        <w:rPr>
          <w:spacing w:val="-2"/>
        </w:rPr>
        <w:t>with</w:t>
      </w:r>
      <w:r>
        <w:rPr>
          <w:spacing w:val="-4"/>
        </w:rPr>
        <w:t xml:space="preserve"> </w:t>
      </w:r>
      <w:r>
        <w:rPr>
          <w:spacing w:val="-2"/>
        </w:rPr>
        <w:t xml:space="preserve">disabilities, </w:t>
      </w:r>
      <w:r>
        <w:t xml:space="preserve">one of the significant official circulars, the Public </w:t>
      </w:r>
      <w:r>
        <w:rPr>
          <w:spacing w:val="-2"/>
        </w:rPr>
        <w:t>Administration</w:t>
      </w:r>
      <w:r>
        <w:rPr>
          <w:spacing w:val="-11"/>
        </w:rPr>
        <w:t xml:space="preserve"> </w:t>
      </w:r>
      <w:r>
        <w:rPr>
          <w:spacing w:val="-2"/>
        </w:rPr>
        <w:t>Circular</w:t>
      </w:r>
      <w:r>
        <w:rPr>
          <w:spacing w:val="-11"/>
        </w:rPr>
        <w:t xml:space="preserve"> </w:t>
      </w:r>
      <w:r>
        <w:rPr>
          <w:spacing w:val="-2"/>
        </w:rPr>
        <w:t>27/1988,</w:t>
      </w:r>
      <w:r>
        <w:rPr>
          <w:spacing w:val="-10"/>
        </w:rPr>
        <w:t xml:space="preserve"> </w:t>
      </w:r>
      <w:r>
        <w:rPr>
          <w:spacing w:val="-2"/>
        </w:rPr>
        <w:t>states</w:t>
      </w:r>
      <w:r>
        <w:rPr>
          <w:spacing w:val="-11"/>
        </w:rPr>
        <w:t xml:space="preserve"> </w:t>
      </w:r>
      <w:r>
        <w:rPr>
          <w:spacing w:val="-2"/>
        </w:rPr>
        <w:t>that</w:t>
      </w:r>
      <w:r>
        <w:rPr>
          <w:spacing w:val="-11"/>
        </w:rPr>
        <w:t xml:space="preserve"> </w:t>
      </w:r>
      <w:r>
        <w:rPr>
          <w:spacing w:val="-2"/>
        </w:rPr>
        <w:t>three</w:t>
      </w:r>
      <w:r>
        <w:rPr>
          <w:spacing w:val="-10"/>
        </w:rPr>
        <w:t xml:space="preserve"> </w:t>
      </w:r>
      <w:r>
        <w:rPr>
          <w:spacing w:val="-2"/>
        </w:rPr>
        <w:t xml:space="preserve">per </w:t>
      </w:r>
      <w:r>
        <w:t>cent</w:t>
      </w:r>
      <w:r>
        <w:rPr>
          <w:spacing w:val="-13"/>
        </w:rPr>
        <w:t xml:space="preserve"> </w:t>
      </w:r>
      <w:r>
        <w:t>of</w:t>
      </w:r>
      <w:r>
        <w:rPr>
          <w:spacing w:val="-13"/>
        </w:rPr>
        <w:t xml:space="preserve"> </w:t>
      </w:r>
      <w:r>
        <w:t>vacancies</w:t>
      </w:r>
      <w:r>
        <w:rPr>
          <w:spacing w:val="-12"/>
        </w:rPr>
        <w:t xml:space="preserve"> </w:t>
      </w:r>
      <w:r>
        <w:t>in</w:t>
      </w:r>
      <w:r>
        <w:rPr>
          <w:spacing w:val="-13"/>
        </w:rPr>
        <w:t xml:space="preserve"> </w:t>
      </w:r>
      <w:r>
        <w:t>the</w:t>
      </w:r>
      <w:r>
        <w:rPr>
          <w:spacing w:val="-13"/>
        </w:rPr>
        <w:t xml:space="preserve"> </w:t>
      </w:r>
      <w:r>
        <w:t>public</w:t>
      </w:r>
      <w:r>
        <w:rPr>
          <w:spacing w:val="-12"/>
        </w:rPr>
        <w:t xml:space="preserve"> </w:t>
      </w:r>
      <w:r>
        <w:t>sector</w:t>
      </w:r>
      <w:r>
        <w:rPr>
          <w:spacing w:val="-13"/>
        </w:rPr>
        <w:t xml:space="preserve"> </w:t>
      </w:r>
      <w:r>
        <w:t>should</w:t>
      </w:r>
      <w:r>
        <w:rPr>
          <w:spacing w:val="-13"/>
        </w:rPr>
        <w:t xml:space="preserve"> </w:t>
      </w:r>
      <w:r>
        <w:t>be</w:t>
      </w:r>
      <w:r>
        <w:rPr>
          <w:spacing w:val="-12"/>
        </w:rPr>
        <w:t xml:space="preserve"> </w:t>
      </w:r>
      <w:r>
        <w:t>filled by disabled persons. However, evidence of this legislation in practice is obscure, and no official statistics on the participation of people with disabilities</w:t>
      </w:r>
      <w:r>
        <w:rPr>
          <w:spacing w:val="-1"/>
        </w:rPr>
        <w:t xml:space="preserve"> </w:t>
      </w:r>
      <w:r>
        <w:t>in</w:t>
      </w:r>
      <w:r>
        <w:rPr>
          <w:spacing w:val="-1"/>
        </w:rPr>
        <w:t xml:space="preserve"> </w:t>
      </w:r>
      <w:r>
        <w:t>the</w:t>
      </w:r>
      <w:r>
        <w:rPr>
          <w:spacing w:val="-1"/>
        </w:rPr>
        <w:t xml:space="preserve"> </w:t>
      </w:r>
      <w:r>
        <w:t>education</w:t>
      </w:r>
      <w:r>
        <w:rPr>
          <w:spacing w:val="-1"/>
        </w:rPr>
        <w:t xml:space="preserve"> </w:t>
      </w:r>
      <w:r>
        <w:t>workforce</w:t>
      </w:r>
      <w:r>
        <w:rPr>
          <w:spacing w:val="-1"/>
        </w:rPr>
        <w:t xml:space="preserve"> </w:t>
      </w:r>
      <w:r>
        <w:t>are</w:t>
      </w:r>
      <w:r>
        <w:rPr>
          <w:spacing w:val="-1"/>
        </w:rPr>
        <w:t xml:space="preserve"> </w:t>
      </w:r>
      <w:r>
        <w:t>available. According to the census and statistics report 2012,</w:t>
      </w:r>
    </w:p>
    <w:p w14:paraId="5CE5C468" w14:textId="77777777" w:rsidR="006C6932" w:rsidRDefault="00000000">
      <w:pPr>
        <w:pStyle w:val="BodyText"/>
        <w:spacing w:before="9" w:line="271" w:lineRule="auto"/>
        <w:ind w:left="245" w:right="1805"/>
      </w:pPr>
      <w:r>
        <w:t>70.9 per cent of people with disabilities of employment</w:t>
      </w:r>
      <w:r>
        <w:rPr>
          <w:spacing w:val="-13"/>
        </w:rPr>
        <w:t xml:space="preserve"> </w:t>
      </w:r>
      <w:r>
        <w:t>age</w:t>
      </w:r>
      <w:r>
        <w:rPr>
          <w:spacing w:val="-13"/>
        </w:rPr>
        <w:t xml:space="preserve"> </w:t>
      </w:r>
      <w:r>
        <w:t>do</w:t>
      </w:r>
      <w:r>
        <w:rPr>
          <w:spacing w:val="-12"/>
        </w:rPr>
        <w:t xml:space="preserve"> </w:t>
      </w:r>
      <w:r>
        <w:t>not</w:t>
      </w:r>
      <w:r>
        <w:rPr>
          <w:spacing w:val="-13"/>
        </w:rPr>
        <w:t xml:space="preserve"> </w:t>
      </w:r>
      <w:r>
        <w:t>engage</w:t>
      </w:r>
      <w:r>
        <w:rPr>
          <w:spacing w:val="-13"/>
        </w:rPr>
        <w:t xml:space="preserve"> </w:t>
      </w:r>
      <w:r>
        <w:t>in</w:t>
      </w:r>
      <w:r>
        <w:rPr>
          <w:spacing w:val="-12"/>
        </w:rPr>
        <w:t xml:space="preserve"> </w:t>
      </w:r>
      <w:r>
        <w:t>any</w:t>
      </w:r>
      <w:r>
        <w:rPr>
          <w:spacing w:val="-13"/>
        </w:rPr>
        <w:t xml:space="preserve"> </w:t>
      </w:r>
      <w:r>
        <w:t xml:space="preserve">economic </w:t>
      </w:r>
      <w:r>
        <w:rPr>
          <w:spacing w:val="-2"/>
        </w:rPr>
        <w:t>activity.</w:t>
      </w:r>
    </w:p>
    <w:p w14:paraId="75ACAFC1" w14:textId="77777777" w:rsidR="006C6932" w:rsidRDefault="00000000">
      <w:pPr>
        <w:pStyle w:val="BodyText"/>
        <w:spacing w:before="163" w:line="271" w:lineRule="auto"/>
        <w:ind w:left="245" w:right="1447"/>
      </w:pPr>
      <w:r>
        <w:rPr>
          <w:spacing w:val="-2"/>
        </w:rPr>
        <w:t>Given</w:t>
      </w:r>
      <w:r>
        <w:rPr>
          <w:spacing w:val="-6"/>
        </w:rPr>
        <w:t xml:space="preserve"> </w:t>
      </w:r>
      <w:r>
        <w:rPr>
          <w:spacing w:val="-2"/>
        </w:rPr>
        <w:t>the</w:t>
      </w:r>
      <w:r>
        <w:rPr>
          <w:spacing w:val="-6"/>
        </w:rPr>
        <w:t xml:space="preserve"> </w:t>
      </w:r>
      <w:r>
        <w:rPr>
          <w:spacing w:val="-2"/>
        </w:rPr>
        <w:t>significant</w:t>
      </w:r>
      <w:r>
        <w:rPr>
          <w:spacing w:val="-6"/>
        </w:rPr>
        <w:t xml:space="preserve"> </w:t>
      </w:r>
      <w:r>
        <w:rPr>
          <w:spacing w:val="-2"/>
        </w:rPr>
        <w:t>lack</w:t>
      </w:r>
      <w:r>
        <w:rPr>
          <w:spacing w:val="-6"/>
        </w:rPr>
        <w:t xml:space="preserve"> </w:t>
      </w:r>
      <w:r>
        <w:rPr>
          <w:spacing w:val="-2"/>
        </w:rPr>
        <w:t>of</w:t>
      </w:r>
      <w:r>
        <w:rPr>
          <w:spacing w:val="-6"/>
        </w:rPr>
        <w:t xml:space="preserve"> </w:t>
      </w:r>
      <w:r>
        <w:rPr>
          <w:spacing w:val="-2"/>
        </w:rPr>
        <w:t>teachers</w:t>
      </w:r>
      <w:r>
        <w:rPr>
          <w:spacing w:val="-6"/>
        </w:rPr>
        <w:t xml:space="preserve"> </w:t>
      </w:r>
      <w:r>
        <w:rPr>
          <w:spacing w:val="-2"/>
        </w:rPr>
        <w:t>with</w:t>
      </w:r>
      <w:r>
        <w:rPr>
          <w:spacing w:val="-6"/>
        </w:rPr>
        <w:t xml:space="preserve"> </w:t>
      </w:r>
      <w:r>
        <w:rPr>
          <w:spacing w:val="-2"/>
        </w:rPr>
        <w:t xml:space="preserve">disabilities </w:t>
      </w:r>
      <w:r>
        <w:t>in</w:t>
      </w:r>
      <w:r>
        <w:rPr>
          <w:spacing w:val="-10"/>
        </w:rPr>
        <w:t xml:space="preserve"> </w:t>
      </w:r>
      <w:r>
        <w:t>official</w:t>
      </w:r>
      <w:r>
        <w:rPr>
          <w:spacing w:val="-10"/>
        </w:rPr>
        <w:t xml:space="preserve"> </w:t>
      </w:r>
      <w:r>
        <w:t>documents</w:t>
      </w:r>
      <w:r>
        <w:rPr>
          <w:spacing w:val="-10"/>
        </w:rPr>
        <w:t xml:space="preserve"> </w:t>
      </w:r>
      <w:r>
        <w:t>we</w:t>
      </w:r>
      <w:r>
        <w:rPr>
          <w:spacing w:val="-10"/>
        </w:rPr>
        <w:t xml:space="preserve"> </w:t>
      </w:r>
      <w:r>
        <w:t>reviewed,</w:t>
      </w:r>
      <w:r>
        <w:rPr>
          <w:spacing w:val="-10"/>
        </w:rPr>
        <w:t xml:space="preserve"> </w:t>
      </w:r>
      <w:r>
        <w:t>it</w:t>
      </w:r>
      <w:r>
        <w:rPr>
          <w:spacing w:val="-10"/>
        </w:rPr>
        <w:t xml:space="preserve"> </w:t>
      </w:r>
      <w:r>
        <w:t>makes</w:t>
      </w:r>
      <w:r>
        <w:rPr>
          <w:spacing w:val="-10"/>
        </w:rPr>
        <w:t xml:space="preserve"> </w:t>
      </w:r>
      <w:r>
        <w:t>it</w:t>
      </w:r>
      <w:r>
        <w:rPr>
          <w:spacing w:val="-10"/>
        </w:rPr>
        <w:t xml:space="preserve"> </w:t>
      </w:r>
      <w:r>
        <w:t>rather pertinent to delve into more detail about how teachers with disabilities, who clearly were already working in mainstream settings across these countries, experienced life as a teacher. Data emerging from these interviews and reflection activities is discussed below.</w:t>
      </w:r>
    </w:p>
    <w:p w14:paraId="7CDF877B"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09" w:space="40"/>
            <w:col w:w="6061"/>
          </w:cols>
        </w:sectPr>
      </w:pPr>
    </w:p>
    <w:p w14:paraId="265D6A01" w14:textId="77777777" w:rsidR="006C6932" w:rsidRDefault="006C6932">
      <w:pPr>
        <w:spacing w:line="271" w:lineRule="auto"/>
        <w:sectPr w:rsidR="006C6932" w:rsidSect="00FA5906">
          <w:type w:val="continuous"/>
          <w:pgSz w:w="11910" w:h="16840"/>
          <w:pgMar w:top="840" w:right="0" w:bottom="0" w:left="0" w:header="771" w:footer="0" w:gutter="0"/>
          <w:cols w:space="720"/>
        </w:sectPr>
      </w:pPr>
    </w:p>
    <w:p w14:paraId="68B866A0" w14:textId="77777777" w:rsidR="006C6932" w:rsidRDefault="006C6932">
      <w:pPr>
        <w:pStyle w:val="BodyText"/>
        <w:rPr>
          <w:sz w:val="20"/>
        </w:rPr>
      </w:pPr>
    </w:p>
    <w:p w14:paraId="05460629" w14:textId="77777777" w:rsidR="006C6932" w:rsidRDefault="006C6932">
      <w:pPr>
        <w:pStyle w:val="BodyText"/>
        <w:rPr>
          <w:sz w:val="20"/>
        </w:rPr>
      </w:pPr>
    </w:p>
    <w:p w14:paraId="6A66F3F0" w14:textId="77777777" w:rsidR="006C6932" w:rsidRDefault="006C6932">
      <w:pPr>
        <w:pStyle w:val="BodyText"/>
        <w:rPr>
          <w:sz w:val="20"/>
        </w:rPr>
      </w:pPr>
    </w:p>
    <w:p w14:paraId="0AA91C00" w14:textId="77777777" w:rsidR="006C6932" w:rsidRDefault="006C6932">
      <w:pPr>
        <w:pStyle w:val="BodyText"/>
        <w:rPr>
          <w:sz w:val="20"/>
        </w:rPr>
      </w:pPr>
    </w:p>
    <w:p w14:paraId="14A3EF5D" w14:textId="77777777" w:rsidR="006C6932" w:rsidRDefault="006C6932">
      <w:pPr>
        <w:pStyle w:val="BodyText"/>
        <w:spacing w:before="58"/>
        <w:rPr>
          <w:sz w:val="20"/>
        </w:rPr>
      </w:pPr>
    </w:p>
    <w:p w14:paraId="70228193" w14:textId="77777777" w:rsidR="006C6932" w:rsidRDefault="006C6932">
      <w:pPr>
        <w:rPr>
          <w:sz w:val="20"/>
        </w:rPr>
        <w:sectPr w:rsidR="006C6932" w:rsidSect="00FA5906">
          <w:pgSz w:w="11910" w:h="16840"/>
          <w:pgMar w:top="1020" w:right="0" w:bottom="0" w:left="0" w:header="771" w:footer="0" w:gutter="0"/>
          <w:cols w:space="720"/>
        </w:sectPr>
      </w:pPr>
    </w:p>
    <w:p w14:paraId="76D1C67B" w14:textId="77777777" w:rsidR="006C6932" w:rsidRDefault="00000000">
      <w:pPr>
        <w:pStyle w:val="Heading3"/>
        <w:spacing w:before="205" w:line="249" w:lineRule="auto"/>
        <w:ind w:right="900"/>
      </w:pPr>
      <w:bookmarkStart w:id="37" w:name="Being_a_teacher_with_disabilities"/>
      <w:bookmarkStart w:id="38" w:name="_bookmark12"/>
      <w:bookmarkEnd w:id="37"/>
      <w:bookmarkEnd w:id="38"/>
      <w:r>
        <w:rPr>
          <w:color w:val="579C8A"/>
          <w:spacing w:val="-8"/>
        </w:rPr>
        <w:t>Being</w:t>
      </w:r>
      <w:r>
        <w:rPr>
          <w:color w:val="579C8A"/>
          <w:spacing w:val="-19"/>
        </w:rPr>
        <w:t xml:space="preserve"> </w:t>
      </w:r>
      <w:r>
        <w:rPr>
          <w:color w:val="579C8A"/>
          <w:spacing w:val="-8"/>
        </w:rPr>
        <w:t>a</w:t>
      </w:r>
      <w:r>
        <w:rPr>
          <w:color w:val="579C8A"/>
          <w:spacing w:val="-18"/>
        </w:rPr>
        <w:t xml:space="preserve"> </w:t>
      </w:r>
      <w:r>
        <w:rPr>
          <w:color w:val="579C8A"/>
          <w:spacing w:val="-8"/>
        </w:rPr>
        <w:t>teacher</w:t>
      </w:r>
      <w:r>
        <w:rPr>
          <w:color w:val="579C8A"/>
          <w:spacing w:val="-18"/>
        </w:rPr>
        <w:t xml:space="preserve"> </w:t>
      </w:r>
      <w:r>
        <w:rPr>
          <w:color w:val="579C8A"/>
          <w:spacing w:val="-8"/>
        </w:rPr>
        <w:t xml:space="preserve">with </w:t>
      </w:r>
      <w:r>
        <w:rPr>
          <w:color w:val="579C8A"/>
          <w:spacing w:val="-2"/>
        </w:rPr>
        <w:t>disabilities</w:t>
      </w:r>
    </w:p>
    <w:p w14:paraId="68B8540B" w14:textId="77777777" w:rsidR="006C6932" w:rsidRDefault="00000000">
      <w:pPr>
        <w:pStyle w:val="BodyText"/>
        <w:spacing w:before="201" w:line="271" w:lineRule="auto"/>
        <w:ind w:left="1417" w:right="30"/>
      </w:pPr>
      <w:r>
        <w:t xml:space="preserve">A significant focus of our discussions was on </w:t>
      </w:r>
      <w:r>
        <w:rPr>
          <w:spacing w:val="-2"/>
        </w:rPr>
        <w:t>understanding</w:t>
      </w:r>
      <w:r>
        <w:rPr>
          <w:spacing w:val="-11"/>
        </w:rPr>
        <w:t xml:space="preserve"> </w:t>
      </w:r>
      <w:r>
        <w:rPr>
          <w:spacing w:val="-2"/>
        </w:rPr>
        <w:t>how</w:t>
      </w:r>
      <w:r>
        <w:rPr>
          <w:spacing w:val="-11"/>
        </w:rPr>
        <w:t xml:space="preserve"> </w:t>
      </w:r>
      <w:r>
        <w:rPr>
          <w:spacing w:val="-2"/>
        </w:rPr>
        <w:t>teachers</w:t>
      </w:r>
      <w:r>
        <w:rPr>
          <w:spacing w:val="-10"/>
        </w:rPr>
        <w:t xml:space="preserve"> </w:t>
      </w:r>
      <w:r>
        <w:rPr>
          <w:spacing w:val="-2"/>
        </w:rPr>
        <w:t>perceived</w:t>
      </w:r>
      <w:r>
        <w:rPr>
          <w:spacing w:val="-11"/>
        </w:rPr>
        <w:t xml:space="preserve"> </w:t>
      </w:r>
      <w:r>
        <w:rPr>
          <w:spacing w:val="-2"/>
        </w:rPr>
        <w:t>themselves</w:t>
      </w:r>
      <w:r>
        <w:rPr>
          <w:spacing w:val="-11"/>
        </w:rPr>
        <w:t xml:space="preserve"> </w:t>
      </w:r>
      <w:r>
        <w:rPr>
          <w:spacing w:val="-2"/>
        </w:rPr>
        <w:t xml:space="preserve">in </w:t>
      </w:r>
      <w:r>
        <w:t>their professional roles, the kinds of responsibilities they</w:t>
      </w:r>
      <w:r>
        <w:rPr>
          <w:spacing w:val="-13"/>
        </w:rPr>
        <w:t xml:space="preserve"> </w:t>
      </w:r>
      <w:r>
        <w:t>were</w:t>
      </w:r>
      <w:r>
        <w:rPr>
          <w:spacing w:val="-13"/>
        </w:rPr>
        <w:t xml:space="preserve"> </w:t>
      </w:r>
      <w:r>
        <w:t>given</w:t>
      </w:r>
      <w:r>
        <w:rPr>
          <w:spacing w:val="-12"/>
        </w:rPr>
        <w:t xml:space="preserve"> </w:t>
      </w:r>
      <w:r>
        <w:t>or</w:t>
      </w:r>
      <w:r>
        <w:rPr>
          <w:spacing w:val="-13"/>
        </w:rPr>
        <w:t xml:space="preserve"> </w:t>
      </w:r>
      <w:r>
        <w:t>sought,</w:t>
      </w:r>
      <w:r>
        <w:rPr>
          <w:spacing w:val="-13"/>
        </w:rPr>
        <w:t xml:space="preserve"> </w:t>
      </w:r>
      <w:r>
        <w:t>and</w:t>
      </w:r>
      <w:r>
        <w:rPr>
          <w:spacing w:val="-12"/>
        </w:rPr>
        <w:t xml:space="preserve"> </w:t>
      </w:r>
      <w:r>
        <w:t>their</w:t>
      </w:r>
      <w:r>
        <w:rPr>
          <w:spacing w:val="-13"/>
        </w:rPr>
        <w:t xml:space="preserve"> </w:t>
      </w:r>
      <w:r>
        <w:t>relationship</w:t>
      </w:r>
      <w:r>
        <w:rPr>
          <w:spacing w:val="-13"/>
        </w:rPr>
        <w:t xml:space="preserve"> </w:t>
      </w:r>
      <w:r>
        <w:t xml:space="preserve">with other key stakeholders in their school settings. A range of narratives emerged, which differed across </w:t>
      </w:r>
      <w:r>
        <w:rPr>
          <w:spacing w:val="-2"/>
        </w:rPr>
        <w:t>contexts.</w:t>
      </w:r>
    </w:p>
    <w:p w14:paraId="027D117A" w14:textId="77777777" w:rsidR="006C6932" w:rsidRDefault="006C6932">
      <w:pPr>
        <w:pStyle w:val="BodyText"/>
        <w:spacing w:before="159"/>
      </w:pPr>
    </w:p>
    <w:p w14:paraId="131422E1" w14:textId="77777777" w:rsidR="006C6932" w:rsidRDefault="00000000">
      <w:pPr>
        <w:pStyle w:val="Heading4"/>
      </w:pPr>
      <w:r>
        <w:rPr>
          <w:spacing w:val="-8"/>
        </w:rPr>
        <w:t>The</w:t>
      </w:r>
      <w:r>
        <w:rPr>
          <w:spacing w:val="-3"/>
        </w:rPr>
        <w:t xml:space="preserve"> </w:t>
      </w:r>
      <w:r>
        <w:rPr>
          <w:spacing w:val="-8"/>
        </w:rPr>
        <w:t>‘peripheral</w:t>
      </w:r>
      <w:r>
        <w:rPr>
          <w:spacing w:val="-2"/>
        </w:rPr>
        <w:t xml:space="preserve"> </w:t>
      </w:r>
      <w:r>
        <w:rPr>
          <w:spacing w:val="-8"/>
        </w:rPr>
        <w:t>teacher’</w:t>
      </w:r>
    </w:p>
    <w:p w14:paraId="068AD601" w14:textId="77777777" w:rsidR="006C6932" w:rsidRDefault="00000000">
      <w:pPr>
        <w:pStyle w:val="BodyText"/>
        <w:spacing w:before="121" w:line="271" w:lineRule="auto"/>
        <w:ind w:left="1417" w:right="-6"/>
      </w:pPr>
      <w:r>
        <w:t xml:space="preserve">A striking theme emerging from both the Sri Lankan </w:t>
      </w:r>
      <w:r>
        <w:rPr>
          <w:spacing w:val="-2"/>
        </w:rPr>
        <w:t>and</w:t>
      </w:r>
      <w:r>
        <w:rPr>
          <w:spacing w:val="-8"/>
        </w:rPr>
        <w:t xml:space="preserve"> </w:t>
      </w:r>
      <w:r>
        <w:rPr>
          <w:spacing w:val="-2"/>
        </w:rPr>
        <w:t>Jordanian</w:t>
      </w:r>
      <w:r>
        <w:rPr>
          <w:spacing w:val="-8"/>
        </w:rPr>
        <w:t xml:space="preserve"> </w:t>
      </w:r>
      <w:r>
        <w:rPr>
          <w:spacing w:val="-2"/>
        </w:rPr>
        <w:t>teacher</w:t>
      </w:r>
      <w:r>
        <w:rPr>
          <w:spacing w:val="-8"/>
        </w:rPr>
        <w:t xml:space="preserve"> </w:t>
      </w:r>
      <w:r>
        <w:rPr>
          <w:spacing w:val="-2"/>
        </w:rPr>
        <w:t>narratives</w:t>
      </w:r>
      <w:r>
        <w:rPr>
          <w:spacing w:val="-8"/>
        </w:rPr>
        <w:t xml:space="preserve"> </w:t>
      </w:r>
      <w:r>
        <w:rPr>
          <w:spacing w:val="-2"/>
        </w:rPr>
        <w:t>was</w:t>
      </w:r>
      <w:r>
        <w:rPr>
          <w:spacing w:val="-8"/>
        </w:rPr>
        <w:t xml:space="preserve"> </w:t>
      </w:r>
      <w:r>
        <w:rPr>
          <w:spacing w:val="-2"/>
        </w:rPr>
        <w:t>being</w:t>
      </w:r>
      <w:r>
        <w:rPr>
          <w:spacing w:val="-8"/>
        </w:rPr>
        <w:t xml:space="preserve"> </w:t>
      </w:r>
      <w:r>
        <w:rPr>
          <w:spacing w:val="-2"/>
        </w:rPr>
        <w:t>a</w:t>
      </w:r>
      <w:r>
        <w:rPr>
          <w:spacing w:val="-8"/>
        </w:rPr>
        <w:t xml:space="preserve"> </w:t>
      </w:r>
      <w:r>
        <w:rPr>
          <w:spacing w:val="-2"/>
        </w:rPr>
        <w:t xml:space="preserve">teacher </w:t>
      </w:r>
      <w:r>
        <w:t>at</w:t>
      </w:r>
      <w:r>
        <w:rPr>
          <w:spacing w:val="-6"/>
        </w:rPr>
        <w:t xml:space="preserve"> </w:t>
      </w:r>
      <w:r>
        <w:t>the</w:t>
      </w:r>
      <w:r>
        <w:rPr>
          <w:spacing w:val="-6"/>
        </w:rPr>
        <w:t xml:space="preserve"> </w:t>
      </w:r>
      <w:r>
        <w:t>periphery.</w:t>
      </w:r>
      <w:r>
        <w:rPr>
          <w:spacing w:val="-6"/>
        </w:rPr>
        <w:t xml:space="preserve"> </w:t>
      </w:r>
      <w:r>
        <w:t>The</w:t>
      </w:r>
      <w:r>
        <w:rPr>
          <w:spacing w:val="-6"/>
        </w:rPr>
        <w:t xml:space="preserve"> </w:t>
      </w:r>
      <w:r>
        <w:t>teachers</w:t>
      </w:r>
      <w:r>
        <w:rPr>
          <w:spacing w:val="-6"/>
        </w:rPr>
        <w:t xml:space="preserve"> </w:t>
      </w:r>
      <w:r>
        <w:t>in</w:t>
      </w:r>
      <w:r>
        <w:rPr>
          <w:spacing w:val="-6"/>
        </w:rPr>
        <w:t xml:space="preserve"> </w:t>
      </w:r>
      <w:r>
        <w:t>Sri</w:t>
      </w:r>
      <w:r>
        <w:rPr>
          <w:spacing w:val="-6"/>
        </w:rPr>
        <w:t xml:space="preserve"> </w:t>
      </w:r>
      <w:r>
        <w:t>Lanka</w:t>
      </w:r>
      <w:r>
        <w:rPr>
          <w:spacing w:val="-6"/>
        </w:rPr>
        <w:t xml:space="preserve"> </w:t>
      </w:r>
      <w:r>
        <w:t>conveyed this by describing their teaching contracts and in relation to the subjects they were given to teach.</w:t>
      </w:r>
    </w:p>
    <w:p w14:paraId="17409AB0" w14:textId="77777777" w:rsidR="006C6932" w:rsidRDefault="00000000">
      <w:pPr>
        <w:pStyle w:val="BodyText"/>
        <w:spacing w:before="5" w:line="271" w:lineRule="auto"/>
        <w:ind w:left="1417" w:right="2"/>
        <w:rPr>
          <w:i/>
        </w:rPr>
      </w:pPr>
      <w:r>
        <w:rPr>
          <w:noProof/>
        </w:rPr>
        <mc:AlternateContent>
          <mc:Choice Requires="wpg">
            <w:drawing>
              <wp:anchor distT="0" distB="0" distL="0" distR="0" simplePos="0" relativeHeight="15740928" behindDoc="0" locked="0" layoutInCell="1" allowOverlap="1" wp14:anchorId="3A163B1A" wp14:editId="593E65E4">
                <wp:simplePos x="0" y="0"/>
                <wp:positionH relativeFrom="page">
                  <wp:posOffset>3931052</wp:posOffset>
                </wp:positionH>
                <wp:positionV relativeFrom="paragraph">
                  <wp:posOffset>439844</wp:posOffset>
                </wp:positionV>
                <wp:extent cx="3629025" cy="5652135"/>
                <wp:effectExtent l="0" t="0" r="0" b="0"/>
                <wp:wrapNone/>
                <wp:docPr id="85" name="Group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29025" cy="5652135"/>
                          <a:chOff x="0" y="0"/>
                          <a:chExt cx="3629025" cy="5652135"/>
                        </a:xfrm>
                      </wpg:grpSpPr>
                      <wps:wsp>
                        <wps:cNvPr id="86" name="Graphic 86"/>
                        <wps:cNvSpPr/>
                        <wps:spPr>
                          <a:xfrm>
                            <a:off x="3" y="0"/>
                            <a:ext cx="3629025" cy="3696335"/>
                          </a:xfrm>
                          <a:custGeom>
                            <a:avLst/>
                            <a:gdLst/>
                            <a:ahLst/>
                            <a:cxnLst/>
                            <a:rect l="l" t="t" r="r" b="b"/>
                            <a:pathLst>
                              <a:path w="3629025" h="3696335">
                                <a:moveTo>
                                  <a:pt x="2629472" y="0"/>
                                </a:moveTo>
                                <a:lnTo>
                                  <a:pt x="1350061" y="0"/>
                                </a:lnTo>
                                <a:lnTo>
                                  <a:pt x="1302171" y="1610"/>
                                </a:lnTo>
                                <a:lnTo>
                                  <a:pt x="1254881" y="6388"/>
                                </a:lnTo>
                                <a:lnTo>
                                  <a:pt x="1208327" y="14257"/>
                                </a:lnTo>
                                <a:lnTo>
                                  <a:pt x="1162640" y="25138"/>
                                </a:lnTo>
                                <a:lnTo>
                                  <a:pt x="1117953" y="38954"/>
                                </a:lnTo>
                                <a:lnTo>
                                  <a:pt x="1074401" y="55626"/>
                                </a:lnTo>
                                <a:lnTo>
                                  <a:pt x="1032116" y="75076"/>
                                </a:lnTo>
                                <a:lnTo>
                                  <a:pt x="991232" y="97228"/>
                                </a:lnTo>
                                <a:lnTo>
                                  <a:pt x="951882" y="122001"/>
                                </a:lnTo>
                                <a:lnTo>
                                  <a:pt x="914198" y="149320"/>
                                </a:lnTo>
                                <a:lnTo>
                                  <a:pt x="878315" y="179105"/>
                                </a:lnTo>
                                <a:lnTo>
                                  <a:pt x="844366" y="211279"/>
                                </a:lnTo>
                                <a:lnTo>
                                  <a:pt x="812483" y="245764"/>
                                </a:lnTo>
                                <a:lnTo>
                                  <a:pt x="782800" y="282482"/>
                                </a:lnTo>
                                <a:lnTo>
                                  <a:pt x="755451" y="321355"/>
                                </a:lnTo>
                                <a:lnTo>
                                  <a:pt x="730568" y="362305"/>
                                </a:lnTo>
                                <a:lnTo>
                                  <a:pt x="90881" y="1499552"/>
                                </a:lnTo>
                                <a:lnTo>
                                  <a:pt x="68161" y="1543440"/>
                                </a:lnTo>
                                <a:lnTo>
                                  <a:pt x="48686" y="1588432"/>
                                </a:lnTo>
                                <a:lnTo>
                                  <a:pt x="32457" y="1634359"/>
                                </a:lnTo>
                                <a:lnTo>
                                  <a:pt x="19474" y="1681050"/>
                                </a:lnTo>
                                <a:lnTo>
                                  <a:pt x="9737" y="1728336"/>
                                </a:lnTo>
                                <a:lnTo>
                                  <a:pt x="3245" y="1776047"/>
                                </a:lnTo>
                                <a:lnTo>
                                  <a:pt x="0" y="1824012"/>
                                </a:lnTo>
                                <a:lnTo>
                                  <a:pt x="0" y="1872062"/>
                                </a:lnTo>
                                <a:lnTo>
                                  <a:pt x="3245" y="1920026"/>
                                </a:lnTo>
                                <a:lnTo>
                                  <a:pt x="9737" y="1967735"/>
                                </a:lnTo>
                                <a:lnTo>
                                  <a:pt x="19474" y="2015019"/>
                                </a:lnTo>
                                <a:lnTo>
                                  <a:pt x="32457" y="2061708"/>
                                </a:lnTo>
                                <a:lnTo>
                                  <a:pt x="48686" y="2107631"/>
                                </a:lnTo>
                                <a:lnTo>
                                  <a:pt x="68161" y="2152619"/>
                                </a:lnTo>
                                <a:lnTo>
                                  <a:pt x="90881" y="2196503"/>
                                </a:lnTo>
                                <a:lnTo>
                                  <a:pt x="730568" y="3333711"/>
                                </a:lnTo>
                                <a:lnTo>
                                  <a:pt x="755453" y="3374663"/>
                                </a:lnTo>
                                <a:lnTo>
                                  <a:pt x="782804" y="3413538"/>
                                </a:lnTo>
                                <a:lnTo>
                                  <a:pt x="812488" y="3450257"/>
                                </a:lnTo>
                                <a:lnTo>
                                  <a:pt x="844371" y="3484742"/>
                                </a:lnTo>
                                <a:lnTo>
                                  <a:pt x="878321" y="3516917"/>
                                </a:lnTo>
                                <a:lnTo>
                                  <a:pt x="914204" y="3546702"/>
                                </a:lnTo>
                                <a:lnTo>
                                  <a:pt x="951887" y="3574020"/>
                                </a:lnTo>
                                <a:lnTo>
                                  <a:pt x="991237" y="3598794"/>
                                </a:lnTo>
                                <a:lnTo>
                                  <a:pt x="1032120" y="3620944"/>
                                </a:lnTo>
                                <a:lnTo>
                                  <a:pt x="1074404" y="3640394"/>
                                </a:lnTo>
                                <a:lnTo>
                                  <a:pt x="1117956" y="3657066"/>
                                </a:lnTo>
                                <a:lnTo>
                                  <a:pt x="1162641" y="3670880"/>
                                </a:lnTo>
                                <a:lnTo>
                                  <a:pt x="1208328" y="3681761"/>
                                </a:lnTo>
                                <a:lnTo>
                                  <a:pt x="1254882" y="3689629"/>
                                </a:lnTo>
                                <a:lnTo>
                                  <a:pt x="1302171" y="3694407"/>
                                </a:lnTo>
                                <a:lnTo>
                                  <a:pt x="1350061" y="3696017"/>
                                </a:lnTo>
                                <a:lnTo>
                                  <a:pt x="2629472" y="3696017"/>
                                </a:lnTo>
                                <a:lnTo>
                                  <a:pt x="2677360" y="3694407"/>
                                </a:lnTo>
                                <a:lnTo>
                                  <a:pt x="2724647" y="3689629"/>
                                </a:lnTo>
                                <a:lnTo>
                                  <a:pt x="2771200" y="3681761"/>
                                </a:lnTo>
                                <a:lnTo>
                                  <a:pt x="2816886" y="3670880"/>
                                </a:lnTo>
                                <a:lnTo>
                                  <a:pt x="2861571" y="3657066"/>
                                </a:lnTo>
                                <a:lnTo>
                                  <a:pt x="2905122" y="3640394"/>
                                </a:lnTo>
                                <a:lnTo>
                                  <a:pt x="2947406" y="3620944"/>
                                </a:lnTo>
                                <a:lnTo>
                                  <a:pt x="2988290" y="3598794"/>
                                </a:lnTo>
                                <a:lnTo>
                                  <a:pt x="3027639" y="3574020"/>
                                </a:lnTo>
                                <a:lnTo>
                                  <a:pt x="3065322" y="3546702"/>
                                </a:lnTo>
                                <a:lnTo>
                                  <a:pt x="3101205" y="3516917"/>
                                </a:lnTo>
                                <a:lnTo>
                                  <a:pt x="3135155" y="3484742"/>
                                </a:lnTo>
                                <a:lnTo>
                                  <a:pt x="3167037" y="3450257"/>
                                </a:lnTo>
                                <a:lnTo>
                                  <a:pt x="3196720" y="3413538"/>
                                </a:lnTo>
                                <a:lnTo>
                                  <a:pt x="3224069" y="3374663"/>
                                </a:lnTo>
                                <a:lnTo>
                                  <a:pt x="3248952" y="3333711"/>
                                </a:lnTo>
                                <a:lnTo>
                                  <a:pt x="3628949" y="2658182"/>
                                </a:lnTo>
                                <a:lnTo>
                                  <a:pt x="3628949" y="1037857"/>
                                </a:lnTo>
                                <a:lnTo>
                                  <a:pt x="3248952" y="362305"/>
                                </a:lnTo>
                                <a:lnTo>
                                  <a:pt x="3224071" y="321355"/>
                                </a:lnTo>
                                <a:lnTo>
                                  <a:pt x="3196723" y="282482"/>
                                </a:lnTo>
                                <a:lnTo>
                                  <a:pt x="3167042" y="245764"/>
                                </a:lnTo>
                                <a:lnTo>
                                  <a:pt x="3135160" y="211279"/>
                                </a:lnTo>
                                <a:lnTo>
                                  <a:pt x="3101211" y="179105"/>
                                </a:lnTo>
                                <a:lnTo>
                                  <a:pt x="3065328" y="149320"/>
                                </a:lnTo>
                                <a:lnTo>
                                  <a:pt x="3027645" y="122001"/>
                                </a:lnTo>
                                <a:lnTo>
                                  <a:pt x="2988294" y="97228"/>
                                </a:lnTo>
                                <a:lnTo>
                                  <a:pt x="2947410" y="75076"/>
                                </a:lnTo>
                                <a:lnTo>
                                  <a:pt x="2905125" y="55626"/>
                                </a:lnTo>
                                <a:lnTo>
                                  <a:pt x="2861573" y="38954"/>
                                </a:lnTo>
                                <a:lnTo>
                                  <a:pt x="2816888" y="25138"/>
                                </a:lnTo>
                                <a:lnTo>
                                  <a:pt x="2771201" y="14257"/>
                                </a:lnTo>
                                <a:lnTo>
                                  <a:pt x="2724648" y="6388"/>
                                </a:lnTo>
                                <a:lnTo>
                                  <a:pt x="2677360" y="1610"/>
                                </a:lnTo>
                                <a:lnTo>
                                  <a:pt x="2629472" y="0"/>
                                </a:lnTo>
                                <a:close/>
                              </a:path>
                            </a:pathLst>
                          </a:custGeom>
                          <a:solidFill>
                            <a:srgbClr val="B5EBD1"/>
                          </a:solidFill>
                        </wps:spPr>
                        <wps:bodyPr wrap="square" lIns="0" tIns="0" rIns="0" bIns="0" rtlCol="0">
                          <a:prstTxWarp prst="textNoShape">
                            <a:avLst/>
                          </a:prstTxWarp>
                          <a:noAutofit/>
                        </wps:bodyPr>
                      </wps:wsp>
                      <pic:pic xmlns:pic="http://schemas.openxmlformats.org/drawingml/2006/picture">
                        <pic:nvPicPr>
                          <pic:cNvPr id="87" name="Image 87" descr="A disabled staff member speaking to two students."/>
                          <pic:cNvPicPr/>
                        </pic:nvPicPr>
                        <pic:blipFill>
                          <a:blip r:embed="rId34" cstate="print"/>
                          <a:stretch>
                            <a:fillRect/>
                          </a:stretch>
                        </pic:blipFill>
                        <pic:spPr>
                          <a:xfrm>
                            <a:off x="0" y="9"/>
                            <a:ext cx="3628939" cy="3372002"/>
                          </a:xfrm>
                          <a:prstGeom prst="rect">
                            <a:avLst/>
                          </a:prstGeom>
                        </pic:spPr>
                      </pic:pic>
                      <wps:wsp>
                        <wps:cNvPr id="88" name="Graphic 88"/>
                        <wps:cNvSpPr/>
                        <wps:spPr>
                          <a:xfrm>
                            <a:off x="4" y="2843099"/>
                            <a:ext cx="3629025" cy="2809240"/>
                          </a:xfrm>
                          <a:custGeom>
                            <a:avLst/>
                            <a:gdLst/>
                            <a:ahLst/>
                            <a:cxnLst/>
                            <a:rect l="l" t="t" r="r" b="b"/>
                            <a:pathLst>
                              <a:path w="3629025" h="2809240">
                                <a:moveTo>
                                  <a:pt x="2629472" y="0"/>
                                </a:moveTo>
                                <a:lnTo>
                                  <a:pt x="1350074" y="0"/>
                                </a:lnTo>
                                <a:lnTo>
                                  <a:pt x="1302183" y="1609"/>
                                </a:lnTo>
                                <a:lnTo>
                                  <a:pt x="1254894" y="6388"/>
                                </a:lnTo>
                                <a:lnTo>
                                  <a:pt x="1208338" y="14256"/>
                                </a:lnTo>
                                <a:lnTo>
                                  <a:pt x="1162650" y="25136"/>
                                </a:lnTo>
                                <a:lnTo>
                                  <a:pt x="1117963" y="38951"/>
                                </a:lnTo>
                                <a:lnTo>
                                  <a:pt x="1074410" y="55622"/>
                                </a:lnTo>
                                <a:lnTo>
                                  <a:pt x="1032125" y="75072"/>
                                </a:lnTo>
                                <a:lnTo>
                                  <a:pt x="991240" y="97223"/>
                                </a:lnTo>
                                <a:lnTo>
                                  <a:pt x="951889" y="121996"/>
                                </a:lnTo>
                                <a:lnTo>
                                  <a:pt x="914205" y="149314"/>
                                </a:lnTo>
                                <a:lnTo>
                                  <a:pt x="878322" y="179100"/>
                                </a:lnTo>
                                <a:lnTo>
                                  <a:pt x="844373" y="211274"/>
                                </a:lnTo>
                                <a:lnTo>
                                  <a:pt x="812491" y="245760"/>
                                </a:lnTo>
                                <a:lnTo>
                                  <a:pt x="782809" y="282479"/>
                                </a:lnTo>
                                <a:lnTo>
                                  <a:pt x="755461" y="321353"/>
                                </a:lnTo>
                                <a:lnTo>
                                  <a:pt x="730580" y="362305"/>
                                </a:lnTo>
                                <a:lnTo>
                                  <a:pt x="90881" y="1499552"/>
                                </a:lnTo>
                                <a:lnTo>
                                  <a:pt x="68161" y="1543440"/>
                                </a:lnTo>
                                <a:lnTo>
                                  <a:pt x="48686" y="1588432"/>
                                </a:lnTo>
                                <a:lnTo>
                                  <a:pt x="32457" y="1634359"/>
                                </a:lnTo>
                                <a:lnTo>
                                  <a:pt x="19474" y="1681050"/>
                                </a:lnTo>
                                <a:lnTo>
                                  <a:pt x="9737" y="1728336"/>
                                </a:lnTo>
                                <a:lnTo>
                                  <a:pt x="3245" y="1776047"/>
                                </a:lnTo>
                                <a:lnTo>
                                  <a:pt x="0" y="1824012"/>
                                </a:lnTo>
                                <a:lnTo>
                                  <a:pt x="0" y="1872062"/>
                                </a:lnTo>
                                <a:lnTo>
                                  <a:pt x="3245" y="1920026"/>
                                </a:lnTo>
                                <a:lnTo>
                                  <a:pt x="9737" y="1967735"/>
                                </a:lnTo>
                                <a:lnTo>
                                  <a:pt x="19474" y="2015019"/>
                                </a:lnTo>
                                <a:lnTo>
                                  <a:pt x="32457" y="2061708"/>
                                </a:lnTo>
                                <a:lnTo>
                                  <a:pt x="48686" y="2107631"/>
                                </a:lnTo>
                                <a:lnTo>
                                  <a:pt x="68161" y="2152619"/>
                                </a:lnTo>
                                <a:lnTo>
                                  <a:pt x="90881" y="2196503"/>
                                </a:lnTo>
                                <a:lnTo>
                                  <a:pt x="435364" y="2808904"/>
                                </a:lnTo>
                                <a:lnTo>
                                  <a:pt x="3544182" y="2808904"/>
                                </a:lnTo>
                                <a:lnTo>
                                  <a:pt x="3628948" y="2658212"/>
                                </a:lnTo>
                                <a:lnTo>
                                  <a:pt x="3628948" y="1037832"/>
                                </a:lnTo>
                                <a:lnTo>
                                  <a:pt x="3248965" y="362305"/>
                                </a:lnTo>
                                <a:lnTo>
                                  <a:pt x="3224084" y="321353"/>
                                </a:lnTo>
                                <a:lnTo>
                                  <a:pt x="3196736" y="282479"/>
                                </a:lnTo>
                                <a:lnTo>
                                  <a:pt x="3167054" y="245760"/>
                                </a:lnTo>
                                <a:lnTo>
                                  <a:pt x="3135172" y="211274"/>
                                </a:lnTo>
                                <a:lnTo>
                                  <a:pt x="3101223" y="179100"/>
                                </a:lnTo>
                                <a:lnTo>
                                  <a:pt x="3065340" y="149314"/>
                                </a:lnTo>
                                <a:lnTo>
                                  <a:pt x="3027656" y="121996"/>
                                </a:lnTo>
                                <a:lnTo>
                                  <a:pt x="2988305" y="97223"/>
                                </a:lnTo>
                                <a:lnTo>
                                  <a:pt x="2947421" y="75072"/>
                                </a:lnTo>
                                <a:lnTo>
                                  <a:pt x="2905135" y="55622"/>
                                </a:lnTo>
                                <a:lnTo>
                                  <a:pt x="2861582" y="38951"/>
                                </a:lnTo>
                                <a:lnTo>
                                  <a:pt x="2816895" y="25136"/>
                                </a:lnTo>
                                <a:lnTo>
                                  <a:pt x="2771207" y="14256"/>
                                </a:lnTo>
                                <a:lnTo>
                                  <a:pt x="2724652" y="6388"/>
                                </a:lnTo>
                                <a:lnTo>
                                  <a:pt x="2677362" y="1609"/>
                                </a:lnTo>
                                <a:lnTo>
                                  <a:pt x="2629472" y="0"/>
                                </a:lnTo>
                                <a:close/>
                              </a:path>
                            </a:pathLst>
                          </a:custGeom>
                          <a:solidFill>
                            <a:srgbClr val="85EBC4"/>
                          </a:solidFill>
                        </wps:spPr>
                        <wps:bodyPr wrap="square" lIns="0" tIns="0" rIns="0" bIns="0" rtlCol="0">
                          <a:prstTxWarp prst="textNoShape">
                            <a:avLst/>
                          </a:prstTxWarp>
                          <a:noAutofit/>
                        </wps:bodyPr>
                      </wps:wsp>
                      <wps:wsp>
                        <wps:cNvPr id="89" name="Graphic 89"/>
                        <wps:cNvSpPr/>
                        <wps:spPr>
                          <a:xfrm>
                            <a:off x="694495" y="2843100"/>
                            <a:ext cx="2590800" cy="853440"/>
                          </a:xfrm>
                          <a:custGeom>
                            <a:avLst/>
                            <a:gdLst/>
                            <a:ahLst/>
                            <a:cxnLst/>
                            <a:rect l="l" t="t" r="r" b="b"/>
                            <a:pathLst>
                              <a:path w="2590800" h="853440">
                                <a:moveTo>
                                  <a:pt x="1934984" y="0"/>
                                </a:moveTo>
                                <a:lnTo>
                                  <a:pt x="655574" y="0"/>
                                </a:lnTo>
                                <a:lnTo>
                                  <a:pt x="607683" y="1609"/>
                                </a:lnTo>
                                <a:lnTo>
                                  <a:pt x="560394" y="6388"/>
                                </a:lnTo>
                                <a:lnTo>
                                  <a:pt x="513839" y="14256"/>
                                </a:lnTo>
                                <a:lnTo>
                                  <a:pt x="468152" y="25136"/>
                                </a:lnTo>
                                <a:lnTo>
                                  <a:pt x="423466" y="38951"/>
                                </a:lnTo>
                                <a:lnTo>
                                  <a:pt x="379914" y="55622"/>
                                </a:lnTo>
                                <a:lnTo>
                                  <a:pt x="337629" y="75072"/>
                                </a:lnTo>
                                <a:lnTo>
                                  <a:pt x="296745" y="97223"/>
                                </a:lnTo>
                                <a:lnTo>
                                  <a:pt x="257394" y="121996"/>
                                </a:lnTo>
                                <a:lnTo>
                                  <a:pt x="219711" y="149314"/>
                                </a:lnTo>
                                <a:lnTo>
                                  <a:pt x="183828" y="179100"/>
                                </a:lnTo>
                                <a:lnTo>
                                  <a:pt x="149878" y="211274"/>
                                </a:lnTo>
                                <a:lnTo>
                                  <a:pt x="117995" y="245760"/>
                                </a:lnTo>
                                <a:lnTo>
                                  <a:pt x="88313" y="282479"/>
                                </a:lnTo>
                                <a:lnTo>
                                  <a:pt x="60963" y="321353"/>
                                </a:lnTo>
                                <a:lnTo>
                                  <a:pt x="36080" y="362305"/>
                                </a:lnTo>
                                <a:lnTo>
                                  <a:pt x="0" y="426466"/>
                                </a:lnTo>
                                <a:lnTo>
                                  <a:pt x="36080" y="490613"/>
                                </a:lnTo>
                                <a:lnTo>
                                  <a:pt x="60963" y="531565"/>
                                </a:lnTo>
                                <a:lnTo>
                                  <a:pt x="88313" y="570440"/>
                                </a:lnTo>
                                <a:lnTo>
                                  <a:pt x="117995" y="607159"/>
                                </a:lnTo>
                                <a:lnTo>
                                  <a:pt x="149878" y="641644"/>
                                </a:lnTo>
                                <a:lnTo>
                                  <a:pt x="183828" y="673819"/>
                                </a:lnTo>
                                <a:lnTo>
                                  <a:pt x="219711" y="703604"/>
                                </a:lnTo>
                                <a:lnTo>
                                  <a:pt x="257394" y="730922"/>
                                </a:lnTo>
                                <a:lnTo>
                                  <a:pt x="296745" y="755696"/>
                                </a:lnTo>
                                <a:lnTo>
                                  <a:pt x="337629" y="777846"/>
                                </a:lnTo>
                                <a:lnTo>
                                  <a:pt x="379914" y="797296"/>
                                </a:lnTo>
                                <a:lnTo>
                                  <a:pt x="423466" y="813967"/>
                                </a:lnTo>
                                <a:lnTo>
                                  <a:pt x="468152" y="827782"/>
                                </a:lnTo>
                                <a:lnTo>
                                  <a:pt x="513839" y="838663"/>
                                </a:lnTo>
                                <a:lnTo>
                                  <a:pt x="560394" y="846531"/>
                                </a:lnTo>
                                <a:lnTo>
                                  <a:pt x="607683" y="851309"/>
                                </a:lnTo>
                                <a:lnTo>
                                  <a:pt x="655574" y="852919"/>
                                </a:lnTo>
                                <a:lnTo>
                                  <a:pt x="1934972" y="852919"/>
                                </a:lnTo>
                                <a:lnTo>
                                  <a:pt x="1982862" y="851309"/>
                                </a:lnTo>
                                <a:lnTo>
                                  <a:pt x="2030151" y="846531"/>
                                </a:lnTo>
                                <a:lnTo>
                                  <a:pt x="2076706" y="838663"/>
                                </a:lnTo>
                                <a:lnTo>
                                  <a:pt x="2122393" y="827782"/>
                                </a:lnTo>
                                <a:lnTo>
                                  <a:pt x="2167079" y="813967"/>
                                </a:lnTo>
                                <a:lnTo>
                                  <a:pt x="2210631" y="797296"/>
                                </a:lnTo>
                                <a:lnTo>
                                  <a:pt x="2252916" y="777846"/>
                                </a:lnTo>
                                <a:lnTo>
                                  <a:pt x="2293800" y="755696"/>
                                </a:lnTo>
                                <a:lnTo>
                                  <a:pt x="2333151" y="730922"/>
                                </a:lnTo>
                                <a:lnTo>
                                  <a:pt x="2370834" y="703604"/>
                                </a:lnTo>
                                <a:lnTo>
                                  <a:pt x="2406717" y="673819"/>
                                </a:lnTo>
                                <a:lnTo>
                                  <a:pt x="2440667" y="641644"/>
                                </a:lnTo>
                                <a:lnTo>
                                  <a:pt x="2472550" y="607159"/>
                                </a:lnTo>
                                <a:lnTo>
                                  <a:pt x="2502232" y="570440"/>
                                </a:lnTo>
                                <a:lnTo>
                                  <a:pt x="2529582" y="531565"/>
                                </a:lnTo>
                                <a:lnTo>
                                  <a:pt x="2554465" y="490613"/>
                                </a:lnTo>
                                <a:lnTo>
                                  <a:pt x="2590558" y="426453"/>
                                </a:lnTo>
                                <a:lnTo>
                                  <a:pt x="2554478" y="362305"/>
                                </a:lnTo>
                                <a:lnTo>
                                  <a:pt x="2529595" y="321353"/>
                                </a:lnTo>
                                <a:lnTo>
                                  <a:pt x="2502245" y="282479"/>
                                </a:lnTo>
                                <a:lnTo>
                                  <a:pt x="2472562" y="245760"/>
                                </a:lnTo>
                                <a:lnTo>
                                  <a:pt x="2440680" y="211274"/>
                                </a:lnTo>
                                <a:lnTo>
                                  <a:pt x="2406730" y="179100"/>
                                </a:lnTo>
                                <a:lnTo>
                                  <a:pt x="2370847" y="149314"/>
                                </a:lnTo>
                                <a:lnTo>
                                  <a:pt x="2333164" y="121996"/>
                                </a:lnTo>
                                <a:lnTo>
                                  <a:pt x="2293813" y="97223"/>
                                </a:lnTo>
                                <a:lnTo>
                                  <a:pt x="2252929" y="75072"/>
                                </a:lnTo>
                                <a:lnTo>
                                  <a:pt x="2210644" y="55622"/>
                                </a:lnTo>
                                <a:lnTo>
                                  <a:pt x="2167092" y="38951"/>
                                </a:lnTo>
                                <a:lnTo>
                                  <a:pt x="2122406" y="25136"/>
                                </a:lnTo>
                                <a:lnTo>
                                  <a:pt x="2076718" y="14256"/>
                                </a:lnTo>
                                <a:lnTo>
                                  <a:pt x="2030164" y="6388"/>
                                </a:lnTo>
                                <a:lnTo>
                                  <a:pt x="1982875" y="1609"/>
                                </a:lnTo>
                                <a:lnTo>
                                  <a:pt x="1934984" y="0"/>
                                </a:lnTo>
                                <a:close/>
                              </a:path>
                            </a:pathLst>
                          </a:custGeom>
                          <a:solidFill>
                            <a:srgbClr val="FFFFFF"/>
                          </a:solidFill>
                        </wps:spPr>
                        <wps:bodyPr wrap="square" lIns="0" tIns="0" rIns="0" bIns="0" rtlCol="0">
                          <a:prstTxWarp prst="textNoShape">
                            <a:avLst/>
                          </a:prstTxWarp>
                          <a:noAutofit/>
                        </wps:bodyPr>
                      </wps:wsp>
                      <wps:wsp>
                        <wps:cNvPr id="90" name="Graphic 90"/>
                        <wps:cNvSpPr/>
                        <wps:spPr>
                          <a:xfrm>
                            <a:off x="782159" y="2843094"/>
                            <a:ext cx="2458720" cy="853440"/>
                          </a:xfrm>
                          <a:custGeom>
                            <a:avLst/>
                            <a:gdLst/>
                            <a:ahLst/>
                            <a:cxnLst/>
                            <a:rect l="l" t="t" r="r" b="b"/>
                            <a:pathLst>
                              <a:path w="2458720" h="853440">
                                <a:moveTo>
                                  <a:pt x="45300" y="229590"/>
                                </a:moveTo>
                                <a:lnTo>
                                  <a:pt x="30327" y="245783"/>
                                </a:lnTo>
                                <a:lnTo>
                                  <a:pt x="11137" y="269519"/>
                                </a:lnTo>
                                <a:lnTo>
                                  <a:pt x="9690" y="311848"/>
                                </a:lnTo>
                                <a:lnTo>
                                  <a:pt x="7772" y="360299"/>
                                </a:lnTo>
                                <a:lnTo>
                                  <a:pt x="3708" y="457200"/>
                                </a:lnTo>
                                <a:lnTo>
                                  <a:pt x="1866" y="505650"/>
                                </a:lnTo>
                                <a:lnTo>
                                  <a:pt x="342" y="554101"/>
                                </a:lnTo>
                                <a:lnTo>
                                  <a:pt x="0" y="569518"/>
                                </a:lnTo>
                                <a:lnTo>
                                  <a:pt x="647" y="570445"/>
                                </a:lnTo>
                                <a:lnTo>
                                  <a:pt x="30327" y="607161"/>
                                </a:lnTo>
                                <a:lnTo>
                                  <a:pt x="42329" y="620153"/>
                                </a:lnTo>
                                <a:lnTo>
                                  <a:pt x="42011" y="610692"/>
                                </a:lnTo>
                                <a:lnTo>
                                  <a:pt x="40551" y="558749"/>
                                </a:lnTo>
                                <a:lnTo>
                                  <a:pt x="39776" y="510349"/>
                                </a:lnTo>
                                <a:lnTo>
                                  <a:pt x="39789" y="457200"/>
                                </a:lnTo>
                                <a:lnTo>
                                  <a:pt x="40284" y="413524"/>
                                </a:lnTo>
                                <a:lnTo>
                                  <a:pt x="41287" y="365086"/>
                                </a:lnTo>
                                <a:lnTo>
                                  <a:pt x="42595" y="316649"/>
                                </a:lnTo>
                                <a:lnTo>
                                  <a:pt x="44081" y="268198"/>
                                </a:lnTo>
                                <a:lnTo>
                                  <a:pt x="45300" y="229590"/>
                                </a:lnTo>
                                <a:close/>
                              </a:path>
                              <a:path w="2458720" h="853440">
                                <a:moveTo>
                                  <a:pt x="266090" y="785279"/>
                                </a:moveTo>
                                <a:lnTo>
                                  <a:pt x="262890" y="696493"/>
                                </a:lnTo>
                                <a:lnTo>
                                  <a:pt x="261035" y="642950"/>
                                </a:lnTo>
                                <a:lnTo>
                                  <a:pt x="259384" y="589407"/>
                                </a:lnTo>
                                <a:lnTo>
                                  <a:pt x="258051" y="535851"/>
                                </a:lnTo>
                                <a:lnTo>
                                  <a:pt x="257162" y="482295"/>
                                </a:lnTo>
                                <a:lnTo>
                                  <a:pt x="256603" y="433197"/>
                                </a:lnTo>
                                <a:lnTo>
                                  <a:pt x="256120" y="384086"/>
                                </a:lnTo>
                                <a:lnTo>
                                  <a:pt x="255714" y="334975"/>
                                </a:lnTo>
                                <a:lnTo>
                                  <a:pt x="255397" y="285864"/>
                                </a:lnTo>
                                <a:lnTo>
                                  <a:pt x="255143" y="236753"/>
                                </a:lnTo>
                                <a:lnTo>
                                  <a:pt x="254952" y="187642"/>
                                </a:lnTo>
                                <a:lnTo>
                                  <a:pt x="254838" y="134823"/>
                                </a:lnTo>
                                <a:lnTo>
                                  <a:pt x="254787" y="72872"/>
                                </a:lnTo>
                                <a:lnTo>
                                  <a:pt x="249961" y="75082"/>
                                </a:lnTo>
                                <a:lnTo>
                                  <a:pt x="213182" y="95021"/>
                                </a:lnTo>
                                <a:lnTo>
                                  <a:pt x="213893" y="138531"/>
                                </a:lnTo>
                                <a:lnTo>
                                  <a:pt x="214795" y="187642"/>
                                </a:lnTo>
                                <a:lnTo>
                                  <a:pt x="215798" y="238836"/>
                                </a:lnTo>
                                <a:lnTo>
                                  <a:pt x="216865" y="290830"/>
                                </a:lnTo>
                                <a:lnTo>
                                  <a:pt x="220141" y="446836"/>
                                </a:lnTo>
                                <a:lnTo>
                                  <a:pt x="221183" y="498843"/>
                                </a:lnTo>
                                <a:lnTo>
                                  <a:pt x="222173" y="550849"/>
                                </a:lnTo>
                                <a:lnTo>
                                  <a:pt x="223062" y="602856"/>
                                </a:lnTo>
                                <a:lnTo>
                                  <a:pt x="223850" y="654862"/>
                                </a:lnTo>
                                <a:lnTo>
                                  <a:pt x="224548" y="706894"/>
                                </a:lnTo>
                                <a:lnTo>
                                  <a:pt x="225310" y="764501"/>
                                </a:lnTo>
                                <a:lnTo>
                                  <a:pt x="249961" y="777862"/>
                                </a:lnTo>
                                <a:lnTo>
                                  <a:pt x="266090" y="785279"/>
                                </a:lnTo>
                                <a:close/>
                              </a:path>
                              <a:path w="2458720" h="853440">
                                <a:moveTo>
                                  <a:pt x="426897" y="14147"/>
                                </a:moveTo>
                                <a:lnTo>
                                  <a:pt x="426173" y="14262"/>
                                </a:lnTo>
                                <a:lnTo>
                                  <a:pt x="388556" y="23228"/>
                                </a:lnTo>
                                <a:lnTo>
                                  <a:pt x="388327" y="70586"/>
                                </a:lnTo>
                                <a:lnTo>
                                  <a:pt x="387946" y="122301"/>
                                </a:lnTo>
                                <a:lnTo>
                                  <a:pt x="387388" y="172910"/>
                                </a:lnTo>
                                <a:lnTo>
                                  <a:pt x="386676" y="223520"/>
                                </a:lnTo>
                                <a:lnTo>
                                  <a:pt x="385864" y="274116"/>
                                </a:lnTo>
                                <a:lnTo>
                                  <a:pt x="385000" y="324713"/>
                                </a:lnTo>
                                <a:lnTo>
                                  <a:pt x="384175" y="375310"/>
                                </a:lnTo>
                                <a:lnTo>
                                  <a:pt x="383438" y="425919"/>
                                </a:lnTo>
                                <a:lnTo>
                                  <a:pt x="382854" y="476516"/>
                                </a:lnTo>
                                <a:lnTo>
                                  <a:pt x="382371" y="529018"/>
                                </a:lnTo>
                                <a:lnTo>
                                  <a:pt x="381939" y="581507"/>
                                </a:lnTo>
                                <a:lnTo>
                                  <a:pt x="381558" y="633996"/>
                                </a:lnTo>
                                <a:lnTo>
                                  <a:pt x="381190" y="686485"/>
                                </a:lnTo>
                                <a:lnTo>
                                  <a:pt x="380276" y="827735"/>
                                </a:lnTo>
                                <a:lnTo>
                                  <a:pt x="380479" y="827798"/>
                                </a:lnTo>
                                <a:lnTo>
                                  <a:pt x="417576" y="836637"/>
                                </a:lnTo>
                                <a:lnTo>
                                  <a:pt x="420814" y="558431"/>
                                </a:lnTo>
                                <a:lnTo>
                                  <a:pt x="421894" y="458520"/>
                                </a:lnTo>
                                <a:lnTo>
                                  <a:pt x="422338" y="405091"/>
                                </a:lnTo>
                                <a:lnTo>
                                  <a:pt x="422643" y="351650"/>
                                </a:lnTo>
                                <a:lnTo>
                                  <a:pt x="422884" y="298221"/>
                                </a:lnTo>
                                <a:lnTo>
                                  <a:pt x="423176" y="244779"/>
                                </a:lnTo>
                                <a:lnTo>
                                  <a:pt x="423595" y="191350"/>
                                </a:lnTo>
                                <a:lnTo>
                                  <a:pt x="424256" y="137922"/>
                                </a:lnTo>
                                <a:lnTo>
                                  <a:pt x="425234" y="84493"/>
                                </a:lnTo>
                                <a:lnTo>
                                  <a:pt x="426402" y="33769"/>
                                </a:lnTo>
                                <a:lnTo>
                                  <a:pt x="426897" y="14147"/>
                                </a:lnTo>
                                <a:close/>
                              </a:path>
                              <a:path w="2458720" h="853440">
                                <a:moveTo>
                                  <a:pt x="631253" y="0"/>
                                </a:moveTo>
                                <a:lnTo>
                                  <a:pt x="587387" y="0"/>
                                </a:lnTo>
                                <a:lnTo>
                                  <a:pt x="587654" y="39636"/>
                                </a:lnTo>
                                <a:lnTo>
                                  <a:pt x="588111" y="91313"/>
                                </a:lnTo>
                                <a:lnTo>
                                  <a:pt x="588403" y="134734"/>
                                </a:lnTo>
                                <a:lnTo>
                                  <a:pt x="588492" y="194983"/>
                                </a:lnTo>
                                <a:lnTo>
                                  <a:pt x="587984" y="246786"/>
                                </a:lnTo>
                                <a:lnTo>
                                  <a:pt x="586714" y="298577"/>
                                </a:lnTo>
                                <a:lnTo>
                                  <a:pt x="584847" y="350012"/>
                                </a:lnTo>
                                <a:lnTo>
                                  <a:pt x="582739" y="401434"/>
                                </a:lnTo>
                                <a:lnTo>
                                  <a:pt x="580453" y="452856"/>
                                </a:lnTo>
                                <a:lnTo>
                                  <a:pt x="575767" y="555675"/>
                                </a:lnTo>
                                <a:lnTo>
                                  <a:pt x="573532" y="607085"/>
                                </a:lnTo>
                                <a:lnTo>
                                  <a:pt x="571512" y="658507"/>
                                </a:lnTo>
                                <a:lnTo>
                                  <a:pt x="569772" y="709930"/>
                                </a:lnTo>
                                <a:lnTo>
                                  <a:pt x="568413" y="761390"/>
                                </a:lnTo>
                                <a:lnTo>
                                  <a:pt x="567537" y="812850"/>
                                </a:lnTo>
                                <a:lnTo>
                                  <a:pt x="567283" y="852919"/>
                                </a:lnTo>
                                <a:lnTo>
                                  <a:pt x="567905" y="852932"/>
                                </a:lnTo>
                                <a:lnTo>
                                  <a:pt x="614692" y="852932"/>
                                </a:lnTo>
                                <a:lnTo>
                                  <a:pt x="615188" y="607085"/>
                                </a:lnTo>
                                <a:lnTo>
                                  <a:pt x="615378" y="477977"/>
                                </a:lnTo>
                                <a:lnTo>
                                  <a:pt x="615569" y="442772"/>
                                </a:lnTo>
                                <a:lnTo>
                                  <a:pt x="617042" y="372427"/>
                                </a:lnTo>
                                <a:lnTo>
                                  <a:pt x="618896" y="324878"/>
                                </a:lnTo>
                                <a:lnTo>
                                  <a:pt x="620941" y="277342"/>
                                </a:lnTo>
                                <a:lnTo>
                                  <a:pt x="625208" y="182270"/>
                                </a:lnTo>
                                <a:lnTo>
                                  <a:pt x="627189" y="134734"/>
                                </a:lnTo>
                                <a:lnTo>
                                  <a:pt x="628929" y="87185"/>
                                </a:lnTo>
                                <a:lnTo>
                                  <a:pt x="630326" y="39471"/>
                                </a:lnTo>
                                <a:lnTo>
                                  <a:pt x="631253" y="0"/>
                                </a:lnTo>
                                <a:close/>
                              </a:path>
                              <a:path w="2458720" h="853440">
                                <a:moveTo>
                                  <a:pt x="827722" y="0"/>
                                </a:moveTo>
                                <a:lnTo>
                                  <a:pt x="792848" y="0"/>
                                </a:lnTo>
                                <a:lnTo>
                                  <a:pt x="791565" y="44716"/>
                                </a:lnTo>
                                <a:lnTo>
                                  <a:pt x="790130" y="92748"/>
                                </a:lnTo>
                                <a:lnTo>
                                  <a:pt x="783704" y="298818"/>
                                </a:lnTo>
                                <a:lnTo>
                                  <a:pt x="782154" y="350342"/>
                                </a:lnTo>
                                <a:lnTo>
                                  <a:pt x="780681" y="401853"/>
                                </a:lnTo>
                                <a:lnTo>
                                  <a:pt x="779310" y="453377"/>
                                </a:lnTo>
                                <a:lnTo>
                                  <a:pt x="778065" y="504901"/>
                                </a:lnTo>
                                <a:lnTo>
                                  <a:pt x="776960" y="556425"/>
                                </a:lnTo>
                                <a:lnTo>
                                  <a:pt x="776020" y="607949"/>
                                </a:lnTo>
                                <a:lnTo>
                                  <a:pt x="775284" y="659472"/>
                                </a:lnTo>
                                <a:lnTo>
                                  <a:pt x="774763" y="712698"/>
                                </a:lnTo>
                                <a:lnTo>
                                  <a:pt x="774471" y="763485"/>
                                </a:lnTo>
                                <a:lnTo>
                                  <a:pt x="774357" y="852932"/>
                                </a:lnTo>
                                <a:lnTo>
                                  <a:pt x="813333" y="852932"/>
                                </a:lnTo>
                                <a:lnTo>
                                  <a:pt x="813498" y="819988"/>
                                </a:lnTo>
                                <a:lnTo>
                                  <a:pt x="814146" y="766343"/>
                                </a:lnTo>
                                <a:lnTo>
                                  <a:pt x="815225" y="711479"/>
                                </a:lnTo>
                                <a:lnTo>
                                  <a:pt x="816521" y="659053"/>
                                </a:lnTo>
                                <a:lnTo>
                                  <a:pt x="818032" y="605409"/>
                                </a:lnTo>
                                <a:lnTo>
                                  <a:pt x="819594" y="551764"/>
                                </a:lnTo>
                                <a:lnTo>
                                  <a:pt x="821105" y="498132"/>
                                </a:lnTo>
                                <a:lnTo>
                                  <a:pt x="822439" y="444487"/>
                                </a:lnTo>
                                <a:lnTo>
                                  <a:pt x="823468" y="390829"/>
                                </a:lnTo>
                                <a:lnTo>
                                  <a:pt x="824204" y="341388"/>
                                </a:lnTo>
                                <a:lnTo>
                                  <a:pt x="824839" y="291947"/>
                                </a:lnTo>
                                <a:lnTo>
                                  <a:pt x="825398" y="242506"/>
                                </a:lnTo>
                                <a:lnTo>
                                  <a:pt x="825893" y="193052"/>
                                </a:lnTo>
                                <a:lnTo>
                                  <a:pt x="827303" y="41236"/>
                                </a:lnTo>
                                <a:lnTo>
                                  <a:pt x="827722" y="0"/>
                                </a:lnTo>
                                <a:close/>
                              </a:path>
                              <a:path w="2458720" h="853440">
                                <a:moveTo>
                                  <a:pt x="1026845" y="12"/>
                                </a:moveTo>
                                <a:lnTo>
                                  <a:pt x="990155" y="12"/>
                                </a:lnTo>
                                <a:lnTo>
                                  <a:pt x="988758" y="23456"/>
                                </a:lnTo>
                                <a:lnTo>
                                  <a:pt x="985939" y="74574"/>
                                </a:lnTo>
                                <a:lnTo>
                                  <a:pt x="983475" y="123964"/>
                                </a:lnTo>
                                <a:lnTo>
                                  <a:pt x="981265" y="174231"/>
                                </a:lnTo>
                                <a:lnTo>
                                  <a:pt x="979385" y="224510"/>
                                </a:lnTo>
                                <a:lnTo>
                                  <a:pt x="977633" y="275932"/>
                                </a:lnTo>
                                <a:lnTo>
                                  <a:pt x="975956" y="327393"/>
                                </a:lnTo>
                                <a:lnTo>
                                  <a:pt x="974458" y="378904"/>
                                </a:lnTo>
                                <a:lnTo>
                                  <a:pt x="973213" y="430415"/>
                                </a:lnTo>
                                <a:lnTo>
                                  <a:pt x="972337" y="481939"/>
                                </a:lnTo>
                                <a:lnTo>
                                  <a:pt x="971943" y="533438"/>
                                </a:lnTo>
                                <a:lnTo>
                                  <a:pt x="972108" y="584911"/>
                                </a:lnTo>
                                <a:lnTo>
                                  <a:pt x="972947" y="636346"/>
                                </a:lnTo>
                                <a:lnTo>
                                  <a:pt x="974572" y="687705"/>
                                </a:lnTo>
                                <a:lnTo>
                                  <a:pt x="977061" y="738987"/>
                                </a:lnTo>
                                <a:lnTo>
                                  <a:pt x="980528" y="790181"/>
                                </a:lnTo>
                                <a:lnTo>
                                  <a:pt x="983767" y="839444"/>
                                </a:lnTo>
                                <a:lnTo>
                                  <a:pt x="984351" y="852944"/>
                                </a:lnTo>
                                <a:lnTo>
                                  <a:pt x="1019632" y="852944"/>
                                </a:lnTo>
                                <a:lnTo>
                                  <a:pt x="1017790" y="806259"/>
                                </a:lnTo>
                                <a:lnTo>
                                  <a:pt x="1016444" y="757364"/>
                                </a:lnTo>
                                <a:lnTo>
                                  <a:pt x="1015568" y="706259"/>
                                </a:lnTo>
                                <a:lnTo>
                                  <a:pt x="1014996" y="655142"/>
                                </a:lnTo>
                                <a:lnTo>
                                  <a:pt x="1014666" y="604012"/>
                                </a:lnTo>
                                <a:lnTo>
                                  <a:pt x="1014755" y="501751"/>
                                </a:lnTo>
                                <a:lnTo>
                                  <a:pt x="1015123" y="450634"/>
                                </a:lnTo>
                                <a:lnTo>
                                  <a:pt x="1015682" y="399516"/>
                                </a:lnTo>
                                <a:lnTo>
                                  <a:pt x="1016419" y="345351"/>
                                </a:lnTo>
                                <a:lnTo>
                                  <a:pt x="1017308" y="291172"/>
                                </a:lnTo>
                                <a:lnTo>
                                  <a:pt x="1018400" y="237007"/>
                                </a:lnTo>
                                <a:lnTo>
                                  <a:pt x="1019746" y="182854"/>
                                </a:lnTo>
                                <a:lnTo>
                                  <a:pt x="1021384" y="128701"/>
                                </a:lnTo>
                                <a:lnTo>
                                  <a:pt x="1023404" y="73710"/>
                                </a:lnTo>
                                <a:lnTo>
                                  <a:pt x="1025753" y="20472"/>
                                </a:lnTo>
                                <a:lnTo>
                                  <a:pt x="1026845" y="12"/>
                                </a:lnTo>
                                <a:close/>
                              </a:path>
                              <a:path w="2458720" h="853440">
                                <a:moveTo>
                                  <a:pt x="1231442" y="852932"/>
                                </a:moveTo>
                                <a:lnTo>
                                  <a:pt x="1229423" y="796899"/>
                                </a:lnTo>
                                <a:lnTo>
                                  <a:pt x="1227658" y="745553"/>
                                </a:lnTo>
                                <a:lnTo>
                                  <a:pt x="1225981" y="694194"/>
                                </a:lnTo>
                                <a:lnTo>
                                  <a:pt x="1225296" y="644232"/>
                                </a:lnTo>
                                <a:lnTo>
                                  <a:pt x="1225880" y="594233"/>
                                </a:lnTo>
                                <a:lnTo>
                                  <a:pt x="1226972" y="544207"/>
                                </a:lnTo>
                                <a:lnTo>
                                  <a:pt x="1227848" y="494195"/>
                                </a:lnTo>
                                <a:lnTo>
                                  <a:pt x="1227721" y="444182"/>
                                </a:lnTo>
                                <a:lnTo>
                                  <a:pt x="1226705" y="394246"/>
                                </a:lnTo>
                                <a:lnTo>
                                  <a:pt x="1225486" y="344322"/>
                                </a:lnTo>
                                <a:lnTo>
                                  <a:pt x="1224229" y="294398"/>
                                </a:lnTo>
                                <a:lnTo>
                                  <a:pt x="1223086" y="244487"/>
                                </a:lnTo>
                                <a:lnTo>
                                  <a:pt x="1222222" y="194576"/>
                                </a:lnTo>
                                <a:lnTo>
                                  <a:pt x="1221790" y="144653"/>
                                </a:lnTo>
                                <a:lnTo>
                                  <a:pt x="1221968" y="94716"/>
                                </a:lnTo>
                                <a:lnTo>
                                  <a:pt x="1222883" y="44767"/>
                                </a:lnTo>
                                <a:lnTo>
                                  <a:pt x="1224534" y="0"/>
                                </a:lnTo>
                                <a:lnTo>
                                  <a:pt x="1180439" y="0"/>
                                </a:lnTo>
                                <a:lnTo>
                                  <a:pt x="1179893" y="23876"/>
                                </a:lnTo>
                                <a:lnTo>
                                  <a:pt x="1179207" y="74358"/>
                                </a:lnTo>
                                <a:lnTo>
                                  <a:pt x="1179106" y="94716"/>
                                </a:lnTo>
                                <a:lnTo>
                                  <a:pt x="1179055" y="175323"/>
                                </a:lnTo>
                                <a:lnTo>
                                  <a:pt x="1179461" y="225806"/>
                                </a:lnTo>
                                <a:lnTo>
                                  <a:pt x="1180134" y="276301"/>
                                </a:lnTo>
                                <a:lnTo>
                                  <a:pt x="1181011" y="326796"/>
                                </a:lnTo>
                                <a:lnTo>
                                  <a:pt x="1182039" y="377278"/>
                                </a:lnTo>
                                <a:lnTo>
                                  <a:pt x="1183144" y="427774"/>
                                </a:lnTo>
                                <a:lnTo>
                                  <a:pt x="1185430" y="528751"/>
                                </a:lnTo>
                                <a:lnTo>
                                  <a:pt x="1186484" y="579247"/>
                                </a:lnTo>
                                <a:lnTo>
                                  <a:pt x="1187411" y="629729"/>
                                </a:lnTo>
                                <a:lnTo>
                                  <a:pt x="1188351" y="682739"/>
                                </a:lnTo>
                                <a:lnTo>
                                  <a:pt x="1189393" y="735736"/>
                                </a:lnTo>
                                <a:lnTo>
                                  <a:pt x="1190510" y="788733"/>
                                </a:lnTo>
                                <a:lnTo>
                                  <a:pt x="1191945" y="852932"/>
                                </a:lnTo>
                                <a:lnTo>
                                  <a:pt x="1231442" y="852932"/>
                                </a:lnTo>
                                <a:close/>
                              </a:path>
                              <a:path w="2458720" h="853440">
                                <a:moveTo>
                                  <a:pt x="1476032" y="322541"/>
                                </a:moveTo>
                                <a:lnTo>
                                  <a:pt x="1476006" y="271653"/>
                                </a:lnTo>
                                <a:lnTo>
                                  <a:pt x="1474787" y="227939"/>
                                </a:lnTo>
                                <a:lnTo>
                                  <a:pt x="1472222" y="182359"/>
                                </a:lnTo>
                                <a:lnTo>
                                  <a:pt x="1470050" y="140538"/>
                                </a:lnTo>
                                <a:lnTo>
                                  <a:pt x="1469428" y="96875"/>
                                </a:lnTo>
                                <a:lnTo>
                                  <a:pt x="1470939" y="51142"/>
                                </a:lnTo>
                                <a:lnTo>
                                  <a:pt x="1473504" y="5435"/>
                                </a:lnTo>
                                <a:lnTo>
                                  <a:pt x="1473847" y="12"/>
                                </a:lnTo>
                                <a:lnTo>
                                  <a:pt x="1432293" y="12"/>
                                </a:lnTo>
                                <a:lnTo>
                                  <a:pt x="1432623" y="78244"/>
                                </a:lnTo>
                                <a:lnTo>
                                  <a:pt x="1433169" y="130302"/>
                                </a:lnTo>
                                <a:lnTo>
                                  <a:pt x="1433855" y="184238"/>
                                </a:lnTo>
                                <a:lnTo>
                                  <a:pt x="1434579" y="234416"/>
                                </a:lnTo>
                                <a:lnTo>
                                  <a:pt x="1435404" y="286473"/>
                                </a:lnTo>
                                <a:lnTo>
                                  <a:pt x="1437970" y="442658"/>
                                </a:lnTo>
                                <a:lnTo>
                                  <a:pt x="1438770" y="494715"/>
                                </a:lnTo>
                                <a:lnTo>
                                  <a:pt x="1439506" y="546773"/>
                                </a:lnTo>
                                <a:lnTo>
                                  <a:pt x="1440129" y="598843"/>
                                </a:lnTo>
                                <a:lnTo>
                                  <a:pt x="1439519" y="630047"/>
                                </a:lnTo>
                                <a:lnTo>
                                  <a:pt x="1437741" y="661263"/>
                                </a:lnTo>
                                <a:lnTo>
                                  <a:pt x="1436001" y="692480"/>
                                </a:lnTo>
                                <a:lnTo>
                                  <a:pt x="1435468" y="723684"/>
                                </a:lnTo>
                                <a:lnTo>
                                  <a:pt x="1436509" y="773798"/>
                                </a:lnTo>
                                <a:lnTo>
                                  <a:pt x="1437932" y="823429"/>
                                </a:lnTo>
                                <a:lnTo>
                                  <a:pt x="1438871" y="852944"/>
                                </a:lnTo>
                                <a:lnTo>
                                  <a:pt x="1475854" y="852944"/>
                                </a:lnTo>
                                <a:lnTo>
                                  <a:pt x="1475244" y="821296"/>
                                </a:lnTo>
                                <a:lnTo>
                                  <a:pt x="1474533" y="773557"/>
                                </a:lnTo>
                                <a:lnTo>
                                  <a:pt x="1474063" y="726287"/>
                                </a:lnTo>
                                <a:lnTo>
                                  <a:pt x="1473962" y="692480"/>
                                </a:lnTo>
                                <a:lnTo>
                                  <a:pt x="1474063" y="627888"/>
                                </a:lnTo>
                                <a:lnTo>
                                  <a:pt x="1474355" y="576999"/>
                                </a:lnTo>
                                <a:lnTo>
                                  <a:pt x="1474736" y="526110"/>
                                </a:lnTo>
                                <a:lnTo>
                                  <a:pt x="1475536" y="424319"/>
                                </a:lnTo>
                                <a:lnTo>
                                  <a:pt x="1475854" y="373430"/>
                                </a:lnTo>
                                <a:lnTo>
                                  <a:pt x="1476032" y="322541"/>
                                </a:lnTo>
                                <a:close/>
                              </a:path>
                              <a:path w="2458720" h="853440">
                                <a:moveTo>
                                  <a:pt x="1674939" y="442429"/>
                                </a:moveTo>
                                <a:lnTo>
                                  <a:pt x="1674825" y="426796"/>
                                </a:lnTo>
                                <a:lnTo>
                                  <a:pt x="1673733" y="410921"/>
                                </a:lnTo>
                                <a:lnTo>
                                  <a:pt x="1673021" y="395122"/>
                                </a:lnTo>
                                <a:lnTo>
                                  <a:pt x="1672272" y="238226"/>
                                </a:lnTo>
                                <a:lnTo>
                                  <a:pt x="1672094" y="185940"/>
                                </a:lnTo>
                                <a:lnTo>
                                  <a:pt x="1672196" y="30175"/>
                                </a:lnTo>
                                <a:lnTo>
                                  <a:pt x="1672285" y="0"/>
                                </a:lnTo>
                                <a:lnTo>
                                  <a:pt x="1634578" y="0"/>
                                </a:lnTo>
                                <a:lnTo>
                                  <a:pt x="1635569" y="563156"/>
                                </a:lnTo>
                                <a:lnTo>
                                  <a:pt x="1635683" y="668883"/>
                                </a:lnTo>
                                <a:lnTo>
                                  <a:pt x="1635810" y="852932"/>
                                </a:lnTo>
                                <a:lnTo>
                                  <a:pt x="1668157" y="852932"/>
                                </a:lnTo>
                                <a:lnTo>
                                  <a:pt x="1668221" y="818388"/>
                                </a:lnTo>
                                <a:lnTo>
                                  <a:pt x="1668449" y="721728"/>
                                </a:lnTo>
                                <a:lnTo>
                                  <a:pt x="1666798" y="668883"/>
                                </a:lnTo>
                                <a:lnTo>
                                  <a:pt x="1663496" y="616026"/>
                                </a:lnTo>
                                <a:lnTo>
                                  <a:pt x="1661464" y="563156"/>
                                </a:lnTo>
                                <a:lnTo>
                                  <a:pt x="1663585" y="510298"/>
                                </a:lnTo>
                                <a:lnTo>
                                  <a:pt x="1672755" y="457466"/>
                                </a:lnTo>
                                <a:lnTo>
                                  <a:pt x="1674939" y="442429"/>
                                </a:lnTo>
                                <a:close/>
                              </a:path>
                              <a:path w="2458720" h="853440">
                                <a:moveTo>
                                  <a:pt x="1865909" y="192354"/>
                                </a:moveTo>
                                <a:lnTo>
                                  <a:pt x="1865045" y="146646"/>
                                </a:lnTo>
                                <a:lnTo>
                                  <a:pt x="1862175" y="100901"/>
                                </a:lnTo>
                                <a:lnTo>
                                  <a:pt x="1859368" y="55168"/>
                                </a:lnTo>
                                <a:lnTo>
                                  <a:pt x="1858683" y="9486"/>
                                </a:lnTo>
                                <a:lnTo>
                                  <a:pt x="1858924" y="393"/>
                                </a:lnTo>
                                <a:lnTo>
                                  <a:pt x="1847316" y="12"/>
                                </a:lnTo>
                                <a:lnTo>
                                  <a:pt x="1818589" y="12"/>
                                </a:lnTo>
                                <a:lnTo>
                                  <a:pt x="1818487" y="19126"/>
                                </a:lnTo>
                                <a:lnTo>
                                  <a:pt x="1818360" y="55168"/>
                                </a:lnTo>
                                <a:lnTo>
                                  <a:pt x="1818271" y="225679"/>
                                </a:lnTo>
                                <a:lnTo>
                                  <a:pt x="1818386" y="277317"/>
                                </a:lnTo>
                                <a:lnTo>
                                  <a:pt x="1818563" y="328955"/>
                                </a:lnTo>
                                <a:lnTo>
                                  <a:pt x="1819021" y="432231"/>
                                </a:lnTo>
                                <a:lnTo>
                                  <a:pt x="1820405" y="696658"/>
                                </a:lnTo>
                                <a:lnTo>
                                  <a:pt x="1820608" y="742073"/>
                                </a:lnTo>
                                <a:lnTo>
                                  <a:pt x="1820799" y="793711"/>
                                </a:lnTo>
                                <a:lnTo>
                                  <a:pt x="1821167" y="840905"/>
                                </a:lnTo>
                                <a:lnTo>
                                  <a:pt x="1821345" y="852944"/>
                                </a:lnTo>
                                <a:lnTo>
                                  <a:pt x="1847303" y="852944"/>
                                </a:lnTo>
                                <a:lnTo>
                                  <a:pt x="1860499" y="852500"/>
                                </a:lnTo>
                                <a:lnTo>
                                  <a:pt x="1860245" y="823061"/>
                                </a:lnTo>
                                <a:lnTo>
                                  <a:pt x="1859788" y="774458"/>
                                </a:lnTo>
                                <a:lnTo>
                                  <a:pt x="1858416" y="748512"/>
                                </a:lnTo>
                                <a:lnTo>
                                  <a:pt x="1855787" y="722579"/>
                                </a:lnTo>
                                <a:lnTo>
                                  <a:pt x="1853361" y="696658"/>
                                </a:lnTo>
                                <a:lnTo>
                                  <a:pt x="1853958" y="617613"/>
                                </a:lnTo>
                                <a:lnTo>
                                  <a:pt x="1855457" y="564451"/>
                                </a:lnTo>
                                <a:lnTo>
                                  <a:pt x="1857057" y="511289"/>
                                </a:lnTo>
                                <a:lnTo>
                                  <a:pt x="1860384" y="404977"/>
                                </a:lnTo>
                                <a:lnTo>
                                  <a:pt x="1861997" y="351828"/>
                                </a:lnTo>
                                <a:lnTo>
                                  <a:pt x="1863496" y="298665"/>
                                </a:lnTo>
                                <a:lnTo>
                                  <a:pt x="1864817" y="245516"/>
                                </a:lnTo>
                                <a:lnTo>
                                  <a:pt x="1865909" y="192354"/>
                                </a:lnTo>
                                <a:close/>
                              </a:path>
                              <a:path w="2458720" h="853440">
                                <a:moveTo>
                                  <a:pt x="2090381" y="603110"/>
                                </a:moveTo>
                                <a:lnTo>
                                  <a:pt x="2090356" y="545325"/>
                                </a:lnTo>
                                <a:lnTo>
                                  <a:pt x="2089264" y="492620"/>
                                </a:lnTo>
                                <a:lnTo>
                                  <a:pt x="2087092" y="439928"/>
                                </a:lnTo>
                                <a:lnTo>
                                  <a:pt x="2081631" y="334543"/>
                                </a:lnTo>
                                <a:lnTo>
                                  <a:pt x="2079409" y="281851"/>
                                </a:lnTo>
                                <a:lnTo>
                                  <a:pt x="2078202" y="229146"/>
                                </a:lnTo>
                                <a:lnTo>
                                  <a:pt x="2077770" y="176403"/>
                                </a:lnTo>
                                <a:lnTo>
                                  <a:pt x="2077453" y="123672"/>
                                </a:lnTo>
                                <a:lnTo>
                                  <a:pt x="2077250" y="70929"/>
                                </a:lnTo>
                                <a:lnTo>
                                  <a:pt x="2077186" y="38265"/>
                                </a:lnTo>
                                <a:lnTo>
                                  <a:pt x="2038667" y="26365"/>
                                </a:lnTo>
                                <a:lnTo>
                                  <a:pt x="2037854" y="105371"/>
                                </a:lnTo>
                                <a:lnTo>
                                  <a:pt x="2037435" y="152996"/>
                                </a:lnTo>
                                <a:lnTo>
                                  <a:pt x="2037334" y="176403"/>
                                </a:lnTo>
                                <a:lnTo>
                                  <a:pt x="2037295" y="248246"/>
                                </a:lnTo>
                                <a:lnTo>
                                  <a:pt x="2037638" y="298945"/>
                                </a:lnTo>
                                <a:lnTo>
                                  <a:pt x="2038057" y="349643"/>
                                </a:lnTo>
                                <a:lnTo>
                                  <a:pt x="2038553" y="400329"/>
                                </a:lnTo>
                                <a:lnTo>
                                  <a:pt x="2039099" y="451027"/>
                                </a:lnTo>
                                <a:lnTo>
                                  <a:pt x="2040839" y="603110"/>
                                </a:lnTo>
                                <a:lnTo>
                                  <a:pt x="2041385" y="653808"/>
                                </a:lnTo>
                                <a:lnTo>
                                  <a:pt x="2041867" y="704507"/>
                                </a:lnTo>
                                <a:lnTo>
                                  <a:pt x="2042299" y="757059"/>
                                </a:lnTo>
                                <a:lnTo>
                                  <a:pt x="2042617" y="805903"/>
                                </a:lnTo>
                                <a:lnTo>
                                  <a:pt x="2042693" y="825334"/>
                                </a:lnTo>
                                <a:lnTo>
                                  <a:pt x="2079409" y="813981"/>
                                </a:lnTo>
                                <a:lnTo>
                                  <a:pt x="2086432" y="811301"/>
                                </a:lnTo>
                                <a:lnTo>
                                  <a:pt x="2087829" y="755205"/>
                                </a:lnTo>
                                <a:lnTo>
                                  <a:pt x="2088997" y="704126"/>
                                </a:lnTo>
                                <a:lnTo>
                                  <a:pt x="2089924" y="651179"/>
                                </a:lnTo>
                                <a:lnTo>
                                  <a:pt x="2090381" y="603110"/>
                                </a:lnTo>
                                <a:close/>
                              </a:path>
                              <a:path w="2458720" h="853440">
                                <a:moveTo>
                                  <a:pt x="2302916" y="165709"/>
                                </a:moveTo>
                                <a:lnTo>
                                  <a:pt x="2283180" y="149326"/>
                                </a:lnTo>
                                <a:lnTo>
                                  <a:pt x="2267293" y="137807"/>
                                </a:lnTo>
                                <a:lnTo>
                                  <a:pt x="2267013" y="149326"/>
                                </a:lnTo>
                                <a:lnTo>
                                  <a:pt x="2265921" y="198259"/>
                                </a:lnTo>
                                <a:lnTo>
                                  <a:pt x="2264841" y="251142"/>
                                </a:lnTo>
                                <a:lnTo>
                                  <a:pt x="2263864" y="304038"/>
                                </a:lnTo>
                                <a:lnTo>
                                  <a:pt x="2262962" y="356920"/>
                                </a:lnTo>
                                <a:lnTo>
                                  <a:pt x="2262149" y="409816"/>
                                </a:lnTo>
                                <a:lnTo>
                                  <a:pt x="2261387" y="462699"/>
                                </a:lnTo>
                                <a:lnTo>
                                  <a:pt x="2260689" y="515594"/>
                                </a:lnTo>
                                <a:lnTo>
                                  <a:pt x="2260041" y="568477"/>
                                </a:lnTo>
                                <a:lnTo>
                                  <a:pt x="2259317" y="630656"/>
                                </a:lnTo>
                                <a:lnTo>
                                  <a:pt x="2258898" y="671334"/>
                                </a:lnTo>
                                <a:lnTo>
                                  <a:pt x="2258504" y="721487"/>
                                </a:lnTo>
                                <a:lnTo>
                                  <a:pt x="2283168" y="703618"/>
                                </a:lnTo>
                                <a:lnTo>
                                  <a:pt x="2297988" y="630656"/>
                                </a:lnTo>
                                <a:lnTo>
                                  <a:pt x="2298204" y="579691"/>
                                </a:lnTo>
                                <a:lnTo>
                                  <a:pt x="2297836" y="477774"/>
                                </a:lnTo>
                                <a:lnTo>
                                  <a:pt x="2297315" y="431977"/>
                                </a:lnTo>
                                <a:lnTo>
                                  <a:pt x="2296464" y="386168"/>
                                </a:lnTo>
                                <a:lnTo>
                                  <a:pt x="2296109" y="340385"/>
                                </a:lnTo>
                                <a:lnTo>
                                  <a:pt x="2297087" y="294665"/>
                                </a:lnTo>
                                <a:lnTo>
                                  <a:pt x="2299322" y="242989"/>
                                </a:lnTo>
                                <a:lnTo>
                                  <a:pt x="2301684" y="191312"/>
                                </a:lnTo>
                                <a:lnTo>
                                  <a:pt x="2302916" y="165709"/>
                                </a:lnTo>
                                <a:close/>
                              </a:path>
                              <a:path w="2458720" h="853440">
                                <a:moveTo>
                                  <a:pt x="2458377" y="504494"/>
                                </a:moveTo>
                                <a:lnTo>
                                  <a:pt x="2457666" y="475056"/>
                                </a:lnTo>
                                <a:lnTo>
                                  <a:pt x="2456700" y="423113"/>
                                </a:lnTo>
                                <a:lnTo>
                                  <a:pt x="2456103" y="371170"/>
                                </a:lnTo>
                                <a:lnTo>
                                  <a:pt x="2456040" y="344589"/>
                                </a:lnTo>
                                <a:lnTo>
                                  <a:pt x="2441930" y="321373"/>
                                </a:lnTo>
                                <a:lnTo>
                                  <a:pt x="2420302" y="290626"/>
                                </a:lnTo>
                                <a:lnTo>
                                  <a:pt x="2420188" y="347954"/>
                                </a:lnTo>
                                <a:lnTo>
                                  <a:pt x="2421204" y="397268"/>
                                </a:lnTo>
                                <a:lnTo>
                                  <a:pt x="2423325" y="446633"/>
                                </a:lnTo>
                                <a:lnTo>
                                  <a:pt x="2425281" y="493141"/>
                                </a:lnTo>
                                <a:lnTo>
                                  <a:pt x="2426335" y="539699"/>
                                </a:lnTo>
                                <a:lnTo>
                                  <a:pt x="2426500" y="553491"/>
                                </a:lnTo>
                                <a:lnTo>
                                  <a:pt x="2441918" y="531571"/>
                                </a:lnTo>
                                <a:lnTo>
                                  <a:pt x="2458377" y="504494"/>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1CD359EC" id="Group 85" o:spid="_x0000_s1026" alt="&quot;&quot;" style="position:absolute;margin-left:309.55pt;margin-top:34.65pt;width:285.75pt;height:445.05pt;z-index:15740928;mso-wrap-distance-left:0;mso-wrap-distance-right:0;mso-position-horizontal-relative:page" coordsize="36290,56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">
                <v:shape id="Graphic 86" o:spid="_x0000_s1027" style="position:absolute;width:36290;height:36963;visibility:visible;mso-wrap-style:square;v-text-anchor:top" coordsize="3629025,369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" path="m2629472,l1350061,r-47890,1610l1254881,6388r-46554,7869l1162640,25138r-44687,13816l1074401,55626r-42285,19450l991232,97228r-39350,24773l914198,149320r-35883,29785l844366,211279r-31883,34485l782800,282482r-27349,38873l730568,362305,90881,1499552r-22720,43888l48686,1588432r-16229,45927l19474,1681050r-9737,47286l3245,1776047,,1824012r,48050l3245,1920026r6492,47709l19474,2015019r12983,46689l48686,2107631r19475,44988l90881,2196503,730568,3333711r24885,40952l782804,3413538r29684,36719l844371,3484742r33950,32175l914204,3546702r37683,27318l991237,3598794r40883,22150l1074404,3640394r43552,16672l1162641,3670880r45687,10881l1254882,3689629r47289,4778l1350061,3696017r1279411,l2677360,3694407r47287,-4778l2771200,3681761r45686,-10881l2861571,3657066r43551,-16672l2947406,3620944r40884,-22150l3027639,3574020r37683,-27318l3101205,3516917r33950,-32175l3167037,3450257r29683,-36719l3224069,3374663r24883,-40952l3628949,2658182r,-1620325l3248952,362305r-24881,-40950l3196723,282482r-29681,-36718l3135160,211279r-33949,-32174l3065328,149320r-37683,-27319l2988294,97228,2947410,75076,2905125,55626,2861573,38954,2816888,25138,2771201,14257,2724648,6388,2677360,1610,2629472,xe" fillcolor="#b5ebd1" stroked="f">
                  <v:path arrowok="t"/>
                </v:shape>
                <v:shape id="Image 87" o:spid="_x0000_s1028" type="#_x0000_t75" alt="A disabled staff member speaking to two students." style="position:absolute;width:36289;height:33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">
                  <v:imagedata r:id="rId35" o:title="A disabled staff member speaking to two students"/>
                </v:shape>
                <v:shape id="Graphic 88" o:spid="_x0000_s1029" style="position:absolute;top:28430;width:36290;height:28093;visibility:visible;mso-wrap-style:square;v-text-anchor:top" coordsize="3629025,280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" path="m2629472,l1350074,r-47891,1609l1254894,6388r-46556,7868l1162650,25136r-44687,13815l1074410,55622r-42285,19450l991240,97223r-39351,24773l914205,149314r-35883,29786l844373,211274r-31882,34486l782809,282479r-27348,38874l730580,362305,90881,1499552r-22720,43888l48686,1588432r-16229,45927l19474,1681050r-9737,47286l3245,1776047,,1824012r,48050l3245,1920026r6492,47709l19474,2015019r12983,46689l48686,2107631r19475,44988l90881,2196503r344483,612401l3544182,2808904r84766,-150692l3628948,1037832,3248965,362305r-24881,-40952l3196736,282479r-29682,-36719l3135172,211274r-33949,-32174l3065340,149314r-37684,-27318l2988305,97223,2947421,75072,2905135,55622,2861582,38951,2816895,25136,2771207,14256,2724652,6388,2677362,1609,2629472,xe" fillcolor="#85ebc4" stroked="f">
                  <v:path arrowok="t"/>
                </v:shape>
                <v:shape id="Graphic 89" o:spid="_x0000_s1030" style="position:absolute;left:6944;top:28431;width:25908;height:8534;visibility:visible;mso-wrap-style:square;v-text-anchor:top" coordsize="2590800,85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" path="m1934984,l655574,,607683,1609,560394,6388r-46555,7868l468152,25136,423466,38951,379914,55622,337629,75072,296745,97223r-39351,24773l219711,149314r-35883,29786l149878,211274r-31883,34486l88313,282479,60963,321353,36080,362305,,426466r36080,64147l60963,531565r27350,38875l117995,607159r31883,34485l183828,673819r35883,29785l257394,730922r39351,24774l337629,777846r42285,19450l423466,813967r44686,13815l513839,838663r46555,7868l607683,851309r47891,1610l1934972,852919r47890,-1610l2030151,846531r46555,-7868l2122393,827782r44686,-13815l2210631,797296r42285,-19450l2293800,755696r39351,-24774l2370834,703604r35883,-29785l2440667,641644r31883,-34485l2502232,570440r27350,-38875l2554465,490613r36093,-64160l2554478,362305r-24883,-40952l2502245,282479r-29683,-36719l2440680,211274r-33950,-32174l2370847,149314r-37683,-27318l2293813,97223,2252929,75072,2210644,55622,2167092,38951,2122406,25136,2076718,14256,2030164,6388,1982875,1609,1934984,xe" stroked="f">
                  <v:path arrowok="t"/>
                </v:shape>
                <v:shape id="Graphic 90" o:spid="_x0000_s1031" style="position:absolute;left:7821;top:28430;width:24587;height:8535;visibility:visible;mso-wrap-style:square;v-text-anchor:top" coordsize="2458720,85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" path="m45300,229590l30327,245783,11137,269519,9690,311848,7772,360299,3708,457200,1866,505650,342,554101,,569518r647,927l30327,607161r12002,12992l42011,610692,40551,558749r-775,-48400l39789,457200r495,-43676l41287,365086r1308,-48437l44081,268198r1219,-38608xem266090,785279r-3200,-88786l261035,642950r-1651,-53543l258051,535851r-889,-53556l256603,433197r-483,-49111l255714,334975r-317,-49111l255143,236753r-191,-49111l254838,134823r-51,-61951l249961,75082,213182,95021r711,43510l214795,187642r1003,51194l216865,290830r3276,156006l221183,498843r990,52006l223062,602856r788,52006l224548,706894r762,57607l249961,777862r16129,7417xem426897,14147r-724,115l388556,23228r-229,47358l387946,122301r-558,50609l386676,223520r-812,50596l385000,324713r-825,50597l383438,425919r-584,50597l382371,529018r-432,52489l381558,633996r-368,52489l380276,827735r203,63l417576,836637r3238,-278206l421894,458520r444,-53429l422643,351650r241,-53429l423176,244779r419,-53429l424256,137922r978,-53429l426402,33769r495,-19622xem631253,l587387,r267,39636l588111,91313r292,43421l588492,194983r-508,51803l586714,298577r-1867,51435l582739,401434r-2286,51422l575767,555675r-2235,51410l571512,658507r-1740,51423l568413,761390r-876,51460l567283,852919r622,13l614692,852932r496,-245847l615378,477977r191,-35205l617042,372427r1854,-47549l620941,277342r4267,-95072l627189,134734r1740,-47549l630326,39471,631253,xem827722,l792848,r-1283,44716l790130,92748r-6426,206070l782154,350342r-1473,51511l779310,453377r-1245,51524l776960,556425r-940,51524l775284,659472r-521,53226l774471,763485r-114,89447l813333,852932r165,-32944l814146,766343r1079,-54864l816521,659053r1511,-53644l819594,551764r1511,-53632l822439,444487r1029,-53658l824204,341388r635,-49441l825398,242506r495,-49454l827303,41236,827722,xem1026845,12r-36690,l988758,23456r-2819,51118l983475,123964r-2210,50267l979385,224510r-1752,51422l975956,327393r-1498,51511l973213,430415r-876,51524l971943,533438r165,51473l972947,636346r1625,51359l977061,738987r3467,51194l983767,839444r584,13500l1019632,852944r-1842,-46685l1016444,757364r-876,-51105l1014996,655142r-330,-51130l1014755,501751r368,-51117l1015682,399516r737,-54165l1017308,291172r1092,-54165l1019746,182854r1638,-54153l1023404,73710r2349,-53238l1026845,12xem1231442,852932r-2019,-56033l1227658,745553r-1677,-51359l1225296,644232r584,-49999l1226972,544207r876,-50012l1227721,444182r-1016,-49936l1225486,344322r-1257,-49924l1223086,244487r-864,-49911l1221790,144653r178,-49937l1222883,44767,1224534,r-44095,l1179893,23876r-686,50482l1179106,94716r-51,80607l1179461,225806r673,50495l1181011,326796r1028,50482l1183144,427774r2286,100977l1186484,579247r927,50482l1188351,682739r1042,52997l1190510,788733r1435,64199l1231442,852932xem1476032,322541r-26,-50888l1474787,227939r-2565,-45580l1470050,140538r-622,-43663l1470939,51142r2565,-45707l1473847,12r-41554,l1432623,78244r546,52058l1433855,184238r724,50178l1435404,286473r2566,156185l1438770,494715r736,52058l1440129,598843r-610,31204l1437741,661263r-1740,31217l1435468,723684r1041,50114l1437932,823429r939,29515l1475854,852944r-610,-31648l1474533,773557r-470,-47270l1473962,692480r101,-64592l1474355,576999r381,-50889l1475536,424319r318,-50889l1476032,322541xem1674939,442429r-114,-15633l1673733,410921r-712,-15799l1672272,238226r-178,-52286l1672196,30175,1672285,r-37707,l1635569,563156r114,105727l1635810,852932r32347,l1668221,818388r228,-96660l1666798,668883r-3302,-52857l1661464,563156r2121,-52858l1672755,457466r2184,-15037xem1865909,192354r-864,-45708l1862175,100901r-2807,-45733l1858683,9486r241,-9093l1847316,12r-28727,l1818487,19126r-127,36042l1818271,225679r115,51638l1818563,328955r458,103276l1820405,696658r203,45415l1820799,793711r368,47194l1821345,852944r25958,l1860499,852500r-254,-29439l1859788,774458r-1372,-25946l1855787,722579r-2426,-25921l1853958,617613r1499,-53162l1857057,511289r3327,-106312l1861997,351828r1499,-53163l1864817,245516r1092,-53162xem2090381,603110r-25,-57785l2089264,492620r-2172,-52692l2081631,334543r-2222,-52692l2078202,229146r-432,-52743l2077453,123672r-203,-52743l2077186,38265,2038667,26365r-813,79006l2037435,152996r-101,23407l2037295,248246r343,50699l2038057,349643r496,50686l2039099,451027r1740,152083l2041385,653808r482,50699l2042299,757059r318,48844l2042693,825334r36716,-11353l2086432,811301r1397,-56096l2088997,704126r927,-52947l2090381,603110xem2302916,165709r-19736,-16383l2267293,137807r-280,11519l2265921,198259r-1080,52883l2263864,304038r-902,52882l2262149,409816r-762,52883l2260689,515594r-648,52883l2259317,630656r-419,40678l2258504,721487r24664,-17869l2297988,630656r216,-50965l2297836,477774r-521,-45797l2296464,386168r-355,-45783l2297087,294665r2235,-51676l2301684,191312r1232,-25603xem2458377,504494r-711,-29438l2456700,423113r-597,-51943l2456040,344589r-14110,-23216l2420302,290626r-114,57328l2421204,397268r2121,49365l2425281,493141r1054,46558l2426500,553491r15418,-21920l2458377,504494xe" fillcolor="#23085a" stroked="f">
                  <v:path arrowok="t"/>
                </v:shape>
                <w10:wrap anchorx="page"/>
              </v:group>
            </w:pict>
          </mc:Fallback>
        </mc:AlternateContent>
      </w:r>
      <w:r>
        <w:t>Participants commonly described their status as ‘relief’</w:t>
      </w:r>
      <w:r>
        <w:rPr>
          <w:spacing w:val="-13"/>
        </w:rPr>
        <w:t xml:space="preserve"> </w:t>
      </w:r>
      <w:r>
        <w:t>or</w:t>
      </w:r>
      <w:r>
        <w:rPr>
          <w:spacing w:val="-13"/>
        </w:rPr>
        <w:t xml:space="preserve"> </w:t>
      </w:r>
      <w:r>
        <w:t>‘support’</w:t>
      </w:r>
      <w:r>
        <w:rPr>
          <w:spacing w:val="-12"/>
        </w:rPr>
        <w:t xml:space="preserve"> </w:t>
      </w:r>
      <w:r>
        <w:t>teachers.</w:t>
      </w:r>
      <w:r>
        <w:rPr>
          <w:spacing w:val="-13"/>
        </w:rPr>
        <w:t xml:space="preserve"> </w:t>
      </w:r>
      <w:r>
        <w:t>Even</w:t>
      </w:r>
      <w:r>
        <w:rPr>
          <w:spacing w:val="-13"/>
        </w:rPr>
        <w:t xml:space="preserve"> </w:t>
      </w:r>
      <w:r>
        <w:t>after</w:t>
      </w:r>
      <w:r>
        <w:rPr>
          <w:spacing w:val="-12"/>
        </w:rPr>
        <w:t xml:space="preserve"> </w:t>
      </w:r>
      <w:r>
        <w:t>working</w:t>
      </w:r>
      <w:r>
        <w:rPr>
          <w:spacing w:val="-13"/>
        </w:rPr>
        <w:t xml:space="preserve"> </w:t>
      </w:r>
      <w:r>
        <w:t>at</w:t>
      </w:r>
      <w:r>
        <w:rPr>
          <w:spacing w:val="-13"/>
        </w:rPr>
        <w:t xml:space="preserve"> </w:t>
      </w:r>
      <w:r>
        <w:t>the same</w:t>
      </w:r>
      <w:r>
        <w:rPr>
          <w:spacing w:val="-2"/>
        </w:rPr>
        <w:t xml:space="preserve"> </w:t>
      </w:r>
      <w:r>
        <w:t>school</w:t>
      </w:r>
      <w:r>
        <w:rPr>
          <w:spacing w:val="-2"/>
        </w:rPr>
        <w:t xml:space="preserve"> </w:t>
      </w:r>
      <w:r>
        <w:t>for</w:t>
      </w:r>
      <w:r>
        <w:rPr>
          <w:spacing w:val="-2"/>
        </w:rPr>
        <w:t xml:space="preserve"> </w:t>
      </w:r>
      <w:r>
        <w:t>an</w:t>
      </w:r>
      <w:r>
        <w:rPr>
          <w:spacing w:val="-2"/>
        </w:rPr>
        <w:t xml:space="preserve"> </w:t>
      </w:r>
      <w:r>
        <w:t>extensive</w:t>
      </w:r>
      <w:r>
        <w:rPr>
          <w:spacing w:val="-2"/>
        </w:rPr>
        <w:t xml:space="preserve"> </w:t>
      </w:r>
      <w:r>
        <w:t>period,</w:t>
      </w:r>
      <w:r>
        <w:rPr>
          <w:spacing w:val="-2"/>
        </w:rPr>
        <w:t xml:space="preserve"> </w:t>
      </w:r>
      <w:r>
        <w:t>some</w:t>
      </w:r>
      <w:r>
        <w:rPr>
          <w:spacing w:val="-2"/>
        </w:rPr>
        <w:t xml:space="preserve"> </w:t>
      </w:r>
      <w:r>
        <w:t>were</w:t>
      </w:r>
      <w:r>
        <w:rPr>
          <w:spacing w:val="-2"/>
        </w:rPr>
        <w:t xml:space="preserve"> </w:t>
      </w:r>
      <w:r>
        <w:t>not assigned timetables, that is, official teaching responsibilities were not formally allocated. For example,</w:t>
      </w:r>
      <w:r>
        <w:rPr>
          <w:spacing w:val="-10"/>
        </w:rPr>
        <w:t xml:space="preserve"> </w:t>
      </w:r>
      <w:r>
        <w:t>Chaminda</w:t>
      </w:r>
      <w:r>
        <w:rPr>
          <w:spacing w:val="-10"/>
        </w:rPr>
        <w:t xml:space="preserve"> </w:t>
      </w:r>
      <w:r>
        <w:t>(Sri</w:t>
      </w:r>
      <w:r>
        <w:rPr>
          <w:spacing w:val="-10"/>
        </w:rPr>
        <w:t xml:space="preserve"> </w:t>
      </w:r>
      <w:r>
        <w:t>Lanka)</w:t>
      </w:r>
      <w:r>
        <w:rPr>
          <w:spacing w:val="-10"/>
        </w:rPr>
        <w:t xml:space="preserve"> </w:t>
      </w:r>
      <w:r>
        <w:t>described</w:t>
      </w:r>
      <w:r>
        <w:rPr>
          <w:spacing w:val="-10"/>
        </w:rPr>
        <w:t xml:space="preserve"> </w:t>
      </w:r>
      <w:r>
        <w:t>it</w:t>
      </w:r>
      <w:r>
        <w:rPr>
          <w:spacing w:val="-10"/>
        </w:rPr>
        <w:t xml:space="preserve"> </w:t>
      </w:r>
      <w:r>
        <w:t>as</w:t>
      </w:r>
      <w:r>
        <w:rPr>
          <w:spacing w:val="-10"/>
        </w:rPr>
        <w:t xml:space="preserve"> </w:t>
      </w:r>
      <w:r>
        <w:t>‘I</w:t>
      </w:r>
      <w:r>
        <w:rPr>
          <w:spacing w:val="-10"/>
        </w:rPr>
        <w:t xml:space="preserve"> </w:t>
      </w:r>
      <w:r>
        <w:t>don’t have</w:t>
      </w:r>
      <w:r>
        <w:rPr>
          <w:spacing w:val="-4"/>
        </w:rPr>
        <w:t xml:space="preserve"> </w:t>
      </w:r>
      <w:r>
        <w:t>a</w:t>
      </w:r>
      <w:r>
        <w:rPr>
          <w:spacing w:val="-4"/>
        </w:rPr>
        <w:t xml:space="preserve"> </w:t>
      </w:r>
      <w:r>
        <w:t>timetable</w:t>
      </w:r>
      <w:r>
        <w:rPr>
          <w:spacing w:val="-4"/>
        </w:rPr>
        <w:t xml:space="preserve"> </w:t>
      </w:r>
      <w:r>
        <w:t>at</w:t>
      </w:r>
      <w:r>
        <w:rPr>
          <w:spacing w:val="-4"/>
        </w:rPr>
        <w:t xml:space="preserve"> </w:t>
      </w:r>
      <w:r>
        <w:t>present</w:t>
      </w:r>
      <w:r>
        <w:rPr>
          <w:spacing w:val="-4"/>
        </w:rPr>
        <w:t xml:space="preserve"> </w:t>
      </w:r>
      <w:r>
        <w:t>in</w:t>
      </w:r>
      <w:r>
        <w:rPr>
          <w:spacing w:val="-4"/>
        </w:rPr>
        <w:t xml:space="preserve"> </w:t>
      </w:r>
      <w:r>
        <w:t>my</w:t>
      </w:r>
      <w:r>
        <w:rPr>
          <w:spacing w:val="-4"/>
        </w:rPr>
        <w:t xml:space="preserve"> </w:t>
      </w:r>
      <w:r>
        <w:t>school.</w:t>
      </w:r>
      <w:r>
        <w:rPr>
          <w:spacing w:val="-4"/>
        </w:rPr>
        <w:t xml:space="preserve"> </w:t>
      </w:r>
      <w:r>
        <w:t>Now</w:t>
      </w:r>
      <w:r>
        <w:rPr>
          <w:spacing w:val="-4"/>
        </w:rPr>
        <w:t xml:space="preserve"> </w:t>
      </w:r>
      <w:r>
        <w:t>I</w:t>
      </w:r>
      <w:r>
        <w:rPr>
          <w:spacing w:val="-4"/>
        </w:rPr>
        <w:t xml:space="preserve"> </w:t>
      </w:r>
      <w:r>
        <w:t xml:space="preserve">have been in this school for seven years, seven service years.’ In Buddika’s (Sri Lanka) experience, despite having demonstrated both competencies in his </w:t>
      </w:r>
      <w:r>
        <w:rPr>
          <w:spacing w:val="-2"/>
        </w:rPr>
        <w:t>subject</w:t>
      </w:r>
      <w:r>
        <w:rPr>
          <w:spacing w:val="-8"/>
        </w:rPr>
        <w:t xml:space="preserve"> </w:t>
      </w:r>
      <w:r>
        <w:rPr>
          <w:spacing w:val="-2"/>
        </w:rPr>
        <w:t>of</w:t>
      </w:r>
      <w:r>
        <w:rPr>
          <w:spacing w:val="-8"/>
        </w:rPr>
        <w:t xml:space="preserve"> </w:t>
      </w:r>
      <w:r>
        <w:rPr>
          <w:spacing w:val="-2"/>
        </w:rPr>
        <w:t>music</w:t>
      </w:r>
      <w:r>
        <w:rPr>
          <w:spacing w:val="-8"/>
        </w:rPr>
        <w:t xml:space="preserve"> </w:t>
      </w:r>
      <w:r>
        <w:rPr>
          <w:spacing w:val="-2"/>
        </w:rPr>
        <w:t>and</w:t>
      </w:r>
      <w:r>
        <w:rPr>
          <w:spacing w:val="-8"/>
        </w:rPr>
        <w:t xml:space="preserve"> </w:t>
      </w:r>
      <w:r>
        <w:rPr>
          <w:spacing w:val="-2"/>
        </w:rPr>
        <w:t>availability,</w:t>
      </w:r>
      <w:r>
        <w:rPr>
          <w:spacing w:val="-8"/>
        </w:rPr>
        <w:t xml:space="preserve"> </w:t>
      </w:r>
      <w:r>
        <w:rPr>
          <w:spacing w:val="-2"/>
        </w:rPr>
        <w:t>the</w:t>
      </w:r>
      <w:r>
        <w:rPr>
          <w:spacing w:val="-8"/>
        </w:rPr>
        <w:t xml:space="preserve"> </w:t>
      </w:r>
      <w:r>
        <w:rPr>
          <w:spacing w:val="-2"/>
        </w:rPr>
        <w:t>school</w:t>
      </w:r>
      <w:r>
        <w:rPr>
          <w:spacing w:val="-8"/>
        </w:rPr>
        <w:t xml:space="preserve"> </w:t>
      </w:r>
      <w:r>
        <w:rPr>
          <w:spacing w:val="-2"/>
        </w:rPr>
        <w:t>leader</w:t>
      </w:r>
      <w:r>
        <w:rPr>
          <w:spacing w:val="-8"/>
        </w:rPr>
        <w:t xml:space="preserve"> </w:t>
      </w:r>
      <w:r>
        <w:rPr>
          <w:spacing w:val="-2"/>
        </w:rPr>
        <w:t xml:space="preserve">still </w:t>
      </w:r>
      <w:r>
        <w:t>preferred to recruit another teacher. The post was later offered to him only when the school ‘had no choice but me … when they couldn’t find a replacement, they gave me [the teaching post]’</w:t>
      </w:r>
      <w:r>
        <w:rPr>
          <w:i/>
        </w:rPr>
        <w:t>.</w:t>
      </w:r>
    </w:p>
    <w:p w14:paraId="247B1FDD" w14:textId="77777777" w:rsidR="006C6932" w:rsidRDefault="00000000">
      <w:pPr>
        <w:pStyle w:val="BodyText"/>
        <w:spacing w:before="15" w:line="271" w:lineRule="auto"/>
        <w:ind w:left="1417" w:right="-6"/>
      </w:pPr>
      <w:r>
        <w:rPr>
          <w:spacing w:val="-2"/>
        </w:rPr>
        <w:t>These</w:t>
      </w:r>
      <w:r>
        <w:rPr>
          <w:spacing w:val="-9"/>
        </w:rPr>
        <w:t xml:space="preserve"> </w:t>
      </w:r>
      <w:r>
        <w:rPr>
          <w:spacing w:val="-2"/>
        </w:rPr>
        <w:t>experiences</w:t>
      </w:r>
      <w:r>
        <w:rPr>
          <w:spacing w:val="-9"/>
        </w:rPr>
        <w:t xml:space="preserve"> </w:t>
      </w:r>
      <w:r>
        <w:rPr>
          <w:spacing w:val="-2"/>
        </w:rPr>
        <w:t>were</w:t>
      </w:r>
      <w:r>
        <w:rPr>
          <w:spacing w:val="-9"/>
        </w:rPr>
        <w:t xml:space="preserve"> </w:t>
      </w:r>
      <w:r>
        <w:rPr>
          <w:spacing w:val="-2"/>
        </w:rPr>
        <w:t>often</w:t>
      </w:r>
      <w:r>
        <w:rPr>
          <w:spacing w:val="-9"/>
        </w:rPr>
        <w:t xml:space="preserve"> </w:t>
      </w:r>
      <w:r>
        <w:rPr>
          <w:spacing w:val="-2"/>
        </w:rPr>
        <w:t>discussed</w:t>
      </w:r>
      <w:r>
        <w:rPr>
          <w:spacing w:val="-9"/>
        </w:rPr>
        <w:t xml:space="preserve"> </w:t>
      </w:r>
      <w:r>
        <w:rPr>
          <w:spacing w:val="-2"/>
        </w:rPr>
        <w:t>in</w:t>
      </w:r>
      <w:r>
        <w:rPr>
          <w:spacing w:val="-9"/>
        </w:rPr>
        <w:t xml:space="preserve"> </w:t>
      </w:r>
      <w:r>
        <w:rPr>
          <w:spacing w:val="-2"/>
        </w:rPr>
        <w:t>relation</w:t>
      </w:r>
      <w:r>
        <w:rPr>
          <w:spacing w:val="-9"/>
        </w:rPr>
        <w:t xml:space="preserve"> </w:t>
      </w:r>
      <w:r>
        <w:rPr>
          <w:spacing w:val="-2"/>
        </w:rPr>
        <w:t xml:space="preserve">to </w:t>
      </w:r>
      <w:r>
        <w:t xml:space="preserve">various attitudinal barriers and discrimination teachers faced at school, especially from school </w:t>
      </w:r>
      <w:r>
        <w:rPr>
          <w:spacing w:val="-2"/>
        </w:rPr>
        <w:t>leaders.</w:t>
      </w:r>
    </w:p>
    <w:p w14:paraId="22823788" w14:textId="77777777" w:rsidR="006C6932" w:rsidRDefault="00000000">
      <w:pPr>
        <w:spacing w:before="31"/>
        <w:rPr>
          <w:sz w:val="18"/>
        </w:rPr>
      </w:pPr>
      <w:r>
        <w:br w:type="column"/>
      </w:r>
    </w:p>
    <w:p w14:paraId="78991280" w14:textId="77777777" w:rsidR="006C6932" w:rsidRDefault="00000000">
      <w:pPr>
        <w:pStyle w:val="BodyText"/>
        <w:spacing w:line="271" w:lineRule="auto"/>
        <w:ind w:left="246" w:right="1397"/>
      </w:pPr>
      <w:r>
        <w:rPr>
          <w:spacing w:val="-2"/>
        </w:rPr>
        <w:t>When</w:t>
      </w:r>
      <w:r>
        <w:rPr>
          <w:spacing w:val="-7"/>
        </w:rPr>
        <w:t xml:space="preserve"> </w:t>
      </w:r>
      <w:r>
        <w:rPr>
          <w:spacing w:val="-2"/>
        </w:rPr>
        <w:t>explaining</w:t>
      </w:r>
      <w:r>
        <w:rPr>
          <w:spacing w:val="-7"/>
        </w:rPr>
        <w:t xml:space="preserve"> </w:t>
      </w:r>
      <w:r>
        <w:rPr>
          <w:spacing w:val="-2"/>
        </w:rPr>
        <w:t>the</w:t>
      </w:r>
      <w:r>
        <w:rPr>
          <w:spacing w:val="-7"/>
        </w:rPr>
        <w:t xml:space="preserve"> </w:t>
      </w:r>
      <w:r>
        <w:rPr>
          <w:spacing w:val="-2"/>
        </w:rPr>
        <w:t>discrepancies</w:t>
      </w:r>
      <w:r>
        <w:rPr>
          <w:spacing w:val="-7"/>
        </w:rPr>
        <w:t xml:space="preserve"> </w:t>
      </w:r>
      <w:r>
        <w:rPr>
          <w:spacing w:val="-2"/>
        </w:rPr>
        <w:t>in</w:t>
      </w:r>
      <w:r>
        <w:rPr>
          <w:spacing w:val="-7"/>
        </w:rPr>
        <w:t xml:space="preserve"> </w:t>
      </w:r>
      <w:r>
        <w:rPr>
          <w:spacing w:val="-2"/>
        </w:rPr>
        <w:t>the</w:t>
      </w:r>
      <w:r>
        <w:rPr>
          <w:spacing w:val="-7"/>
        </w:rPr>
        <w:t xml:space="preserve"> </w:t>
      </w:r>
      <w:r>
        <w:rPr>
          <w:spacing w:val="-2"/>
        </w:rPr>
        <w:t>allocation</w:t>
      </w:r>
      <w:r>
        <w:rPr>
          <w:spacing w:val="-7"/>
        </w:rPr>
        <w:t xml:space="preserve"> </w:t>
      </w:r>
      <w:r>
        <w:rPr>
          <w:spacing w:val="-2"/>
        </w:rPr>
        <w:t xml:space="preserve">of </w:t>
      </w:r>
      <w:r>
        <w:t xml:space="preserve">subjects, providing the contextual background, Buddika stated that certain subjects are not really </w:t>
      </w:r>
      <w:r>
        <w:rPr>
          <w:spacing w:val="-2"/>
        </w:rPr>
        <w:t>valued:</w:t>
      </w:r>
    </w:p>
    <w:p w14:paraId="2367BE40" w14:textId="77777777" w:rsidR="006C6932" w:rsidRDefault="00000000">
      <w:pPr>
        <w:pStyle w:val="Heading5"/>
        <w:spacing w:before="118" w:line="271" w:lineRule="auto"/>
        <w:ind w:left="530" w:right="1721"/>
      </w:pPr>
      <w:r w:rsidRPr="00B4048A">
        <w:rPr>
          <w:spacing w:val="-4"/>
        </w:rPr>
        <w:t>Maths</w:t>
      </w:r>
      <w:r w:rsidRPr="00B4048A">
        <w:rPr>
          <w:spacing w:val="-12"/>
        </w:rPr>
        <w:t xml:space="preserve"> </w:t>
      </w:r>
      <w:r w:rsidRPr="00B4048A">
        <w:rPr>
          <w:spacing w:val="-4"/>
        </w:rPr>
        <w:t>–</w:t>
      </w:r>
      <w:r w:rsidRPr="00B4048A">
        <w:rPr>
          <w:spacing w:val="-12"/>
        </w:rPr>
        <w:t xml:space="preserve"> </w:t>
      </w:r>
      <w:r w:rsidRPr="00B4048A">
        <w:rPr>
          <w:spacing w:val="-4"/>
        </w:rPr>
        <w:t>Science</w:t>
      </w:r>
      <w:r w:rsidRPr="00B4048A">
        <w:rPr>
          <w:spacing w:val="-12"/>
        </w:rPr>
        <w:t xml:space="preserve"> </w:t>
      </w:r>
      <w:r w:rsidRPr="00B4048A">
        <w:rPr>
          <w:spacing w:val="-4"/>
        </w:rPr>
        <w:t>–</w:t>
      </w:r>
      <w:r w:rsidRPr="00B4048A">
        <w:rPr>
          <w:spacing w:val="-12"/>
        </w:rPr>
        <w:t xml:space="preserve"> </w:t>
      </w:r>
      <w:r w:rsidRPr="00B4048A">
        <w:rPr>
          <w:spacing w:val="-4"/>
        </w:rPr>
        <w:t>English</w:t>
      </w:r>
      <w:r w:rsidRPr="00B4048A">
        <w:rPr>
          <w:spacing w:val="-12"/>
        </w:rPr>
        <w:t xml:space="preserve"> </w:t>
      </w:r>
      <w:r w:rsidRPr="00B4048A">
        <w:rPr>
          <w:spacing w:val="-4"/>
        </w:rPr>
        <w:t>–</w:t>
      </w:r>
      <w:r w:rsidRPr="00B4048A">
        <w:rPr>
          <w:spacing w:val="-12"/>
        </w:rPr>
        <w:t xml:space="preserve"> </w:t>
      </w:r>
      <w:r w:rsidRPr="00B4048A">
        <w:rPr>
          <w:spacing w:val="-4"/>
        </w:rPr>
        <w:t>IT</w:t>
      </w:r>
      <w:r w:rsidRPr="00B4048A">
        <w:rPr>
          <w:spacing w:val="-12"/>
        </w:rPr>
        <w:t xml:space="preserve"> </w:t>
      </w:r>
      <w:r w:rsidRPr="00B4048A">
        <w:rPr>
          <w:spacing w:val="-4"/>
        </w:rPr>
        <w:t>is</w:t>
      </w:r>
      <w:r w:rsidRPr="00B4048A">
        <w:rPr>
          <w:spacing w:val="-12"/>
        </w:rPr>
        <w:t xml:space="preserve"> </w:t>
      </w:r>
      <w:r w:rsidRPr="00B4048A">
        <w:rPr>
          <w:spacing w:val="-4"/>
        </w:rPr>
        <w:t>what</w:t>
      </w:r>
      <w:r w:rsidRPr="00B4048A">
        <w:rPr>
          <w:spacing w:val="-12"/>
        </w:rPr>
        <w:t xml:space="preserve"> </w:t>
      </w:r>
      <w:r w:rsidRPr="00B4048A">
        <w:rPr>
          <w:spacing w:val="-4"/>
        </w:rPr>
        <w:t>is</w:t>
      </w:r>
      <w:r w:rsidRPr="00B4048A">
        <w:rPr>
          <w:spacing w:val="-12"/>
        </w:rPr>
        <w:t xml:space="preserve"> </w:t>
      </w:r>
      <w:r w:rsidRPr="00B4048A">
        <w:rPr>
          <w:spacing w:val="-4"/>
        </w:rPr>
        <w:t xml:space="preserve">there </w:t>
      </w:r>
      <w:r w:rsidRPr="00B4048A">
        <w:rPr>
          <w:spacing w:val="-2"/>
        </w:rPr>
        <w:t>in</w:t>
      </w:r>
      <w:r w:rsidRPr="00B4048A">
        <w:rPr>
          <w:spacing w:val="-13"/>
        </w:rPr>
        <w:t xml:space="preserve"> </w:t>
      </w:r>
      <w:r w:rsidRPr="00B4048A">
        <w:rPr>
          <w:spacing w:val="-2"/>
        </w:rPr>
        <w:t>Sri</w:t>
      </w:r>
      <w:r w:rsidRPr="00B4048A">
        <w:rPr>
          <w:spacing w:val="-13"/>
        </w:rPr>
        <w:t xml:space="preserve"> </w:t>
      </w:r>
      <w:r w:rsidRPr="00B4048A">
        <w:rPr>
          <w:spacing w:val="-2"/>
        </w:rPr>
        <w:t>Lanka</w:t>
      </w:r>
      <w:r w:rsidRPr="00B4048A">
        <w:rPr>
          <w:spacing w:val="-13"/>
        </w:rPr>
        <w:t xml:space="preserve"> </w:t>
      </w:r>
      <w:r w:rsidRPr="00B4048A">
        <w:rPr>
          <w:spacing w:val="-2"/>
        </w:rPr>
        <w:t>…</w:t>
      </w:r>
      <w:r w:rsidRPr="00B4048A">
        <w:rPr>
          <w:spacing w:val="-13"/>
        </w:rPr>
        <w:t xml:space="preserve"> </w:t>
      </w:r>
      <w:r w:rsidRPr="00B4048A">
        <w:rPr>
          <w:spacing w:val="-2"/>
        </w:rPr>
        <w:t>Always,</w:t>
      </w:r>
      <w:r w:rsidRPr="00B4048A">
        <w:rPr>
          <w:spacing w:val="-13"/>
        </w:rPr>
        <w:t xml:space="preserve"> </w:t>
      </w:r>
      <w:r w:rsidRPr="00B4048A">
        <w:rPr>
          <w:spacing w:val="-2"/>
        </w:rPr>
        <w:t>it</w:t>
      </w:r>
      <w:r w:rsidRPr="00B4048A">
        <w:rPr>
          <w:spacing w:val="-13"/>
        </w:rPr>
        <w:t xml:space="preserve"> </w:t>
      </w:r>
      <w:r w:rsidRPr="00B4048A">
        <w:rPr>
          <w:spacing w:val="-2"/>
        </w:rPr>
        <w:t>must</w:t>
      </w:r>
      <w:r w:rsidRPr="00B4048A">
        <w:rPr>
          <w:spacing w:val="-13"/>
        </w:rPr>
        <w:t xml:space="preserve"> </w:t>
      </w:r>
      <w:r w:rsidRPr="00B4048A">
        <w:rPr>
          <w:spacing w:val="-2"/>
        </w:rPr>
        <w:t>be</w:t>
      </w:r>
      <w:r w:rsidRPr="00B4048A">
        <w:rPr>
          <w:spacing w:val="-13"/>
        </w:rPr>
        <w:t xml:space="preserve"> </w:t>
      </w:r>
      <w:r w:rsidRPr="00B4048A">
        <w:rPr>
          <w:spacing w:val="-2"/>
        </w:rPr>
        <w:t>to</w:t>
      </w:r>
      <w:r w:rsidRPr="00B4048A">
        <w:rPr>
          <w:spacing w:val="-13"/>
        </w:rPr>
        <w:t xml:space="preserve"> </w:t>
      </w:r>
      <w:r w:rsidRPr="00B4048A">
        <w:rPr>
          <w:spacing w:val="-2"/>
        </w:rPr>
        <w:t>write</w:t>
      </w:r>
      <w:r w:rsidRPr="00B4048A">
        <w:rPr>
          <w:spacing w:val="-13"/>
        </w:rPr>
        <w:t xml:space="preserve"> </w:t>
      </w:r>
      <w:r w:rsidRPr="00B4048A">
        <w:rPr>
          <w:spacing w:val="-2"/>
        </w:rPr>
        <w:t xml:space="preserve">the </w:t>
      </w:r>
      <w:r w:rsidRPr="00B4048A">
        <w:t>exam</w:t>
      </w:r>
      <w:r w:rsidRPr="00B4048A">
        <w:rPr>
          <w:spacing w:val="-9"/>
        </w:rPr>
        <w:t xml:space="preserve"> </w:t>
      </w:r>
      <w:r w:rsidRPr="00B4048A">
        <w:t>and</w:t>
      </w:r>
      <w:r w:rsidRPr="00B4048A">
        <w:rPr>
          <w:spacing w:val="-9"/>
        </w:rPr>
        <w:t xml:space="preserve"> </w:t>
      </w:r>
      <w:r w:rsidRPr="00B4048A">
        <w:t>obtain</w:t>
      </w:r>
      <w:r w:rsidRPr="00B4048A">
        <w:rPr>
          <w:spacing w:val="-9"/>
        </w:rPr>
        <w:t xml:space="preserve"> </w:t>
      </w:r>
      <w:r w:rsidRPr="00B4048A">
        <w:t>an</w:t>
      </w:r>
      <w:r w:rsidRPr="00B4048A">
        <w:rPr>
          <w:spacing w:val="-9"/>
        </w:rPr>
        <w:t xml:space="preserve"> </w:t>
      </w:r>
      <w:r w:rsidRPr="00B4048A">
        <w:t>‘A’.</w:t>
      </w:r>
      <w:r w:rsidRPr="00B4048A">
        <w:rPr>
          <w:spacing w:val="-9"/>
        </w:rPr>
        <w:t xml:space="preserve"> </w:t>
      </w:r>
      <w:r w:rsidRPr="00B4048A">
        <w:t>The</w:t>
      </w:r>
      <w:r w:rsidRPr="00B4048A">
        <w:rPr>
          <w:spacing w:val="-9"/>
        </w:rPr>
        <w:t xml:space="preserve"> </w:t>
      </w:r>
      <w:r w:rsidRPr="00B4048A">
        <w:t>final</w:t>
      </w:r>
      <w:r w:rsidRPr="00B4048A">
        <w:rPr>
          <w:spacing w:val="-9"/>
        </w:rPr>
        <w:t xml:space="preserve"> </w:t>
      </w:r>
      <w:r w:rsidRPr="00B4048A">
        <w:t>aim</w:t>
      </w:r>
      <w:r w:rsidRPr="00B4048A">
        <w:rPr>
          <w:spacing w:val="-9"/>
        </w:rPr>
        <w:t xml:space="preserve"> </w:t>
      </w:r>
      <w:r w:rsidRPr="00B4048A">
        <w:t>is</w:t>
      </w:r>
      <w:r w:rsidRPr="00B4048A">
        <w:rPr>
          <w:spacing w:val="-9"/>
        </w:rPr>
        <w:t xml:space="preserve"> </w:t>
      </w:r>
      <w:r w:rsidRPr="00B4048A">
        <w:t xml:space="preserve">to </w:t>
      </w:r>
      <w:r w:rsidRPr="00B4048A">
        <w:rPr>
          <w:spacing w:val="-4"/>
        </w:rPr>
        <w:t>become</w:t>
      </w:r>
      <w:r w:rsidRPr="00B4048A">
        <w:rPr>
          <w:spacing w:val="-12"/>
        </w:rPr>
        <w:t xml:space="preserve"> </w:t>
      </w:r>
      <w:r w:rsidRPr="00B4048A">
        <w:rPr>
          <w:spacing w:val="-4"/>
        </w:rPr>
        <w:t>an</w:t>
      </w:r>
      <w:r w:rsidRPr="00B4048A">
        <w:rPr>
          <w:spacing w:val="-10"/>
        </w:rPr>
        <w:t xml:space="preserve"> </w:t>
      </w:r>
      <w:r w:rsidRPr="00B4048A">
        <w:rPr>
          <w:spacing w:val="-4"/>
        </w:rPr>
        <w:t>engineer</w:t>
      </w:r>
      <w:r w:rsidRPr="00B4048A">
        <w:rPr>
          <w:spacing w:val="-9"/>
        </w:rPr>
        <w:t xml:space="preserve"> </w:t>
      </w:r>
      <w:r w:rsidRPr="00B4048A">
        <w:rPr>
          <w:spacing w:val="-4"/>
        </w:rPr>
        <w:t>or</w:t>
      </w:r>
      <w:r w:rsidRPr="00B4048A">
        <w:rPr>
          <w:spacing w:val="-10"/>
        </w:rPr>
        <w:t xml:space="preserve"> </w:t>
      </w:r>
      <w:r w:rsidRPr="00B4048A">
        <w:rPr>
          <w:spacing w:val="-4"/>
        </w:rPr>
        <w:t>a</w:t>
      </w:r>
      <w:r w:rsidRPr="00B4048A">
        <w:rPr>
          <w:spacing w:val="-10"/>
        </w:rPr>
        <w:t xml:space="preserve"> </w:t>
      </w:r>
      <w:r w:rsidRPr="00B4048A">
        <w:rPr>
          <w:spacing w:val="-4"/>
        </w:rPr>
        <w:t>doctor</w:t>
      </w:r>
      <w:r w:rsidRPr="00B4048A">
        <w:rPr>
          <w:spacing w:val="-9"/>
        </w:rPr>
        <w:t xml:space="preserve"> </w:t>
      </w:r>
      <w:r w:rsidRPr="00B4048A">
        <w:rPr>
          <w:spacing w:val="-4"/>
        </w:rPr>
        <w:t>in</w:t>
      </w:r>
      <w:r w:rsidRPr="00B4048A">
        <w:rPr>
          <w:spacing w:val="-10"/>
        </w:rPr>
        <w:t xml:space="preserve"> </w:t>
      </w:r>
      <w:r w:rsidRPr="00B4048A">
        <w:rPr>
          <w:spacing w:val="-4"/>
        </w:rPr>
        <w:t>Sri</w:t>
      </w:r>
      <w:r w:rsidRPr="00B4048A">
        <w:rPr>
          <w:spacing w:val="-9"/>
        </w:rPr>
        <w:t xml:space="preserve"> </w:t>
      </w:r>
      <w:r w:rsidRPr="00B4048A">
        <w:rPr>
          <w:spacing w:val="-4"/>
        </w:rPr>
        <w:t>Lanka</w:t>
      </w:r>
    </w:p>
    <w:p w14:paraId="5DFA5991" w14:textId="77777777" w:rsidR="006C6932" w:rsidRDefault="00000000">
      <w:pPr>
        <w:spacing w:before="4" w:line="271" w:lineRule="auto"/>
        <w:ind w:left="530" w:right="1835"/>
        <w:jc w:val="both"/>
        <w:rPr>
          <w:b/>
          <w:i/>
          <w:sz w:val="18"/>
        </w:rPr>
      </w:pPr>
      <w:r w:rsidRPr="00B4048A">
        <w:rPr>
          <w:b/>
          <w:i/>
          <w:spacing w:val="-4"/>
          <w:sz w:val="18"/>
        </w:rPr>
        <w:t>...</w:t>
      </w:r>
      <w:r w:rsidRPr="00B4048A">
        <w:rPr>
          <w:b/>
          <w:i/>
          <w:spacing w:val="-9"/>
          <w:sz w:val="18"/>
        </w:rPr>
        <w:t xml:space="preserve"> </w:t>
      </w:r>
      <w:r w:rsidRPr="00B4048A">
        <w:rPr>
          <w:b/>
          <w:i/>
          <w:spacing w:val="-4"/>
          <w:sz w:val="18"/>
        </w:rPr>
        <w:t>That</w:t>
      </w:r>
      <w:r w:rsidRPr="00B4048A">
        <w:rPr>
          <w:b/>
          <w:i/>
          <w:spacing w:val="-10"/>
          <w:sz w:val="18"/>
        </w:rPr>
        <w:t xml:space="preserve"> </w:t>
      </w:r>
      <w:r w:rsidRPr="00B4048A">
        <w:rPr>
          <w:b/>
          <w:i/>
          <w:spacing w:val="-4"/>
          <w:sz w:val="18"/>
        </w:rPr>
        <w:t>is</w:t>
      </w:r>
      <w:r w:rsidRPr="00B4048A">
        <w:rPr>
          <w:b/>
          <w:i/>
          <w:spacing w:val="-9"/>
          <w:sz w:val="18"/>
        </w:rPr>
        <w:t xml:space="preserve"> </w:t>
      </w:r>
      <w:r w:rsidRPr="00B4048A">
        <w:rPr>
          <w:b/>
          <w:i/>
          <w:spacing w:val="-4"/>
          <w:sz w:val="18"/>
        </w:rPr>
        <w:t>the</w:t>
      </w:r>
      <w:r w:rsidRPr="00B4048A">
        <w:rPr>
          <w:b/>
          <w:i/>
          <w:spacing w:val="-9"/>
          <w:sz w:val="18"/>
        </w:rPr>
        <w:t xml:space="preserve"> </w:t>
      </w:r>
      <w:r w:rsidRPr="00B4048A">
        <w:rPr>
          <w:b/>
          <w:i/>
          <w:spacing w:val="-4"/>
          <w:sz w:val="18"/>
        </w:rPr>
        <w:t>parents’</w:t>
      </w:r>
      <w:r w:rsidRPr="00B4048A">
        <w:rPr>
          <w:b/>
          <w:i/>
          <w:spacing w:val="-9"/>
          <w:sz w:val="18"/>
        </w:rPr>
        <w:t xml:space="preserve"> </w:t>
      </w:r>
      <w:r w:rsidRPr="00B4048A">
        <w:rPr>
          <w:b/>
          <w:i/>
          <w:spacing w:val="-4"/>
          <w:sz w:val="18"/>
        </w:rPr>
        <w:t>situation.</w:t>
      </w:r>
      <w:r w:rsidRPr="00B4048A">
        <w:rPr>
          <w:b/>
          <w:i/>
          <w:spacing w:val="-9"/>
          <w:sz w:val="18"/>
        </w:rPr>
        <w:t xml:space="preserve"> </w:t>
      </w:r>
      <w:r w:rsidRPr="00B4048A">
        <w:rPr>
          <w:b/>
          <w:i/>
          <w:spacing w:val="-4"/>
          <w:sz w:val="18"/>
        </w:rPr>
        <w:t>Because</w:t>
      </w:r>
      <w:r w:rsidRPr="00B4048A">
        <w:rPr>
          <w:b/>
          <w:i/>
          <w:spacing w:val="-9"/>
          <w:sz w:val="18"/>
        </w:rPr>
        <w:t xml:space="preserve"> </w:t>
      </w:r>
      <w:r w:rsidRPr="00B4048A">
        <w:rPr>
          <w:b/>
          <w:i/>
          <w:spacing w:val="-4"/>
          <w:sz w:val="18"/>
        </w:rPr>
        <w:t>you can</w:t>
      </w:r>
      <w:r w:rsidRPr="00B4048A">
        <w:rPr>
          <w:b/>
          <w:i/>
          <w:spacing w:val="-9"/>
          <w:sz w:val="18"/>
        </w:rPr>
        <w:t xml:space="preserve"> </w:t>
      </w:r>
      <w:r w:rsidRPr="00B4048A">
        <w:rPr>
          <w:b/>
          <w:i/>
          <w:spacing w:val="-4"/>
          <w:sz w:val="18"/>
        </w:rPr>
        <w:t>earn</w:t>
      </w:r>
      <w:r w:rsidRPr="00B4048A">
        <w:rPr>
          <w:b/>
          <w:i/>
          <w:spacing w:val="-10"/>
          <w:sz w:val="18"/>
        </w:rPr>
        <w:t xml:space="preserve"> </w:t>
      </w:r>
      <w:r w:rsidRPr="00B4048A">
        <w:rPr>
          <w:b/>
          <w:i/>
          <w:spacing w:val="-4"/>
          <w:sz w:val="18"/>
        </w:rPr>
        <w:t>a</w:t>
      </w:r>
      <w:r w:rsidRPr="00B4048A">
        <w:rPr>
          <w:b/>
          <w:i/>
          <w:spacing w:val="-9"/>
          <w:sz w:val="18"/>
        </w:rPr>
        <w:t xml:space="preserve"> </w:t>
      </w:r>
      <w:r w:rsidRPr="00B4048A">
        <w:rPr>
          <w:b/>
          <w:i/>
          <w:spacing w:val="-4"/>
          <w:sz w:val="18"/>
        </w:rPr>
        <w:t>lot</w:t>
      </w:r>
      <w:r w:rsidRPr="00B4048A">
        <w:rPr>
          <w:b/>
          <w:i/>
          <w:spacing w:val="-9"/>
          <w:sz w:val="18"/>
        </w:rPr>
        <w:t xml:space="preserve"> </w:t>
      </w:r>
      <w:r w:rsidRPr="00B4048A">
        <w:rPr>
          <w:b/>
          <w:i/>
          <w:spacing w:val="-4"/>
          <w:sz w:val="18"/>
        </w:rPr>
        <w:t>from</w:t>
      </w:r>
      <w:r w:rsidRPr="00B4048A">
        <w:rPr>
          <w:b/>
          <w:i/>
          <w:spacing w:val="-9"/>
          <w:sz w:val="18"/>
        </w:rPr>
        <w:t xml:space="preserve"> </w:t>
      </w:r>
      <w:r w:rsidRPr="00B4048A">
        <w:rPr>
          <w:b/>
          <w:i/>
          <w:spacing w:val="-4"/>
          <w:sz w:val="18"/>
        </w:rPr>
        <w:t>it.</w:t>
      </w:r>
      <w:r w:rsidRPr="00B4048A">
        <w:rPr>
          <w:b/>
          <w:i/>
          <w:spacing w:val="-9"/>
          <w:sz w:val="18"/>
        </w:rPr>
        <w:t xml:space="preserve"> </w:t>
      </w:r>
      <w:r w:rsidRPr="00B4048A">
        <w:rPr>
          <w:b/>
          <w:i/>
          <w:spacing w:val="-4"/>
          <w:sz w:val="18"/>
        </w:rPr>
        <w:t>That</w:t>
      </w:r>
      <w:r w:rsidRPr="00B4048A">
        <w:rPr>
          <w:b/>
          <w:i/>
          <w:spacing w:val="-9"/>
          <w:sz w:val="18"/>
        </w:rPr>
        <w:t xml:space="preserve"> </w:t>
      </w:r>
      <w:r w:rsidRPr="00B4048A">
        <w:rPr>
          <w:b/>
          <w:i/>
          <w:spacing w:val="-4"/>
          <w:sz w:val="18"/>
        </w:rPr>
        <w:t>is</w:t>
      </w:r>
      <w:r w:rsidRPr="00B4048A">
        <w:rPr>
          <w:b/>
          <w:i/>
          <w:spacing w:val="-9"/>
          <w:sz w:val="18"/>
        </w:rPr>
        <w:t xml:space="preserve"> </w:t>
      </w:r>
      <w:r w:rsidRPr="00B4048A">
        <w:rPr>
          <w:b/>
          <w:i/>
          <w:spacing w:val="-4"/>
          <w:sz w:val="18"/>
        </w:rPr>
        <w:t>what</w:t>
      </w:r>
      <w:r w:rsidRPr="00B4048A">
        <w:rPr>
          <w:b/>
          <w:i/>
          <w:spacing w:val="-9"/>
          <w:sz w:val="18"/>
        </w:rPr>
        <w:t xml:space="preserve"> </w:t>
      </w:r>
      <w:r w:rsidRPr="00B4048A">
        <w:rPr>
          <w:b/>
          <w:i/>
          <w:spacing w:val="-4"/>
          <w:sz w:val="18"/>
        </w:rPr>
        <w:t>is</w:t>
      </w:r>
      <w:r w:rsidRPr="00B4048A">
        <w:rPr>
          <w:b/>
          <w:i/>
          <w:spacing w:val="-9"/>
          <w:sz w:val="18"/>
        </w:rPr>
        <w:t xml:space="preserve"> </w:t>
      </w:r>
      <w:r w:rsidRPr="00B4048A">
        <w:rPr>
          <w:b/>
          <w:i/>
          <w:spacing w:val="-4"/>
          <w:sz w:val="18"/>
        </w:rPr>
        <w:t>there</w:t>
      </w:r>
      <w:r w:rsidRPr="00B4048A">
        <w:rPr>
          <w:b/>
          <w:i/>
          <w:spacing w:val="-9"/>
          <w:sz w:val="18"/>
        </w:rPr>
        <w:t xml:space="preserve"> </w:t>
      </w:r>
      <w:r w:rsidRPr="00B4048A">
        <w:rPr>
          <w:b/>
          <w:i/>
          <w:spacing w:val="-4"/>
          <w:sz w:val="18"/>
        </w:rPr>
        <w:t>in Sri</w:t>
      </w:r>
      <w:r w:rsidRPr="00B4048A">
        <w:rPr>
          <w:b/>
          <w:i/>
          <w:spacing w:val="-8"/>
          <w:sz w:val="18"/>
        </w:rPr>
        <w:t xml:space="preserve"> </w:t>
      </w:r>
      <w:r w:rsidRPr="00B4048A">
        <w:rPr>
          <w:b/>
          <w:i/>
          <w:spacing w:val="-4"/>
          <w:sz w:val="18"/>
        </w:rPr>
        <w:t>Lanka.</w:t>
      </w:r>
      <w:r w:rsidRPr="00B4048A">
        <w:rPr>
          <w:b/>
          <w:i/>
          <w:spacing w:val="-8"/>
          <w:sz w:val="18"/>
        </w:rPr>
        <w:t xml:space="preserve"> </w:t>
      </w:r>
      <w:r w:rsidRPr="00B4048A">
        <w:rPr>
          <w:b/>
          <w:i/>
          <w:spacing w:val="-4"/>
          <w:sz w:val="18"/>
        </w:rPr>
        <w:t>Becoming</w:t>
      </w:r>
      <w:r w:rsidRPr="00B4048A">
        <w:rPr>
          <w:b/>
          <w:i/>
          <w:spacing w:val="-8"/>
          <w:sz w:val="18"/>
        </w:rPr>
        <w:t xml:space="preserve"> </w:t>
      </w:r>
      <w:r w:rsidRPr="00B4048A">
        <w:rPr>
          <w:b/>
          <w:i/>
          <w:spacing w:val="-4"/>
          <w:sz w:val="18"/>
        </w:rPr>
        <w:t>a</w:t>
      </w:r>
      <w:r w:rsidRPr="00B4048A">
        <w:rPr>
          <w:b/>
          <w:i/>
          <w:spacing w:val="-8"/>
          <w:sz w:val="18"/>
        </w:rPr>
        <w:t xml:space="preserve"> </w:t>
      </w:r>
      <w:r w:rsidRPr="00B4048A">
        <w:rPr>
          <w:b/>
          <w:i/>
          <w:spacing w:val="-4"/>
          <w:sz w:val="18"/>
        </w:rPr>
        <w:t>musician</w:t>
      </w:r>
      <w:r w:rsidRPr="00B4048A">
        <w:rPr>
          <w:b/>
          <w:i/>
          <w:spacing w:val="-8"/>
          <w:sz w:val="18"/>
        </w:rPr>
        <w:t xml:space="preserve"> </w:t>
      </w:r>
      <w:r w:rsidRPr="00B4048A">
        <w:rPr>
          <w:b/>
          <w:i/>
          <w:spacing w:val="-4"/>
          <w:sz w:val="18"/>
        </w:rPr>
        <w:t>is</w:t>
      </w:r>
      <w:r w:rsidRPr="00B4048A">
        <w:rPr>
          <w:b/>
          <w:i/>
          <w:spacing w:val="-8"/>
          <w:sz w:val="18"/>
        </w:rPr>
        <w:t xml:space="preserve"> </w:t>
      </w:r>
      <w:r w:rsidRPr="00B4048A">
        <w:rPr>
          <w:b/>
          <w:i/>
          <w:spacing w:val="-4"/>
          <w:sz w:val="18"/>
        </w:rPr>
        <w:t>not</w:t>
      </w:r>
      <w:r w:rsidRPr="00B4048A">
        <w:rPr>
          <w:b/>
          <w:i/>
          <w:spacing w:val="-8"/>
          <w:sz w:val="18"/>
        </w:rPr>
        <w:t xml:space="preserve"> </w:t>
      </w:r>
      <w:r w:rsidRPr="00B4048A">
        <w:rPr>
          <w:b/>
          <w:i/>
          <w:spacing w:val="-4"/>
          <w:sz w:val="18"/>
        </w:rPr>
        <w:t xml:space="preserve">there. </w:t>
      </w:r>
      <w:r w:rsidRPr="00B4048A">
        <w:rPr>
          <w:b/>
          <w:i/>
          <w:spacing w:val="-2"/>
          <w:sz w:val="18"/>
        </w:rPr>
        <w:t>There</w:t>
      </w:r>
      <w:r w:rsidRPr="00B4048A">
        <w:rPr>
          <w:b/>
          <w:i/>
          <w:spacing w:val="-12"/>
          <w:sz w:val="18"/>
        </w:rPr>
        <w:t xml:space="preserve"> </w:t>
      </w:r>
      <w:r w:rsidRPr="00B4048A">
        <w:rPr>
          <w:b/>
          <w:i/>
          <w:spacing w:val="-2"/>
          <w:sz w:val="18"/>
        </w:rPr>
        <w:t>is</w:t>
      </w:r>
      <w:r w:rsidRPr="00B4048A">
        <w:rPr>
          <w:b/>
          <w:i/>
          <w:spacing w:val="-12"/>
          <w:sz w:val="18"/>
        </w:rPr>
        <w:t xml:space="preserve"> </w:t>
      </w:r>
      <w:r w:rsidRPr="00B4048A">
        <w:rPr>
          <w:b/>
          <w:i/>
          <w:spacing w:val="-2"/>
          <w:sz w:val="18"/>
        </w:rPr>
        <w:t>no</w:t>
      </w:r>
      <w:r w:rsidRPr="00B4048A">
        <w:rPr>
          <w:b/>
          <w:i/>
          <w:spacing w:val="-12"/>
          <w:sz w:val="18"/>
        </w:rPr>
        <w:t xml:space="preserve"> </w:t>
      </w:r>
      <w:r w:rsidRPr="00B4048A">
        <w:rPr>
          <w:b/>
          <w:i/>
          <w:spacing w:val="-2"/>
          <w:sz w:val="18"/>
        </w:rPr>
        <w:t>value</w:t>
      </w:r>
      <w:r w:rsidRPr="00B4048A">
        <w:rPr>
          <w:b/>
          <w:i/>
          <w:spacing w:val="-12"/>
          <w:sz w:val="18"/>
        </w:rPr>
        <w:t xml:space="preserve"> </w:t>
      </w:r>
      <w:r w:rsidRPr="00B4048A">
        <w:rPr>
          <w:b/>
          <w:i/>
          <w:spacing w:val="-2"/>
          <w:sz w:val="18"/>
        </w:rPr>
        <w:t>in</w:t>
      </w:r>
      <w:r w:rsidRPr="00B4048A">
        <w:rPr>
          <w:b/>
          <w:i/>
          <w:spacing w:val="-12"/>
          <w:sz w:val="18"/>
        </w:rPr>
        <w:t xml:space="preserve"> </w:t>
      </w:r>
      <w:r w:rsidRPr="00B4048A">
        <w:rPr>
          <w:b/>
          <w:i/>
          <w:spacing w:val="-2"/>
          <w:sz w:val="18"/>
        </w:rPr>
        <w:t>it.</w:t>
      </w:r>
      <w:r w:rsidRPr="00B4048A">
        <w:rPr>
          <w:b/>
          <w:i/>
          <w:spacing w:val="-12"/>
          <w:sz w:val="18"/>
        </w:rPr>
        <w:t xml:space="preserve"> </w:t>
      </w:r>
      <w:r w:rsidRPr="00B4048A">
        <w:rPr>
          <w:b/>
          <w:i/>
          <w:spacing w:val="-2"/>
          <w:sz w:val="18"/>
        </w:rPr>
        <w:t>With</w:t>
      </w:r>
      <w:r w:rsidRPr="00B4048A">
        <w:rPr>
          <w:b/>
          <w:i/>
          <w:spacing w:val="-12"/>
          <w:sz w:val="18"/>
        </w:rPr>
        <w:t xml:space="preserve"> </w:t>
      </w:r>
      <w:r w:rsidRPr="00B4048A">
        <w:rPr>
          <w:b/>
          <w:i/>
          <w:spacing w:val="-2"/>
          <w:sz w:val="18"/>
        </w:rPr>
        <w:t>all</w:t>
      </w:r>
      <w:r w:rsidRPr="00B4048A">
        <w:rPr>
          <w:b/>
          <w:i/>
          <w:spacing w:val="-12"/>
          <w:sz w:val="18"/>
        </w:rPr>
        <w:t xml:space="preserve"> </w:t>
      </w:r>
      <w:r w:rsidRPr="00B4048A">
        <w:rPr>
          <w:b/>
          <w:i/>
          <w:spacing w:val="-2"/>
          <w:sz w:val="18"/>
        </w:rPr>
        <w:t>this</w:t>
      </w:r>
      <w:r w:rsidRPr="00B4048A">
        <w:rPr>
          <w:b/>
          <w:i/>
          <w:spacing w:val="-12"/>
          <w:sz w:val="18"/>
        </w:rPr>
        <w:t xml:space="preserve"> </w:t>
      </w:r>
      <w:r w:rsidRPr="00B4048A">
        <w:rPr>
          <w:b/>
          <w:i/>
          <w:spacing w:val="-2"/>
          <w:sz w:val="18"/>
        </w:rPr>
        <w:t>we</w:t>
      </w:r>
      <w:r w:rsidRPr="00B4048A">
        <w:rPr>
          <w:b/>
          <w:i/>
          <w:spacing w:val="-12"/>
          <w:sz w:val="18"/>
        </w:rPr>
        <w:t xml:space="preserve"> </w:t>
      </w:r>
      <w:r w:rsidRPr="00B4048A">
        <w:rPr>
          <w:b/>
          <w:i/>
          <w:spacing w:val="-2"/>
          <w:sz w:val="18"/>
        </w:rPr>
        <w:t>tread.</w:t>
      </w:r>
    </w:p>
    <w:p w14:paraId="684AF1FB" w14:textId="77777777" w:rsidR="006C6932" w:rsidRDefault="006C6932">
      <w:pPr>
        <w:pStyle w:val="BodyText"/>
        <w:spacing w:before="19"/>
        <w:rPr>
          <w:b/>
          <w:i/>
        </w:rPr>
      </w:pPr>
    </w:p>
    <w:p w14:paraId="1E321003" w14:textId="77777777" w:rsidR="006C6932" w:rsidRDefault="00000000">
      <w:pPr>
        <w:pStyle w:val="BodyText"/>
        <w:spacing w:line="271" w:lineRule="auto"/>
        <w:ind w:left="246" w:right="1397"/>
      </w:pPr>
      <w:r>
        <w:t>It</w:t>
      </w:r>
      <w:r>
        <w:rPr>
          <w:spacing w:val="-5"/>
        </w:rPr>
        <w:t xml:space="preserve"> </w:t>
      </w:r>
      <w:r>
        <w:t>is</w:t>
      </w:r>
      <w:r>
        <w:rPr>
          <w:spacing w:val="-5"/>
        </w:rPr>
        <w:t xml:space="preserve"> </w:t>
      </w:r>
      <w:r>
        <w:t>worth</w:t>
      </w:r>
      <w:r>
        <w:rPr>
          <w:spacing w:val="-5"/>
        </w:rPr>
        <w:t xml:space="preserve"> </w:t>
      </w:r>
      <w:r>
        <w:t>noting</w:t>
      </w:r>
      <w:r>
        <w:rPr>
          <w:spacing w:val="-5"/>
        </w:rPr>
        <w:t xml:space="preserve"> </w:t>
      </w:r>
      <w:r>
        <w:t>that</w:t>
      </w:r>
      <w:r>
        <w:rPr>
          <w:spacing w:val="-5"/>
        </w:rPr>
        <w:t xml:space="preserve"> </w:t>
      </w:r>
      <w:r>
        <w:t>half</w:t>
      </w:r>
      <w:r>
        <w:rPr>
          <w:spacing w:val="-5"/>
        </w:rPr>
        <w:t xml:space="preserve"> </w:t>
      </w:r>
      <w:r>
        <w:t>(three</w:t>
      </w:r>
      <w:r>
        <w:rPr>
          <w:spacing w:val="-5"/>
        </w:rPr>
        <w:t xml:space="preserve"> </w:t>
      </w:r>
      <w:r>
        <w:t>of</w:t>
      </w:r>
      <w:r>
        <w:rPr>
          <w:spacing w:val="-5"/>
        </w:rPr>
        <w:t xml:space="preserve"> </w:t>
      </w:r>
      <w:r>
        <w:t>the</w:t>
      </w:r>
      <w:r>
        <w:rPr>
          <w:spacing w:val="-5"/>
        </w:rPr>
        <w:t xml:space="preserve"> </w:t>
      </w:r>
      <w:r>
        <w:t>six)</w:t>
      </w:r>
      <w:r>
        <w:rPr>
          <w:spacing w:val="-5"/>
        </w:rPr>
        <w:t xml:space="preserve"> </w:t>
      </w:r>
      <w:r>
        <w:t>of</w:t>
      </w:r>
      <w:r>
        <w:rPr>
          <w:spacing w:val="-5"/>
        </w:rPr>
        <w:t xml:space="preserve"> </w:t>
      </w:r>
      <w:r>
        <w:t>the</w:t>
      </w:r>
      <w:r>
        <w:rPr>
          <w:spacing w:val="-5"/>
        </w:rPr>
        <w:t xml:space="preserve"> </w:t>
      </w:r>
      <w:r>
        <w:t xml:space="preserve">Sri </w:t>
      </w:r>
      <w:r>
        <w:rPr>
          <w:spacing w:val="-2"/>
        </w:rPr>
        <w:t>Lankan</w:t>
      </w:r>
      <w:r>
        <w:rPr>
          <w:spacing w:val="-7"/>
        </w:rPr>
        <w:t xml:space="preserve"> </w:t>
      </w:r>
      <w:r>
        <w:rPr>
          <w:spacing w:val="-2"/>
        </w:rPr>
        <w:t>teacher</w:t>
      </w:r>
      <w:r>
        <w:rPr>
          <w:spacing w:val="-7"/>
        </w:rPr>
        <w:t xml:space="preserve"> </w:t>
      </w:r>
      <w:r>
        <w:rPr>
          <w:spacing w:val="-2"/>
        </w:rPr>
        <w:t>participants</w:t>
      </w:r>
      <w:r>
        <w:rPr>
          <w:spacing w:val="-7"/>
        </w:rPr>
        <w:t xml:space="preserve"> </w:t>
      </w:r>
      <w:r>
        <w:rPr>
          <w:spacing w:val="-2"/>
        </w:rPr>
        <w:t>with</w:t>
      </w:r>
      <w:r>
        <w:rPr>
          <w:spacing w:val="-7"/>
        </w:rPr>
        <w:t xml:space="preserve"> </w:t>
      </w:r>
      <w:r>
        <w:rPr>
          <w:spacing w:val="-2"/>
        </w:rPr>
        <w:t>visual</w:t>
      </w:r>
      <w:r>
        <w:rPr>
          <w:spacing w:val="-7"/>
        </w:rPr>
        <w:t xml:space="preserve"> </w:t>
      </w:r>
      <w:r>
        <w:rPr>
          <w:spacing w:val="-2"/>
        </w:rPr>
        <w:t>impairment</w:t>
      </w:r>
      <w:r>
        <w:rPr>
          <w:spacing w:val="-7"/>
        </w:rPr>
        <w:t xml:space="preserve"> </w:t>
      </w:r>
      <w:r>
        <w:rPr>
          <w:spacing w:val="-2"/>
        </w:rPr>
        <w:t xml:space="preserve">in </w:t>
      </w:r>
      <w:r>
        <w:t>our sample were teaching music, which during the interviews was commonly noted as a peripheral subject. This is exemplified in Chaminda’s story, captured in Box 1.</w:t>
      </w:r>
    </w:p>
    <w:p w14:paraId="019D172A"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08" w:space="40"/>
            <w:col w:w="6062"/>
          </w:cols>
        </w:sectPr>
      </w:pPr>
    </w:p>
    <w:p w14:paraId="028E5218" w14:textId="77777777" w:rsidR="006C6932" w:rsidRDefault="006C6932">
      <w:pPr>
        <w:pStyle w:val="BodyText"/>
        <w:rPr>
          <w:sz w:val="20"/>
        </w:rPr>
      </w:pPr>
    </w:p>
    <w:p w14:paraId="28F0202A" w14:textId="77777777" w:rsidR="006C6932" w:rsidRDefault="006C6932">
      <w:pPr>
        <w:pStyle w:val="BodyText"/>
        <w:rPr>
          <w:sz w:val="20"/>
        </w:rPr>
      </w:pPr>
    </w:p>
    <w:p w14:paraId="1F0EA823" w14:textId="77777777" w:rsidR="006C6932" w:rsidRDefault="006C6932">
      <w:pPr>
        <w:pStyle w:val="BodyText"/>
        <w:rPr>
          <w:sz w:val="20"/>
        </w:rPr>
      </w:pPr>
    </w:p>
    <w:p w14:paraId="10550CBD" w14:textId="77777777" w:rsidR="006C6932" w:rsidRDefault="006C6932">
      <w:pPr>
        <w:pStyle w:val="BodyText"/>
        <w:rPr>
          <w:sz w:val="20"/>
        </w:rPr>
      </w:pPr>
    </w:p>
    <w:p w14:paraId="29D66B77" w14:textId="77777777" w:rsidR="006C6932" w:rsidRDefault="006C6932">
      <w:pPr>
        <w:pStyle w:val="BodyText"/>
        <w:spacing w:before="148"/>
        <w:rPr>
          <w:sz w:val="20"/>
        </w:rPr>
      </w:pPr>
    </w:p>
    <w:p w14:paraId="21E58A4A" w14:textId="77777777" w:rsidR="006C6932" w:rsidRDefault="006C6932">
      <w:pPr>
        <w:rPr>
          <w:sz w:val="20"/>
        </w:rPr>
        <w:sectPr w:rsidR="006C6932" w:rsidSect="00FA5906">
          <w:pgSz w:w="11910" w:h="16840"/>
          <w:pgMar w:top="1020" w:right="0" w:bottom="0" w:left="0" w:header="771" w:footer="0" w:gutter="0"/>
          <w:cols w:space="720"/>
        </w:sectPr>
      </w:pPr>
    </w:p>
    <w:p w14:paraId="7DF6F0BD" w14:textId="77777777" w:rsidR="006C6932" w:rsidRDefault="00000000">
      <w:pPr>
        <w:spacing w:before="153"/>
        <w:ind w:left="1417"/>
        <w:rPr>
          <w:b/>
          <w:sz w:val="18"/>
        </w:rPr>
      </w:pPr>
      <w:r>
        <w:rPr>
          <w:noProof/>
        </w:rPr>
        <mc:AlternateContent>
          <mc:Choice Requires="wps">
            <w:drawing>
              <wp:anchor distT="0" distB="0" distL="0" distR="0" simplePos="0" relativeHeight="486182400" behindDoc="1" locked="0" layoutInCell="1" allowOverlap="1" wp14:anchorId="74CFCC1B" wp14:editId="0713DAC7">
                <wp:simplePos x="0" y="0"/>
                <wp:positionH relativeFrom="page">
                  <wp:posOffset>899999</wp:posOffset>
                </wp:positionH>
                <wp:positionV relativeFrom="paragraph">
                  <wp:posOffset>302640</wp:posOffset>
                </wp:positionV>
                <wp:extent cx="5760085" cy="8253095"/>
                <wp:effectExtent l="0" t="0" r="0" b="0"/>
                <wp:wrapNone/>
                <wp:docPr id="91" name="Graphic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8253095"/>
                        </a:xfrm>
                        <a:custGeom>
                          <a:avLst/>
                          <a:gdLst/>
                          <a:ahLst/>
                          <a:cxnLst/>
                          <a:rect l="l" t="t" r="r" b="b"/>
                          <a:pathLst>
                            <a:path w="5760085" h="8253095">
                              <a:moveTo>
                                <a:pt x="5489994" y="0"/>
                              </a:moveTo>
                              <a:lnTo>
                                <a:pt x="0" y="0"/>
                              </a:lnTo>
                              <a:lnTo>
                                <a:pt x="0" y="7712964"/>
                              </a:lnTo>
                              <a:lnTo>
                                <a:pt x="2206" y="7762115"/>
                              </a:lnTo>
                              <a:lnTo>
                                <a:pt x="8700" y="7810029"/>
                              </a:lnTo>
                              <a:lnTo>
                                <a:pt x="19289" y="7856517"/>
                              </a:lnTo>
                              <a:lnTo>
                                <a:pt x="33784" y="7901388"/>
                              </a:lnTo>
                              <a:lnTo>
                                <a:pt x="51993" y="7944450"/>
                              </a:lnTo>
                              <a:lnTo>
                                <a:pt x="73726" y="7985513"/>
                              </a:lnTo>
                              <a:lnTo>
                                <a:pt x="98793" y="8024387"/>
                              </a:lnTo>
                              <a:lnTo>
                                <a:pt x="127002" y="8060880"/>
                              </a:lnTo>
                              <a:lnTo>
                                <a:pt x="158164" y="8094803"/>
                              </a:lnTo>
                              <a:lnTo>
                                <a:pt x="192087" y="8125965"/>
                              </a:lnTo>
                              <a:lnTo>
                                <a:pt x="228580" y="8154174"/>
                              </a:lnTo>
                              <a:lnTo>
                                <a:pt x="267454" y="8179241"/>
                              </a:lnTo>
                              <a:lnTo>
                                <a:pt x="308517" y="8200974"/>
                              </a:lnTo>
                              <a:lnTo>
                                <a:pt x="351579" y="8219183"/>
                              </a:lnTo>
                              <a:lnTo>
                                <a:pt x="396450" y="8233678"/>
                              </a:lnTo>
                              <a:lnTo>
                                <a:pt x="442938" y="8244267"/>
                              </a:lnTo>
                              <a:lnTo>
                                <a:pt x="490852" y="8250761"/>
                              </a:lnTo>
                              <a:lnTo>
                                <a:pt x="540004" y="8252968"/>
                              </a:lnTo>
                              <a:lnTo>
                                <a:pt x="5759996" y="8252968"/>
                              </a:lnTo>
                              <a:lnTo>
                                <a:pt x="5759996" y="270002"/>
                              </a:lnTo>
                              <a:lnTo>
                                <a:pt x="5755646" y="221467"/>
                              </a:lnTo>
                              <a:lnTo>
                                <a:pt x="5743104" y="175787"/>
                              </a:lnTo>
                              <a:lnTo>
                                <a:pt x="5723134" y="133724"/>
                              </a:lnTo>
                              <a:lnTo>
                                <a:pt x="5696496" y="96040"/>
                              </a:lnTo>
                              <a:lnTo>
                                <a:pt x="5663955" y="63499"/>
                              </a:lnTo>
                              <a:lnTo>
                                <a:pt x="5626271" y="36861"/>
                              </a:lnTo>
                              <a:lnTo>
                                <a:pt x="5584208" y="16891"/>
                              </a:lnTo>
                              <a:lnTo>
                                <a:pt x="5538528" y="4349"/>
                              </a:lnTo>
                              <a:lnTo>
                                <a:pt x="5489994" y="0"/>
                              </a:lnTo>
                              <a:close/>
                            </a:path>
                          </a:pathLst>
                        </a:custGeom>
                        <a:solidFill>
                          <a:srgbClr val="DAF5E8"/>
                        </a:solidFill>
                      </wps:spPr>
                      <wps:bodyPr wrap="square" lIns="0" tIns="0" rIns="0" bIns="0" rtlCol="0">
                        <a:prstTxWarp prst="textNoShape">
                          <a:avLst/>
                        </a:prstTxWarp>
                        <a:noAutofit/>
                      </wps:bodyPr>
                    </wps:wsp>
                  </a:graphicData>
                </a:graphic>
              </wp:anchor>
            </w:drawing>
          </mc:Choice>
          <mc:Fallback>
            <w:pict>
              <v:shape w14:anchorId="56A05196" id="Graphic 91" o:spid="_x0000_s1026" alt="&quot;&quot;" style="position:absolute;margin-left:70.85pt;margin-top:23.85pt;width:453.55pt;height:649.85pt;z-index:-17134080;visibility:visible;mso-wrap-style:square;mso-wrap-distance-left:0;mso-wrap-distance-top:0;mso-wrap-distance-right:0;mso-wrap-distance-bottom:0;mso-position-horizontal:absolute;mso-position-horizontal-relative:page;mso-position-vertical:absolute;mso-position-vertical-relative:text;v-text-anchor:top" coordsize="5760085,8253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" path="m5489994,l,,,7712964r2206,49151l8700,7810029r10589,46488l33784,7901388r18209,43062l73726,7985513r25067,38874l127002,8060880r31162,33923l192087,8125965r36493,28209l267454,8179241r41063,21733l351579,8219183r44871,14495l442938,8244267r47914,6494l540004,8252968r5219992,l5759996,270002r-4350,-48535l5743104,175787r-19970,-42063l5696496,96040,5663955,63499,5626271,36861,5584208,16891,5538528,4349,5489994,xe" fillcolor="#daf5e8" stroked="f">
                <v:path arrowok="t"/>
                <w10:wrap anchorx="page"/>
              </v:shape>
            </w:pict>
          </mc:Fallback>
        </mc:AlternateContent>
      </w:r>
      <w:bookmarkStart w:id="39" w:name="Chaminda_–_Sri_Lanka_"/>
      <w:bookmarkEnd w:id="39"/>
      <w:r>
        <w:rPr>
          <w:b/>
          <w:spacing w:val="-2"/>
          <w:sz w:val="18"/>
        </w:rPr>
        <w:t>CASE</w:t>
      </w:r>
      <w:r>
        <w:rPr>
          <w:b/>
          <w:spacing w:val="-9"/>
          <w:sz w:val="18"/>
        </w:rPr>
        <w:t xml:space="preserve"> </w:t>
      </w:r>
      <w:r>
        <w:rPr>
          <w:b/>
          <w:spacing w:val="-2"/>
          <w:sz w:val="18"/>
        </w:rPr>
        <w:t>STUDY</w:t>
      </w:r>
      <w:r>
        <w:rPr>
          <w:b/>
          <w:spacing w:val="-7"/>
          <w:sz w:val="18"/>
        </w:rPr>
        <w:t xml:space="preserve"> </w:t>
      </w:r>
      <w:r>
        <w:rPr>
          <w:b/>
          <w:spacing w:val="-2"/>
          <w:sz w:val="18"/>
        </w:rPr>
        <w:t>BOX</w:t>
      </w:r>
      <w:r>
        <w:rPr>
          <w:b/>
          <w:spacing w:val="-7"/>
          <w:sz w:val="18"/>
        </w:rPr>
        <w:t xml:space="preserve"> </w:t>
      </w:r>
      <w:r>
        <w:rPr>
          <w:b/>
          <w:spacing w:val="-10"/>
          <w:sz w:val="18"/>
        </w:rPr>
        <w:t>1</w:t>
      </w:r>
    </w:p>
    <w:p w14:paraId="057E7F88" w14:textId="77777777" w:rsidR="006C6932" w:rsidRDefault="006C6932">
      <w:pPr>
        <w:pStyle w:val="BodyText"/>
        <w:rPr>
          <w:b/>
        </w:rPr>
      </w:pPr>
    </w:p>
    <w:p w14:paraId="60EF3FD3" w14:textId="77777777" w:rsidR="006C6932" w:rsidRDefault="006C6932">
      <w:pPr>
        <w:pStyle w:val="BodyText"/>
        <w:spacing w:before="180"/>
        <w:rPr>
          <w:b/>
        </w:rPr>
      </w:pPr>
    </w:p>
    <w:p w14:paraId="55705D10" w14:textId="77777777" w:rsidR="006C6932" w:rsidRDefault="00000000">
      <w:pPr>
        <w:pStyle w:val="Heading3"/>
        <w:ind w:left="1984"/>
      </w:pPr>
      <w:r>
        <w:rPr>
          <w:color w:val="579C8A"/>
          <w:spacing w:val="-8"/>
        </w:rPr>
        <w:t>Chaminda</w:t>
      </w:r>
      <w:r>
        <w:rPr>
          <w:color w:val="579C8A"/>
          <w:spacing w:val="-13"/>
        </w:rPr>
        <w:t xml:space="preserve"> </w:t>
      </w:r>
      <w:r>
        <w:rPr>
          <w:color w:val="579C8A"/>
          <w:spacing w:val="-8"/>
        </w:rPr>
        <w:t>–</w:t>
      </w:r>
      <w:r>
        <w:rPr>
          <w:color w:val="579C8A"/>
          <w:spacing w:val="-13"/>
        </w:rPr>
        <w:t xml:space="preserve"> </w:t>
      </w:r>
      <w:r>
        <w:rPr>
          <w:color w:val="579C8A"/>
          <w:spacing w:val="-8"/>
        </w:rPr>
        <w:t>Sri</w:t>
      </w:r>
      <w:r>
        <w:rPr>
          <w:color w:val="579C8A"/>
          <w:spacing w:val="-13"/>
        </w:rPr>
        <w:t xml:space="preserve"> </w:t>
      </w:r>
      <w:r>
        <w:rPr>
          <w:color w:val="579C8A"/>
          <w:spacing w:val="-8"/>
        </w:rPr>
        <w:t>Lanka</w:t>
      </w:r>
    </w:p>
    <w:p w14:paraId="52AF1FBB" w14:textId="77777777" w:rsidR="006C6932" w:rsidRDefault="00000000">
      <w:pPr>
        <w:pStyle w:val="BodyText"/>
        <w:spacing w:before="218" w:line="271" w:lineRule="auto"/>
        <w:ind w:left="1984" w:right="9"/>
        <w:rPr>
          <w:i/>
        </w:rPr>
      </w:pPr>
      <w:r>
        <w:t>Chaminda is linked to a mainstream school in his</w:t>
      </w:r>
      <w:r>
        <w:rPr>
          <w:spacing w:val="-13"/>
        </w:rPr>
        <w:t xml:space="preserve"> </w:t>
      </w:r>
      <w:r>
        <w:t>own</w:t>
      </w:r>
      <w:r>
        <w:rPr>
          <w:spacing w:val="-13"/>
        </w:rPr>
        <w:t xml:space="preserve"> </w:t>
      </w:r>
      <w:r>
        <w:t>village</w:t>
      </w:r>
      <w:r>
        <w:rPr>
          <w:spacing w:val="-12"/>
        </w:rPr>
        <w:t xml:space="preserve"> </w:t>
      </w:r>
      <w:r>
        <w:t>in</w:t>
      </w:r>
      <w:r>
        <w:rPr>
          <w:spacing w:val="-13"/>
        </w:rPr>
        <w:t xml:space="preserve"> </w:t>
      </w:r>
      <w:r>
        <w:t>Sri</w:t>
      </w:r>
      <w:r>
        <w:rPr>
          <w:spacing w:val="-13"/>
        </w:rPr>
        <w:t xml:space="preserve"> </w:t>
      </w:r>
      <w:r>
        <w:t>Lanka,</w:t>
      </w:r>
      <w:r>
        <w:rPr>
          <w:spacing w:val="-12"/>
        </w:rPr>
        <w:t xml:space="preserve"> </w:t>
      </w:r>
      <w:r>
        <w:t>where</w:t>
      </w:r>
      <w:r>
        <w:rPr>
          <w:spacing w:val="-13"/>
        </w:rPr>
        <w:t xml:space="preserve"> </w:t>
      </w:r>
      <w:r>
        <w:t>he</w:t>
      </w:r>
      <w:r>
        <w:rPr>
          <w:spacing w:val="-13"/>
        </w:rPr>
        <w:t xml:space="preserve"> </w:t>
      </w:r>
      <w:r>
        <w:t>has</w:t>
      </w:r>
      <w:r>
        <w:rPr>
          <w:spacing w:val="-12"/>
        </w:rPr>
        <w:t xml:space="preserve"> </w:t>
      </w:r>
      <w:r>
        <w:t>been teaching</w:t>
      </w:r>
      <w:r>
        <w:rPr>
          <w:spacing w:val="-5"/>
        </w:rPr>
        <w:t xml:space="preserve"> </w:t>
      </w:r>
      <w:r>
        <w:t>music</w:t>
      </w:r>
      <w:r>
        <w:rPr>
          <w:spacing w:val="-5"/>
        </w:rPr>
        <w:t xml:space="preserve"> </w:t>
      </w:r>
      <w:r>
        <w:t>to</w:t>
      </w:r>
      <w:r>
        <w:rPr>
          <w:spacing w:val="-5"/>
        </w:rPr>
        <w:t xml:space="preserve"> </w:t>
      </w:r>
      <w:r>
        <w:t>secondary</w:t>
      </w:r>
      <w:r>
        <w:rPr>
          <w:spacing w:val="-5"/>
        </w:rPr>
        <w:t xml:space="preserve"> </w:t>
      </w:r>
      <w:r>
        <w:t>students</w:t>
      </w:r>
      <w:r>
        <w:rPr>
          <w:spacing w:val="-5"/>
        </w:rPr>
        <w:t xml:space="preserve"> </w:t>
      </w:r>
      <w:r>
        <w:t>for</w:t>
      </w:r>
      <w:r>
        <w:rPr>
          <w:spacing w:val="-5"/>
        </w:rPr>
        <w:t xml:space="preserve"> </w:t>
      </w:r>
      <w:r>
        <w:t>the last seven years. He is ‘totally’ blind now, but had</w:t>
      </w:r>
      <w:r>
        <w:rPr>
          <w:spacing w:val="-1"/>
        </w:rPr>
        <w:t xml:space="preserve"> </w:t>
      </w:r>
      <w:r>
        <w:t>some</w:t>
      </w:r>
      <w:r>
        <w:rPr>
          <w:spacing w:val="-1"/>
        </w:rPr>
        <w:t xml:space="preserve"> </w:t>
      </w:r>
      <w:r>
        <w:t>level</w:t>
      </w:r>
      <w:r>
        <w:rPr>
          <w:spacing w:val="-1"/>
        </w:rPr>
        <w:t xml:space="preserve"> </w:t>
      </w:r>
      <w:r>
        <w:t>of</w:t>
      </w:r>
      <w:r>
        <w:rPr>
          <w:spacing w:val="-1"/>
        </w:rPr>
        <w:t xml:space="preserve"> </w:t>
      </w:r>
      <w:r>
        <w:t>vision</w:t>
      </w:r>
      <w:r>
        <w:rPr>
          <w:spacing w:val="-1"/>
        </w:rPr>
        <w:t xml:space="preserve"> </w:t>
      </w:r>
      <w:r>
        <w:t>till</w:t>
      </w:r>
      <w:r>
        <w:rPr>
          <w:spacing w:val="-1"/>
        </w:rPr>
        <w:t xml:space="preserve"> </w:t>
      </w:r>
      <w:r>
        <w:t>two</w:t>
      </w:r>
      <w:r>
        <w:rPr>
          <w:spacing w:val="-1"/>
        </w:rPr>
        <w:t xml:space="preserve"> </w:t>
      </w:r>
      <w:r>
        <w:t>decades</w:t>
      </w:r>
      <w:r>
        <w:rPr>
          <w:spacing w:val="-1"/>
        </w:rPr>
        <w:t xml:space="preserve"> </w:t>
      </w:r>
      <w:r>
        <w:t>ago. He is not sure about being labelled as ‘disabled’.</w:t>
      </w:r>
      <w:r>
        <w:rPr>
          <w:spacing w:val="-9"/>
        </w:rPr>
        <w:t xml:space="preserve"> </w:t>
      </w:r>
      <w:r>
        <w:t>‘I</w:t>
      </w:r>
      <w:r>
        <w:rPr>
          <w:spacing w:val="-9"/>
        </w:rPr>
        <w:t xml:space="preserve"> </w:t>
      </w:r>
      <w:r>
        <w:t>don’t</w:t>
      </w:r>
      <w:r>
        <w:rPr>
          <w:spacing w:val="-9"/>
        </w:rPr>
        <w:t xml:space="preserve"> </w:t>
      </w:r>
      <w:r>
        <w:t>like</w:t>
      </w:r>
      <w:r>
        <w:rPr>
          <w:spacing w:val="-9"/>
        </w:rPr>
        <w:t xml:space="preserve"> </w:t>
      </w:r>
      <w:r>
        <w:t>saying</w:t>
      </w:r>
      <w:r>
        <w:rPr>
          <w:spacing w:val="-9"/>
        </w:rPr>
        <w:t xml:space="preserve"> </w:t>
      </w:r>
      <w:r>
        <w:t>“I’m</w:t>
      </w:r>
      <w:r>
        <w:rPr>
          <w:spacing w:val="-9"/>
        </w:rPr>
        <w:t xml:space="preserve"> </w:t>
      </w:r>
      <w:r>
        <w:t>like</w:t>
      </w:r>
      <w:r>
        <w:rPr>
          <w:spacing w:val="-9"/>
        </w:rPr>
        <w:t xml:space="preserve"> </w:t>
      </w:r>
      <w:r>
        <w:t>this”</w:t>
      </w:r>
      <w:r>
        <w:rPr>
          <w:spacing w:val="-9"/>
        </w:rPr>
        <w:t xml:space="preserve"> </w:t>
      </w:r>
      <w:r>
        <w:t>and “I’m like that”. But the others should know about</w:t>
      </w:r>
      <w:r>
        <w:rPr>
          <w:spacing w:val="-4"/>
        </w:rPr>
        <w:t xml:space="preserve"> </w:t>
      </w:r>
      <w:r>
        <w:t>my</w:t>
      </w:r>
      <w:r>
        <w:rPr>
          <w:spacing w:val="-4"/>
        </w:rPr>
        <w:t xml:space="preserve"> </w:t>
      </w:r>
      <w:r>
        <w:t>situation.</w:t>
      </w:r>
      <w:r>
        <w:rPr>
          <w:spacing w:val="-4"/>
        </w:rPr>
        <w:t xml:space="preserve"> </w:t>
      </w:r>
      <w:r>
        <w:t>For</w:t>
      </w:r>
      <w:r>
        <w:rPr>
          <w:spacing w:val="-4"/>
        </w:rPr>
        <w:t xml:space="preserve"> </w:t>
      </w:r>
      <w:r>
        <w:t>my</w:t>
      </w:r>
      <w:r>
        <w:rPr>
          <w:spacing w:val="-4"/>
        </w:rPr>
        <w:t xml:space="preserve"> </w:t>
      </w:r>
      <w:r>
        <w:t>own</w:t>
      </w:r>
      <w:r>
        <w:rPr>
          <w:spacing w:val="-4"/>
        </w:rPr>
        <w:t xml:space="preserve"> </w:t>
      </w:r>
      <w:r>
        <w:t>safety,</w:t>
      </w:r>
      <w:r>
        <w:rPr>
          <w:spacing w:val="-4"/>
        </w:rPr>
        <w:t xml:space="preserve"> </w:t>
      </w:r>
      <w:r>
        <w:t>I</w:t>
      </w:r>
      <w:r>
        <w:rPr>
          <w:spacing w:val="-4"/>
        </w:rPr>
        <w:t xml:space="preserve"> </w:t>
      </w:r>
      <w:r>
        <w:t>often say it because we can’t really change it’</w:t>
      </w:r>
      <w:r>
        <w:rPr>
          <w:i/>
        </w:rPr>
        <w:t>.</w:t>
      </w:r>
    </w:p>
    <w:p w14:paraId="23611882" w14:textId="77777777" w:rsidR="006C6932" w:rsidRDefault="00000000">
      <w:pPr>
        <w:pStyle w:val="BodyText"/>
        <w:spacing w:before="123" w:line="271" w:lineRule="auto"/>
        <w:ind w:left="1984"/>
      </w:pPr>
      <w:r>
        <w:rPr>
          <w:noProof/>
        </w:rPr>
        <w:drawing>
          <wp:anchor distT="0" distB="0" distL="0" distR="0" simplePos="0" relativeHeight="15741440" behindDoc="0" locked="0" layoutInCell="1" allowOverlap="1" wp14:anchorId="4A1802CD" wp14:editId="05FE4D9D">
            <wp:simplePos x="0" y="0"/>
            <wp:positionH relativeFrom="page">
              <wp:posOffset>0</wp:posOffset>
            </wp:positionH>
            <wp:positionV relativeFrom="paragraph">
              <wp:posOffset>2040192</wp:posOffset>
            </wp:positionV>
            <wp:extent cx="350590" cy="1620348"/>
            <wp:effectExtent l="0" t="0" r="0" b="0"/>
            <wp:wrapNone/>
            <wp:docPr id="92" name="Image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a:extLst>
                        <a:ext uri="{C183D7F6-B498-43B3-948B-1728B52AA6E4}">
                          <adec:decorative xmlns:adec="http://schemas.microsoft.com/office/drawing/2017/decorative" val="1"/>
                        </a:ext>
                      </a:extLst>
                    </pic:cNvPr>
                    <pic:cNvPicPr/>
                  </pic:nvPicPr>
                  <pic:blipFill>
                    <a:blip r:embed="rId36" cstate="print"/>
                    <a:stretch>
                      <a:fillRect/>
                    </a:stretch>
                  </pic:blipFill>
                  <pic:spPr>
                    <a:xfrm>
                      <a:off x="0" y="0"/>
                      <a:ext cx="350590" cy="1620348"/>
                    </a:xfrm>
                    <a:prstGeom prst="rect">
                      <a:avLst/>
                    </a:prstGeom>
                  </pic:spPr>
                </pic:pic>
              </a:graphicData>
            </a:graphic>
          </wp:anchor>
        </w:drawing>
      </w:r>
      <w:r>
        <w:t>He</w:t>
      </w:r>
      <w:r>
        <w:rPr>
          <w:spacing w:val="-4"/>
        </w:rPr>
        <w:t xml:space="preserve"> </w:t>
      </w:r>
      <w:r>
        <w:t>did</w:t>
      </w:r>
      <w:r>
        <w:rPr>
          <w:spacing w:val="-4"/>
        </w:rPr>
        <w:t xml:space="preserve"> </w:t>
      </w:r>
      <w:r>
        <w:t>not</w:t>
      </w:r>
      <w:r>
        <w:rPr>
          <w:spacing w:val="-4"/>
        </w:rPr>
        <w:t xml:space="preserve"> </w:t>
      </w:r>
      <w:r>
        <w:t>receive</w:t>
      </w:r>
      <w:r>
        <w:rPr>
          <w:spacing w:val="-4"/>
        </w:rPr>
        <w:t xml:space="preserve"> </w:t>
      </w:r>
      <w:r>
        <w:t>any</w:t>
      </w:r>
      <w:r>
        <w:rPr>
          <w:spacing w:val="-4"/>
        </w:rPr>
        <w:t xml:space="preserve"> </w:t>
      </w:r>
      <w:r>
        <w:t>special</w:t>
      </w:r>
      <w:r>
        <w:rPr>
          <w:spacing w:val="-4"/>
        </w:rPr>
        <w:t xml:space="preserve"> </w:t>
      </w:r>
      <w:r>
        <w:t>considerations during</w:t>
      </w:r>
      <w:r>
        <w:rPr>
          <w:spacing w:val="-7"/>
        </w:rPr>
        <w:t xml:space="preserve"> </w:t>
      </w:r>
      <w:r>
        <w:t>teacher</w:t>
      </w:r>
      <w:r>
        <w:rPr>
          <w:spacing w:val="-7"/>
        </w:rPr>
        <w:t xml:space="preserve"> </w:t>
      </w:r>
      <w:r>
        <w:t>training.</w:t>
      </w:r>
      <w:r>
        <w:rPr>
          <w:spacing w:val="-7"/>
        </w:rPr>
        <w:t xml:space="preserve"> </w:t>
      </w:r>
      <w:r>
        <w:t>There</w:t>
      </w:r>
      <w:r>
        <w:rPr>
          <w:spacing w:val="-7"/>
        </w:rPr>
        <w:t xml:space="preserve"> </w:t>
      </w:r>
      <w:r>
        <w:t>was</w:t>
      </w:r>
      <w:r>
        <w:rPr>
          <w:spacing w:val="-7"/>
        </w:rPr>
        <w:t xml:space="preserve"> </w:t>
      </w:r>
      <w:r>
        <w:t>no</w:t>
      </w:r>
      <w:r>
        <w:rPr>
          <w:spacing w:val="-7"/>
        </w:rPr>
        <w:t xml:space="preserve"> </w:t>
      </w:r>
      <w:r>
        <w:t>specific disability-related teacher training, nor any adaptations made to support his needs. This was ironical given that he was just left to do what he wanted: ‘… now just imagine me, I am given</w:t>
      </w:r>
      <w:r>
        <w:rPr>
          <w:spacing w:val="-5"/>
        </w:rPr>
        <w:t xml:space="preserve"> </w:t>
      </w:r>
      <w:r>
        <w:t>a</w:t>
      </w:r>
      <w:r>
        <w:rPr>
          <w:spacing w:val="-5"/>
        </w:rPr>
        <w:t xml:space="preserve"> </w:t>
      </w:r>
      <w:r>
        <w:t>teaching</w:t>
      </w:r>
      <w:r>
        <w:rPr>
          <w:spacing w:val="-5"/>
        </w:rPr>
        <w:t xml:space="preserve"> </w:t>
      </w:r>
      <w:r>
        <w:t>appointment</w:t>
      </w:r>
      <w:r>
        <w:rPr>
          <w:spacing w:val="-5"/>
        </w:rPr>
        <w:t xml:space="preserve"> </w:t>
      </w:r>
      <w:r>
        <w:t>and</w:t>
      </w:r>
      <w:r>
        <w:rPr>
          <w:spacing w:val="-5"/>
        </w:rPr>
        <w:t xml:space="preserve"> </w:t>
      </w:r>
      <w:r>
        <w:t>let</w:t>
      </w:r>
      <w:r>
        <w:rPr>
          <w:spacing w:val="-5"/>
        </w:rPr>
        <w:t xml:space="preserve"> </w:t>
      </w:r>
      <w:r>
        <w:t>loose</w:t>
      </w:r>
      <w:r>
        <w:rPr>
          <w:spacing w:val="-5"/>
        </w:rPr>
        <w:t xml:space="preserve"> </w:t>
      </w:r>
      <w:r>
        <w:t xml:space="preserve">in a mainstream classroom, a blind person like </w:t>
      </w:r>
      <w:r>
        <w:rPr>
          <w:spacing w:val="-2"/>
        </w:rPr>
        <w:t>myself.</w:t>
      </w:r>
      <w:r>
        <w:rPr>
          <w:spacing w:val="-7"/>
        </w:rPr>
        <w:t xml:space="preserve"> </w:t>
      </w:r>
      <w:r>
        <w:rPr>
          <w:spacing w:val="-2"/>
        </w:rPr>
        <w:t>Makes</w:t>
      </w:r>
      <w:r>
        <w:rPr>
          <w:spacing w:val="-7"/>
        </w:rPr>
        <w:t xml:space="preserve"> </w:t>
      </w:r>
      <w:r>
        <w:rPr>
          <w:spacing w:val="-2"/>
        </w:rPr>
        <w:t>you</w:t>
      </w:r>
      <w:r>
        <w:rPr>
          <w:spacing w:val="-7"/>
        </w:rPr>
        <w:t xml:space="preserve"> </w:t>
      </w:r>
      <w:r>
        <w:rPr>
          <w:spacing w:val="-2"/>
        </w:rPr>
        <w:t>think</w:t>
      </w:r>
      <w:r>
        <w:rPr>
          <w:spacing w:val="-7"/>
        </w:rPr>
        <w:t xml:space="preserve"> </w:t>
      </w:r>
      <w:r>
        <w:rPr>
          <w:spacing w:val="-2"/>
        </w:rPr>
        <w:t>…</w:t>
      </w:r>
      <w:r>
        <w:rPr>
          <w:spacing w:val="-7"/>
        </w:rPr>
        <w:t xml:space="preserve"> </w:t>
      </w:r>
      <w:r>
        <w:rPr>
          <w:spacing w:val="-2"/>
        </w:rPr>
        <w:t>like</w:t>
      </w:r>
      <w:r>
        <w:rPr>
          <w:spacing w:val="-7"/>
        </w:rPr>
        <w:t xml:space="preserve"> </w:t>
      </w:r>
      <w:r>
        <w:rPr>
          <w:spacing w:val="-2"/>
        </w:rPr>
        <w:t>this</w:t>
      </w:r>
      <w:r>
        <w:rPr>
          <w:spacing w:val="-7"/>
        </w:rPr>
        <w:t xml:space="preserve"> </w:t>
      </w:r>
      <w:r>
        <w:rPr>
          <w:spacing w:val="-2"/>
        </w:rPr>
        <w:t>is</w:t>
      </w:r>
      <w:r>
        <w:rPr>
          <w:spacing w:val="-7"/>
        </w:rPr>
        <w:t xml:space="preserve"> </w:t>
      </w:r>
      <w:r>
        <w:rPr>
          <w:spacing w:val="-2"/>
        </w:rPr>
        <w:t xml:space="preserve">“bonkers”. </w:t>
      </w:r>
      <w:r>
        <w:t>I</w:t>
      </w:r>
      <w:r>
        <w:rPr>
          <w:spacing w:val="-9"/>
        </w:rPr>
        <w:t xml:space="preserve"> </w:t>
      </w:r>
      <w:r>
        <w:t>can’t</w:t>
      </w:r>
      <w:r>
        <w:rPr>
          <w:spacing w:val="-9"/>
        </w:rPr>
        <w:t xml:space="preserve"> </w:t>
      </w:r>
      <w:r>
        <w:t>even</w:t>
      </w:r>
      <w:r>
        <w:rPr>
          <w:spacing w:val="-9"/>
        </w:rPr>
        <w:t xml:space="preserve"> </w:t>
      </w:r>
      <w:r>
        <w:t>imagine</w:t>
      </w:r>
      <w:r>
        <w:rPr>
          <w:spacing w:val="-9"/>
        </w:rPr>
        <w:t xml:space="preserve"> </w:t>
      </w:r>
      <w:r>
        <w:t>…’</w:t>
      </w:r>
      <w:r>
        <w:rPr>
          <w:spacing w:val="-9"/>
        </w:rPr>
        <w:t xml:space="preserve"> </w:t>
      </w:r>
      <w:r>
        <w:t>He</w:t>
      </w:r>
      <w:r>
        <w:rPr>
          <w:spacing w:val="-9"/>
        </w:rPr>
        <w:t xml:space="preserve"> </w:t>
      </w:r>
      <w:r>
        <w:t>expresses</w:t>
      </w:r>
      <w:r>
        <w:rPr>
          <w:spacing w:val="-9"/>
        </w:rPr>
        <w:t xml:space="preserve"> </w:t>
      </w:r>
      <w:r>
        <w:t>the</w:t>
      </w:r>
      <w:r>
        <w:rPr>
          <w:spacing w:val="-9"/>
        </w:rPr>
        <w:t xml:space="preserve"> </w:t>
      </w:r>
      <w:r>
        <w:t>need for ‘being trained specially, by introducing different</w:t>
      </w:r>
      <w:r>
        <w:rPr>
          <w:spacing w:val="-8"/>
        </w:rPr>
        <w:t xml:space="preserve"> </w:t>
      </w:r>
      <w:r>
        <w:t>teaching</w:t>
      </w:r>
      <w:r>
        <w:rPr>
          <w:spacing w:val="-8"/>
        </w:rPr>
        <w:t xml:space="preserve"> </w:t>
      </w:r>
      <w:r>
        <w:t>methods</w:t>
      </w:r>
      <w:r>
        <w:rPr>
          <w:spacing w:val="-8"/>
        </w:rPr>
        <w:t xml:space="preserve"> </w:t>
      </w:r>
      <w:r>
        <w:t>that</w:t>
      </w:r>
      <w:r>
        <w:rPr>
          <w:spacing w:val="-8"/>
        </w:rPr>
        <w:t xml:space="preserve"> </w:t>
      </w:r>
      <w:r>
        <w:t>teachers</w:t>
      </w:r>
      <w:r>
        <w:rPr>
          <w:spacing w:val="-8"/>
        </w:rPr>
        <w:t xml:space="preserve"> </w:t>
      </w:r>
      <w:r>
        <w:t xml:space="preserve">with disabilities could use. Such a training will be </w:t>
      </w:r>
      <w:r>
        <w:rPr>
          <w:spacing w:val="-2"/>
        </w:rPr>
        <w:t>very</w:t>
      </w:r>
      <w:r>
        <w:rPr>
          <w:spacing w:val="-8"/>
        </w:rPr>
        <w:t xml:space="preserve"> </w:t>
      </w:r>
      <w:r>
        <w:rPr>
          <w:spacing w:val="-2"/>
        </w:rPr>
        <w:t>useful.</w:t>
      </w:r>
      <w:r>
        <w:rPr>
          <w:spacing w:val="-8"/>
        </w:rPr>
        <w:t xml:space="preserve"> </w:t>
      </w:r>
      <w:r>
        <w:rPr>
          <w:spacing w:val="-2"/>
        </w:rPr>
        <w:t>If</w:t>
      </w:r>
      <w:r>
        <w:rPr>
          <w:spacing w:val="-8"/>
        </w:rPr>
        <w:t xml:space="preserve"> </w:t>
      </w:r>
      <w:r>
        <w:rPr>
          <w:spacing w:val="-2"/>
        </w:rPr>
        <w:t>not</w:t>
      </w:r>
      <w:r>
        <w:rPr>
          <w:spacing w:val="-8"/>
        </w:rPr>
        <w:t xml:space="preserve"> </w:t>
      </w:r>
      <w:r>
        <w:rPr>
          <w:spacing w:val="-2"/>
        </w:rPr>
        <w:t>given,</w:t>
      </w:r>
      <w:r>
        <w:rPr>
          <w:spacing w:val="-8"/>
        </w:rPr>
        <w:t xml:space="preserve"> </w:t>
      </w:r>
      <w:r>
        <w:rPr>
          <w:spacing w:val="-2"/>
        </w:rPr>
        <w:t>then</w:t>
      </w:r>
      <w:r>
        <w:rPr>
          <w:spacing w:val="-8"/>
        </w:rPr>
        <w:t xml:space="preserve"> </w:t>
      </w:r>
      <w:r>
        <w:rPr>
          <w:spacing w:val="-2"/>
        </w:rPr>
        <w:t>it</w:t>
      </w:r>
      <w:r>
        <w:rPr>
          <w:spacing w:val="-8"/>
        </w:rPr>
        <w:t xml:space="preserve"> </w:t>
      </w:r>
      <w:r>
        <w:rPr>
          <w:spacing w:val="-2"/>
        </w:rPr>
        <w:t>is</w:t>
      </w:r>
      <w:r>
        <w:rPr>
          <w:spacing w:val="-8"/>
        </w:rPr>
        <w:t xml:space="preserve"> </w:t>
      </w:r>
      <w:r>
        <w:rPr>
          <w:spacing w:val="-2"/>
        </w:rPr>
        <w:t>not</w:t>
      </w:r>
      <w:r>
        <w:rPr>
          <w:spacing w:val="-8"/>
        </w:rPr>
        <w:t xml:space="preserve"> </w:t>
      </w:r>
      <w:r>
        <w:rPr>
          <w:spacing w:val="-2"/>
        </w:rPr>
        <w:t xml:space="preserve">practical.’ </w:t>
      </w:r>
      <w:r>
        <w:t>In the absence of any such training, he relies on</w:t>
      </w:r>
      <w:r>
        <w:rPr>
          <w:spacing w:val="-3"/>
        </w:rPr>
        <w:t xml:space="preserve"> </w:t>
      </w:r>
      <w:r>
        <w:t>his</w:t>
      </w:r>
      <w:r>
        <w:rPr>
          <w:spacing w:val="-3"/>
        </w:rPr>
        <w:t xml:space="preserve"> </w:t>
      </w:r>
      <w:r>
        <w:t>own</w:t>
      </w:r>
      <w:r>
        <w:rPr>
          <w:spacing w:val="-3"/>
        </w:rPr>
        <w:t xml:space="preserve"> </w:t>
      </w:r>
      <w:r>
        <w:t>methods</w:t>
      </w:r>
      <w:r>
        <w:rPr>
          <w:spacing w:val="-3"/>
        </w:rPr>
        <w:t xml:space="preserve"> </w:t>
      </w:r>
      <w:r>
        <w:t>and</w:t>
      </w:r>
      <w:r>
        <w:rPr>
          <w:spacing w:val="-3"/>
        </w:rPr>
        <w:t xml:space="preserve"> </w:t>
      </w:r>
      <w:r>
        <w:t>ways</w:t>
      </w:r>
      <w:r>
        <w:rPr>
          <w:spacing w:val="-3"/>
        </w:rPr>
        <w:t xml:space="preserve"> </w:t>
      </w:r>
      <w:r>
        <w:t>of</w:t>
      </w:r>
      <w:r>
        <w:rPr>
          <w:spacing w:val="-3"/>
        </w:rPr>
        <w:t xml:space="preserve"> </w:t>
      </w:r>
      <w:r>
        <w:t>doing</w:t>
      </w:r>
      <w:r>
        <w:rPr>
          <w:spacing w:val="-3"/>
        </w:rPr>
        <w:t xml:space="preserve"> </w:t>
      </w:r>
      <w:r>
        <w:t>things in the classroom.</w:t>
      </w:r>
    </w:p>
    <w:p w14:paraId="5EF60951" w14:textId="77777777" w:rsidR="006C6932" w:rsidRDefault="00000000">
      <w:pPr>
        <w:pStyle w:val="BodyText"/>
        <w:spacing w:before="131" w:line="271" w:lineRule="auto"/>
        <w:ind w:left="1984"/>
      </w:pPr>
      <w:r>
        <w:t>However, this has also been challenging, especially</w:t>
      </w:r>
      <w:r>
        <w:rPr>
          <w:spacing w:val="-13"/>
        </w:rPr>
        <w:t xml:space="preserve"> </w:t>
      </w:r>
      <w:r>
        <w:t>as</w:t>
      </w:r>
      <w:r>
        <w:rPr>
          <w:spacing w:val="-13"/>
        </w:rPr>
        <w:t xml:space="preserve"> </w:t>
      </w:r>
      <w:r>
        <w:t>he</w:t>
      </w:r>
      <w:r>
        <w:rPr>
          <w:spacing w:val="-12"/>
        </w:rPr>
        <w:t xml:space="preserve"> </w:t>
      </w:r>
      <w:r>
        <w:t>is</w:t>
      </w:r>
      <w:r>
        <w:rPr>
          <w:spacing w:val="-13"/>
        </w:rPr>
        <w:t xml:space="preserve"> </w:t>
      </w:r>
      <w:r>
        <w:t>not</w:t>
      </w:r>
      <w:r>
        <w:rPr>
          <w:spacing w:val="-13"/>
        </w:rPr>
        <w:t xml:space="preserve"> </w:t>
      </w:r>
      <w:r>
        <w:t>able</w:t>
      </w:r>
      <w:r>
        <w:rPr>
          <w:spacing w:val="-12"/>
        </w:rPr>
        <w:t xml:space="preserve"> </w:t>
      </w:r>
      <w:r>
        <w:t>to</w:t>
      </w:r>
      <w:r>
        <w:rPr>
          <w:spacing w:val="-13"/>
        </w:rPr>
        <w:t xml:space="preserve"> </w:t>
      </w:r>
      <w:r>
        <w:t>do</w:t>
      </w:r>
      <w:r>
        <w:rPr>
          <w:spacing w:val="-13"/>
        </w:rPr>
        <w:t xml:space="preserve"> </w:t>
      </w:r>
      <w:r>
        <w:t>things</w:t>
      </w:r>
      <w:r>
        <w:rPr>
          <w:spacing w:val="-12"/>
        </w:rPr>
        <w:t xml:space="preserve"> </w:t>
      </w:r>
      <w:r>
        <w:t>as expected in the system:</w:t>
      </w:r>
    </w:p>
    <w:p w14:paraId="1FD05D51" w14:textId="77777777" w:rsidR="006C6932" w:rsidRDefault="00000000">
      <w:pPr>
        <w:pStyle w:val="Heading5"/>
        <w:spacing w:line="271" w:lineRule="auto"/>
        <w:ind w:right="360"/>
      </w:pPr>
      <w:r>
        <w:rPr>
          <w:noProof/>
        </w:rPr>
        <mc:AlternateContent>
          <mc:Choice Requires="wps">
            <w:drawing>
              <wp:anchor distT="0" distB="0" distL="0" distR="0" simplePos="0" relativeHeight="15741952" behindDoc="0" locked="0" layoutInCell="1" allowOverlap="1" wp14:anchorId="58FD276D" wp14:editId="07F42F3E">
                <wp:simplePos x="0" y="0"/>
                <wp:positionH relativeFrom="page">
                  <wp:posOffset>0</wp:posOffset>
                </wp:positionH>
                <wp:positionV relativeFrom="paragraph">
                  <wp:posOffset>1686740</wp:posOffset>
                </wp:positionV>
                <wp:extent cx="351155" cy="1620520"/>
                <wp:effectExtent l="0" t="0" r="0" b="0"/>
                <wp:wrapNone/>
                <wp:docPr id="93" name="Graphic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155" cy="1620520"/>
                        </a:xfrm>
                        <a:custGeom>
                          <a:avLst/>
                          <a:gdLst/>
                          <a:ahLst/>
                          <a:cxnLst/>
                          <a:rect l="l" t="t" r="r" b="b"/>
                          <a:pathLst>
                            <a:path w="351155" h="1620520">
                              <a:moveTo>
                                <a:pt x="0" y="0"/>
                              </a:moveTo>
                              <a:lnTo>
                                <a:pt x="0" y="1620401"/>
                              </a:lnTo>
                              <a:lnTo>
                                <a:pt x="259722" y="1158681"/>
                              </a:lnTo>
                              <a:lnTo>
                                <a:pt x="282443" y="1114798"/>
                              </a:lnTo>
                              <a:lnTo>
                                <a:pt x="301917" y="1069809"/>
                              </a:lnTo>
                              <a:lnTo>
                                <a:pt x="318146" y="1023886"/>
                              </a:lnTo>
                              <a:lnTo>
                                <a:pt x="331129" y="977197"/>
                              </a:lnTo>
                              <a:lnTo>
                                <a:pt x="340867" y="929913"/>
                              </a:lnTo>
                              <a:lnTo>
                                <a:pt x="347358" y="882204"/>
                              </a:lnTo>
                              <a:lnTo>
                                <a:pt x="350604" y="834240"/>
                              </a:lnTo>
                              <a:lnTo>
                                <a:pt x="350604" y="786190"/>
                              </a:lnTo>
                              <a:lnTo>
                                <a:pt x="347358" y="738225"/>
                              </a:lnTo>
                              <a:lnTo>
                                <a:pt x="340867" y="690515"/>
                              </a:lnTo>
                              <a:lnTo>
                                <a:pt x="331129" y="643229"/>
                              </a:lnTo>
                              <a:lnTo>
                                <a:pt x="318146" y="596537"/>
                              </a:lnTo>
                              <a:lnTo>
                                <a:pt x="301917" y="550611"/>
                              </a:lnTo>
                              <a:lnTo>
                                <a:pt x="282443" y="505618"/>
                              </a:lnTo>
                              <a:lnTo>
                                <a:pt x="259722" y="461730"/>
                              </a:lnTo>
                              <a:lnTo>
                                <a:pt x="0" y="0"/>
                              </a:lnTo>
                              <a:close/>
                            </a:path>
                          </a:pathLst>
                        </a:custGeom>
                        <a:solidFill>
                          <a:srgbClr val="85EBC4"/>
                        </a:solidFill>
                      </wps:spPr>
                      <wps:bodyPr wrap="square" lIns="0" tIns="0" rIns="0" bIns="0" rtlCol="0">
                        <a:prstTxWarp prst="textNoShape">
                          <a:avLst/>
                        </a:prstTxWarp>
                        <a:noAutofit/>
                      </wps:bodyPr>
                    </wps:wsp>
                  </a:graphicData>
                </a:graphic>
              </wp:anchor>
            </w:drawing>
          </mc:Choice>
          <mc:Fallback>
            <w:pict>
              <v:shape w14:anchorId="11AD9A53" id="Graphic 93" o:spid="_x0000_s1026" alt="&quot;&quot;" style="position:absolute;margin-left:0;margin-top:132.8pt;width:27.65pt;height:127.6pt;z-index:15741952;visibility:visible;mso-wrap-style:square;mso-wrap-distance-left:0;mso-wrap-distance-top:0;mso-wrap-distance-right:0;mso-wrap-distance-bottom:0;mso-position-horizontal:absolute;mso-position-horizontal-relative:page;mso-position-vertical:absolute;mso-position-vertical-relative:text;v-text-anchor:top" coordsize="351155,162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" path="m,l,1620401,259722,1158681r22721,-43883l301917,1069809r16229,-45923l331129,977197r9738,-47284l347358,882204r3246,-47964l350604,786190r-3246,-47965l340867,690515r-9738,-47286l318146,596537,301917,550611,282443,505618,259722,461730,,xe" fillcolor="#85ebc4" stroked="f">
                <v:path arrowok="t"/>
                <w10:wrap anchorx="page"/>
              </v:shape>
            </w:pict>
          </mc:Fallback>
        </mc:AlternateContent>
      </w:r>
      <w:r>
        <w:rPr>
          <w:color w:val="221158"/>
        </w:rPr>
        <w:t>I</w:t>
      </w:r>
      <w:r>
        <w:rPr>
          <w:color w:val="221158"/>
          <w:spacing w:val="-6"/>
        </w:rPr>
        <w:t xml:space="preserve"> </w:t>
      </w:r>
      <w:r>
        <w:rPr>
          <w:color w:val="221158"/>
        </w:rPr>
        <w:t>use</w:t>
      </w:r>
      <w:r>
        <w:rPr>
          <w:color w:val="221158"/>
          <w:spacing w:val="-6"/>
        </w:rPr>
        <w:t xml:space="preserve"> </w:t>
      </w:r>
      <w:r>
        <w:rPr>
          <w:color w:val="221158"/>
        </w:rPr>
        <w:t>Braille.</w:t>
      </w:r>
      <w:r>
        <w:rPr>
          <w:color w:val="221158"/>
          <w:spacing w:val="-6"/>
        </w:rPr>
        <w:t xml:space="preserve"> </w:t>
      </w:r>
      <w:r>
        <w:rPr>
          <w:color w:val="221158"/>
        </w:rPr>
        <w:t>So,</w:t>
      </w:r>
      <w:r>
        <w:rPr>
          <w:color w:val="221158"/>
          <w:spacing w:val="-6"/>
        </w:rPr>
        <w:t xml:space="preserve"> </w:t>
      </w:r>
      <w:r>
        <w:rPr>
          <w:color w:val="221158"/>
        </w:rPr>
        <w:t>if</w:t>
      </w:r>
      <w:r>
        <w:rPr>
          <w:color w:val="221158"/>
          <w:spacing w:val="-6"/>
        </w:rPr>
        <w:t xml:space="preserve"> </w:t>
      </w:r>
      <w:r>
        <w:rPr>
          <w:color w:val="221158"/>
        </w:rPr>
        <w:t>I’m</w:t>
      </w:r>
      <w:r>
        <w:rPr>
          <w:color w:val="221158"/>
          <w:spacing w:val="-6"/>
        </w:rPr>
        <w:t xml:space="preserve"> </w:t>
      </w:r>
      <w:r>
        <w:rPr>
          <w:color w:val="221158"/>
        </w:rPr>
        <w:t>asked</w:t>
      </w:r>
      <w:r>
        <w:rPr>
          <w:color w:val="221158"/>
          <w:spacing w:val="-6"/>
        </w:rPr>
        <w:t xml:space="preserve"> </w:t>
      </w:r>
      <w:r>
        <w:rPr>
          <w:color w:val="221158"/>
        </w:rPr>
        <w:t>to</w:t>
      </w:r>
      <w:r>
        <w:rPr>
          <w:color w:val="221158"/>
          <w:spacing w:val="-6"/>
        </w:rPr>
        <w:t xml:space="preserve"> </w:t>
      </w:r>
      <w:r>
        <w:rPr>
          <w:color w:val="221158"/>
        </w:rPr>
        <w:t>do</w:t>
      </w:r>
      <w:r>
        <w:rPr>
          <w:color w:val="221158"/>
          <w:spacing w:val="-6"/>
        </w:rPr>
        <w:t xml:space="preserve"> </w:t>
      </w:r>
      <w:r>
        <w:rPr>
          <w:color w:val="221158"/>
        </w:rPr>
        <w:t xml:space="preserve">a </w:t>
      </w:r>
      <w:r>
        <w:rPr>
          <w:color w:val="221158"/>
          <w:spacing w:val="-4"/>
        </w:rPr>
        <w:t>lesson</w:t>
      </w:r>
      <w:r>
        <w:rPr>
          <w:color w:val="221158"/>
          <w:spacing w:val="-10"/>
        </w:rPr>
        <w:t xml:space="preserve"> </w:t>
      </w:r>
      <w:r>
        <w:rPr>
          <w:color w:val="221158"/>
          <w:spacing w:val="-4"/>
        </w:rPr>
        <w:t>plan,</w:t>
      </w:r>
      <w:r>
        <w:rPr>
          <w:color w:val="221158"/>
          <w:spacing w:val="-10"/>
        </w:rPr>
        <w:t xml:space="preserve"> </w:t>
      </w:r>
      <w:r>
        <w:rPr>
          <w:color w:val="221158"/>
          <w:spacing w:val="-4"/>
        </w:rPr>
        <w:t>I</w:t>
      </w:r>
      <w:r>
        <w:rPr>
          <w:color w:val="221158"/>
          <w:spacing w:val="-10"/>
        </w:rPr>
        <w:t xml:space="preserve"> </w:t>
      </w:r>
      <w:r>
        <w:rPr>
          <w:color w:val="221158"/>
          <w:spacing w:val="-4"/>
        </w:rPr>
        <w:t>will</w:t>
      </w:r>
      <w:r>
        <w:rPr>
          <w:color w:val="221158"/>
          <w:spacing w:val="-10"/>
        </w:rPr>
        <w:t xml:space="preserve"> </w:t>
      </w:r>
      <w:r>
        <w:rPr>
          <w:color w:val="221158"/>
          <w:spacing w:val="-4"/>
        </w:rPr>
        <w:t>do</w:t>
      </w:r>
      <w:r>
        <w:rPr>
          <w:color w:val="221158"/>
          <w:spacing w:val="-10"/>
        </w:rPr>
        <w:t xml:space="preserve"> </w:t>
      </w:r>
      <w:r>
        <w:rPr>
          <w:color w:val="221158"/>
          <w:spacing w:val="-4"/>
        </w:rPr>
        <w:t>it</w:t>
      </w:r>
      <w:r>
        <w:rPr>
          <w:color w:val="221158"/>
          <w:spacing w:val="-10"/>
        </w:rPr>
        <w:t xml:space="preserve"> </w:t>
      </w:r>
      <w:r>
        <w:rPr>
          <w:color w:val="221158"/>
          <w:spacing w:val="-4"/>
        </w:rPr>
        <w:t>through</w:t>
      </w:r>
      <w:r>
        <w:rPr>
          <w:color w:val="221158"/>
          <w:spacing w:val="-10"/>
        </w:rPr>
        <w:t xml:space="preserve"> </w:t>
      </w:r>
      <w:r>
        <w:rPr>
          <w:color w:val="221158"/>
          <w:spacing w:val="-4"/>
        </w:rPr>
        <w:t xml:space="preserve">Braille. </w:t>
      </w:r>
      <w:r>
        <w:rPr>
          <w:color w:val="221158"/>
        </w:rPr>
        <w:t>Because</w:t>
      </w:r>
      <w:r>
        <w:rPr>
          <w:color w:val="221158"/>
          <w:spacing w:val="-4"/>
        </w:rPr>
        <w:t xml:space="preserve"> </w:t>
      </w:r>
      <w:r>
        <w:rPr>
          <w:color w:val="221158"/>
        </w:rPr>
        <w:t>if</w:t>
      </w:r>
      <w:r>
        <w:rPr>
          <w:color w:val="221158"/>
          <w:spacing w:val="-4"/>
        </w:rPr>
        <w:t xml:space="preserve"> </w:t>
      </w:r>
      <w:r>
        <w:rPr>
          <w:color w:val="221158"/>
        </w:rPr>
        <w:t>that</w:t>
      </w:r>
      <w:r>
        <w:rPr>
          <w:color w:val="221158"/>
          <w:spacing w:val="-4"/>
        </w:rPr>
        <w:t xml:space="preserve"> </w:t>
      </w:r>
      <w:r>
        <w:rPr>
          <w:color w:val="221158"/>
        </w:rPr>
        <w:t>lesson</w:t>
      </w:r>
      <w:r>
        <w:rPr>
          <w:color w:val="221158"/>
          <w:spacing w:val="-4"/>
        </w:rPr>
        <w:t xml:space="preserve"> </w:t>
      </w:r>
      <w:r>
        <w:rPr>
          <w:color w:val="221158"/>
        </w:rPr>
        <w:t>plan</w:t>
      </w:r>
      <w:r>
        <w:rPr>
          <w:color w:val="221158"/>
          <w:spacing w:val="-4"/>
        </w:rPr>
        <w:t xml:space="preserve"> </w:t>
      </w:r>
      <w:r>
        <w:rPr>
          <w:color w:val="221158"/>
        </w:rPr>
        <w:t>I</w:t>
      </w:r>
      <w:r>
        <w:rPr>
          <w:color w:val="221158"/>
          <w:spacing w:val="-4"/>
        </w:rPr>
        <w:t xml:space="preserve"> </w:t>
      </w:r>
      <w:r>
        <w:rPr>
          <w:color w:val="221158"/>
        </w:rPr>
        <w:t>made,</w:t>
      </w:r>
      <w:r>
        <w:rPr>
          <w:color w:val="221158"/>
          <w:spacing w:val="-4"/>
        </w:rPr>
        <w:t xml:space="preserve"> </w:t>
      </w:r>
      <w:r>
        <w:rPr>
          <w:color w:val="221158"/>
        </w:rPr>
        <w:t xml:space="preserve">I </w:t>
      </w:r>
      <w:r>
        <w:rPr>
          <w:color w:val="221158"/>
          <w:spacing w:val="-2"/>
        </w:rPr>
        <w:t>can’t</w:t>
      </w:r>
      <w:r>
        <w:rPr>
          <w:color w:val="221158"/>
          <w:spacing w:val="-13"/>
        </w:rPr>
        <w:t xml:space="preserve"> </w:t>
      </w:r>
      <w:r>
        <w:rPr>
          <w:color w:val="221158"/>
          <w:spacing w:val="-2"/>
        </w:rPr>
        <w:t>read,</w:t>
      </w:r>
      <w:r>
        <w:rPr>
          <w:color w:val="221158"/>
          <w:spacing w:val="-13"/>
        </w:rPr>
        <w:t xml:space="preserve"> </w:t>
      </w:r>
      <w:r>
        <w:rPr>
          <w:color w:val="221158"/>
          <w:spacing w:val="-2"/>
        </w:rPr>
        <w:t>then</w:t>
      </w:r>
      <w:r>
        <w:rPr>
          <w:color w:val="221158"/>
          <w:spacing w:val="-13"/>
        </w:rPr>
        <w:t xml:space="preserve"> </w:t>
      </w:r>
      <w:r>
        <w:rPr>
          <w:color w:val="221158"/>
          <w:spacing w:val="-2"/>
        </w:rPr>
        <w:t>it</w:t>
      </w:r>
      <w:r>
        <w:rPr>
          <w:color w:val="221158"/>
          <w:spacing w:val="-13"/>
        </w:rPr>
        <w:t xml:space="preserve"> </w:t>
      </w:r>
      <w:r>
        <w:rPr>
          <w:color w:val="221158"/>
          <w:spacing w:val="-2"/>
        </w:rPr>
        <w:t>is</w:t>
      </w:r>
      <w:r>
        <w:rPr>
          <w:color w:val="221158"/>
          <w:spacing w:val="-13"/>
        </w:rPr>
        <w:t xml:space="preserve"> </w:t>
      </w:r>
      <w:r>
        <w:rPr>
          <w:color w:val="221158"/>
          <w:spacing w:val="-2"/>
        </w:rPr>
        <w:t>of</w:t>
      </w:r>
      <w:r>
        <w:rPr>
          <w:color w:val="221158"/>
          <w:spacing w:val="-13"/>
        </w:rPr>
        <w:t xml:space="preserve"> </w:t>
      </w:r>
      <w:r>
        <w:rPr>
          <w:color w:val="221158"/>
          <w:spacing w:val="-2"/>
        </w:rPr>
        <w:t>no</w:t>
      </w:r>
      <w:r>
        <w:rPr>
          <w:color w:val="221158"/>
          <w:spacing w:val="-13"/>
        </w:rPr>
        <w:t xml:space="preserve"> </w:t>
      </w:r>
      <w:r>
        <w:rPr>
          <w:color w:val="221158"/>
          <w:spacing w:val="-2"/>
        </w:rPr>
        <w:t>use</w:t>
      </w:r>
      <w:r>
        <w:rPr>
          <w:color w:val="221158"/>
          <w:spacing w:val="-13"/>
        </w:rPr>
        <w:t xml:space="preserve"> </w:t>
      </w:r>
      <w:r>
        <w:rPr>
          <w:color w:val="221158"/>
          <w:spacing w:val="-2"/>
        </w:rPr>
        <w:t>to</w:t>
      </w:r>
      <w:r>
        <w:rPr>
          <w:color w:val="221158"/>
          <w:spacing w:val="-13"/>
        </w:rPr>
        <w:t xml:space="preserve"> </w:t>
      </w:r>
      <w:r>
        <w:rPr>
          <w:color w:val="221158"/>
          <w:spacing w:val="-2"/>
        </w:rPr>
        <w:t>me.</w:t>
      </w:r>
      <w:r>
        <w:rPr>
          <w:color w:val="221158"/>
          <w:spacing w:val="-13"/>
        </w:rPr>
        <w:t xml:space="preserve"> </w:t>
      </w:r>
      <w:r>
        <w:rPr>
          <w:color w:val="221158"/>
          <w:spacing w:val="-2"/>
        </w:rPr>
        <w:t xml:space="preserve">I </w:t>
      </w:r>
      <w:r>
        <w:rPr>
          <w:color w:val="221158"/>
          <w:spacing w:val="-4"/>
        </w:rPr>
        <w:t>will</w:t>
      </w:r>
      <w:r>
        <w:rPr>
          <w:color w:val="221158"/>
          <w:spacing w:val="-11"/>
        </w:rPr>
        <w:t xml:space="preserve"> </w:t>
      </w:r>
      <w:r>
        <w:rPr>
          <w:color w:val="221158"/>
          <w:spacing w:val="-4"/>
        </w:rPr>
        <w:t>do</w:t>
      </w:r>
      <w:r>
        <w:rPr>
          <w:color w:val="221158"/>
          <w:spacing w:val="-11"/>
        </w:rPr>
        <w:t xml:space="preserve"> </w:t>
      </w:r>
      <w:r>
        <w:rPr>
          <w:color w:val="221158"/>
          <w:spacing w:val="-4"/>
        </w:rPr>
        <w:t>it</w:t>
      </w:r>
      <w:r>
        <w:rPr>
          <w:color w:val="221158"/>
          <w:spacing w:val="-11"/>
        </w:rPr>
        <w:t xml:space="preserve"> </w:t>
      </w:r>
      <w:r>
        <w:rPr>
          <w:color w:val="221158"/>
          <w:spacing w:val="-4"/>
        </w:rPr>
        <w:t>in</w:t>
      </w:r>
      <w:r>
        <w:rPr>
          <w:color w:val="221158"/>
          <w:spacing w:val="-11"/>
        </w:rPr>
        <w:t xml:space="preserve"> </w:t>
      </w:r>
      <w:r>
        <w:rPr>
          <w:color w:val="221158"/>
          <w:spacing w:val="-4"/>
        </w:rPr>
        <w:t>a</w:t>
      </w:r>
      <w:r>
        <w:rPr>
          <w:color w:val="221158"/>
          <w:spacing w:val="-11"/>
        </w:rPr>
        <w:t xml:space="preserve"> </w:t>
      </w:r>
      <w:r>
        <w:rPr>
          <w:color w:val="221158"/>
          <w:spacing w:val="-4"/>
        </w:rPr>
        <w:t>way</w:t>
      </w:r>
      <w:r>
        <w:rPr>
          <w:color w:val="221158"/>
          <w:spacing w:val="-11"/>
        </w:rPr>
        <w:t xml:space="preserve"> </w:t>
      </w:r>
      <w:r>
        <w:rPr>
          <w:color w:val="221158"/>
          <w:spacing w:val="-4"/>
        </w:rPr>
        <w:t>that</w:t>
      </w:r>
      <w:r>
        <w:rPr>
          <w:color w:val="221158"/>
          <w:spacing w:val="-11"/>
        </w:rPr>
        <w:t xml:space="preserve"> </w:t>
      </w:r>
      <w:r>
        <w:rPr>
          <w:color w:val="221158"/>
          <w:spacing w:val="-4"/>
        </w:rPr>
        <w:t>I</w:t>
      </w:r>
      <w:r>
        <w:rPr>
          <w:color w:val="221158"/>
          <w:spacing w:val="-11"/>
        </w:rPr>
        <w:t xml:space="preserve"> </w:t>
      </w:r>
      <w:r>
        <w:rPr>
          <w:color w:val="221158"/>
          <w:spacing w:val="-4"/>
        </w:rPr>
        <w:t>can</w:t>
      </w:r>
      <w:r>
        <w:rPr>
          <w:color w:val="221158"/>
          <w:spacing w:val="-11"/>
        </w:rPr>
        <w:t xml:space="preserve"> </w:t>
      </w:r>
      <w:r>
        <w:rPr>
          <w:color w:val="221158"/>
          <w:spacing w:val="-4"/>
        </w:rPr>
        <w:t>read</w:t>
      </w:r>
      <w:r>
        <w:rPr>
          <w:color w:val="221158"/>
          <w:spacing w:val="-11"/>
        </w:rPr>
        <w:t xml:space="preserve"> </w:t>
      </w:r>
      <w:r>
        <w:rPr>
          <w:color w:val="221158"/>
          <w:spacing w:val="-4"/>
        </w:rPr>
        <w:t>it.</w:t>
      </w:r>
      <w:r>
        <w:rPr>
          <w:color w:val="221158"/>
          <w:spacing w:val="-11"/>
        </w:rPr>
        <w:t xml:space="preserve"> </w:t>
      </w:r>
      <w:r>
        <w:rPr>
          <w:color w:val="221158"/>
          <w:spacing w:val="-4"/>
        </w:rPr>
        <w:t xml:space="preserve">We </w:t>
      </w:r>
      <w:r>
        <w:rPr>
          <w:color w:val="221158"/>
        </w:rPr>
        <w:t>don’t</w:t>
      </w:r>
      <w:r>
        <w:rPr>
          <w:color w:val="221158"/>
          <w:spacing w:val="-13"/>
        </w:rPr>
        <w:t xml:space="preserve"> </w:t>
      </w:r>
      <w:r>
        <w:rPr>
          <w:color w:val="221158"/>
        </w:rPr>
        <w:t>have</w:t>
      </w:r>
      <w:r>
        <w:rPr>
          <w:color w:val="221158"/>
          <w:spacing w:val="-14"/>
        </w:rPr>
        <w:t xml:space="preserve"> </w:t>
      </w:r>
      <w:r>
        <w:rPr>
          <w:color w:val="221158"/>
        </w:rPr>
        <w:t>to</w:t>
      </w:r>
      <w:r>
        <w:rPr>
          <w:color w:val="221158"/>
          <w:spacing w:val="-13"/>
        </w:rPr>
        <w:t xml:space="preserve"> </w:t>
      </w:r>
      <w:r>
        <w:rPr>
          <w:color w:val="221158"/>
        </w:rPr>
        <w:t>make</w:t>
      </w:r>
      <w:r>
        <w:rPr>
          <w:color w:val="221158"/>
          <w:spacing w:val="-13"/>
        </w:rPr>
        <w:t xml:space="preserve"> </w:t>
      </w:r>
      <w:r>
        <w:rPr>
          <w:color w:val="221158"/>
        </w:rPr>
        <w:t>lesson</w:t>
      </w:r>
      <w:r>
        <w:rPr>
          <w:color w:val="221158"/>
          <w:spacing w:val="-13"/>
        </w:rPr>
        <w:t xml:space="preserve"> </w:t>
      </w:r>
      <w:r>
        <w:rPr>
          <w:color w:val="221158"/>
        </w:rPr>
        <w:t>plans</w:t>
      </w:r>
      <w:r>
        <w:rPr>
          <w:color w:val="221158"/>
          <w:spacing w:val="-13"/>
        </w:rPr>
        <w:t xml:space="preserve"> </w:t>
      </w:r>
      <w:r>
        <w:rPr>
          <w:color w:val="221158"/>
        </w:rPr>
        <w:t>only for</w:t>
      </w:r>
      <w:r>
        <w:rPr>
          <w:color w:val="221158"/>
          <w:spacing w:val="-13"/>
        </w:rPr>
        <w:t xml:space="preserve"> </w:t>
      </w:r>
      <w:r>
        <w:rPr>
          <w:color w:val="221158"/>
        </w:rPr>
        <w:t>someone</w:t>
      </w:r>
      <w:r>
        <w:rPr>
          <w:color w:val="221158"/>
          <w:spacing w:val="-13"/>
        </w:rPr>
        <w:t xml:space="preserve"> </w:t>
      </w:r>
      <w:r>
        <w:rPr>
          <w:color w:val="221158"/>
        </w:rPr>
        <w:t>else</w:t>
      </w:r>
      <w:r>
        <w:rPr>
          <w:color w:val="221158"/>
          <w:spacing w:val="-13"/>
        </w:rPr>
        <w:t xml:space="preserve"> </w:t>
      </w:r>
      <w:r>
        <w:rPr>
          <w:color w:val="221158"/>
        </w:rPr>
        <w:t>to</w:t>
      </w:r>
      <w:r>
        <w:rPr>
          <w:color w:val="221158"/>
          <w:spacing w:val="-13"/>
        </w:rPr>
        <w:t xml:space="preserve"> </w:t>
      </w:r>
      <w:r>
        <w:rPr>
          <w:color w:val="221158"/>
        </w:rPr>
        <w:t>read.</w:t>
      </w:r>
      <w:r>
        <w:rPr>
          <w:color w:val="221158"/>
          <w:spacing w:val="-13"/>
        </w:rPr>
        <w:t xml:space="preserve"> </w:t>
      </w:r>
      <w:r>
        <w:rPr>
          <w:color w:val="221158"/>
        </w:rPr>
        <w:t>If</w:t>
      </w:r>
      <w:r>
        <w:rPr>
          <w:color w:val="221158"/>
          <w:spacing w:val="-13"/>
        </w:rPr>
        <w:t xml:space="preserve"> </w:t>
      </w:r>
      <w:r>
        <w:rPr>
          <w:color w:val="221158"/>
        </w:rPr>
        <w:t>they</w:t>
      </w:r>
      <w:r>
        <w:rPr>
          <w:color w:val="221158"/>
          <w:spacing w:val="-13"/>
        </w:rPr>
        <w:t xml:space="preserve"> </w:t>
      </w:r>
      <w:r>
        <w:rPr>
          <w:color w:val="221158"/>
        </w:rPr>
        <w:t xml:space="preserve">ask </w:t>
      </w:r>
      <w:r>
        <w:rPr>
          <w:color w:val="221158"/>
          <w:spacing w:val="-2"/>
        </w:rPr>
        <w:t>me</w:t>
      </w:r>
      <w:r>
        <w:rPr>
          <w:color w:val="221158"/>
          <w:spacing w:val="-15"/>
        </w:rPr>
        <w:t xml:space="preserve"> </w:t>
      </w:r>
      <w:r>
        <w:rPr>
          <w:color w:val="221158"/>
          <w:spacing w:val="-2"/>
        </w:rPr>
        <w:t>to,</w:t>
      </w:r>
      <w:r>
        <w:rPr>
          <w:color w:val="221158"/>
          <w:spacing w:val="-13"/>
        </w:rPr>
        <w:t xml:space="preserve"> </w:t>
      </w:r>
      <w:r>
        <w:rPr>
          <w:color w:val="221158"/>
          <w:spacing w:val="-2"/>
        </w:rPr>
        <w:t>I</w:t>
      </w:r>
      <w:r>
        <w:rPr>
          <w:color w:val="221158"/>
          <w:spacing w:val="-13"/>
        </w:rPr>
        <w:t xml:space="preserve"> </w:t>
      </w:r>
      <w:r>
        <w:rPr>
          <w:color w:val="221158"/>
          <w:spacing w:val="-2"/>
        </w:rPr>
        <w:t>will</w:t>
      </w:r>
      <w:r>
        <w:rPr>
          <w:color w:val="221158"/>
          <w:spacing w:val="-13"/>
        </w:rPr>
        <w:t xml:space="preserve"> </w:t>
      </w:r>
      <w:r>
        <w:rPr>
          <w:color w:val="221158"/>
          <w:spacing w:val="-2"/>
        </w:rPr>
        <w:t>do</w:t>
      </w:r>
      <w:r>
        <w:rPr>
          <w:color w:val="221158"/>
          <w:spacing w:val="-13"/>
        </w:rPr>
        <w:t xml:space="preserve"> </w:t>
      </w:r>
      <w:r>
        <w:rPr>
          <w:color w:val="221158"/>
          <w:spacing w:val="-2"/>
        </w:rPr>
        <w:t>so</w:t>
      </w:r>
      <w:r>
        <w:rPr>
          <w:color w:val="221158"/>
          <w:spacing w:val="-13"/>
        </w:rPr>
        <w:t xml:space="preserve"> </w:t>
      </w:r>
      <w:r>
        <w:rPr>
          <w:color w:val="221158"/>
          <w:spacing w:val="-2"/>
        </w:rPr>
        <w:t>with</w:t>
      </w:r>
      <w:r>
        <w:rPr>
          <w:color w:val="221158"/>
          <w:spacing w:val="-13"/>
        </w:rPr>
        <w:t xml:space="preserve"> </w:t>
      </w:r>
      <w:r>
        <w:rPr>
          <w:color w:val="221158"/>
          <w:spacing w:val="-2"/>
        </w:rPr>
        <w:t>my</w:t>
      </w:r>
      <w:r>
        <w:rPr>
          <w:color w:val="221158"/>
          <w:spacing w:val="-13"/>
        </w:rPr>
        <w:t xml:space="preserve"> </w:t>
      </w:r>
      <w:r>
        <w:rPr>
          <w:color w:val="221158"/>
          <w:spacing w:val="-2"/>
        </w:rPr>
        <w:t>system</w:t>
      </w:r>
      <w:r>
        <w:rPr>
          <w:color w:val="221158"/>
          <w:spacing w:val="-13"/>
        </w:rPr>
        <w:t xml:space="preserve"> </w:t>
      </w:r>
      <w:r>
        <w:rPr>
          <w:color w:val="221158"/>
          <w:spacing w:val="-2"/>
        </w:rPr>
        <w:t xml:space="preserve">and </w:t>
      </w:r>
      <w:r>
        <w:rPr>
          <w:color w:val="221158"/>
        </w:rPr>
        <w:t>show</w:t>
      </w:r>
      <w:r>
        <w:rPr>
          <w:color w:val="221158"/>
          <w:spacing w:val="-3"/>
        </w:rPr>
        <w:t xml:space="preserve"> </w:t>
      </w:r>
      <w:r>
        <w:rPr>
          <w:color w:val="221158"/>
        </w:rPr>
        <w:t>them.</w:t>
      </w:r>
      <w:r>
        <w:rPr>
          <w:color w:val="221158"/>
          <w:spacing w:val="-3"/>
        </w:rPr>
        <w:t xml:space="preserve"> </w:t>
      </w:r>
      <w:r>
        <w:rPr>
          <w:color w:val="221158"/>
        </w:rPr>
        <w:t>I</w:t>
      </w:r>
      <w:r>
        <w:rPr>
          <w:color w:val="221158"/>
          <w:spacing w:val="-3"/>
        </w:rPr>
        <w:t xml:space="preserve"> </w:t>
      </w:r>
      <w:r>
        <w:rPr>
          <w:color w:val="221158"/>
        </w:rPr>
        <w:t>would</w:t>
      </w:r>
      <w:r>
        <w:rPr>
          <w:color w:val="221158"/>
          <w:spacing w:val="-3"/>
        </w:rPr>
        <w:t xml:space="preserve"> </w:t>
      </w:r>
      <w:r>
        <w:rPr>
          <w:color w:val="221158"/>
        </w:rPr>
        <w:t>say</w:t>
      </w:r>
      <w:r>
        <w:rPr>
          <w:color w:val="221158"/>
          <w:spacing w:val="-3"/>
        </w:rPr>
        <w:t xml:space="preserve"> </w:t>
      </w:r>
      <w:r>
        <w:rPr>
          <w:color w:val="221158"/>
        </w:rPr>
        <w:t>this</w:t>
      </w:r>
      <w:r>
        <w:rPr>
          <w:color w:val="221158"/>
          <w:spacing w:val="-3"/>
        </w:rPr>
        <w:t xml:space="preserve"> </w:t>
      </w:r>
      <w:r>
        <w:rPr>
          <w:color w:val="221158"/>
        </w:rPr>
        <w:t>is</w:t>
      </w:r>
      <w:r>
        <w:rPr>
          <w:color w:val="221158"/>
          <w:spacing w:val="-3"/>
        </w:rPr>
        <w:t xml:space="preserve"> </w:t>
      </w:r>
      <w:r>
        <w:rPr>
          <w:color w:val="221158"/>
        </w:rPr>
        <w:t>my lesson</w:t>
      </w:r>
      <w:r>
        <w:rPr>
          <w:color w:val="221158"/>
          <w:spacing w:val="-4"/>
        </w:rPr>
        <w:t xml:space="preserve"> </w:t>
      </w:r>
      <w:r>
        <w:rPr>
          <w:color w:val="221158"/>
        </w:rPr>
        <w:t>plan.</w:t>
      </w:r>
      <w:r>
        <w:rPr>
          <w:color w:val="221158"/>
          <w:spacing w:val="-4"/>
        </w:rPr>
        <w:t xml:space="preserve"> </w:t>
      </w:r>
      <w:r>
        <w:rPr>
          <w:color w:val="221158"/>
        </w:rPr>
        <w:t>If</w:t>
      </w:r>
      <w:r>
        <w:rPr>
          <w:color w:val="221158"/>
          <w:spacing w:val="-4"/>
        </w:rPr>
        <w:t xml:space="preserve"> </w:t>
      </w:r>
      <w:r>
        <w:rPr>
          <w:color w:val="221158"/>
        </w:rPr>
        <w:t>you</w:t>
      </w:r>
      <w:r>
        <w:rPr>
          <w:color w:val="221158"/>
          <w:spacing w:val="-4"/>
        </w:rPr>
        <w:t xml:space="preserve"> </w:t>
      </w:r>
      <w:r>
        <w:rPr>
          <w:color w:val="221158"/>
        </w:rPr>
        <w:t>have</w:t>
      </w:r>
      <w:r>
        <w:rPr>
          <w:color w:val="221158"/>
          <w:spacing w:val="-4"/>
        </w:rPr>
        <w:t xml:space="preserve"> </w:t>
      </w:r>
      <w:r>
        <w:rPr>
          <w:color w:val="221158"/>
        </w:rPr>
        <w:t>someone</w:t>
      </w:r>
      <w:r>
        <w:rPr>
          <w:color w:val="221158"/>
          <w:spacing w:val="-4"/>
        </w:rPr>
        <w:t xml:space="preserve"> </w:t>
      </w:r>
      <w:r>
        <w:rPr>
          <w:color w:val="221158"/>
        </w:rPr>
        <w:t xml:space="preserve">to </w:t>
      </w:r>
      <w:r>
        <w:rPr>
          <w:color w:val="221158"/>
          <w:spacing w:val="-4"/>
        </w:rPr>
        <w:t>help</w:t>
      </w:r>
      <w:r>
        <w:rPr>
          <w:color w:val="221158"/>
          <w:spacing w:val="-13"/>
        </w:rPr>
        <w:t xml:space="preserve"> </w:t>
      </w:r>
      <w:r>
        <w:rPr>
          <w:color w:val="221158"/>
          <w:spacing w:val="-4"/>
        </w:rPr>
        <w:t>you</w:t>
      </w:r>
      <w:r>
        <w:rPr>
          <w:color w:val="221158"/>
          <w:spacing w:val="-13"/>
        </w:rPr>
        <w:t xml:space="preserve"> </w:t>
      </w:r>
      <w:r>
        <w:rPr>
          <w:color w:val="221158"/>
          <w:spacing w:val="-4"/>
        </w:rPr>
        <w:t>read</w:t>
      </w:r>
      <w:r>
        <w:rPr>
          <w:color w:val="221158"/>
          <w:spacing w:val="-13"/>
        </w:rPr>
        <w:t xml:space="preserve"> </w:t>
      </w:r>
      <w:r>
        <w:rPr>
          <w:color w:val="221158"/>
          <w:spacing w:val="-4"/>
        </w:rPr>
        <w:t>it,</w:t>
      </w:r>
      <w:r>
        <w:rPr>
          <w:color w:val="221158"/>
          <w:spacing w:val="-13"/>
        </w:rPr>
        <w:t xml:space="preserve"> </w:t>
      </w:r>
      <w:r>
        <w:rPr>
          <w:color w:val="221158"/>
          <w:spacing w:val="-4"/>
        </w:rPr>
        <w:t>go</w:t>
      </w:r>
      <w:r>
        <w:rPr>
          <w:color w:val="221158"/>
          <w:spacing w:val="-13"/>
        </w:rPr>
        <w:t xml:space="preserve"> </w:t>
      </w:r>
      <w:r>
        <w:rPr>
          <w:color w:val="221158"/>
          <w:spacing w:val="-4"/>
        </w:rPr>
        <w:t>ahead</w:t>
      </w:r>
      <w:r>
        <w:rPr>
          <w:color w:val="221158"/>
          <w:spacing w:val="-13"/>
        </w:rPr>
        <w:t xml:space="preserve"> </w:t>
      </w:r>
      <w:r>
        <w:rPr>
          <w:color w:val="221158"/>
          <w:spacing w:val="-4"/>
        </w:rPr>
        <w:t>and</w:t>
      </w:r>
      <w:r>
        <w:rPr>
          <w:color w:val="221158"/>
          <w:spacing w:val="-13"/>
        </w:rPr>
        <w:t xml:space="preserve"> </w:t>
      </w:r>
      <w:r>
        <w:rPr>
          <w:color w:val="221158"/>
          <w:spacing w:val="-4"/>
        </w:rPr>
        <w:t>read</w:t>
      </w:r>
      <w:r>
        <w:rPr>
          <w:color w:val="221158"/>
          <w:spacing w:val="-13"/>
        </w:rPr>
        <w:t xml:space="preserve"> </w:t>
      </w:r>
      <w:r>
        <w:rPr>
          <w:color w:val="221158"/>
          <w:spacing w:val="-4"/>
        </w:rPr>
        <w:t xml:space="preserve">it. </w:t>
      </w:r>
      <w:r>
        <w:rPr>
          <w:color w:val="221158"/>
        </w:rPr>
        <w:t>That is the best thing to do.</w:t>
      </w:r>
    </w:p>
    <w:p w14:paraId="1798ADB1" w14:textId="77777777" w:rsidR="006C6932" w:rsidRDefault="00000000">
      <w:pPr>
        <w:rPr>
          <w:b/>
          <w:i/>
          <w:sz w:val="18"/>
        </w:rPr>
      </w:pPr>
      <w:r>
        <w:br w:type="column"/>
      </w:r>
    </w:p>
    <w:p w14:paraId="574C1ACB" w14:textId="77777777" w:rsidR="006C6932" w:rsidRDefault="006C6932">
      <w:pPr>
        <w:pStyle w:val="BodyText"/>
        <w:rPr>
          <w:b/>
          <w:i/>
        </w:rPr>
      </w:pPr>
    </w:p>
    <w:p w14:paraId="1DACC021" w14:textId="77777777" w:rsidR="006C6932" w:rsidRDefault="006C6932">
      <w:pPr>
        <w:pStyle w:val="BodyText"/>
        <w:rPr>
          <w:b/>
          <w:i/>
        </w:rPr>
      </w:pPr>
    </w:p>
    <w:p w14:paraId="0753786D" w14:textId="77777777" w:rsidR="006C6932" w:rsidRDefault="006C6932">
      <w:pPr>
        <w:pStyle w:val="BodyText"/>
        <w:rPr>
          <w:b/>
          <w:i/>
        </w:rPr>
      </w:pPr>
    </w:p>
    <w:p w14:paraId="283F972F" w14:textId="77777777" w:rsidR="006C6932" w:rsidRDefault="006C6932">
      <w:pPr>
        <w:pStyle w:val="BodyText"/>
        <w:rPr>
          <w:b/>
          <w:i/>
        </w:rPr>
      </w:pPr>
    </w:p>
    <w:p w14:paraId="2A97B8A6" w14:textId="77777777" w:rsidR="006C6932" w:rsidRDefault="006C6932">
      <w:pPr>
        <w:pStyle w:val="BodyText"/>
        <w:rPr>
          <w:b/>
          <w:i/>
        </w:rPr>
      </w:pPr>
    </w:p>
    <w:p w14:paraId="1993723A" w14:textId="77777777" w:rsidR="006C6932" w:rsidRDefault="006C6932">
      <w:pPr>
        <w:pStyle w:val="BodyText"/>
        <w:spacing w:before="127"/>
        <w:rPr>
          <w:b/>
          <w:i/>
        </w:rPr>
      </w:pPr>
    </w:p>
    <w:p w14:paraId="4891DE35" w14:textId="77777777" w:rsidR="006C6932" w:rsidRDefault="00000000">
      <w:pPr>
        <w:pStyle w:val="BodyText"/>
        <w:spacing w:before="1" w:line="271" w:lineRule="auto"/>
        <w:ind w:right="1979"/>
      </w:pPr>
      <w:r>
        <w:t>In</w:t>
      </w:r>
      <w:r>
        <w:rPr>
          <w:spacing w:val="-10"/>
        </w:rPr>
        <w:t xml:space="preserve"> </w:t>
      </w:r>
      <w:r>
        <w:t>school</w:t>
      </w:r>
      <w:r>
        <w:rPr>
          <w:spacing w:val="-10"/>
        </w:rPr>
        <w:t xml:space="preserve"> </w:t>
      </w:r>
      <w:r>
        <w:t>he</w:t>
      </w:r>
      <w:r>
        <w:rPr>
          <w:spacing w:val="-10"/>
        </w:rPr>
        <w:t xml:space="preserve"> </w:t>
      </w:r>
      <w:r>
        <w:t>works</w:t>
      </w:r>
      <w:r>
        <w:rPr>
          <w:spacing w:val="-10"/>
        </w:rPr>
        <w:t xml:space="preserve"> </w:t>
      </w:r>
      <w:r>
        <w:t>with</w:t>
      </w:r>
      <w:r>
        <w:rPr>
          <w:spacing w:val="-10"/>
        </w:rPr>
        <w:t xml:space="preserve"> </w:t>
      </w:r>
      <w:r>
        <w:t>another</w:t>
      </w:r>
      <w:r>
        <w:rPr>
          <w:spacing w:val="-10"/>
        </w:rPr>
        <w:t xml:space="preserve"> </w:t>
      </w:r>
      <w:r>
        <w:t>teacher,</w:t>
      </w:r>
      <w:r>
        <w:rPr>
          <w:spacing w:val="-10"/>
        </w:rPr>
        <w:t xml:space="preserve"> </w:t>
      </w:r>
      <w:r>
        <w:t>who teaches</w:t>
      </w:r>
      <w:r>
        <w:rPr>
          <w:spacing w:val="-13"/>
        </w:rPr>
        <w:t xml:space="preserve"> </w:t>
      </w:r>
      <w:r>
        <w:t>the</w:t>
      </w:r>
      <w:r>
        <w:rPr>
          <w:spacing w:val="-13"/>
        </w:rPr>
        <w:t xml:space="preserve"> </w:t>
      </w:r>
      <w:r>
        <w:t>theory</w:t>
      </w:r>
      <w:r>
        <w:rPr>
          <w:spacing w:val="-12"/>
        </w:rPr>
        <w:t xml:space="preserve"> </w:t>
      </w:r>
      <w:r>
        <w:t>part</w:t>
      </w:r>
      <w:r>
        <w:rPr>
          <w:spacing w:val="-13"/>
        </w:rPr>
        <w:t xml:space="preserve"> </w:t>
      </w:r>
      <w:r>
        <w:t>of</w:t>
      </w:r>
      <w:r>
        <w:rPr>
          <w:spacing w:val="-13"/>
        </w:rPr>
        <w:t xml:space="preserve"> </w:t>
      </w:r>
      <w:r>
        <w:t>music.</w:t>
      </w:r>
      <w:r>
        <w:rPr>
          <w:spacing w:val="-12"/>
        </w:rPr>
        <w:t xml:space="preserve"> </w:t>
      </w:r>
      <w:r>
        <w:t>He</w:t>
      </w:r>
      <w:r>
        <w:rPr>
          <w:spacing w:val="-13"/>
        </w:rPr>
        <w:t xml:space="preserve"> </w:t>
      </w:r>
      <w:r>
        <w:t>does</w:t>
      </w:r>
      <w:r>
        <w:rPr>
          <w:spacing w:val="-13"/>
        </w:rPr>
        <w:t xml:space="preserve"> </w:t>
      </w:r>
      <w:r>
        <w:t>not have his own timetable and classes, which does</w:t>
      </w:r>
      <w:r>
        <w:rPr>
          <w:spacing w:val="-9"/>
        </w:rPr>
        <w:t xml:space="preserve"> </w:t>
      </w:r>
      <w:r>
        <w:t>not</w:t>
      </w:r>
      <w:r>
        <w:rPr>
          <w:spacing w:val="-9"/>
        </w:rPr>
        <w:t xml:space="preserve"> </w:t>
      </w:r>
      <w:r>
        <w:t>make</w:t>
      </w:r>
      <w:r>
        <w:rPr>
          <w:spacing w:val="-9"/>
        </w:rPr>
        <w:t xml:space="preserve"> </w:t>
      </w:r>
      <w:r>
        <w:t>him</w:t>
      </w:r>
      <w:r>
        <w:rPr>
          <w:spacing w:val="-9"/>
        </w:rPr>
        <w:t xml:space="preserve"> </w:t>
      </w:r>
      <w:r>
        <w:t>feel</w:t>
      </w:r>
      <w:r>
        <w:rPr>
          <w:spacing w:val="-9"/>
        </w:rPr>
        <w:t xml:space="preserve"> </w:t>
      </w:r>
      <w:r>
        <w:t>part</w:t>
      </w:r>
      <w:r>
        <w:rPr>
          <w:spacing w:val="-9"/>
        </w:rPr>
        <w:t xml:space="preserve"> </w:t>
      </w:r>
      <w:r>
        <w:t>of</w:t>
      </w:r>
      <w:r>
        <w:rPr>
          <w:spacing w:val="-9"/>
        </w:rPr>
        <w:t xml:space="preserve"> </w:t>
      </w:r>
      <w:r>
        <w:t>the</w:t>
      </w:r>
      <w:r>
        <w:rPr>
          <w:spacing w:val="-9"/>
        </w:rPr>
        <w:t xml:space="preserve"> </w:t>
      </w:r>
      <w:r>
        <w:t>school.</w:t>
      </w:r>
      <w:r>
        <w:rPr>
          <w:spacing w:val="-9"/>
        </w:rPr>
        <w:t xml:space="preserve"> </w:t>
      </w:r>
      <w:r>
        <w:t>He expresses</w:t>
      </w:r>
      <w:r>
        <w:rPr>
          <w:spacing w:val="-9"/>
        </w:rPr>
        <w:t xml:space="preserve"> </w:t>
      </w:r>
      <w:r>
        <w:t>his</w:t>
      </w:r>
      <w:r>
        <w:rPr>
          <w:spacing w:val="-9"/>
        </w:rPr>
        <w:t xml:space="preserve"> </w:t>
      </w:r>
      <w:r>
        <w:t>frustration</w:t>
      </w:r>
      <w:r>
        <w:rPr>
          <w:spacing w:val="-9"/>
        </w:rPr>
        <w:t xml:space="preserve"> </w:t>
      </w:r>
      <w:r>
        <w:t>when</w:t>
      </w:r>
      <w:r>
        <w:rPr>
          <w:spacing w:val="-9"/>
        </w:rPr>
        <w:t xml:space="preserve"> </w:t>
      </w:r>
      <w:r>
        <w:t>he</w:t>
      </w:r>
      <w:r>
        <w:rPr>
          <w:spacing w:val="-9"/>
        </w:rPr>
        <w:t xml:space="preserve"> </w:t>
      </w:r>
      <w:r>
        <w:t>observes</w:t>
      </w:r>
      <w:r>
        <w:rPr>
          <w:spacing w:val="-9"/>
        </w:rPr>
        <w:t xml:space="preserve"> </w:t>
      </w:r>
      <w:r>
        <w:t>‘I took</w:t>
      </w:r>
      <w:r>
        <w:rPr>
          <w:spacing w:val="-9"/>
        </w:rPr>
        <w:t xml:space="preserve"> </w:t>
      </w:r>
      <w:r>
        <w:t>on</w:t>
      </w:r>
      <w:r>
        <w:rPr>
          <w:spacing w:val="-9"/>
        </w:rPr>
        <w:t xml:space="preserve"> </w:t>
      </w:r>
      <w:r>
        <w:t>this</w:t>
      </w:r>
      <w:r>
        <w:rPr>
          <w:spacing w:val="-9"/>
        </w:rPr>
        <w:t xml:space="preserve"> </w:t>
      </w:r>
      <w:r>
        <w:t>appointment</w:t>
      </w:r>
      <w:r>
        <w:rPr>
          <w:spacing w:val="-9"/>
        </w:rPr>
        <w:t xml:space="preserve"> </w:t>
      </w:r>
      <w:r>
        <w:t>to</w:t>
      </w:r>
      <w:r>
        <w:rPr>
          <w:spacing w:val="-9"/>
        </w:rPr>
        <w:t xml:space="preserve"> </w:t>
      </w:r>
      <w:r>
        <w:t>teach.</w:t>
      </w:r>
      <w:r>
        <w:rPr>
          <w:spacing w:val="-9"/>
        </w:rPr>
        <w:t xml:space="preserve"> </w:t>
      </w:r>
      <w:r>
        <w:t>Not</w:t>
      </w:r>
      <w:r>
        <w:rPr>
          <w:spacing w:val="-9"/>
        </w:rPr>
        <w:t xml:space="preserve"> </w:t>
      </w:r>
      <w:r>
        <w:t>to</w:t>
      </w:r>
      <w:r>
        <w:rPr>
          <w:spacing w:val="-9"/>
        </w:rPr>
        <w:t xml:space="preserve"> </w:t>
      </w:r>
      <w:r>
        <w:t>just sit and wait</w:t>
      </w:r>
      <w:r>
        <w:rPr>
          <w:i/>
        </w:rPr>
        <w:t>.</w:t>
      </w:r>
      <w:r>
        <w:t>’ He continues to face many challenges</w:t>
      </w:r>
      <w:r>
        <w:rPr>
          <w:spacing w:val="-10"/>
        </w:rPr>
        <w:t xml:space="preserve"> </w:t>
      </w:r>
      <w:r>
        <w:t>in</w:t>
      </w:r>
      <w:r>
        <w:rPr>
          <w:spacing w:val="-10"/>
        </w:rPr>
        <w:t xml:space="preserve"> </w:t>
      </w:r>
      <w:r>
        <w:t>getting</w:t>
      </w:r>
      <w:r>
        <w:rPr>
          <w:spacing w:val="-10"/>
        </w:rPr>
        <w:t xml:space="preserve"> </w:t>
      </w:r>
      <w:r>
        <w:t>a</w:t>
      </w:r>
      <w:r>
        <w:rPr>
          <w:spacing w:val="-10"/>
        </w:rPr>
        <w:t xml:space="preserve"> </w:t>
      </w:r>
      <w:r>
        <w:t>proper</w:t>
      </w:r>
      <w:r>
        <w:rPr>
          <w:spacing w:val="-10"/>
        </w:rPr>
        <w:t xml:space="preserve"> </w:t>
      </w:r>
      <w:r>
        <w:t>timetable</w:t>
      </w:r>
      <w:r>
        <w:rPr>
          <w:spacing w:val="-10"/>
        </w:rPr>
        <w:t xml:space="preserve"> </w:t>
      </w:r>
      <w:r>
        <w:t>(that is, a class to teach on a regular basis):</w:t>
      </w:r>
    </w:p>
    <w:p w14:paraId="1F066781" w14:textId="77777777" w:rsidR="006C6932" w:rsidRDefault="00000000">
      <w:pPr>
        <w:pStyle w:val="Heading5"/>
        <w:spacing w:before="122" w:line="271" w:lineRule="auto"/>
        <w:ind w:left="283" w:right="2244"/>
      </w:pPr>
      <w:r>
        <w:rPr>
          <w:color w:val="221158"/>
          <w:spacing w:val="-4"/>
        </w:rPr>
        <w:t>Me</w:t>
      </w:r>
      <w:r>
        <w:rPr>
          <w:color w:val="221158"/>
          <w:spacing w:val="-12"/>
        </w:rPr>
        <w:t xml:space="preserve"> </w:t>
      </w:r>
      <w:r>
        <w:rPr>
          <w:color w:val="221158"/>
          <w:spacing w:val="-4"/>
        </w:rPr>
        <w:t>not</w:t>
      </w:r>
      <w:r>
        <w:rPr>
          <w:color w:val="221158"/>
          <w:spacing w:val="-12"/>
        </w:rPr>
        <w:t xml:space="preserve"> </w:t>
      </w:r>
      <w:r>
        <w:rPr>
          <w:color w:val="221158"/>
          <w:spacing w:val="-4"/>
        </w:rPr>
        <w:t>having</w:t>
      </w:r>
      <w:r>
        <w:rPr>
          <w:color w:val="221158"/>
          <w:spacing w:val="-12"/>
        </w:rPr>
        <w:t xml:space="preserve"> </w:t>
      </w:r>
      <w:r>
        <w:rPr>
          <w:color w:val="221158"/>
          <w:spacing w:val="-4"/>
        </w:rPr>
        <w:t>a</w:t>
      </w:r>
      <w:r>
        <w:rPr>
          <w:color w:val="221158"/>
          <w:spacing w:val="-12"/>
        </w:rPr>
        <w:t xml:space="preserve"> </w:t>
      </w:r>
      <w:r>
        <w:rPr>
          <w:color w:val="221158"/>
          <w:spacing w:val="-4"/>
        </w:rPr>
        <w:t>timetable</w:t>
      </w:r>
      <w:r>
        <w:rPr>
          <w:color w:val="221158"/>
          <w:spacing w:val="-12"/>
        </w:rPr>
        <w:t xml:space="preserve"> </w:t>
      </w:r>
      <w:r>
        <w:rPr>
          <w:color w:val="221158"/>
          <w:spacing w:val="-4"/>
        </w:rPr>
        <w:t>can’t</w:t>
      </w:r>
      <w:r>
        <w:rPr>
          <w:color w:val="221158"/>
          <w:spacing w:val="-12"/>
        </w:rPr>
        <w:t xml:space="preserve"> </w:t>
      </w:r>
      <w:r>
        <w:rPr>
          <w:color w:val="221158"/>
          <w:spacing w:val="-4"/>
        </w:rPr>
        <w:t>be</w:t>
      </w:r>
      <w:r>
        <w:rPr>
          <w:color w:val="221158"/>
          <w:spacing w:val="-12"/>
        </w:rPr>
        <w:t xml:space="preserve"> </w:t>
      </w:r>
      <w:r>
        <w:rPr>
          <w:color w:val="221158"/>
          <w:spacing w:val="-4"/>
        </w:rPr>
        <w:t xml:space="preserve">my </w:t>
      </w:r>
      <w:r>
        <w:rPr>
          <w:color w:val="221158"/>
          <w:spacing w:val="-2"/>
        </w:rPr>
        <w:t>fault.</w:t>
      </w:r>
      <w:r>
        <w:rPr>
          <w:color w:val="221158"/>
          <w:spacing w:val="-12"/>
        </w:rPr>
        <w:t xml:space="preserve"> </w:t>
      </w:r>
      <w:r>
        <w:rPr>
          <w:color w:val="221158"/>
          <w:spacing w:val="-2"/>
        </w:rPr>
        <w:t>It</w:t>
      </w:r>
      <w:r>
        <w:rPr>
          <w:color w:val="221158"/>
          <w:spacing w:val="-12"/>
        </w:rPr>
        <w:t xml:space="preserve"> </w:t>
      </w:r>
      <w:r>
        <w:rPr>
          <w:color w:val="221158"/>
          <w:spacing w:val="-2"/>
        </w:rPr>
        <w:t>is</w:t>
      </w:r>
      <w:r>
        <w:rPr>
          <w:color w:val="221158"/>
          <w:spacing w:val="-12"/>
        </w:rPr>
        <w:t xml:space="preserve"> </w:t>
      </w:r>
      <w:r>
        <w:rPr>
          <w:color w:val="221158"/>
          <w:spacing w:val="-2"/>
        </w:rPr>
        <w:t>the</w:t>
      </w:r>
      <w:r>
        <w:rPr>
          <w:color w:val="221158"/>
          <w:spacing w:val="-12"/>
        </w:rPr>
        <w:t xml:space="preserve"> </w:t>
      </w:r>
      <w:r>
        <w:rPr>
          <w:color w:val="221158"/>
          <w:spacing w:val="-2"/>
        </w:rPr>
        <w:t>principal</w:t>
      </w:r>
      <w:r>
        <w:rPr>
          <w:color w:val="221158"/>
          <w:spacing w:val="-12"/>
        </w:rPr>
        <w:t xml:space="preserve"> </w:t>
      </w:r>
      <w:r>
        <w:rPr>
          <w:color w:val="221158"/>
          <w:spacing w:val="-2"/>
        </w:rPr>
        <w:t>who</w:t>
      </w:r>
      <w:r>
        <w:rPr>
          <w:color w:val="221158"/>
          <w:spacing w:val="-12"/>
        </w:rPr>
        <w:t xml:space="preserve"> </w:t>
      </w:r>
      <w:r>
        <w:rPr>
          <w:color w:val="221158"/>
          <w:spacing w:val="-2"/>
        </w:rPr>
        <w:t>should</w:t>
      </w:r>
      <w:r>
        <w:rPr>
          <w:color w:val="221158"/>
          <w:spacing w:val="-12"/>
        </w:rPr>
        <w:t xml:space="preserve"> </w:t>
      </w:r>
      <w:r>
        <w:rPr>
          <w:color w:val="221158"/>
          <w:spacing w:val="-2"/>
        </w:rPr>
        <w:t xml:space="preserve">be </w:t>
      </w:r>
      <w:r>
        <w:rPr>
          <w:color w:val="221158"/>
          <w:spacing w:val="-4"/>
        </w:rPr>
        <w:t>giving</w:t>
      </w:r>
      <w:r>
        <w:rPr>
          <w:color w:val="221158"/>
          <w:spacing w:val="-12"/>
        </w:rPr>
        <w:t xml:space="preserve"> </w:t>
      </w:r>
      <w:r>
        <w:rPr>
          <w:color w:val="221158"/>
          <w:spacing w:val="-4"/>
        </w:rPr>
        <w:t>the</w:t>
      </w:r>
      <w:r>
        <w:rPr>
          <w:color w:val="221158"/>
          <w:spacing w:val="-12"/>
        </w:rPr>
        <w:t xml:space="preserve"> </w:t>
      </w:r>
      <w:r>
        <w:rPr>
          <w:color w:val="221158"/>
          <w:spacing w:val="-4"/>
        </w:rPr>
        <w:t>timetable</w:t>
      </w:r>
      <w:r>
        <w:rPr>
          <w:color w:val="221158"/>
          <w:spacing w:val="-12"/>
        </w:rPr>
        <w:t xml:space="preserve"> </w:t>
      </w:r>
      <w:r>
        <w:rPr>
          <w:color w:val="221158"/>
          <w:spacing w:val="-4"/>
        </w:rPr>
        <w:t>at</w:t>
      </w:r>
      <w:r>
        <w:rPr>
          <w:color w:val="221158"/>
          <w:spacing w:val="-12"/>
        </w:rPr>
        <w:t xml:space="preserve"> </w:t>
      </w:r>
      <w:r>
        <w:rPr>
          <w:color w:val="221158"/>
          <w:spacing w:val="-4"/>
        </w:rPr>
        <w:t>the</w:t>
      </w:r>
      <w:r>
        <w:rPr>
          <w:color w:val="221158"/>
          <w:spacing w:val="-12"/>
        </w:rPr>
        <w:t xml:space="preserve"> </w:t>
      </w:r>
      <w:r>
        <w:rPr>
          <w:color w:val="221158"/>
          <w:spacing w:val="-4"/>
        </w:rPr>
        <w:t>start</w:t>
      </w:r>
      <w:r>
        <w:rPr>
          <w:color w:val="221158"/>
          <w:spacing w:val="-12"/>
        </w:rPr>
        <w:t xml:space="preserve"> </w:t>
      </w:r>
      <w:r>
        <w:rPr>
          <w:color w:val="221158"/>
          <w:spacing w:val="-4"/>
        </w:rPr>
        <w:t>of</w:t>
      </w:r>
      <w:r>
        <w:rPr>
          <w:color w:val="221158"/>
          <w:spacing w:val="-12"/>
        </w:rPr>
        <w:t xml:space="preserve"> </w:t>
      </w:r>
      <w:r>
        <w:rPr>
          <w:color w:val="221158"/>
          <w:spacing w:val="-4"/>
        </w:rPr>
        <w:t xml:space="preserve">the </w:t>
      </w:r>
      <w:r>
        <w:rPr>
          <w:color w:val="221158"/>
        </w:rPr>
        <w:t>year.</w:t>
      </w:r>
      <w:r>
        <w:rPr>
          <w:color w:val="221158"/>
          <w:spacing w:val="-6"/>
        </w:rPr>
        <w:t xml:space="preserve"> </w:t>
      </w:r>
      <w:r>
        <w:rPr>
          <w:color w:val="221158"/>
        </w:rPr>
        <w:t>I</w:t>
      </w:r>
      <w:r>
        <w:rPr>
          <w:color w:val="221158"/>
          <w:spacing w:val="-6"/>
        </w:rPr>
        <w:t xml:space="preserve"> </w:t>
      </w:r>
      <w:r>
        <w:rPr>
          <w:color w:val="221158"/>
        </w:rPr>
        <w:t>have</w:t>
      </w:r>
      <w:r>
        <w:rPr>
          <w:color w:val="221158"/>
          <w:spacing w:val="-6"/>
        </w:rPr>
        <w:t xml:space="preserve"> </w:t>
      </w:r>
      <w:r>
        <w:rPr>
          <w:color w:val="221158"/>
        </w:rPr>
        <w:t>been</w:t>
      </w:r>
      <w:r>
        <w:rPr>
          <w:color w:val="221158"/>
          <w:spacing w:val="-6"/>
        </w:rPr>
        <w:t xml:space="preserve"> </w:t>
      </w:r>
      <w:r>
        <w:rPr>
          <w:color w:val="221158"/>
        </w:rPr>
        <w:t>here</w:t>
      </w:r>
      <w:r>
        <w:rPr>
          <w:color w:val="221158"/>
          <w:spacing w:val="-6"/>
        </w:rPr>
        <w:t xml:space="preserve"> </w:t>
      </w:r>
      <w:r>
        <w:rPr>
          <w:color w:val="221158"/>
        </w:rPr>
        <w:t>for</w:t>
      </w:r>
      <w:r>
        <w:rPr>
          <w:color w:val="221158"/>
          <w:spacing w:val="-6"/>
        </w:rPr>
        <w:t xml:space="preserve"> </w:t>
      </w:r>
      <w:r>
        <w:rPr>
          <w:color w:val="221158"/>
        </w:rPr>
        <w:t>the</w:t>
      </w:r>
      <w:r>
        <w:rPr>
          <w:color w:val="221158"/>
          <w:spacing w:val="-6"/>
        </w:rPr>
        <w:t xml:space="preserve"> </w:t>
      </w:r>
      <w:r>
        <w:rPr>
          <w:color w:val="221158"/>
        </w:rPr>
        <w:t>past seven</w:t>
      </w:r>
      <w:r>
        <w:rPr>
          <w:color w:val="221158"/>
          <w:spacing w:val="-3"/>
        </w:rPr>
        <w:t xml:space="preserve"> </w:t>
      </w:r>
      <w:r>
        <w:rPr>
          <w:color w:val="221158"/>
        </w:rPr>
        <w:t>years</w:t>
      </w:r>
      <w:r>
        <w:rPr>
          <w:color w:val="221158"/>
          <w:spacing w:val="-3"/>
        </w:rPr>
        <w:t xml:space="preserve"> </w:t>
      </w:r>
      <w:r>
        <w:rPr>
          <w:color w:val="221158"/>
        </w:rPr>
        <w:t>and</w:t>
      </w:r>
      <w:r>
        <w:rPr>
          <w:color w:val="221158"/>
          <w:spacing w:val="-3"/>
        </w:rPr>
        <w:t xml:space="preserve"> </w:t>
      </w:r>
      <w:r>
        <w:rPr>
          <w:color w:val="221158"/>
        </w:rPr>
        <w:t>people</w:t>
      </w:r>
      <w:r>
        <w:rPr>
          <w:color w:val="221158"/>
          <w:spacing w:val="-3"/>
        </w:rPr>
        <w:t xml:space="preserve"> </w:t>
      </w:r>
      <w:r>
        <w:rPr>
          <w:color w:val="221158"/>
        </w:rPr>
        <w:t>know</w:t>
      </w:r>
      <w:r>
        <w:rPr>
          <w:color w:val="221158"/>
          <w:spacing w:val="-3"/>
        </w:rPr>
        <w:t xml:space="preserve"> </w:t>
      </w:r>
      <w:r>
        <w:rPr>
          <w:color w:val="221158"/>
        </w:rPr>
        <w:t>that</w:t>
      </w:r>
      <w:r>
        <w:rPr>
          <w:color w:val="221158"/>
          <w:spacing w:val="-3"/>
        </w:rPr>
        <w:t xml:space="preserve"> </w:t>
      </w:r>
      <w:r>
        <w:rPr>
          <w:color w:val="221158"/>
        </w:rPr>
        <w:t>I have</w:t>
      </w:r>
      <w:r>
        <w:rPr>
          <w:color w:val="221158"/>
          <w:spacing w:val="-2"/>
        </w:rPr>
        <w:t xml:space="preserve"> </w:t>
      </w:r>
      <w:r>
        <w:rPr>
          <w:color w:val="221158"/>
        </w:rPr>
        <w:t>knowledge</w:t>
      </w:r>
      <w:r>
        <w:rPr>
          <w:color w:val="221158"/>
          <w:spacing w:val="-2"/>
        </w:rPr>
        <w:t xml:space="preserve"> </w:t>
      </w:r>
      <w:r>
        <w:rPr>
          <w:color w:val="221158"/>
        </w:rPr>
        <w:t>of</w:t>
      </w:r>
      <w:r>
        <w:rPr>
          <w:color w:val="221158"/>
          <w:spacing w:val="-2"/>
        </w:rPr>
        <w:t xml:space="preserve"> </w:t>
      </w:r>
      <w:r>
        <w:rPr>
          <w:color w:val="221158"/>
        </w:rPr>
        <w:t>my</w:t>
      </w:r>
      <w:r>
        <w:rPr>
          <w:color w:val="221158"/>
          <w:spacing w:val="-2"/>
        </w:rPr>
        <w:t xml:space="preserve"> </w:t>
      </w:r>
      <w:r>
        <w:rPr>
          <w:color w:val="221158"/>
        </w:rPr>
        <w:t>subject.</w:t>
      </w:r>
      <w:r>
        <w:rPr>
          <w:color w:val="221158"/>
          <w:spacing w:val="-2"/>
        </w:rPr>
        <w:t xml:space="preserve"> </w:t>
      </w:r>
      <w:r>
        <w:rPr>
          <w:color w:val="221158"/>
        </w:rPr>
        <w:t xml:space="preserve">To </w:t>
      </w:r>
      <w:r>
        <w:rPr>
          <w:color w:val="221158"/>
          <w:spacing w:val="-4"/>
        </w:rPr>
        <w:t>provide</w:t>
      </w:r>
      <w:r>
        <w:rPr>
          <w:color w:val="221158"/>
          <w:spacing w:val="-9"/>
        </w:rPr>
        <w:t xml:space="preserve"> </w:t>
      </w:r>
      <w:r>
        <w:rPr>
          <w:color w:val="221158"/>
          <w:spacing w:val="-4"/>
        </w:rPr>
        <w:t>a</w:t>
      </w:r>
      <w:r>
        <w:rPr>
          <w:color w:val="221158"/>
          <w:spacing w:val="-9"/>
        </w:rPr>
        <w:t xml:space="preserve"> </w:t>
      </w:r>
      <w:r>
        <w:rPr>
          <w:color w:val="221158"/>
          <w:spacing w:val="-4"/>
        </w:rPr>
        <w:t>timetable</w:t>
      </w:r>
      <w:r>
        <w:rPr>
          <w:color w:val="221158"/>
          <w:spacing w:val="-9"/>
        </w:rPr>
        <w:t xml:space="preserve"> </w:t>
      </w:r>
      <w:r>
        <w:rPr>
          <w:color w:val="221158"/>
          <w:spacing w:val="-4"/>
        </w:rPr>
        <w:t>is</w:t>
      </w:r>
      <w:r>
        <w:rPr>
          <w:color w:val="221158"/>
          <w:spacing w:val="-9"/>
        </w:rPr>
        <w:t xml:space="preserve"> </w:t>
      </w:r>
      <w:r>
        <w:rPr>
          <w:color w:val="221158"/>
          <w:spacing w:val="-4"/>
        </w:rPr>
        <w:t>their</w:t>
      </w:r>
      <w:r>
        <w:rPr>
          <w:color w:val="221158"/>
          <w:spacing w:val="-9"/>
        </w:rPr>
        <w:t xml:space="preserve"> </w:t>
      </w:r>
      <w:r>
        <w:rPr>
          <w:color w:val="221158"/>
          <w:spacing w:val="-4"/>
        </w:rPr>
        <w:t>job.</w:t>
      </w:r>
      <w:r>
        <w:rPr>
          <w:color w:val="221158"/>
          <w:spacing w:val="-9"/>
        </w:rPr>
        <w:t xml:space="preserve"> </w:t>
      </w:r>
      <w:r>
        <w:rPr>
          <w:color w:val="221158"/>
          <w:spacing w:val="-4"/>
        </w:rPr>
        <w:t>I</w:t>
      </w:r>
      <w:r>
        <w:rPr>
          <w:color w:val="221158"/>
          <w:spacing w:val="-9"/>
        </w:rPr>
        <w:t xml:space="preserve"> </w:t>
      </w:r>
      <w:r>
        <w:rPr>
          <w:color w:val="221158"/>
          <w:spacing w:val="-4"/>
        </w:rPr>
        <w:t xml:space="preserve">can’t </w:t>
      </w:r>
      <w:r>
        <w:rPr>
          <w:color w:val="221158"/>
        </w:rPr>
        <w:t xml:space="preserve">go requesting and upsetting other </w:t>
      </w:r>
      <w:r>
        <w:rPr>
          <w:color w:val="221158"/>
          <w:spacing w:val="-2"/>
        </w:rPr>
        <w:t>people</w:t>
      </w:r>
      <w:r>
        <w:rPr>
          <w:color w:val="221158"/>
          <w:spacing w:val="-13"/>
        </w:rPr>
        <w:t xml:space="preserve"> </w:t>
      </w:r>
      <w:r>
        <w:rPr>
          <w:color w:val="221158"/>
          <w:spacing w:val="-2"/>
        </w:rPr>
        <w:t>and</w:t>
      </w:r>
      <w:r>
        <w:rPr>
          <w:color w:val="221158"/>
          <w:spacing w:val="-13"/>
        </w:rPr>
        <w:t xml:space="preserve"> </w:t>
      </w:r>
      <w:r>
        <w:rPr>
          <w:color w:val="221158"/>
          <w:spacing w:val="-2"/>
        </w:rPr>
        <w:t>also</w:t>
      </w:r>
      <w:r>
        <w:rPr>
          <w:color w:val="221158"/>
          <w:spacing w:val="-13"/>
        </w:rPr>
        <w:t xml:space="preserve"> </w:t>
      </w:r>
      <w:r>
        <w:rPr>
          <w:color w:val="221158"/>
          <w:spacing w:val="-2"/>
        </w:rPr>
        <w:t>then</w:t>
      </w:r>
      <w:r>
        <w:rPr>
          <w:color w:val="221158"/>
          <w:spacing w:val="-13"/>
        </w:rPr>
        <w:t xml:space="preserve"> </w:t>
      </w:r>
      <w:r>
        <w:rPr>
          <w:color w:val="221158"/>
          <w:spacing w:val="-2"/>
        </w:rPr>
        <w:t>parents</w:t>
      </w:r>
      <w:r>
        <w:rPr>
          <w:color w:val="221158"/>
          <w:spacing w:val="-13"/>
        </w:rPr>
        <w:t xml:space="preserve"> </w:t>
      </w:r>
      <w:r>
        <w:rPr>
          <w:color w:val="221158"/>
          <w:spacing w:val="-2"/>
        </w:rPr>
        <w:t xml:space="preserve">coming </w:t>
      </w:r>
      <w:r>
        <w:rPr>
          <w:color w:val="221158"/>
        </w:rPr>
        <w:t>to</w:t>
      </w:r>
      <w:r>
        <w:rPr>
          <w:color w:val="221158"/>
          <w:spacing w:val="-7"/>
        </w:rPr>
        <w:t xml:space="preserve"> </w:t>
      </w:r>
      <w:r>
        <w:rPr>
          <w:color w:val="221158"/>
        </w:rPr>
        <w:t>me</w:t>
      </w:r>
      <w:r>
        <w:rPr>
          <w:color w:val="221158"/>
          <w:spacing w:val="-7"/>
        </w:rPr>
        <w:t xml:space="preserve"> </w:t>
      </w:r>
      <w:r>
        <w:rPr>
          <w:color w:val="221158"/>
        </w:rPr>
        <w:t>ask</w:t>
      </w:r>
      <w:r>
        <w:rPr>
          <w:color w:val="221158"/>
          <w:spacing w:val="-7"/>
        </w:rPr>
        <w:t xml:space="preserve"> </w:t>
      </w:r>
      <w:r>
        <w:rPr>
          <w:color w:val="221158"/>
        </w:rPr>
        <w:t>why</w:t>
      </w:r>
      <w:r>
        <w:rPr>
          <w:color w:val="221158"/>
          <w:spacing w:val="-7"/>
        </w:rPr>
        <w:t xml:space="preserve"> </w:t>
      </w:r>
      <w:r>
        <w:rPr>
          <w:color w:val="221158"/>
        </w:rPr>
        <w:t>I</w:t>
      </w:r>
      <w:r>
        <w:rPr>
          <w:color w:val="221158"/>
          <w:spacing w:val="-7"/>
        </w:rPr>
        <w:t xml:space="preserve"> </w:t>
      </w:r>
      <w:r>
        <w:rPr>
          <w:color w:val="221158"/>
        </w:rPr>
        <w:t>forcefully</w:t>
      </w:r>
      <w:r>
        <w:rPr>
          <w:color w:val="221158"/>
          <w:spacing w:val="-7"/>
        </w:rPr>
        <w:t xml:space="preserve"> </w:t>
      </w:r>
      <w:r>
        <w:rPr>
          <w:color w:val="221158"/>
        </w:rPr>
        <w:t>took</w:t>
      </w:r>
      <w:r>
        <w:rPr>
          <w:color w:val="221158"/>
          <w:spacing w:val="-7"/>
        </w:rPr>
        <w:t xml:space="preserve"> </w:t>
      </w:r>
      <w:r>
        <w:rPr>
          <w:color w:val="221158"/>
        </w:rPr>
        <w:t>that?</w:t>
      </w:r>
    </w:p>
    <w:p w14:paraId="53BD87F2" w14:textId="77777777" w:rsidR="006C6932" w:rsidRDefault="006C6932">
      <w:pPr>
        <w:pStyle w:val="BodyText"/>
        <w:spacing w:before="25"/>
        <w:rPr>
          <w:b/>
          <w:i/>
        </w:rPr>
      </w:pPr>
    </w:p>
    <w:p w14:paraId="29151EB7" w14:textId="77777777" w:rsidR="006C6932" w:rsidRDefault="00000000">
      <w:pPr>
        <w:pStyle w:val="BodyText"/>
        <w:spacing w:line="271" w:lineRule="auto"/>
        <w:ind w:right="1979"/>
      </w:pPr>
      <w:r>
        <w:t>He</w:t>
      </w:r>
      <w:r>
        <w:rPr>
          <w:spacing w:val="-13"/>
        </w:rPr>
        <w:t xml:space="preserve"> </w:t>
      </w:r>
      <w:r>
        <w:t>is</w:t>
      </w:r>
      <w:r>
        <w:rPr>
          <w:spacing w:val="-12"/>
        </w:rPr>
        <w:t xml:space="preserve"> </w:t>
      </w:r>
      <w:r>
        <w:t>very</w:t>
      </w:r>
      <w:r>
        <w:rPr>
          <w:spacing w:val="-13"/>
        </w:rPr>
        <w:t xml:space="preserve"> </w:t>
      </w:r>
      <w:r>
        <w:t>clear</w:t>
      </w:r>
      <w:r>
        <w:rPr>
          <w:spacing w:val="-12"/>
        </w:rPr>
        <w:t xml:space="preserve"> </w:t>
      </w:r>
      <w:r>
        <w:t>that</w:t>
      </w:r>
      <w:r>
        <w:rPr>
          <w:spacing w:val="-13"/>
        </w:rPr>
        <w:t xml:space="preserve"> </w:t>
      </w:r>
      <w:r>
        <w:t>a</w:t>
      </w:r>
      <w:r>
        <w:rPr>
          <w:spacing w:val="-12"/>
        </w:rPr>
        <w:t xml:space="preserve"> </w:t>
      </w:r>
      <w:r>
        <w:t>lot</w:t>
      </w:r>
      <w:r>
        <w:rPr>
          <w:spacing w:val="-13"/>
        </w:rPr>
        <w:t xml:space="preserve"> </w:t>
      </w:r>
      <w:r>
        <w:t>more</w:t>
      </w:r>
      <w:r>
        <w:rPr>
          <w:spacing w:val="-12"/>
        </w:rPr>
        <w:t xml:space="preserve"> </w:t>
      </w:r>
      <w:r>
        <w:t>needs</w:t>
      </w:r>
      <w:r>
        <w:rPr>
          <w:spacing w:val="-13"/>
        </w:rPr>
        <w:t xml:space="preserve"> </w:t>
      </w:r>
      <w:r>
        <w:t>to</w:t>
      </w:r>
      <w:r>
        <w:rPr>
          <w:spacing w:val="-12"/>
        </w:rPr>
        <w:t xml:space="preserve"> </w:t>
      </w:r>
      <w:r>
        <w:t>be done at government level:</w:t>
      </w:r>
    </w:p>
    <w:p w14:paraId="2A48171E" w14:textId="77777777" w:rsidR="006C6932" w:rsidRDefault="00000000">
      <w:pPr>
        <w:pStyle w:val="Heading5"/>
        <w:spacing w:line="271" w:lineRule="auto"/>
        <w:ind w:left="283" w:right="1979"/>
      </w:pPr>
      <w:r>
        <w:rPr>
          <w:color w:val="221158"/>
        </w:rPr>
        <w:t>…</w:t>
      </w:r>
      <w:r>
        <w:rPr>
          <w:color w:val="221158"/>
          <w:spacing w:val="-3"/>
        </w:rPr>
        <w:t xml:space="preserve"> </w:t>
      </w:r>
      <w:r>
        <w:rPr>
          <w:color w:val="221158"/>
        </w:rPr>
        <w:t>the</w:t>
      </w:r>
      <w:r>
        <w:rPr>
          <w:color w:val="221158"/>
          <w:spacing w:val="-3"/>
        </w:rPr>
        <w:t xml:space="preserve"> </w:t>
      </w:r>
      <w:r>
        <w:rPr>
          <w:color w:val="221158"/>
        </w:rPr>
        <w:t>support</w:t>
      </w:r>
      <w:r>
        <w:rPr>
          <w:color w:val="221158"/>
          <w:spacing w:val="-3"/>
        </w:rPr>
        <w:t xml:space="preserve"> </w:t>
      </w:r>
      <w:r>
        <w:rPr>
          <w:color w:val="221158"/>
        </w:rPr>
        <w:t>should</w:t>
      </w:r>
      <w:r>
        <w:rPr>
          <w:color w:val="221158"/>
          <w:spacing w:val="-3"/>
        </w:rPr>
        <w:t xml:space="preserve"> </w:t>
      </w:r>
      <w:r>
        <w:rPr>
          <w:color w:val="221158"/>
        </w:rPr>
        <w:t>be</w:t>
      </w:r>
      <w:r>
        <w:rPr>
          <w:color w:val="221158"/>
          <w:spacing w:val="-3"/>
        </w:rPr>
        <w:t xml:space="preserve"> </w:t>
      </w:r>
      <w:r>
        <w:rPr>
          <w:color w:val="221158"/>
        </w:rPr>
        <w:t>given</w:t>
      </w:r>
      <w:r>
        <w:rPr>
          <w:color w:val="221158"/>
          <w:spacing w:val="-3"/>
        </w:rPr>
        <w:t xml:space="preserve"> </w:t>
      </w:r>
      <w:r>
        <w:rPr>
          <w:color w:val="221158"/>
        </w:rPr>
        <w:t>at</w:t>
      </w:r>
      <w:r>
        <w:rPr>
          <w:color w:val="221158"/>
          <w:spacing w:val="-3"/>
        </w:rPr>
        <w:t xml:space="preserve"> </w:t>
      </w:r>
      <w:r>
        <w:rPr>
          <w:color w:val="221158"/>
        </w:rPr>
        <w:t xml:space="preserve">the </w:t>
      </w:r>
      <w:r>
        <w:rPr>
          <w:color w:val="221158"/>
          <w:spacing w:val="-2"/>
        </w:rPr>
        <w:t>ministry.</w:t>
      </w:r>
      <w:r>
        <w:rPr>
          <w:color w:val="221158"/>
          <w:spacing w:val="-12"/>
        </w:rPr>
        <w:t xml:space="preserve"> </w:t>
      </w:r>
      <w:r>
        <w:rPr>
          <w:color w:val="221158"/>
          <w:spacing w:val="-2"/>
        </w:rPr>
        <w:t>Then</w:t>
      </w:r>
      <w:r>
        <w:rPr>
          <w:color w:val="221158"/>
          <w:spacing w:val="-12"/>
        </w:rPr>
        <w:t xml:space="preserve"> </w:t>
      </w:r>
      <w:r>
        <w:rPr>
          <w:color w:val="221158"/>
          <w:spacing w:val="-2"/>
        </w:rPr>
        <w:t>from</w:t>
      </w:r>
      <w:r>
        <w:rPr>
          <w:color w:val="221158"/>
          <w:spacing w:val="-12"/>
        </w:rPr>
        <w:t xml:space="preserve"> </w:t>
      </w:r>
      <w:r>
        <w:rPr>
          <w:color w:val="221158"/>
          <w:spacing w:val="-2"/>
        </w:rPr>
        <w:t>the</w:t>
      </w:r>
      <w:r>
        <w:rPr>
          <w:color w:val="221158"/>
          <w:spacing w:val="-12"/>
        </w:rPr>
        <w:t xml:space="preserve"> </w:t>
      </w:r>
      <w:r>
        <w:rPr>
          <w:color w:val="221158"/>
          <w:spacing w:val="-2"/>
        </w:rPr>
        <w:t>provincial</w:t>
      </w:r>
      <w:r>
        <w:rPr>
          <w:color w:val="221158"/>
          <w:spacing w:val="-12"/>
        </w:rPr>
        <w:t xml:space="preserve"> </w:t>
      </w:r>
      <w:r>
        <w:rPr>
          <w:color w:val="221158"/>
          <w:spacing w:val="-2"/>
        </w:rPr>
        <w:t xml:space="preserve">and </w:t>
      </w:r>
      <w:r>
        <w:rPr>
          <w:color w:val="221158"/>
        </w:rPr>
        <w:t>district</w:t>
      </w:r>
      <w:r>
        <w:rPr>
          <w:color w:val="221158"/>
          <w:spacing w:val="-9"/>
        </w:rPr>
        <w:t xml:space="preserve"> </w:t>
      </w:r>
      <w:r>
        <w:rPr>
          <w:color w:val="221158"/>
        </w:rPr>
        <w:t>offices.</w:t>
      </w:r>
      <w:r>
        <w:rPr>
          <w:color w:val="221158"/>
          <w:spacing w:val="-9"/>
        </w:rPr>
        <w:t xml:space="preserve"> </w:t>
      </w:r>
      <w:r>
        <w:rPr>
          <w:color w:val="221158"/>
        </w:rPr>
        <w:t>The</w:t>
      </w:r>
      <w:r>
        <w:rPr>
          <w:color w:val="221158"/>
          <w:spacing w:val="-9"/>
        </w:rPr>
        <w:t xml:space="preserve"> </w:t>
      </w:r>
      <w:r>
        <w:rPr>
          <w:color w:val="221158"/>
        </w:rPr>
        <w:t>teacher</w:t>
      </w:r>
      <w:r>
        <w:rPr>
          <w:color w:val="221158"/>
          <w:spacing w:val="-9"/>
        </w:rPr>
        <w:t xml:space="preserve"> </w:t>
      </w:r>
      <w:r>
        <w:rPr>
          <w:color w:val="221158"/>
        </w:rPr>
        <w:t>advisors, subject</w:t>
      </w:r>
      <w:r>
        <w:rPr>
          <w:color w:val="221158"/>
          <w:spacing w:val="-1"/>
        </w:rPr>
        <w:t xml:space="preserve"> </w:t>
      </w:r>
      <w:r>
        <w:rPr>
          <w:color w:val="221158"/>
        </w:rPr>
        <w:t>supervisors</w:t>
      </w:r>
      <w:r>
        <w:rPr>
          <w:color w:val="221158"/>
          <w:spacing w:val="-1"/>
        </w:rPr>
        <w:t xml:space="preserve"> </w:t>
      </w:r>
      <w:r>
        <w:rPr>
          <w:color w:val="221158"/>
        </w:rPr>
        <w:t>are</w:t>
      </w:r>
      <w:r>
        <w:rPr>
          <w:color w:val="221158"/>
          <w:spacing w:val="-1"/>
        </w:rPr>
        <w:t xml:space="preserve"> </w:t>
      </w:r>
      <w:r>
        <w:rPr>
          <w:color w:val="221158"/>
        </w:rPr>
        <w:t>there.</w:t>
      </w:r>
      <w:r>
        <w:rPr>
          <w:color w:val="221158"/>
          <w:spacing w:val="-1"/>
        </w:rPr>
        <w:t xml:space="preserve"> </w:t>
      </w:r>
      <w:r>
        <w:rPr>
          <w:color w:val="221158"/>
        </w:rPr>
        <w:t xml:space="preserve">They </w:t>
      </w:r>
      <w:r>
        <w:rPr>
          <w:color w:val="221158"/>
          <w:spacing w:val="-4"/>
        </w:rPr>
        <w:t>should</w:t>
      </w:r>
      <w:r>
        <w:rPr>
          <w:color w:val="221158"/>
          <w:spacing w:val="-11"/>
        </w:rPr>
        <w:t xml:space="preserve"> </w:t>
      </w:r>
      <w:r>
        <w:rPr>
          <w:color w:val="221158"/>
          <w:spacing w:val="-4"/>
        </w:rPr>
        <w:t>support,</w:t>
      </w:r>
      <w:r>
        <w:rPr>
          <w:color w:val="221158"/>
          <w:spacing w:val="-11"/>
        </w:rPr>
        <w:t xml:space="preserve"> </w:t>
      </w:r>
      <w:r>
        <w:rPr>
          <w:color w:val="221158"/>
          <w:spacing w:val="-4"/>
        </w:rPr>
        <w:t>not</w:t>
      </w:r>
      <w:r>
        <w:rPr>
          <w:color w:val="221158"/>
          <w:spacing w:val="-11"/>
        </w:rPr>
        <w:t xml:space="preserve"> </w:t>
      </w:r>
      <w:r>
        <w:rPr>
          <w:color w:val="221158"/>
          <w:spacing w:val="-4"/>
        </w:rPr>
        <w:t>to</w:t>
      </w:r>
      <w:r>
        <w:rPr>
          <w:color w:val="221158"/>
          <w:spacing w:val="-11"/>
        </w:rPr>
        <w:t xml:space="preserve"> </w:t>
      </w:r>
      <w:r>
        <w:rPr>
          <w:color w:val="221158"/>
          <w:spacing w:val="-4"/>
        </w:rPr>
        <w:t>just</w:t>
      </w:r>
      <w:r>
        <w:rPr>
          <w:color w:val="221158"/>
          <w:spacing w:val="-11"/>
        </w:rPr>
        <w:t xml:space="preserve"> </w:t>
      </w:r>
      <w:r>
        <w:rPr>
          <w:color w:val="221158"/>
          <w:spacing w:val="-4"/>
        </w:rPr>
        <w:t>drop</w:t>
      </w:r>
      <w:r>
        <w:rPr>
          <w:color w:val="221158"/>
          <w:spacing w:val="-11"/>
        </w:rPr>
        <w:t xml:space="preserve"> </w:t>
      </w:r>
      <w:r>
        <w:rPr>
          <w:color w:val="221158"/>
          <w:spacing w:val="-4"/>
        </w:rPr>
        <w:t>a</w:t>
      </w:r>
      <w:r>
        <w:rPr>
          <w:color w:val="221158"/>
          <w:spacing w:val="-11"/>
        </w:rPr>
        <w:t xml:space="preserve"> </w:t>
      </w:r>
      <w:r>
        <w:rPr>
          <w:color w:val="221158"/>
          <w:spacing w:val="-4"/>
        </w:rPr>
        <w:t xml:space="preserve">blind </w:t>
      </w:r>
      <w:r>
        <w:rPr>
          <w:color w:val="221158"/>
        </w:rPr>
        <w:t>person</w:t>
      </w:r>
      <w:r>
        <w:rPr>
          <w:color w:val="221158"/>
          <w:spacing w:val="-1"/>
        </w:rPr>
        <w:t xml:space="preserve"> </w:t>
      </w:r>
      <w:r>
        <w:rPr>
          <w:color w:val="221158"/>
        </w:rPr>
        <w:t>in</w:t>
      </w:r>
      <w:r>
        <w:rPr>
          <w:color w:val="221158"/>
          <w:spacing w:val="-1"/>
        </w:rPr>
        <w:t xml:space="preserve"> </w:t>
      </w:r>
      <w:r>
        <w:rPr>
          <w:color w:val="221158"/>
        </w:rPr>
        <w:t>the</w:t>
      </w:r>
      <w:r>
        <w:rPr>
          <w:color w:val="221158"/>
          <w:spacing w:val="-1"/>
        </w:rPr>
        <w:t xml:space="preserve"> </w:t>
      </w:r>
      <w:r>
        <w:rPr>
          <w:color w:val="221158"/>
        </w:rPr>
        <w:t>classroom</w:t>
      </w:r>
      <w:r>
        <w:rPr>
          <w:color w:val="221158"/>
          <w:spacing w:val="-1"/>
        </w:rPr>
        <w:t xml:space="preserve"> </w:t>
      </w:r>
      <w:r>
        <w:rPr>
          <w:color w:val="221158"/>
        </w:rPr>
        <w:t>and</w:t>
      </w:r>
      <w:r>
        <w:rPr>
          <w:color w:val="221158"/>
          <w:spacing w:val="-1"/>
        </w:rPr>
        <w:t xml:space="preserve"> </w:t>
      </w:r>
      <w:r>
        <w:rPr>
          <w:color w:val="221158"/>
        </w:rPr>
        <w:t>expect them to teach.</w:t>
      </w:r>
    </w:p>
    <w:p w14:paraId="2AAB9C10" w14:textId="77777777" w:rsidR="006C6932" w:rsidRDefault="006C6932">
      <w:pPr>
        <w:pStyle w:val="BodyText"/>
        <w:spacing w:before="22"/>
        <w:rPr>
          <w:b/>
          <w:i/>
        </w:rPr>
      </w:pPr>
    </w:p>
    <w:p w14:paraId="148ED434" w14:textId="77777777" w:rsidR="006C6932" w:rsidRDefault="00000000">
      <w:pPr>
        <w:pStyle w:val="BodyText"/>
        <w:spacing w:line="271" w:lineRule="auto"/>
        <w:ind w:right="1979"/>
      </w:pPr>
      <w:r>
        <w:t>He</w:t>
      </w:r>
      <w:r>
        <w:rPr>
          <w:spacing w:val="-13"/>
        </w:rPr>
        <w:t xml:space="preserve"> </w:t>
      </w:r>
      <w:r>
        <w:t>also</w:t>
      </w:r>
      <w:r>
        <w:rPr>
          <w:spacing w:val="-13"/>
        </w:rPr>
        <w:t xml:space="preserve"> </w:t>
      </w:r>
      <w:r>
        <w:t>focuses</w:t>
      </w:r>
      <w:r>
        <w:rPr>
          <w:spacing w:val="-12"/>
        </w:rPr>
        <w:t xml:space="preserve"> </w:t>
      </w:r>
      <w:r>
        <w:t>on</w:t>
      </w:r>
      <w:r>
        <w:rPr>
          <w:spacing w:val="-13"/>
        </w:rPr>
        <w:t xml:space="preserve"> </w:t>
      </w:r>
      <w:r>
        <w:t>the</w:t>
      </w:r>
      <w:r>
        <w:rPr>
          <w:spacing w:val="-13"/>
        </w:rPr>
        <w:t xml:space="preserve"> </w:t>
      </w:r>
      <w:r>
        <w:t>need</w:t>
      </w:r>
      <w:r>
        <w:rPr>
          <w:spacing w:val="-12"/>
        </w:rPr>
        <w:t xml:space="preserve"> </w:t>
      </w:r>
      <w:r>
        <w:t>for</w:t>
      </w:r>
      <w:r>
        <w:rPr>
          <w:spacing w:val="-13"/>
        </w:rPr>
        <w:t xml:space="preserve"> </w:t>
      </w:r>
      <w:r>
        <w:t>more</w:t>
      </w:r>
      <w:r>
        <w:rPr>
          <w:spacing w:val="-13"/>
        </w:rPr>
        <w:t xml:space="preserve"> </w:t>
      </w:r>
      <w:r>
        <w:t>systems- level change:</w:t>
      </w:r>
    </w:p>
    <w:p w14:paraId="466F7FD2" w14:textId="77777777" w:rsidR="006C6932" w:rsidRDefault="00000000">
      <w:pPr>
        <w:pStyle w:val="Heading5"/>
        <w:spacing w:before="115" w:line="271" w:lineRule="auto"/>
        <w:ind w:left="283" w:right="2244"/>
      </w:pPr>
      <w:r>
        <w:rPr>
          <w:color w:val="221158"/>
          <w:spacing w:val="-2"/>
        </w:rPr>
        <w:t>…</w:t>
      </w:r>
      <w:r>
        <w:rPr>
          <w:color w:val="221158"/>
          <w:spacing w:val="-11"/>
        </w:rPr>
        <w:t xml:space="preserve"> </w:t>
      </w:r>
      <w:r>
        <w:rPr>
          <w:color w:val="221158"/>
          <w:spacing w:val="-2"/>
        </w:rPr>
        <w:t>we</w:t>
      </w:r>
      <w:r>
        <w:rPr>
          <w:color w:val="221158"/>
          <w:spacing w:val="-11"/>
        </w:rPr>
        <w:t xml:space="preserve"> </w:t>
      </w:r>
      <w:r>
        <w:rPr>
          <w:color w:val="221158"/>
          <w:spacing w:val="-2"/>
        </w:rPr>
        <w:t>have</w:t>
      </w:r>
      <w:r>
        <w:rPr>
          <w:color w:val="221158"/>
          <w:spacing w:val="-11"/>
        </w:rPr>
        <w:t xml:space="preserve"> </w:t>
      </w:r>
      <w:r>
        <w:rPr>
          <w:color w:val="221158"/>
          <w:spacing w:val="-2"/>
        </w:rPr>
        <w:t>lot</w:t>
      </w:r>
      <w:r>
        <w:rPr>
          <w:color w:val="221158"/>
          <w:spacing w:val="-11"/>
        </w:rPr>
        <w:t xml:space="preserve"> </w:t>
      </w:r>
      <w:r>
        <w:rPr>
          <w:color w:val="221158"/>
          <w:spacing w:val="-2"/>
        </w:rPr>
        <w:t>of</w:t>
      </w:r>
      <w:r>
        <w:rPr>
          <w:color w:val="221158"/>
          <w:spacing w:val="-11"/>
        </w:rPr>
        <w:t xml:space="preserve"> </w:t>
      </w:r>
      <w:r>
        <w:rPr>
          <w:color w:val="221158"/>
          <w:spacing w:val="-2"/>
        </w:rPr>
        <w:t>organisations</w:t>
      </w:r>
      <w:r>
        <w:rPr>
          <w:color w:val="221158"/>
          <w:spacing w:val="-11"/>
        </w:rPr>
        <w:t xml:space="preserve"> </w:t>
      </w:r>
      <w:r>
        <w:rPr>
          <w:color w:val="221158"/>
          <w:spacing w:val="-2"/>
        </w:rPr>
        <w:t xml:space="preserve">(DPO)… </w:t>
      </w:r>
      <w:r>
        <w:rPr>
          <w:color w:val="221158"/>
        </w:rPr>
        <w:t>all</w:t>
      </w:r>
      <w:r>
        <w:rPr>
          <w:color w:val="221158"/>
          <w:spacing w:val="-8"/>
        </w:rPr>
        <w:t xml:space="preserve"> </w:t>
      </w:r>
      <w:r>
        <w:rPr>
          <w:color w:val="221158"/>
        </w:rPr>
        <w:t>they</w:t>
      </w:r>
      <w:r>
        <w:rPr>
          <w:color w:val="221158"/>
          <w:spacing w:val="-8"/>
        </w:rPr>
        <w:t xml:space="preserve"> </w:t>
      </w:r>
      <w:r>
        <w:rPr>
          <w:color w:val="221158"/>
        </w:rPr>
        <w:t>ask</w:t>
      </w:r>
      <w:r>
        <w:rPr>
          <w:color w:val="221158"/>
          <w:spacing w:val="-8"/>
        </w:rPr>
        <w:t xml:space="preserve"> </w:t>
      </w:r>
      <w:r>
        <w:rPr>
          <w:color w:val="221158"/>
        </w:rPr>
        <w:t>is,</w:t>
      </w:r>
      <w:r>
        <w:rPr>
          <w:color w:val="221158"/>
          <w:spacing w:val="-8"/>
        </w:rPr>
        <w:t xml:space="preserve"> </w:t>
      </w:r>
      <w:r>
        <w:rPr>
          <w:color w:val="221158"/>
        </w:rPr>
        <w:t>give</w:t>
      </w:r>
      <w:r>
        <w:rPr>
          <w:color w:val="221158"/>
          <w:spacing w:val="-8"/>
        </w:rPr>
        <w:t xml:space="preserve"> </w:t>
      </w:r>
      <w:r>
        <w:rPr>
          <w:color w:val="221158"/>
        </w:rPr>
        <w:t>us</w:t>
      </w:r>
      <w:r>
        <w:rPr>
          <w:color w:val="221158"/>
          <w:spacing w:val="-8"/>
        </w:rPr>
        <w:t xml:space="preserve"> </w:t>
      </w:r>
      <w:r>
        <w:rPr>
          <w:color w:val="221158"/>
        </w:rPr>
        <w:t>jobs.</w:t>
      </w:r>
      <w:r>
        <w:rPr>
          <w:color w:val="221158"/>
          <w:spacing w:val="-8"/>
        </w:rPr>
        <w:t xml:space="preserve"> </w:t>
      </w:r>
      <w:r>
        <w:rPr>
          <w:color w:val="221158"/>
        </w:rPr>
        <w:t>However, after</w:t>
      </w:r>
      <w:r>
        <w:rPr>
          <w:color w:val="221158"/>
          <w:spacing w:val="-6"/>
        </w:rPr>
        <w:t xml:space="preserve"> </w:t>
      </w:r>
      <w:r>
        <w:rPr>
          <w:color w:val="221158"/>
        </w:rPr>
        <w:t>getting</w:t>
      </w:r>
      <w:r>
        <w:rPr>
          <w:color w:val="221158"/>
          <w:spacing w:val="-6"/>
        </w:rPr>
        <w:t xml:space="preserve"> </w:t>
      </w:r>
      <w:r>
        <w:rPr>
          <w:color w:val="221158"/>
        </w:rPr>
        <w:t>the</w:t>
      </w:r>
      <w:r>
        <w:rPr>
          <w:color w:val="221158"/>
          <w:spacing w:val="-6"/>
        </w:rPr>
        <w:t xml:space="preserve"> </w:t>
      </w:r>
      <w:r>
        <w:rPr>
          <w:color w:val="221158"/>
        </w:rPr>
        <w:t>job,</w:t>
      </w:r>
      <w:r>
        <w:rPr>
          <w:color w:val="221158"/>
          <w:spacing w:val="-6"/>
        </w:rPr>
        <w:t xml:space="preserve"> </w:t>
      </w:r>
      <w:r>
        <w:rPr>
          <w:color w:val="221158"/>
        </w:rPr>
        <w:t>they</w:t>
      </w:r>
      <w:r>
        <w:rPr>
          <w:color w:val="221158"/>
          <w:spacing w:val="-6"/>
        </w:rPr>
        <w:t xml:space="preserve"> </w:t>
      </w:r>
      <w:r>
        <w:rPr>
          <w:color w:val="221158"/>
        </w:rPr>
        <w:t>don’t</w:t>
      </w:r>
      <w:r>
        <w:rPr>
          <w:color w:val="221158"/>
          <w:spacing w:val="-6"/>
        </w:rPr>
        <w:t xml:space="preserve"> </w:t>
      </w:r>
      <w:r>
        <w:rPr>
          <w:color w:val="221158"/>
        </w:rPr>
        <w:t xml:space="preserve">have </w:t>
      </w:r>
      <w:r>
        <w:rPr>
          <w:color w:val="221158"/>
          <w:spacing w:val="-4"/>
        </w:rPr>
        <w:t>an</w:t>
      </w:r>
      <w:r>
        <w:rPr>
          <w:color w:val="221158"/>
          <w:spacing w:val="-12"/>
        </w:rPr>
        <w:t xml:space="preserve"> </w:t>
      </w:r>
      <w:r>
        <w:rPr>
          <w:color w:val="221158"/>
          <w:spacing w:val="-4"/>
        </w:rPr>
        <w:t>aim</w:t>
      </w:r>
      <w:r>
        <w:rPr>
          <w:color w:val="221158"/>
          <w:spacing w:val="-12"/>
        </w:rPr>
        <w:t xml:space="preserve"> </w:t>
      </w:r>
      <w:r>
        <w:rPr>
          <w:color w:val="221158"/>
          <w:spacing w:val="-4"/>
        </w:rPr>
        <w:t>about</w:t>
      </w:r>
      <w:r>
        <w:rPr>
          <w:color w:val="221158"/>
          <w:spacing w:val="-12"/>
        </w:rPr>
        <w:t xml:space="preserve"> </w:t>
      </w:r>
      <w:r>
        <w:rPr>
          <w:color w:val="221158"/>
          <w:spacing w:val="-4"/>
        </w:rPr>
        <w:t>what</w:t>
      </w:r>
      <w:r>
        <w:rPr>
          <w:color w:val="221158"/>
          <w:spacing w:val="-12"/>
        </w:rPr>
        <w:t xml:space="preserve"> </w:t>
      </w:r>
      <w:r>
        <w:rPr>
          <w:color w:val="221158"/>
          <w:spacing w:val="-4"/>
        </w:rPr>
        <w:t>to</w:t>
      </w:r>
      <w:r>
        <w:rPr>
          <w:color w:val="221158"/>
          <w:spacing w:val="-12"/>
        </w:rPr>
        <w:t xml:space="preserve"> </w:t>
      </w:r>
      <w:r>
        <w:rPr>
          <w:color w:val="221158"/>
          <w:spacing w:val="-4"/>
        </w:rPr>
        <w:t>do</w:t>
      </w:r>
      <w:r>
        <w:rPr>
          <w:color w:val="221158"/>
          <w:spacing w:val="-12"/>
        </w:rPr>
        <w:t xml:space="preserve"> </w:t>
      </w:r>
      <w:r>
        <w:rPr>
          <w:color w:val="221158"/>
          <w:spacing w:val="-4"/>
        </w:rPr>
        <w:t>in</w:t>
      </w:r>
      <w:r>
        <w:rPr>
          <w:color w:val="221158"/>
          <w:spacing w:val="-12"/>
        </w:rPr>
        <w:t xml:space="preserve"> </w:t>
      </w:r>
      <w:r>
        <w:rPr>
          <w:color w:val="221158"/>
          <w:spacing w:val="-4"/>
        </w:rPr>
        <w:t>that</w:t>
      </w:r>
      <w:r>
        <w:rPr>
          <w:color w:val="221158"/>
          <w:spacing w:val="-12"/>
        </w:rPr>
        <w:t xml:space="preserve"> </w:t>
      </w:r>
      <w:r>
        <w:rPr>
          <w:color w:val="221158"/>
          <w:spacing w:val="-4"/>
        </w:rPr>
        <w:t>job.</w:t>
      </w:r>
      <w:r>
        <w:rPr>
          <w:color w:val="221158"/>
          <w:spacing w:val="-12"/>
        </w:rPr>
        <w:t xml:space="preserve"> </w:t>
      </w:r>
      <w:r>
        <w:rPr>
          <w:color w:val="221158"/>
          <w:spacing w:val="-4"/>
        </w:rPr>
        <w:t xml:space="preserve">We </w:t>
      </w:r>
      <w:r>
        <w:rPr>
          <w:color w:val="221158"/>
        </w:rPr>
        <w:t>are</w:t>
      </w:r>
      <w:r>
        <w:rPr>
          <w:color w:val="221158"/>
          <w:spacing w:val="-2"/>
        </w:rPr>
        <w:t xml:space="preserve"> </w:t>
      </w:r>
      <w:r>
        <w:rPr>
          <w:color w:val="221158"/>
        </w:rPr>
        <w:t>placed</w:t>
      </w:r>
      <w:r>
        <w:rPr>
          <w:color w:val="221158"/>
          <w:spacing w:val="-2"/>
        </w:rPr>
        <w:t xml:space="preserve"> </w:t>
      </w:r>
      <w:r>
        <w:rPr>
          <w:color w:val="221158"/>
        </w:rPr>
        <w:t>in</w:t>
      </w:r>
      <w:r>
        <w:rPr>
          <w:color w:val="221158"/>
          <w:spacing w:val="-2"/>
        </w:rPr>
        <w:t xml:space="preserve"> </w:t>
      </w:r>
      <w:r>
        <w:rPr>
          <w:color w:val="221158"/>
        </w:rPr>
        <w:t>a</w:t>
      </w:r>
      <w:r>
        <w:rPr>
          <w:color w:val="221158"/>
          <w:spacing w:val="-2"/>
        </w:rPr>
        <w:t xml:space="preserve"> </w:t>
      </w:r>
      <w:r>
        <w:rPr>
          <w:color w:val="221158"/>
        </w:rPr>
        <w:t>class,</w:t>
      </w:r>
      <w:r>
        <w:rPr>
          <w:color w:val="221158"/>
          <w:spacing w:val="-2"/>
        </w:rPr>
        <w:t xml:space="preserve"> </w:t>
      </w:r>
      <w:r>
        <w:rPr>
          <w:color w:val="221158"/>
        </w:rPr>
        <w:t>but</w:t>
      </w:r>
      <w:r>
        <w:rPr>
          <w:color w:val="221158"/>
          <w:spacing w:val="-2"/>
        </w:rPr>
        <w:t xml:space="preserve"> </w:t>
      </w:r>
      <w:r>
        <w:rPr>
          <w:color w:val="221158"/>
        </w:rPr>
        <w:t>with</w:t>
      </w:r>
      <w:r>
        <w:rPr>
          <w:color w:val="221158"/>
          <w:spacing w:val="-2"/>
        </w:rPr>
        <w:t xml:space="preserve"> </w:t>
      </w:r>
      <w:r>
        <w:rPr>
          <w:color w:val="221158"/>
        </w:rPr>
        <w:t>no support or training.</w:t>
      </w:r>
    </w:p>
    <w:p w14:paraId="3E876638" w14:textId="77777777" w:rsidR="006C6932" w:rsidRDefault="006C6932">
      <w:pPr>
        <w:pStyle w:val="BodyText"/>
        <w:spacing w:before="22"/>
        <w:rPr>
          <w:b/>
          <w:i/>
        </w:rPr>
      </w:pPr>
    </w:p>
    <w:p w14:paraId="6B693E65" w14:textId="77777777" w:rsidR="006C6932" w:rsidRDefault="00000000">
      <w:pPr>
        <w:pStyle w:val="BodyText"/>
        <w:spacing w:line="271" w:lineRule="auto"/>
        <w:ind w:right="1979"/>
      </w:pPr>
      <w:r>
        <w:t xml:space="preserve">However, being in a village school where he lives and knows people is empowering and positive. ‘They are used to seeing us. From them there is no indifference or </w:t>
      </w:r>
      <w:r>
        <w:rPr>
          <w:spacing w:val="-2"/>
        </w:rPr>
        <w:t>dissatisfaction’</w:t>
      </w:r>
      <w:r>
        <w:rPr>
          <w:i/>
          <w:spacing w:val="-2"/>
        </w:rPr>
        <w:t>.</w:t>
      </w:r>
      <w:r>
        <w:rPr>
          <w:i/>
          <w:spacing w:val="-10"/>
        </w:rPr>
        <w:t xml:space="preserve"> </w:t>
      </w:r>
      <w:r>
        <w:rPr>
          <w:spacing w:val="-2"/>
        </w:rPr>
        <w:t>He</w:t>
      </w:r>
      <w:r>
        <w:rPr>
          <w:spacing w:val="-10"/>
        </w:rPr>
        <w:t xml:space="preserve"> </w:t>
      </w:r>
      <w:r>
        <w:rPr>
          <w:spacing w:val="-2"/>
        </w:rPr>
        <w:t>also</w:t>
      </w:r>
      <w:r>
        <w:rPr>
          <w:spacing w:val="-10"/>
        </w:rPr>
        <w:t xml:space="preserve"> </w:t>
      </w:r>
      <w:r>
        <w:rPr>
          <w:spacing w:val="-2"/>
        </w:rPr>
        <w:t>drew</w:t>
      </w:r>
      <w:r>
        <w:rPr>
          <w:spacing w:val="-10"/>
        </w:rPr>
        <w:t xml:space="preserve"> </w:t>
      </w:r>
      <w:r>
        <w:rPr>
          <w:spacing w:val="-2"/>
        </w:rPr>
        <w:t>satisfaction</w:t>
      </w:r>
      <w:r>
        <w:rPr>
          <w:spacing w:val="-10"/>
        </w:rPr>
        <w:t xml:space="preserve"> </w:t>
      </w:r>
      <w:r>
        <w:rPr>
          <w:spacing w:val="-2"/>
        </w:rPr>
        <w:t xml:space="preserve">from, </w:t>
      </w:r>
      <w:r>
        <w:t>and took pride in, the learning that his students achieve.</w:t>
      </w:r>
    </w:p>
    <w:p w14:paraId="3F8B908B"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793" w:space="301"/>
            <w:col w:w="5816"/>
          </w:cols>
        </w:sectPr>
      </w:pPr>
    </w:p>
    <w:p w14:paraId="6834F50B" w14:textId="77777777" w:rsidR="006C6932" w:rsidRDefault="006C6932">
      <w:pPr>
        <w:pStyle w:val="BodyText"/>
        <w:rPr>
          <w:sz w:val="20"/>
        </w:rPr>
      </w:pPr>
    </w:p>
    <w:p w14:paraId="52A98AF3" w14:textId="77777777" w:rsidR="006C6932" w:rsidRDefault="006C6932">
      <w:pPr>
        <w:pStyle w:val="BodyText"/>
        <w:rPr>
          <w:sz w:val="20"/>
        </w:rPr>
      </w:pPr>
    </w:p>
    <w:p w14:paraId="4D4471F4" w14:textId="77777777" w:rsidR="006C6932" w:rsidRDefault="006C6932">
      <w:pPr>
        <w:pStyle w:val="BodyText"/>
        <w:rPr>
          <w:sz w:val="20"/>
        </w:rPr>
      </w:pPr>
    </w:p>
    <w:p w14:paraId="55D48A23" w14:textId="77777777" w:rsidR="006C6932" w:rsidRDefault="006C6932">
      <w:pPr>
        <w:pStyle w:val="BodyText"/>
        <w:rPr>
          <w:sz w:val="20"/>
        </w:rPr>
      </w:pPr>
    </w:p>
    <w:p w14:paraId="55C43B27" w14:textId="77777777" w:rsidR="006C6932" w:rsidRDefault="006C6932">
      <w:pPr>
        <w:pStyle w:val="BodyText"/>
        <w:spacing w:before="159"/>
        <w:rPr>
          <w:sz w:val="20"/>
        </w:rPr>
      </w:pPr>
    </w:p>
    <w:p w14:paraId="641E2A39" w14:textId="77777777" w:rsidR="006C6932" w:rsidRDefault="006C6932">
      <w:pPr>
        <w:rPr>
          <w:sz w:val="20"/>
        </w:rPr>
        <w:sectPr w:rsidR="006C6932" w:rsidSect="00FA5906">
          <w:pgSz w:w="11910" w:h="16840"/>
          <w:pgMar w:top="1020" w:right="0" w:bottom="280" w:left="0" w:header="771" w:footer="0" w:gutter="0"/>
          <w:cols w:space="720"/>
        </w:sectPr>
      </w:pPr>
    </w:p>
    <w:p w14:paraId="7446AB7D" w14:textId="77777777" w:rsidR="006C6932" w:rsidRDefault="00000000">
      <w:pPr>
        <w:pStyle w:val="BodyText"/>
        <w:spacing w:before="142" w:line="271" w:lineRule="auto"/>
        <w:ind w:left="1417"/>
      </w:pPr>
      <w:r>
        <w:t>Similar views were expressed by two teachers in Jordan.</w:t>
      </w:r>
      <w:r>
        <w:rPr>
          <w:spacing w:val="-5"/>
        </w:rPr>
        <w:t xml:space="preserve"> </w:t>
      </w:r>
      <w:r>
        <w:t>Chadia</w:t>
      </w:r>
      <w:r>
        <w:rPr>
          <w:spacing w:val="-5"/>
        </w:rPr>
        <w:t xml:space="preserve"> </w:t>
      </w:r>
      <w:r>
        <w:t>expressed</w:t>
      </w:r>
      <w:r>
        <w:rPr>
          <w:spacing w:val="-5"/>
        </w:rPr>
        <w:t xml:space="preserve"> </w:t>
      </w:r>
      <w:r>
        <w:t>frustration</w:t>
      </w:r>
      <w:r>
        <w:rPr>
          <w:spacing w:val="-5"/>
        </w:rPr>
        <w:t xml:space="preserve"> </w:t>
      </w:r>
      <w:r>
        <w:t>as</w:t>
      </w:r>
      <w:r>
        <w:rPr>
          <w:spacing w:val="-5"/>
        </w:rPr>
        <w:t xml:space="preserve"> </w:t>
      </w:r>
      <w:r>
        <w:t>she</w:t>
      </w:r>
      <w:r>
        <w:rPr>
          <w:spacing w:val="-5"/>
        </w:rPr>
        <w:t xml:space="preserve"> </w:t>
      </w:r>
      <w:r>
        <w:t xml:space="preserve">recalled </w:t>
      </w:r>
      <w:r>
        <w:rPr>
          <w:spacing w:val="-2"/>
        </w:rPr>
        <w:t>how</w:t>
      </w:r>
      <w:r>
        <w:rPr>
          <w:spacing w:val="-8"/>
        </w:rPr>
        <w:t xml:space="preserve"> </w:t>
      </w:r>
      <w:r>
        <w:rPr>
          <w:spacing w:val="-2"/>
        </w:rPr>
        <w:t>the</w:t>
      </w:r>
      <w:r>
        <w:rPr>
          <w:spacing w:val="-8"/>
        </w:rPr>
        <w:t xml:space="preserve"> </w:t>
      </w:r>
      <w:r>
        <w:rPr>
          <w:spacing w:val="-2"/>
        </w:rPr>
        <w:t>first</w:t>
      </w:r>
      <w:r>
        <w:rPr>
          <w:spacing w:val="-8"/>
        </w:rPr>
        <w:t xml:space="preserve"> </w:t>
      </w:r>
      <w:r>
        <w:rPr>
          <w:spacing w:val="-2"/>
        </w:rPr>
        <w:t>headmistress</w:t>
      </w:r>
      <w:r>
        <w:rPr>
          <w:spacing w:val="-8"/>
        </w:rPr>
        <w:t xml:space="preserve"> </w:t>
      </w:r>
      <w:r>
        <w:rPr>
          <w:spacing w:val="-2"/>
        </w:rPr>
        <w:t>she</w:t>
      </w:r>
      <w:r>
        <w:rPr>
          <w:spacing w:val="-8"/>
        </w:rPr>
        <w:t xml:space="preserve"> </w:t>
      </w:r>
      <w:r>
        <w:rPr>
          <w:spacing w:val="-2"/>
        </w:rPr>
        <w:t>had</w:t>
      </w:r>
      <w:r>
        <w:rPr>
          <w:spacing w:val="-8"/>
        </w:rPr>
        <w:t xml:space="preserve"> </w:t>
      </w:r>
      <w:r>
        <w:rPr>
          <w:spacing w:val="-2"/>
        </w:rPr>
        <w:t>worked</w:t>
      </w:r>
      <w:r>
        <w:rPr>
          <w:spacing w:val="-8"/>
        </w:rPr>
        <w:t xml:space="preserve"> </w:t>
      </w:r>
      <w:r>
        <w:rPr>
          <w:spacing w:val="-2"/>
        </w:rPr>
        <w:t>with</w:t>
      </w:r>
      <w:r>
        <w:rPr>
          <w:spacing w:val="-8"/>
        </w:rPr>
        <w:t xml:space="preserve"> </w:t>
      </w:r>
      <w:r>
        <w:rPr>
          <w:spacing w:val="-2"/>
        </w:rPr>
        <w:t xml:space="preserve">called </w:t>
      </w:r>
      <w:r>
        <w:t xml:space="preserve">on her services only as an alternative teacher if any </w:t>
      </w:r>
      <w:r>
        <w:rPr>
          <w:spacing w:val="-2"/>
        </w:rPr>
        <w:t>teacher</w:t>
      </w:r>
      <w:r>
        <w:rPr>
          <w:spacing w:val="-5"/>
        </w:rPr>
        <w:t xml:space="preserve"> </w:t>
      </w:r>
      <w:r>
        <w:rPr>
          <w:spacing w:val="-2"/>
        </w:rPr>
        <w:t>was</w:t>
      </w:r>
      <w:r>
        <w:rPr>
          <w:spacing w:val="-5"/>
        </w:rPr>
        <w:t xml:space="preserve"> </w:t>
      </w:r>
      <w:r>
        <w:rPr>
          <w:spacing w:val="-2"/>
        </w:rPr>
        <w:t>absent.</w:t>
      </w:r>
      <w:r>
        <w:rPr>
          <w:spacing w:val="-5"/>
        </w:rPr>
        <w:t xml:space="preserve"> </w:t>
      </w:r>
      <w:r>
        <w:rPr>
          <w:spacing w:val="-2"/>
        </w:rPr>
        <w:t>She</w:t>
      </w:r>
      <w:r>
        <w:rPr>
          <w:spacing w:val="-5"/>
        </w:rPr>
        <w:t xml:space="preserve"> </w:t>
      </w:r>
      <w:r>
        <w:rPr>
          <w:spacing w:val="-2"/>
        </w:rPr>
        <w:t>described</w:t>
      </w:r>
      <w:r>
        <w:rPr>
          <w:spacing w:val="-5"/>
        </w:rPr>
        <w:t xml:space="preserve"> </w:t>
      </w:r>
      <w:r>
        <w:rPr>
          <w:spacing w:val="-2"/>
        </w:rPr>
        <w:t>this</w:t>
      </w:r>
      <w:r>
        <w:rPr>
          <w:spacing w:val="-5"/>
        </w:rPr>
        <w:t xml:space="preserve"> </w:t>
      </w:r>
      <w:r>
        <w:rPr>
          <w:spacing w:val="-2"/>
        </w:rPr>
        <w:t>experience</w:t>
      </w:r>
      <w:r>
        <w:rPr>
          <w:spacing w:val="-5"/>
        </w:rPr>
        <w:t xml:space="preserve"> </w:t>
      </w:r>
      <w:r>
        <w:rPr>
          <w:spacing w:val="-2"/>
        </w:rPr>
        <w:t xml:space="preserve">as </w:t>
      </w:r>
      <w:r>
        <w:t>‘very</w:t>
      </w:r>
      <w:r>
        <w:rPr>
          <w:spacing w:val="-2"/>
        </w:rPr>
        <w:t xml:space="preserve"> </w:t>
      </w:r>
      <w:r>
        <w:t>difficult’</w:t>
      </w:r>
      <w:r>
        <w:rPr>
          <w:spacing w:val="-2"/>
        </w:rPr>
        <w:t xml:space="preserve"> </w:t>
      </w:r>
      <w:r>
        <w:t>and</w:t>
      </w:r>
      <w:r>
        <w:rPr>
          <w:spacing w:val="-2"/>
        </w:rPr>
        <w:t xml:space="preserve"> </w:t>
      </w:r>
      <w:r>
        <w:t>it</w:t>
      </w:r>
      <w:r>
        <w:rPr>
          <w:spacing w:val="-2"/>
        </w:rPr>
        <w:t xml:space="preserve"> </w:t>
      </w:r>
      <w:r>
        <w:t>made</w:t>
      </w:r>
      <w:r>
        <w:rPr>
          <w:spacing w:val="-2"/>
        </w:rPr>
        <w:t xml:space="preserve"> </w:t>
      </w:r>
      <w:r>
        <w:t>her</w:t>
      </w:r>
      <w:r>
        <w:rPr>
          <w:spacing w:val="-2"/>
        </w:rPr>
        <w:t xml:space="preserve"> </w:t>
      </w:r>
      <w:r>
        <w:t>feel</w:t>
      </w:r>
      <w:r>
        <w:rPr>
          <w:spacing w:val="-2"/>
        </w:rPr>
        <w:t xml:space="preserve"> </w:t>
      </w:r>
      <w:r>
        <w:t>‘useless’,</w:t>
      </w:r>
      <w:r>
        <w:rPr>
          <w:spacing w:val="-2"/>
        </w:rPr>
        <w:t xml:space="preserve"> </w:t>
      </w:r>
      <w:r>
        <w:t>because this reduced her full responsibility to merely ‘controlling the students’. Amina’s reflection on the teacher recruitment system in Jordan noted that teachers with visual impairment were considered as ‘extra teachers’, who were ‘not required to do anything’. This was attributed to the stereotypical assumption, especially in language subjects like English and Arabic, that teachers with disabilities were</w:t>
      </w:r>
      <w:r>
        <w:rPr>
          <w:spacing w:val="-13"/>
        </w:rPr>
        <w:t xml:space="preserve"> </w:t>
      </w:r>
      <w:r>
        <w:t>unable</w:t>
      </w:r>
      <w:r>
        <w:rPr>
          <w:spacing w:val="-13"/>
        </w:rPr>
        <w:t xml:space="preserve"> </w:t>
      </w:r>
      <w:r>
        <w:t>to</w:t>
      </w:r>
      <w:r>
        <w:rPr>
          <w:spacing w:val="-12"/>
        </w:rPr>
        <w:t xml:space="preserve"> </w:t>
      </w:r>
      <w:r>
        <w:t>write</w:t>
      </w:r>
      <w:r>
        <w:rPr>
          <w:spacing w:val="-13"/>
        </w:rPr>
        <w:t xml:space="preserve"> </w:t>
      </w:r>
      <w:r>
        <w:t>on</w:t>
      </w:r>
      <w:r>
        <w:rPr>
          <w:spacing w:val="-13"/>
        </w:rPr>
        <w:t xml:space="preserve"> </w:t>
      </w:r>
      <w:r>
        <w:t>the</w:t>
      </w:r>
      <w:r>
        <w:rPr>
          <w:spacing w:val="-12"/>
        </w:rPr>
        <w:t xml:space="preserve"> </w:t>
      </w:r>
      <w:r>
        <w:t>board</w:t>
      </w:r>
      <w:r>
        <w:rPr>
          <w:spacing w:val="-13"/>
        </w:rPr>
        <w:t xml:space="preserve"> </w:t>
      </w:r>
      <w:r>
        <w:t>or</w:t>
      </w:r>
      <w:r>
        <w:rPr>
          <w:spacing w:val="-13"/>
        </w:rPr>
        <w:t xml:space="preserve"> </w:t>
      </w:r>
      <w:r>
        <w:t>assess</w:t>
      </w:r>
      <w:r>
        <w:rPr>
          <w:spacing w:val="-12"/>
        </w:rPr>
        <w:t xml:space="preserve"> </w:t>
      </w:r>
      <w:r>
        <w:t xml:space="preserve">students’ work, and thus ‘they cannot teach students’ (Amina, </w:t>
      </w:r>
      <w:r>
        <w:rPr>
          <w:spacing w:val="-2"/>
        </w:rPr>
        <w:t>Jordan).</w:t>
      </w:r>
    </w:p>
    <w:p w14:paraId="562DD1FF" w14:textId="77777777" w:rsidR="006C6932" w:rsidRDefault="006C6932">
      <w:pPr>
        <w:pStyle w:val="BodyText"/>
        <w:spacing w:before="169"/>
      </w:pPr>
    </w:p>
    <w:p w14:paraId="36DDF995" w14:textId="77777777" w:rsidR="006C6932" w:rsidRDefault="00000000">
      <w:pPr>
        <w:pStyle w:val="Heading4"/>
        <w:spacing w:line="261" w:lineRule="auto"/>
      </w:pPr>
      <w:r>
        <w:rPr>
          <w:spacing w:val="-8"/>
        </w:rPr>
        <w:t>Complacency</w:t>
      </w:r>
      <w:r>
        <w:rPr>
          <w:spacing w:val="-14"/>
        </w:rPr>
        <w:t xml:space="preserve"> </w:t>
      </w:r>
      <w:r>
        <w:rPr>
          <w:spacing w:val="-8"/>
        </w:rPr>
        <w:t>at</w:t>
      </w:r>
      <w:r>
        <w:rPr>
          <w:spacing w:val="-14"/>
        </w:rPr>
        <w:t xml:space="preserve"> </w:t>
      </w:r>
      <w:r>
        <w:rPr>
          <w:spacing w:val="-8"/>
        </w:rPr>
        <w:t>the</w:t>
      </w:r>
      <w:r>
        <w:rPr>
          <w:spacing w:val="-14"/>
        </w:rPr>
        <w:t xml:space="preserve"> </w:t>
      </w:r>
      <w:r>
        <w:rPr>
          <w:spacing w:val="-8"/>
        </w:rPr>
        <w:t>level</w:t>
      </w:r>
      <w:r>
        <w:rPr>
          <w:spacing w:val="-14"/>
        </w:rPr>
        <w:t xml:space="preserve"> </w:t>
      </w:r>
      <w:r>
        <w:rPr>
          <w:spacing w:val="-8"/>
        </w:rPr>
        <w:t xml:space="preserve">of </w:t>
      </w:r>
      <w:r>
        <w:t>school management</w:t>
      </w:r>
    </w:p>
    <w:p w14:paraId="7CBC89B7" w14:textId="77777777" w:rsidR="006C6932" w:rsidRDefault="00000000">
      <w:pPr>
        <w:pStyle w:val="BodyText"/>
        <w:spacing w:before="93" w:line="271" w:lineRule="auto"/>
        <w:ind w:left="1417" w:right="9"/>
        <w:rPr>
          <w:i/>
        </w:rPr>
      </w:pPr>
      <w:r>
        <w:t>Out of 25 participants, 19 noted that they had not received</w:t>
      </w:r>
      <w:r>
        <w:rPr>
          <w:spacing w:val="-12"/>
        </w:rPr>
        <w:t xml:space="preserve"> </w:t>
      </w:r>
      <w:r>
        <w:t>any</w:t>
      </w:r>
      <w:r>
        <w:rPr>
          <w:spacing w:val="-12"/>
        </w:rPr>
        <w:t xml:space="preserve"> </w:t>
      </w:r>
      <w:r>
        <w:t>support,</w:t>
      </w:r>
      <w:r>
        <w:rPr>
          <w:spacing w:val="-12"/>
        </w:rPr>
        <w:t xml:space="preserve"> </w:t>
      </w:r>
      <w:r>
        <w:t>despite</w:t>
      </w:r>
      <w:r>
        <w:rPr>
          <w:spacing w:val="-12"/>
        </w:rPr>
        <w:t xml:space="preserve"> </w:t>
      </w:r>
      <w:r>
        <w:t>16</w:t>
      </w:r>
      <w:r>
        <w:rPr>
          <w:spacing w:val="-12"/>
        </w:rPr>
        <w:t xml:space="preserve"> </w:t>
      </w:r>
      <w:r>
        <w:t>participants</w:t>
      </w:r>
      <w:r>
        <w:rPr>
          <w:spacing w:val="-12"/>
        </w:rPr>
        <w:t xml:space="preserve"> </w:t>
      </w:r>
      <w:r>
        <w:t>openly identifying</w:t>
      </w:r>
      <w:r>
        <w:rPr>
          <w:spacing w:val="-11"/>
        </w:rPr>
        <w:t xml:space="preserve"> </w:t>
      </w:r>
      <w:r>
        <w:t>themselves</w:t>
      </w:r>
      <w:r>
        <w:rPr>
          <w:spacing w:val="-11"/>
        </w:rPr>
        <w:t xml:space="preserve"> </w:t>
      </w:r>
      <w:r>
        <w:t>as</w:t>
      </w:r>
      <w:r>
        <w:rPr>
          <w:spacing w:val="-11"/>
        </w:rPr>
        <w:t xml:space="preserve"> </w:t>
      </w:r>
      <w:r>
        <w:t>teachers</w:t>
      </w:r>
      <w:r>
        <w:rPr>
          <w:spacing w:val="-11"/>
        </w:rPr>
        <w:t xml:space="preserve"> </w:t>
      </w:r>
      <w:r>
        <w:t>with</w:t>
      </w:r>
      <w:r>
        <w:rPr>
          <w:spacing w:val="-11"/>
        </w:rPr>
        <w:t xml:space="preserve"> </w:t>
      </w:r>
      <w:r>
        <w:t>disabilities.</w:t>
      </w:r>
      <w:r>
        <w:rPr>
          <w:spacing w:val="-11"/>
        </w:rPr>
        <w:t xml:space="preserve"> </w:t>
      </w:r>
      <w:r>
        <w:t>A lack of awareness and hence inaction to support teachers</w:t>
      </w:r>
      <w:r>
        <w:rPr>
          <w:spacing w:val="-7"/>
        </w:rPr>
        <w:t xml:space="preserve"> </w:t>
      </w:r>
      <w:r>
        <w:t>with</w:t>
      </w:r>
      <w:r>
        <w:rPr>
          <w:spacing w:val="-7"/>
        </w:rPr>
        <w:t xml:space="preserve"> </w:t>
      </w:r>
      <w:r>
        <w:t>disabilities</w:t>
      </w:r>
      <w:r>
        <w:rPr>
          <w:spacing w:val="-7"/>
        </w:rPr>
        <w:t xml:space="preserve"> </w:t>
      </w:r>
      <w:r>
        <w:t>was</w:t>
      </w:r>
      <w:r>
        <w:rPr>
          <w:spacing w:val="-7"/>
        </w:rPr>
        <w:t xml:space="preserve"> </w:t>
      </w:r>
      <w:r>
        <w:t>a</w:t>
      </w:r>
      <w:r>
        <w:rPr>
          <w:spacing w:val="-7"/>
        </w:rPr>
        <w:t xml:space="preserve"> </w:t>
      </w:r>
      <w:r>
        <w:t>reason</w:t>
      </w:r>
      <w:r>
        <w:rPr>
          <w:spacing w:val="-7"/>
        </w:rPr>
        <w:t xml:space="preserve"> </w:t>
      </w:r>
      <w:r>
        <w:t>often</w:t>
      </w:r>
      <w:r>
        <w:rPr>
          <w:spacing w:val="-7"/>
        </w:rPr>
        <w:t xml:space="preserve"> </w:t>
      </w:r>
      <w:r>
        <w:t>cited</w:t>
      </w:r>
      <w:r>
        <w:rPr>
          <w:spacing w:val="-7"/>
        </w:rPr>
        <w:t xml:space="preserve"> </w:t>
      </w:r>
      <w:r>
        <w:t>by the participants. Ganza (Rwanda) recalled that ‘I was just</w:t>
      </w:r>
      <w:r>
        <w:rPr>
          <w:spacing w:val="-13"/>
        </w:rPr>
        <w:t xml:space="preserve"> </w:t>
      </w:r>
      <w:r>
        <w:t>considered</w:t>
      </w:r>
      <w:r>
        <w:rPr>
          <w:spacing w:val="-13"/>
        </w:rPr>
        <w:t xml:space="preserve"> </w:t>
      </w:r>
      <w:r>
        <w:t>like</w:t>
      </w:r>
      <w:r>
        <w:rPr>
          <w:spacing w:val="-12"/>
        </w:rPr>
        <w:t xml:space="preserve"> </w:t>
      </w:r>
      <w:r>
        <w:t>other</w:t>
      </w:r>
      <w:r>
        <w:rPr>
          <w:spacing w:val="-13"/>
        </w:rPr>
        <w:t xml:space="preserve"> </w:t>
      </w:r>
      <w:r>
        <w:t>people’,</w:t>
      </w:r>
      <w:r>
        <w:rPr>
          <w:spacing w:val="-13"/>
        </w:rPr>
        <w:t xml:space="preserve"> </w:t>
      </w:r>
      <w:r>
        <w:t>which</w:t>
      </w:r>
      <w:r>
        <w:rPr>
          <w:spacing w:val="-12"/>
        </w:rPr>
        <w:t xml:space="preserve"> </w:t>
      </w:r>
      <w:r>
        <w:t>was</w:t>
      </w:r>
      <w:r>
        <w:rPr>
          <w:spacing w:val="-13"/>
        </w:rPr>
        <w:t xml:space="preserve"> </w:t>
      </w:r>
      <w:r>
        <w:t>similarly echoed</w:t>
      </w:r>
      <w:r>
        <w:rPr>
          <w:spacing w:val="-6"/>
        </w:rPr>
        <w:t xml:space="preserve"> </w:t>
      </w:r>
      <w:r>
        <w:t>by</w:t>
      </w:r>
      <w:r>
        <w:rPr>
          <w:spacing w:val="-6"/>
        </w:rPr>
        <w:t xml:space="preserve"> </w:t>
      </w:r>
      <w:r>
        <w:t>Chathura</w:t>
      </w:r>
      <w:r>
        <w:rPr>
          <w:spacing w:val="-6"/>
        </w:rPr>
        <w:t xml:space="preserve"> </w:t>
      </w:r>
      <w:r>
        <w:t>(Sri</w:t>
      </w:r>
      <w:r>
        <w:rPr>
          <w:spacing w:val="-6"/>
        </w:rPr>
        <w:t xml:space="preserve"> </w:t>
      </w:r>
      <w:r>
        <w:t>Lanka)</w:t>
      </w:r>
      <w:r>
        <w:rPr>
          <w:spacing w:val="-6"/>
        </w:rPr>
        <w:t xml:space="preserve"> </w:t>
      </w:r>
      <w:r>
        <w:t>as</w:t>
      </w:r>
      <w:r>
        <w:rPr>
          <w:spacing w:val="-6"/>
        </w:rPr>
        <w:t xml:space="preserve"> </w:t>
      </w:r>
      <w:r>
        <w:t>he</w:t>
      </w:r>
      <w:r>
        <w:rPr>
          <w:spacing w:val="-6"/>
        </w:rPr>
        <w:t xml:space="preserve"> </w:t>
      </w:r>
      <w:r>
        <w:t>described</w:t>
      </w:r>
      <w:r>
        <w:rPr>
          <w:spacing w:val="-6"/>
        </w:rPr>
        <w:t xml:space="preserve"> </w:t>
      </w:r>
      <w:r>
        <w:t>how everything was ‘carried out in the usual way’</w:t>
      </w:r>
      <w:r>
        <w:rPr>
          <w:i/>
        </w:rPr>
        <w:t xml:space="preserve">. </w:t>
      </w:r>
      <w:r>
        <w:t xml:space="preserve">Pablo </w:t>
      </w:r>
      <w:r>
        <w:rPr>
          <w:spacing w:val="-2"/>
        </w:rPr>
        <w:t>(Spain)</w:t>
      </w:r>
      <w:r>
        <w:rPr>
          <w:spacing w:val="-8"/>
        </w:rPr>
        <w:t xml:space="preserve"> </w:t>
      </w:r>
      <w:r>
        <w:rPr>
          <w:spacing w:val="-2"/>
        </w:rPr>
        <w:t>observed</w:t>
      </w:r>
      <w:r>
        <w:rPr>
          <w:spacing w:val="-8"/>
        </w:rPr>
        <w:t xml:space="preserve"> </w:t>
      </w:r>
      <w:r>
        <w:rPr>
          <w:spacing w:val="-2"/>
        </w:rPr>
        <w:t>that</w:t>
      </w:r>
      <w:r>
        <w:rPr>
          <w:spacing w:val="-8"/>
        </w:rPr>
        <w:t xml:space="preserve"> </w:t>
      </w:r>
      <w:r>
        <w:rPr>
          <w:spacing w:val="-2"/>
        </w:rPr>
        <w:t>‘it</w:t>
      </w:r>
      <w:r>
        <w:rPr>
          <w:spacing w:val="-8"/>
        </w:rPr>
        <w:t xml:space="preserve"> </w:t>
      </w:r>
      <w:r>
        <w:rPr>
          <w:spacing w:val="-2"/>
        </w:rPr>
        <w:t>didn’t</w:t>
      </w:r>
      <w:r>
        <w:rPr>
          <w:spacing w:val="-8"/>
        </w:rPr>
        <w:t xml:space="preserve"> </w:t>
      </w:r>
      <w:r>
        <w:rPr>
          <w:spacing w:val="-2"/>
        </w:rPr>
        <w:t>really</w:t>
      </w:r>
      <w:r>
        <w:rPr>
          <w:spacing w:val="-8"/>
        </w:rPr>
        <w:t xml:space="preserve"> </w:t>
      </w:r>
      <w:r>
        <w:rPr>
          <w:spacing w:val="-2"/>
        </w:rPr>
        <w:t>have</w:t>
      </w:r>
      <w:r>
        <w:rPr>
          <w:spacing w:val="-8"/>
        </w:rPr>
        <w:t xml:space="preserve"> </w:t>
      </w:r>
      <w:r>
        <w:rPr>
          <w:spacing w:val="-2"/>
        </w:rPr>
        <w:t>any</w:t>
      </w:r>
      <w:r>
        <w:rPr>
          <w:spacing w:val="-8"/>
        </w:rPr>
        <w:t xml:space="preserve"> </w:t>
      </w:r>
      <w:r>
        <w:rPr>
          <w:spacing w:val="-2"/>
        </w:rPr>
        <w:t>impact’</w:t>
      </w:r>
      <w:r>
        <w:rPr>
          <w:i/>
          <w:spacing w:val="-2"/>
        </w:rPr>
        <w:t xml:space="preserve">. </w:t>
      </w:r>
      <w:r>
        <w:t xml:space="preserve">Highlighting a significant degree of complacency at the school management level, Latifa (Jordan) noted, ‘When I came to my school, the school manager didn’t know how to deal with me, how to deal with disabilities, how to deal with what kind of work I can </w:t>
      </w:r>
      <w:r>
        <w:rPr>
          <w:spacing w:val="-4"/>
        </w:rPr>
        <w:t>do’</w:t>
      </w:r>
      <w:r>
        <w:rPr>
          <w:i/>
          <w:spacing w:val="-4"/>
        </w:rPr>
        <w:t>.</w:t>
      </w:r>
    </w:p>
    <w:p w14:paraId="67FC2159" w14:textId="77777777" w:rsidR="006C6932" w:rsidRDefault="00000000">
      <w:pPr>
        <w:pStyle w:val="BodyText"/>
        <w:spacing w:before="129" w:line="271" w:lineRule="auto"/>
        <w:ind w:left="1417"/>
      </w:pPr>
      <w:r>
        <w:t xml:space="preserve">Likewise, Amina (Jordan) recalled that the school </w:t>
      </w:r>
      <w:r>
        <w:rPr>
          <w:spacing w:val="-2"/>
        </w:rPr>
        <w:t>leader</w:t>
      </w:r>
      <w:r>
        <w:rPr>
          <w:spacing w:val="-6"/>
        </w:rPr>
        <w:t xml:space="preserve"> </w:t>
      </w:r>
      <w:r>
        <w:rPr>
          <w:spacing w:val="-2"/>
        </w:rPr>
        <w:t>was</w:t>
      </w:r>
      <w:r>
        <w:rPr>
          <w:spacing w:val="-6"/>
        </w:rPr>
        <w:t xml:space="preserve"> </w:t>
      </w:r>
      <w:r>
        <w:rPr>
          <w:spacing w:val="-2"/>
        </w:rPr>
        <w:t>‘confused’</w:t>
      </w:r>
      <w:r>
        <w:rPr>
          <w:spacing w:val="-6"/>
        </w:rPr>
        <w:t xml:space="preserve"> </w:t>
      </w:r>
      <w:r>
        <w:rPr>
          <w:spacing w:val="-2"/>
        </w:rPr>
        <w:t>and</w:t>
      </w:r>
      <w:r>
        <w:rPr>
          <w:spacing w:val="-6"/>
        </w:rPr>
        <w:t xml:space="preserve"> </w:t>
      </w:r>
      <w:r>
        <w:rPr>
          <w:spacing w:val="-2"/>
        </w:rPr>
        <w:t>thinking</w:t>
      </w:r>
      <w:r>
        <w:rPr>
          <w:spacing w:val="-6"/>
        </w:rPr>
        <w:t xml:space="preserve"> </w:t>
      </w:r>
      <w:r>
        <w:rPr>
          <w:spacing w:val="-2"/>
        </w:rPr>
        <w:t>‘What</w:t>
      </w:r>
      <w:r>
        <w:rPr>
          <w:spacing w:val="-6"/>
        </w:rPr>
        <w:t xml:space="preserve"> </w:t>
      </w:r>
      <w:r>
        <w:rPr>
          <w:spacing w:val="-2"/>
        </w:rPr>
        <w:t>should</w:t>
      </w:r>
      <w:r>
        <w:rPr>
          <w:spacing w:val="-6"/>
        </w:rPr>
        <w:t xml:space="preserve"> </w:t>
      </w:r>
      <w:r>
        <w:rPr>
          <w:spacing w:val="-2"/>
        </w:rPr>
        <w:t>I</w:t>
      </w:r>
      <w:r>
        <w:rPr>
          <w:spacing w:val="-6"/>
        </w:rPr>
        <w:t xml:space="preserve"> </w:t>
      </w:r>
      <w:r>
        <w:rPr>
          <w:spacing w:val="-2"/>
        </w:rPr>
        <w:t xml:space="preserve">do?’ </w:t>
      </w:r>
      <w:r>
        <w:t>She recalled being asked by the head teacher ‘Can you teach? Can you write?’ In Sri Lanka, Sanhitha’s case study (Box 2) highlights similar struggles.</w:t>
      </w:r>
    </w:p>
    <w:p w14:paraId="4E983483" w14:textId="77777777" w:rsidR="006C6932" w:rsidRDefault="00000000">
      <w:pPr>
        <w:pStyle w:val="BodyText"/>
        <w:spacing w:before="165" w:line="271" w:lineRule="auto"/>
        <w:ind w:left="1417"/>
      </w:pPr>
      <w:r>
        <w:t>Buddika</w:t>
      </w:r>
      <w:r>
        <w:rPr>
          <w:spacing w:val="-13"/>
        </w:rPr>
        <w:t xml:space="preserve"> </w:t>
      </w:r>
      <w:r>
        <w:t>(Sri</w:t>
      </w:r>
      <w:r>
        <w:rPr>
          <w:spacing w:val="-13"/>
        </w:rPr>
        <w:t xml:space="preserve"> </w:t>
      </w:r>
      <w:r>
        <w:t>Lanka)</w:t>
      </w:r>
      <w:r>
        <w:rPr>
          <w:spacing w:val="-12"/>
        </w:rPr>
        <w:t xml:space="preserve"> </w:t>
      </w:r>
      <w:r>
        <w:t>described</w:t>
      </w:r>
      <w:r>
        <w:rPr>
          <w:spacing w:val="-13"/>
        </w:rPr>
        <w:t xml:space="preserve"> </w:t>
      </w:r>
      <w:r>
        <w:t>that</w:t>
      </w:r>
      <w:r>
        <w:rPr>
          <w:spacing w:val="-13"/>
        </w:rPr>
        <w:t xml:space="preserve"> </w:t>
      </w:r>
      <w:r>
        <w:t>‘however</w:t>
      </w:r>
      <w:r>
        <w:rPr>
          <w:spacing w:val="-12"/>
        </w:rPr>
        <w:t xml:space="preserve"> </w:t>
      </w:r>
      <w:r>
        <w:t>much</w:t>
      </w:r>
      <w:r>
        <w:rPr>
          <w:spacing w:val="-13"/>
        </w:rPr>
        <w:t xml:space="preserve"> </w:t>
      </w:r>
      <w:r>
        <w:t>we try</w:t>
      </w:r>
      <w:r>
        <w:rPr>
          <w:spacing w:val="-13"/>
        </w:rPr>
        <w:t xml:space="preserve"> </w:t>
      </w:r>
      <w:r>
        <w:t>our</w:t>
      </w:r>
      <w:r>
        <w:rPr>
          <w:spacing w:val="-12"/>
        </w:rPr>
        <w:t xml:space="preserve"> </w:t>
      </w:r>
      <w:r>
        <w:t>best</w:t>
      </w:r>
      <w:r>
        <w:rPr>
          <w:spacing w:val="-13"/>
        </w:rPr>
        <w:t xml:space="preserve"> </w:t>
      </w:r>
      <w:r>
        <w:t>to</w:t>
      </w:r>
      <w:r>
        <w:rPr>
          <w:spacing w:val="-12"/>
        </w:rPr>
        <w:t xml:space="preserve"> </w:t>
      </w:r>
      <w:r>
        <w:t>work</w:t>
      </w:r>
      <w:r>
        <w:rPr>
          <w:spacing w:val="-13"/>
        </w:rPr>
        <w:t xml:space="preserve"> </w:t>
      </w:r>
      <w:r>
        <w:t>with</w:t>
      </w:r>
      <w:r>
        <w:rPr>
          <w:spacing w:val="-12"/>
        </w:rPr>
        <w:t xml:space="preserve"> </w:t>
      </w:r>
      <w:r>
        <w:t>our</w:t>
      </w:r>
      <w:r>
        <w:rPr>
          <w:spacing w:val="-13"/>
        </w:rPr>
        <w:t xml:space="preserve"> </w:t>
      </w:r>
      <w:r>
        <w:t>condition</w:t>
      </w:r>
      <w:r>
        <w:rPr>
          <w:spacing w:val="-12"/>
        </w:rPr>
        <w:t xml:space="preserve"> </w:t>
      </w:r>
      <w:r>
        <w:t>[disability],</w:t>
      </w:r>
      <w:r>
        <w:rPr>
          <w:spacing w:val="-13"/>
        </w:rPr>
        <w:t xml:space="preserve"> </w:t>
      </w:r>
      <w:r>
        <w:t>the management</w:t>
      </w:r>
      <w:r>
        <w:rPr>
          <w:spacing w:val="-4"/>
        </w:rPr>
        <w:t xml:space="preserve"> </w:t>
      </w:r>
      <w:r>
        <w:t>doesn’t</w:t>
      </w:r>
      <w:r>
        <w:rPr>
          <w:spacing w:val="-4"/>
        </w:rPr>
        <w:t xml:space="preserve"> </w:t>
      </w:r>
      <w:r>
        <w:t>seem</w:t>
      </w:r>
      <w:r>
        <w:rPr>
          <w:spacing w:val="-4"/>
        </w:rPr>
        <w:t xml:space="preserve"> </w:t>
      </w:r>
      <w:r>
        <w:t>to</w:t>
      </w:r>
      <w:r>
        <w:rPr>
          <w:spacing w:val="-4"/>
        </w:rPr>
        <w:t xml:space="preserve"> </w:t>
      </w:r>
      <w:r>
        <w:t>have</w:t>
      </w:r>
      <w:r>
        <w:rPr>
          <w:spacing w:val="-4"/>
        </w:rPr>
        <w:t xml:space="preserve"> </w:t>
      </w:r>
      <w:r>
        <w:t>much</w:t>
      </w:r>
      <w:r>
        <w:rPr>
          <w:spacing w:val="-4"/>
        </w:rPr>
        <w:t xml:space="preserve"> </w:t>
      </w:r>
      <w:r>
        <w:t>trust’.</w:t>
      </w:r>
      <w:r>
        <w:rPr>
          <w:spacing w:val="-4"/>
        </w:rPr>
        <w:t xml:space="preserve"> </w:t>
      </w:r>
      <w:r>
        <w:t>This, as the teacher explained, could be attributed to the competitive education system in Sri Lanka, in which school</w:t>
      </w:r>
      <w:r>
        <w:rPr>
          <w:spacing w:val="-10"/>
        </w:rPr>
        <w:t xml:space="preserve"> </w:t>
      </w:r>
      <w:r>
        <w:t>leaders</w:t>
      </w:r>
      <w:r>
        <w:rPr>
          <w:spacing w:val="-10"/>
        </w:rPr>
        <w:t xml:space="preserve"> </w:t>
      </w:r>
      <w:r>
        <w:t>were</w:t>
      </w:r>
      <w:r>
        <w:rPr>
          <w:spacing w:val="-10"/>
        </w:rPr>
        <w:t xml:space="preserve"> </w:t>
      </w:r>
      <w:r>
        <w:t>competing</w:t>
      </w:r>
      <w:r>
        <w:rPr>
          <w:spacing w:val="-10"/>
        </w:rPr>
        <w:t xml:space="preserve"> </w:t>
      </w:r>
      <w:r>
        <w:t>with</w:t>
      </w:r>
      <w:r>
        <w:rPr>
          <w:spacing w:val="-10"/>
        </w:rPr>
        <w:t xml:space="preserve"> </w:t>
      </w:r>
      <w:r>
        <w:t>other</w:t>
      </w:r>
      <w:r>
        <w:rPr>
          <w:spacing w:val="-10"/>
        </w:rPr>
        <w:t xml:space="preserve"> </w:t>
      </w:r>
      <w:r>
        <w:t>schools</w:t>
      </w:r>
      <w:r>
        <w:rPr>
          <w:spacing w:val="-10"/>
        </w:rPr>
        <w:t xml:space="preserve"> </w:t>
      </w:r>
      <w:r>
        <w:t xml:space="preserve">to </w:t>
      </w:r>
      <w:r>
        <w:rPr>
          <w:spacing w:val="-2"/>
        </w:rPr>
        <w:t>‘win</w:t>
      </w:r>
      <w:r>
        <w:rPr>
          <w:spacing w:val="-8"/>
        </w:rPr>
        <w:t xml:space="preserve"> </w:t>
      </w:r>
      <w:r>
        <w:rPr>
          <w:spacing w:val="-2"/>
        </w:rPr>
        <w:t>in</w:t>
      </w:r>
      <w:r>
        <w:rPr>
          <w:spacing w:val="-8"/>
        </w:rPr>
        <w:t xml:space="preserve"> </w:t>
      </w:r>
      <w:r>
        <w:rPr>
          <w:spacing w:val="-2"/>
        </w:rPr>
        <w:t>that</w:t>
      </w:r>
      <w:r>
        <w:rPr>
          <w:spacing w:val="-8"/>
        </w:rPr>
        <w:t xml:space="preserve"> </w:t>
      </w:r>
      <w:r>
        <w:rPr>
          <w:spacing w:val="-2"/>
        </w:rPr>
        <w:t>competition’</w:t>
      </w:r>
      <w:r>
        <w:rPr>
          <w:spacing w:val="-8"/>
        </w:rPr>
        <w:t xml:space="preserve"> </w:t>
      </w:r>
      <w:r>
        <w:rPr>
          <w:spacing w:val="-2"/>
        </w:rPr>
        <w:t>and</w:t>
      </w:r>
      <w:r>
        <w:rPr>
          <w:spacing w:val="-8"/>
        </w:rPr>
        <w:t xml:space="preserve"> </w:t>
      </w:r>
      <w:r>
        <w:rPr>
          <w:spacing w:val="-2"/>
        </w:rPr>
        <w:t>hence</w:t>
      </w:r>
      <w:r>
        <w:rPr>
          <w:spacing w:val="-8"/>
        </w:rPr>
        <w:t xml:space="preserve"> </w:t>
      </w:r>
      <w:r>
        <w:rPr>
          <w:spacing w:val="-2"/>
        </w:rPr>
        <w:t>‘they</w:t>
      </w:r>
      <w:r>
        <w:rPr>
          <w:spacing w:val="-8"/>
        </w:rPr>
        <w:t xml:space="preserve"> </w:t>
      </w:r>
      <w:r>
        <w:rPr>
          <w:spacing w:val="-2"/>
        </w:rPr>
        <w:t>would</w:t>
      </w:r>
      <w:r>
        <w:rPr>
          <w:spacing w:val="-8"/>
        </w:rPr>
        <w:t xml:space="preserve"> </w:t>
      </w:r>
      <w:r>
        <w:rPr>
          <w:spacing w:val="-2"/>
        </w:rPr>
        <w:t xml:space="preserve">always </w:t>
      </w:r>
      <w:r>
        <w:t>choose what they think is good’, leading to ‘a tendency for us to get rejected’. Chadia alluded to a similar scenario existing in Jordan.</w:t>
      </w:r>
    </w:p>
    <w:p w14:paraId="402375FC" w14:textId="77777777" w:rsidR="006C6932" w:rsidRDefault="00000000">
      <w:pPr>
        <w:pStyle w:val="BodyText"/>
        <w:spacing w:before="142" w:line="271" w:lineRule="auto"/>
        <w:ind w:left="245" w:right="1492"/>
      </w:pPr>
      <w:r>
        <w:br w:type="column"/>
      </w:r>
      <w:r>
        <w:t>Furthermore, teachers also shared that adjustment often</w:t>
      </w:r>
      <w:r>
        <w:rPr>
          <w:spacing w:val="-13"/>
        </w:rPr>
        <w:t xml:space="preserve"> </w:t>
      </w:r>
      <w:r>
        <w:t>required</w:t>
      </w:r>
      <w:r>
        <w:rPr>
          <w:spacing w:val="-12"/>
        </w:rPr>
        <w:t xml:space="preserve"> </w:t>
      </w:r>
      <w:r>
        <w:t>an</w:t>
      </w:r>
      <w:r>
        <w:rPr>
          <w:spacing w:val="-13"/>
        </w:rPr>
        <w:t xml:space="preserve"> </w:t>
      </w:r>
      <w:r>
        <w:t>official</w:t>
      </w:r>
      <w:r>
        <w:rPr>
          <w:spacing w:val="-12"/>
        </w:rPr>
        <w:t xml:space="preserve"> </w:t>
      </w:r>
      <w:r>
        <w:t>diagnosis</w:t>
      </w:r>
      <w:r>
        <w:rPr>
          <w:spacing w:val="-13"/>
        </w:rPr>
        <w:t xml:space="preserve"> </w:t>
      </w:r>
      <w:r>
        <w:t>of</w:t>
      </w:r>
      <w:r>
        <w:rPr>
          <w:spacing w:val="-12"/>
        </w:rPr>
        <w:t xml:space="preserve"> </w:t>
      </w:r>
      <w:r>
        <w:t>their</w:t>
      </w:r>
      <w:r>
        <w:rPr>
          <w:spacing w:val="-13"/>
        </w:rPr>
        <w:t xml:space="preserve"> </w:t>
      </w:r>
      <w:r>
        <w:t>disability, which</w:t>
      </w:r>
      <w:r>
        <w:rPr>
          <w:spacing w:val="-13"/>
        </w:rPr>
        <w:t xml:space="preserve"> </w:t>
      </w:r>
      <w:r>
        <w:t>was</w:t>
      </w:r>
      <w:r>
        <w:rPr>
          <w:spacing w:val="-13"/>
        </w:rPr>
        <w:t xml:space="preserve"> </w:t>
      </w:r>
      <w:r>
        <w:t>not</w:t>
      </w:r>
      <w:r>
        <w:rPr>
          <w:spacing w:val="-12"/>
        </w:rPr>
        <w:t xml:space="preserve"> </w:t>
      </w:r>
      <w:r>
        <w:t>available</w:t>
      </w:r>
      <w:r>
        <w:rPr>
          <w:spacing w:val="-13"/>
        </w:rPr>
        <w:t xml:space="preserve"> </w:t>
      </w:r>
      <w:r>
        <w:t>at</w:t>
      </w:r>
      <w:r>
        <w:rPr>
          <w:spacing w:val="-13"/>
        </w:rPr>
        <w:t xml:space="preserve"> </w:t>
      </w:r>
      <w:r>
        <w:t>the</w:t>
      </w:r>
      <w:r>
        <w:rPr>
          <w:spacing w:val="-12"/>
        </w:rPr>
        <w:t xml:space="preserve"> </w:t>
      </w:r>
      <w:r>
        <w:t>time.</w:t>
      </w:r>
      <w:r>
        <w:rPr>
          <w:spacing w:val="-13"/>
        </w:rPr>
        <w:t xml:space="preserve"> </w:t>
      </w:r>
      <w:r>
        <w:t>Lucia</w:t>
      </w:r>
      <w:r>
        <w:rPr>
          <w:spacing w:val="-13"/>
        </w:rPr>
        <w:t xml:space="preserve"> </w:t>
      </w:r>
      <w:r>
        <w:t>(Spain)</w:t>
      </w:r>
      <w:r>
        <w:rPr>
          <w:spacing w:val="-12"/>
        </w:rPr>
        <w:t xml:space="preserve"> </w:t>
      </w:r>
      <w:r>
        <w:t>was put</w:t>
      </w:r>
      <w:r>
        <w:rPr>
          <w:spacing w:val="-13"/>
        </w:rPr>
        <w:t xml:space="preserve"> </w:t>
      </w:r>
      <w:r>
        <w:t>on</w:t>
      </w:r>
      <w:r>
        <w:rPr>
          <w:spacing w:val="-13"/>
        </w:rPr>
        <w:t xml:space="preserve"> </w:t>
      </w:r>
      <w:r>
        <w:t>a</w:t>
      </w:r>
      <w:r>
        <w:rPr>
          <w:spacing w:val="-12"/>
        </w:rPr>
        <w:t xml:space="preserve"> </w:t>
      </w:r>
      <w:r>
        <w:t>waiting</w:t>
      </w:r>
      <w:r>
        <w:rPr>
          <w:spacing w:val="-13"/>
        </w:rPr>
        <w:t xml:space="preserve"> </w:t>
      </w:r>
      <w:r>
        <w:t>list</w:t>
      </w:r>
      <w:r>
        <w:rPr>
          <w:spacing w:val="-13"/>
        </w:rPr>
        <w:t xml:space="preserve"> </w:t>
      </w:r>
      <w:r>
        <w:t>to</w:t>
      </w:r>
      <w:r>
        <w:rPr>
          <w:spacing w:val="-12"/>
        </w:rPr>
        <w:t xml:space="preserve"> </w:t>
      </w:r>
      <w:r>
        <w:t>pass</w:t>
      </w:r>
      <w:r>
        <w:rPr>
          <w:spacing w:val="-13"/>
        </w:rPr>
        <w:t xml:space="preserve"> </w:t>
      </w:r>
      <w:r>
        <w:t>the</w:t>
      </w:r>
      <w:r>
        <w:rPr>
          <w:spacing w:val="-13"/>
        </w:rPr>
        <w:t xml:space="preserve"> </w:t>
      </w:r>
      <w:r>
        <w:t>medical</w:t>
      </w:r>
      <w:r>
        <w:rPr>
          <w:spacing w:val="-12"/>
        </w:rPr>
        <w:t xml:space="preserve"> </w:t>
      </w:r>
      <w:r>
        <w:t>examination, and without the result, she described that ‘you are like</w:t>
      </w:r>
      <w:r>
        <w:rPr>
          <w:spacing w:val="-2"/>
        </w:rPr>
        <w:t xml:space="preserve"> </w:t>
      </w:r>
      <w:r>
        <w:t>a</w:t>
      </w:r>
      <w:r>
        <w:rPr>
          <w:spacing w:val="-2"/>
        </w:rPr>
        <w:t xml:space="preserve"> </w:t>
      </w:r>
      <w:r>
        <w:t>normal</w:t>
      </w:r>
      <w:r>
        <w:rPr>
          <w:spacing w:val="-2"/>
        </w:rPr>
        <w:t xml:space="preserve"> </w:t>
      </w:r>
      <w:r>
        <w:t>teacher’</w:t>
      </w:r>
      <w:r>
        <w:rPr>
          <w:spacing w:val="-2"/>
        </w:rPr>
        <w:t xml:space="preserve"> </w:t>
      </w:r>
      <w:r>
        <w:t>and</w:t>
      </w:r>
      <w:r>
        <w:rPr>
          <w:spacing w:val="-2"/>
        </w:rPr>
        <w:t xml:space="preserve"> </w:t>
      </w:r>
      <w:r>
        <w:t>hence</w:t>
      </w:r>
      <w:r>
        <w:rPr>
          <w:spacing w:val="-2"/>
        </w:rPr>
        <w:t xml:space="preserve"> </w:t>
      </w:r>
      <w:r>
        <w:t>if</w:t>
      </w:r>
      <w:r>
        <w:rPr>
          <w:spacing w:val="-2"/>
        </w:rPr>
        <w:t xml:space="preserve"> </w:t>
      </w:r>
      <w:r>
        <w:t>any</w:t>
      </w:r>
      <w:r>
        <w:rPr>
          <w:spacing w:val="-2"/>
        </w:rPr>
        <w:t xml:space="preserve"> </w:t>
      </w:r>
      <w:r>
        <w:t>support</w:t>
      </w:r>
      <w:r>
        <w:rPr>
          <w:spacing w:val="-2"/>
        </w:rPr>
        <w:t xml:space="preserve"> </w:t>
      </w:r>
      <w:r>
        <w:t>was offered by the school leaders, it was because ‘they want to’ but ‘they don’t have to’. Gilberto in Brazil, who had ADHD, noted that it was not considered a disability, and hence he was not provided any accommodations and/or support.</w:t>
      </w:r>
    </w:p>
    <w:p w14:paraId="2B7209B5" w14:textId="77777777" w:rsidR="006C6932" w:rsidRDefault="00000000">
      <w:pPr>
        <w:pStyle w:val="BodyText"/>
        <w:spacing w:before="171" w:line="271" w:lineRule="auto"/>
        <w:ind w:left="245" w:right="1503"/>
      </w:pPr>
      <w:r>
        <w:t xml:space="preserve">There was a temporal dimension in some of these narratives, where over time some participants described how they noted a shift in the </w:t>
      </w:r>
      <w:r>
        <w:rPr>
          <w:spacing w:val="-2"/>
        </w:rPr>
        <w:t>management’s</w:t>
      </w:r>
      <w:r>
        <w:rPr>
          <w:spacing w:val="-11"/>
        </w:rPr>
        <w:t xml:space="preserve"> </w:t>
      </w:r>
      <w:r>
        <w:rPr>
          <w:spacing w:val="-2"/>
        </w:rPr>
        <w:t>response.</w:t>
      </w:r>
      <w:r>
        <w:rPr>
          <w:spacing w:val="-11"/>
        </w:rPr>
        <w:t xml:space="preserve"> </w:t>
      </w:r>
      <w:r>
        <w:rPr>
          <w:spacing w:val="-2"/>
        </w:rPr>
        <w:t>However,</w:t>
      </w:r>
      <w:r>
        <w:rPr>
          <w:spacing w:val="-10"/>
        </w:rPr>
        <w:t xml:space="preserve"> </w:t>
      </w:r>
      <w:r>
        <w:rPr>
          <w:spacing w:val="-2"/>
        </w:rPr>
        <w:t>this</w:t>
      </w:r>
      <w:r>
        <w:rPr>
          <w:spacing w:val="-11"/>
        </w:rPr>
        <w:t xml:space="preserve"> </w:t>
      </w:r>
      <w:r>
        <w:rPr>
          <w:spacing w:val="-2"/>
        </w:rPr>
        <w:t>was</w:t>
      </w:r>
      <w:r>
        <w:rPr>
          <w:spacing w:val="-11"/>
        </w:rPr>
        <w:t xml:space="preserve"> </w:t>
      </w:r>
      <w:r>
        <w:rPr>
          <w:spacing w:val="-2"/>
        </w:rPr>
        <w:t xml:space="preserve">achieved </w:t>
      </w:r>
      <w:r>
        <w:t>largely through a significant amount of individual</w:t>
      </w:r>
    </w:p>
    <w:p w14:paraId="50EB3154" w14:textId="77777777" w:rsidR="006C6932" w:rsidRDefault="00000000">
      <w:pPr>
        <w:pStyle w:val="BodyText"/>
        <w:spacing w:before="5"/>
        <w:ind w:left="245"/>
      </w:pPr>
      <w:r>
        <w:rPr>
          <w:spacing w:val="-2"/>
        </w:rPr>
        <w:t>self-advocacy.</w:t>
      </w:r>
    </w:p>
    <w:p w14:paraId="69D055C7" w14:textId="77777777" w:rsidR="006C6932" w:rsidRDefault="006C6932">
      <w:pPr>
        <w:pStyle w:val="BodyText"/>
        <w:spacing w:before="180"/>
      </w:pPr>
    </w:p>
    <w:p w14:paraId="7877B391" w14:textId="77777777" w:rsidR="006C6932" w:rsidRDefault="00000000">
      <w:pPr>
        <w:pStyle w:val="Heading4"/>
        <w:ind w:left="245"/>
      </w:pPr>
      <w:r>
        <w:rPr>
          <w:spacing w:val="-8"/>
        </w:rPr>
        <w:t>Largely</w:t>
      </w:r>
      <w:r>
        <w:rPr>
          <w:spacing w:val="-4"/>
        </w:rPr>
        <w:t xml:space="preserve"> </w:t>
      </w:r>
      <w:r>
        <w:rPr>
          <w:spacing w:val="-8"/>
        </w:rPr>
        <w:t>supportive</w:t>
      </w:r>
      <w:r>
        <w:rPr>
          <w:spacing w:val="-4"/>
        </w:rPr>
        <w:t xml:space="preserve"> </w:t>
      </w:r>
      <w:r>
        <w:rPr>
          <w:spacing w:val="-8"/>
        </w:rPr>
        <w:t>colleagues</w:t>
      </w:r>
    </w:p>
    <w:p w14:paraId="2330C0AE" w14:textId="77777777" w:rsidR="006C6932" w:rsidRDefault="00000000">
      <w:pPr>
        <w:pStyle w:val="BodyText"/>
        <w:spacing w:before="121" w:line="271" w:lineRule="auto"/>
        <w:ind w:left="245" w:right="1416"/>
      </w:pPr>
      <w:r>
        <w:rPr>
          <w:spacing w:val="-2"/>
        </w:rPr>
        <w:t>Most</w:t>
      </w:r>
      <w:r>
        <w:rPr>
          <w:spacing w:val="-7"/>
        </w:rPr>
        <w:t xml:space="preserve"> </w:t>
      </w:r>
      <w:r>
        <w:rPr>
          <w:spacing w:val="-2"/>
        </w:rPr>
        <w:t>participants</w:t>
      </w:r>
      <w:r>
        <w:rPr>
          <w:spacing w:val="-7"/>
        </w:rPr>
        <w:t xml:space="preserve"> </w:t>
      </w:r>
      <w:r>
        <w:rPr>
          <w:spacing w:val="-2"/>
        </w:rPr>
        <w:t>(21</w:t>
      </w:r>
      <w:r>
        <w:rPr>
          <w:spacing w:val="-7"/>
        </w:rPr>
        <w:t xml:space="preserve"> </w:t>
      </w:r>
      <w:r>
        <w:rPr>
          <w:spacing w:val="-2"/>
        </w:rPr>
        <w:t>out</w:t>
      </w:r>
      <w:r>
        <w:rPr>
          <w:spacing w:val="-7"/>
        </w:rPr>
        <w:t xml:space="preserve"> </w:t>
      </w:r>
      <w:r>
        <w:rPr>
          <w:spacing w:val="-2"/>
        </w:rPr>
        <w:t>of</w:t>
      </w:r>
      <w:r>
        <w:rPr>
          <w:spacing w:val="-7"/>
        </w:rPr>
        <w:t xml:space="preserve"> </w:t>
      </w:r>
      <w:r>
        <w:rPr>
          <w:spacing w:val="-2"/>
        </w:rPr>
        <w:t>25)</w:t>
      </w:r>
      <w:r>
        <w:rPr>
          <w:spacing w:val="-7"/>
        </w:rPr>
        <w:t xml:space="preserve"> </w:t>
      </w:r>
      <w:r>
        <w:rPr>
          <w:spacing w:val="-2"/>
        </w:rPr>
        <w:t>shared</w:t>
      </w:r>
      <w:r>
        <w:rPr>
          <w:spacing w:val="-7"/>
        </w:rPr>
        <w:t xml:space="preserve"> </w:t>
      </w:r>
      <w:r>
        <w:rPr>
          <w:spacing w:val="-2"/>
        </w:rPr>
        <w:t>a</w:t>
      </w:r>
      <w:r>
        <w:rPr>
          <w:spacing w:val="-7"/>
        </w:rPr>
        <w:t xml:space="preserve"> </w:t>
      </w:r>
      <w:r>
        <w:rPr>
          <w:spacing w:val="-2"/>
        </w:rPr>
        <w:t>rich,</w:t>
      </w:r>
      <w:r>
        <w:rPr>
          <w:spacing w:val="-7"/>
        </w:rPr>
        <w:t xml:space="preserve"> </w:t>
      </w:r>
      <w:r>
        <w:rPr>
          <w:spacing w:val="-2"/>
        </w:rPr>
        <w:t xml:space="preserve">positive </w:t>
      </w:r>
      <w:r>
        <w:t>account</w:t>
      </w:r>
      <w:r>
        <w:rPr>
          <w:spacing w:val="-13"/>
        </w:rPr>
        <w:t xml:space="preserve"> </w:t>
      </w:r>
      <w:r>
        <w:t>of</w:t>
      </w:r>
      <w:r>
        <w:rPr>
          <w:spacing w:val="-13"/>
        </w:rPr>
        <w:t xml:space="preserve"> </w:t>
      </w:r>
      <w:r>
        <w:t>support</w:t>
      </w:r>
      <w:r>
        <w:rPr>
          <w:spacing w:val="-12"/>
        </w:rPr>
        <w:t xml:space="preserve"> </w:t>
      </w:r>
      <w:r>
        <w:t>from</w:t>
      </w:r>
      <w:r>
        <w:rPr>
          <w:spacing w:val="-13"/>
        </w:rPr>
        <w:t xml:space="preserve"> </w:t>
      </w:r>
      <w:r>
        <w:t>colleagues</w:t>
      </w:r>
      <w:r>
        <w:rPr>
          <w:spacing w:val="-13"/>
        </w:rPr>
        <w:t xml:space="preserve"> </w:t>
      </w:r>
      <w:r>
        <w:t>within</w:t>
      </w:r>
      <w:r>
        <w:rPr>
          <w:spacing w:val="-12"/>
        </w:rPr>
        <w:t xml:space="preserve"> </w:t>
      </w:r>
      <w:r>
        <w:t>the</w:t>
      </w:r>
      <w:r>
        <w:rPr>
          <w:spacing w:val="-13"/>
        </w:rPr>
        <w:t xml:space="preserve"> </w:t>
      </w:r>
      <w:r>
        <w:t xml:space="preserve">school, especially when they asked for help. Six teachers provided examples of how others supported their </w:t>
      </w:r>
      <w:r>
        <w:rPr>
          <w:spacing w:val="-2"/>
        </w:rPr>
        <w:t>teaching-related</w:t>
      </w:r>
      <w:r>
        <w:rPr>
          <w:spacing w:val="-7"/>
        </w:rPr>
        <w:t xml:space="preserve"> </w:t>
      </w:r>
      <w:r>
        <w:rPr>
          <w:spacing w:val="-2"/>
        </w:rPr>
        <w:t>responsibilities.</w:t>
      </w:r>
      <w:r>
        <w:rPr>
          <w:spacing w:val="-7"/>
        </w:rPr>
        <w:t xml:space="preserve"> </w:t>
      </w:r>
      <w:r>
        <w:rPr>
          <w:spacing w:val="-2"/>
        </w:rPr>
        <w:t>Nkurunziza</w:t>
      </w:r>
      <w:r>
        <w:rPr>
          <w:spacing w:val="-7"/>
        </w:rPr>
        <w:t xml:space="preserve"> </w:t>
      </w:r>
      <w:r>
        <w:rPr>
          <w:spacing w:val="-2"/>
        </w:rPr>
        <w:t xml:space="preserve">(Rwanda) </w:t>
      </w:r>
      <w:r>
        <w:t>noted</w:t>
      </w:r>
      <w:r>
        <w:rPr>
          <w:spacing w:val="-8"/>
        </w:rPr>
        <w:t xml:space="preserve"> </w:t>
      </w:r>
      <w:r>
        <w:t>specifically</w:t>
      </w:r>
      <w:r>
        <w:rPr>
          <w:spacing w:val="-8"/>
        </w:rPr>
        <w:t xml:space="preserve"> </w:t>
      </w:r>
      <w:r>
        <w:t>that</w:t>
      </w:r>
      <w:r>
        <w:rPr>
          <w:spacing w:val="-8"/>
        </w:rPr>
        <w:t xml:space="preserve"> </w:t>
      </w:r>
      <w:r>
        <w:t>when</w:t>
      </w:r>
      <w:r>
        <w:rPr>
          <w:spacing w:val="-8"/>
        </w:rPr>
        <w:t xml:space="preserve"> </w:t>
      </w:r>
      <w:r>
        <w:t>there</w:t>
      </w:r>
      <w:r>
        <w:rPr>
          <w:spacing w:val="-8"/>
        </w:rPr>
        <w:t xml:space="preserve"> </w:t>
      </w:r>
      <w:r>
        <w:t>was</w:t>
      </w:r>
      <w:r>
        <w:rPr>
          <w:spacing w:val="-8"/>
        </w:rPr>
        <w:t xml:space="preserve"> </w:t>
      </w:r>
      <w:r>
        <w:t>a</w:t>
      </w:r>
      <w:r>
        <w:rPr>
          <w:spacing w:val="-8"/>
        </w:rPr>
        <w:t xml:space="preserve"> </w:t>
      </w:r>
      <w:r>
        <w:t>lot</w:t>
      </w:r>
      <w:r>
        <w:rPr>
          <w:spacing w:val="-8"/>
        </w:rPr>
        <w:t xml:space="preserve"> </w:t>
      </w:r>
      <w:r>
        <w:t>of</w:t>
      </w:r>
      <w:r>
        <w:rPr>
          <w:spacing w:val="-8"/>
        </w:rPr>
        <w:t xml:space="preserve"> </w:t>
      </w:r>
      <w:r>
        <w:t>writing needed, other teachers tended to help.</w:t>
      </w:r>
    </w:p>
    <w:p w14:paraId="205CA88E" w14:textId="77777777" w:rsidR="006C6932" w:rsidRDefault="00000000">
      <w:pPr>
        <w:pStyle w:val="BodyText"/>
        <w:spacing w:before="121" w:line="271" w:lineRule="auto"/>
        <w:ind w:left="245" w:right="1369"/>
      </w:pPr>
      <w:r>
        <w:t xml:space="preserve">Six teachers, all with visual impairment, described colleagues often as concerned, helpful and welcoming when they needed to move within the school compound and beyond. For instance, in Chadia’s (Jordan) words, ‘even without asking them [other teachers], if they see me outside … “Do you </w:t>
      </w:r>
      <w:r>
        <w:rPr>
          <w:spacing w:val="-2"/>
        </w:rPr>
        <w:t>want</w:t>
      </w:r>
      <w:r>
        <w:rPr>
          <w:spacing w:val="-9"/>
        </w:rPr>
        <w:t xml:space="preserve"> </w:t>
      </w:r>
      <w:r>
        <w:rPr>
          <w:spacing w:val="-2"/>
        </w:rPr>
        <w:t>any</w:t>
      </w:r>
      <w:r>
        <w:rPr>
          <w:spacing w:val="-8"/>
        </w:rPr>
        <w:t xml:space="preserve"> </w:t>
      </w:r>
      <w:r>
        <w:rPr>
          <w:spacing w:val="-2"/>
        </w:rPr>
        <w:t>help?</w:t>
      </w:r>
      <w:r>
        <w:rPr>
          <w:spacing w:val="-8"/>
        </w:rPr>
        <w:t xml:space="preserve"> </w:t>
      </w:r>
      <w:r>
        <w:rPr>
          <w:spacing w:val="-2"/>
        </w:rPr>
        <w:t>Can</w:t>
      </w:r>
      <w:r>
        <w:rPr>
          <w:spacing w:val="-8"/>
        </w:rPr>
        <w:t xml:space="preserve"> </w:t>
      </w:r>
      <w:r>
        <w:rPr>
          <w:spacing w:val="-2"/>
        </w:rPr>
        <w:t>I</w:t>
      </w:r>
      <w:r>
        <w:rPr>
          <w:spacing w:val="-8"/>
        </w:rPr>
        <w:t xml:space="preserve"> </w:t>
      </w:r>
      <w:r>
        <w:rPr>
          <w:spacing w:val="-2"/>
        </w:rPr>
        <w:t>help</w:t>
      </w:r>
      <w:r>
        <w:rPr>
          <w:spacing w:val="-8"/>
        </w:rPr>
        <w:t xml:space="preserve"> </w:t>
      </w:r>
      <w:r>
        <w:rPr>
          <w:spacing w:val="-2"/>
        </w:rPr>
        <w:t>you?”</w:t>
      </w:r>
      <w:r>
        <w:rPr>
          <w:spacing w:val="-31"/>
        </w:rPr>
        <w:t xml:space="preserve"> </w:t>
      </w:r>
      <w:r>
        <w:rPr>
          <w:spacing w:val="-2"/>
        </w:rPr>
        <w:t>’</w:t>
      </w:r>
      <w:r>
        <w:rPr>
          <w:spacing w:val="-8"/>
        </w:rPr>
        <w:t xml:space="preserve"> </w:t>
      </w:r>
      <w:r>
        <w:rPr>
          <w:spacing w:val="-2"/>
        </w:rPr>
        <w:t>Similarly,</w:t>
      </w:r>
      <w:r>
        <w:rPr>
          <w:spacing w:val="-8"/>
        </w:rPr>
        <w:t xml:space="preserve"> </w:t>
      </w:r>
      <w:r>
        <w:rPr>
          <w:spacing w:val="-2"/>
        </w:rPr>
        <w:t>in</w:t>
      </w:r>
      <w:r>
        <w:rPr>
          <w:spacing w:val="-8"/>
        </w:rPr>
        <w:t xml:space="preserve"> </w:t>
      </w:r>
      <w:r>
        <w:rPr>
          <w:spacing w:val="-2"/>
        </w:rPr>
        <w:t>Sri</w:t>
      </w:r>
      <w:r>
        <w:rPr>
          <w:spacing w:val="-8"/>
        </w:rPr>
        <w:t xml:space="preserve"> </w:t>
      </w:r>
      <w:r>
        <w:rPr>
          <w:spacing w:val="-2"/>
        </w:rPr>
        <w:t>Lanka, Dayani’s</w:t>
      </w:r>
      <w:r>
        <w:rPr>
          <w:spacing w:val="-7"/>
        </w:rPr>
        <w:t xml:space="preserve"> </w:t>
      </w:r>
      <w:r>
        <w:rPr>
          <w:spacing w:val="-2"/>
        </w:rPr>
        <w:t>case</w:t>
      </w:r>
      <w:r>
        <w:rPr>
          <w:spacing w:val="-7"/>
        </w:rPr>
        <w:t xml:space="preserve"> </w:t>
      </w:r>
      <w:r>
        <w:rPr>
          <w:spacing w:val="-2"/>
        </w:rPr>
        <w:t>study</w:t>
      </w:r>
      <w:r>
        <w:rPr>
          <w:spacing w:val="-7"/>
        </w:rPr>
        <w:t xml:space="preserve"> </w:t>
      </w:r>
      <w:r>
        <w:rPr>
          <w:spacing w:val="-2"/>
        </w:rPr>
        <w:t>(Box</w:t>
      </w:r>
      <w:r>
        <w:rPr>
          <w:spacing w:val="-7"/>
        </w:rPr>
        <w:t xml:space="preserve"> </w:t>
      </w:r>
      <w:r>
        <w:rPr>
          <w:spacing w:val="-2"/>
        </w:rPr>
        <w:t>6)</w:t>
      </w:r>
      <w:r>
        <w:rPr>
          <w:spacing w:val="-7"/>
        </w:rPr>
        <w:t xml:space="preserve"> </w:t>
      </w:r>
      <w:r>
        <w:rPr>
          <w:spacing w:val="-2"/>
        </w:rPr>
        <w:t>highlights</w:t>
      </w:r>
      <w:r>
        <w:rPr>
          <w:spacing w:val="-7"/>
        </w:rPr>
        <w:t xml:space="preserve"> </w:t>
      </w:r>
      <w:r>
        <w:rPr>
          <w:spacing w:val="-2"/>
        </w:rPr>
        <w:t>the</w:t>
      </w:r>
      <w:r>
        <w:rPr>
          <w:spacing w:val="-7"/>
        </w:rPr>
        <w:t xml:space="preserve"> </w:t>
      </w:r>
      <w:r>
        <w:rPr>
          <w:spacing w:val="-2"/>
        </w:rPr>
        <w:t>support</w:t>
      </w:r>
      <w:r>
        <w:rPr>
          <w:spacing w:val="-7"/>
        </w:rPr>
        <w:t xml:space="preserve"> </w:t>
      </w:r>
      <w:r>
        <w:rPr>
          <w:spacing w:val="-2"/>
        </w:rPr>
        <w:t xml:space="preserve">she </w:t>
      </w:r>
      <w:r>
        <w:t>received from her colleagues. Additionally, some noted how colleagues supported them with administrative tasks such as completing documents (Chathura)</w:t>
      </w:r>
      <w:r>
        <w:rPr>
          <w:spacing w:val="-12"/>
        </w:rPr>
        <w:t xml:space="preserve"> </w:t>
      </w:r>
      <w:r>
        <w:t>and</w:t>
      </w:r>
      <w:r>
        <w:rPr>
          <w:spacing w:val="-12"/>
        </w:rPr>
        <w:t xml:space="preserve"> </w:t>
      </w:r>
      <w:r>
        <w:t>writing</w:t>
      </w:r>
      <w:r>
        <w:rPr>
          <w:spacing w:val="-12"/>
        </w:rPr>
        <w:t xml:space="preserve"> </w:t>
      </w:r>
      <w:r>
        <w:t>(monthly)</w:t>
      </w:r>
      <w:r>
        <w:rPr>
          <w:spacing w:val="-12"/>
        </w:rPr>
        <w:t xml:space="preserve"> </w:t>
      </w:r>
      <w:r>
        <w:t>payslips</w:t>
      </w:r>
      <w:r>
        <w:rPr>
          <w:spacing w:val="-12"/>
        </w:rPr>
        <w:t xml:space="preserve"> </w:t>
      </w:r>
      <w:r>
        <w:t>(Dayani</w:t>
      </w:r>
      <w:r>
        <w:rPr>
          <w:spacing w:val="-12"/>
        </w:rPr>
        <w:t xml:space="preserve"> </w:t>
      </w:r>
      <w:r>
        <w:t xml:space="preserve">and </w:t>
      </w:r>
      <w:r>
        <w:rPr>
          <w:spacing w:val="-2"/>
        </w:rPr>
        <w:t>Sanhitha).</w:t>
      </w:r>
    </w:p>
    <w:p w14:paraId="1DBB2528" w14:textId="77777777" w:rsidR="006C6932" w:rsidRDefault="00000000">
      <w:pPr>
        <w:pStyle w:val="BodyText"/>
        <w:spacing w:before="126" w:line="271" w:lineRule="auto"/>
        <w:ind w:left="245" w:right="1421"/>
      </w:pPr>
      <w:r>
        <w:t>Five</w:t>
      </w:r>
      <w:r>
        <w:rPr>
          <w:spacing w:val="-13"/>
        </w:rPr>
        <w:t xml:space="preserve"> </w:t>
      </w:r>
      <w:r>
        <w:t>teachers</w:t>
      </w:r>
      <w:r>
        <w:rPr>
          <w:spacing w:val="-12"/>
        </w:rPr>
        <w:t xml:space="preserve"> </w:t>
      </w:r>
      <w:r>
        <w:t>provided</w:t>
      </w:r>
      <w:r>
        <w:rPr>
          <w:spacing w:val="-13"/>
        </w:rPr>
        <w:t xml:space="preserve"> </w:t>
      </w:r>
      <w:r>
        <w:t>examples</w:t>
      </w:r>
      <w:r>
        <w:rPr>
          <w:spacing w:val="-12"/>
        </w:rPr>
        <w:t xml:space="preserve"> </w:t>
      </w:r>
      <w:r>
        <w:t>of</w:t>
      </w:r>
      <w:r>
        <w:rPr>
          <w:spacing w:val="-13"/>
        </w:rPr>
        <w:t xml:space="preserve"> </w:t>
      </w:r>
      <w:r>
        <w:t>being</w:t>
      </w:r>
      <w:r>
        <w:rPr>
          <w:spacing w:val="-12"/>
        </w:rPr>
        <w:t xml:space="preserve"> </w:t>
      </w:r>
      <w:r>
        <w:t xml:space="preserve">supported </w:t>
      </w:r>
      <w:r>
        <w:rPr>
          <w:spacing w:val="-2"/>
        </w:rPr>
        <w:t>socially.</w:t>
      </w:r>
      <w:r>
        <w:rPr>
          <w:spacing w:val="-10"/>
        </w:rPr>
        <w:t xml:space="preserve"> </w:t>
      </w:r>
      <w:r>
        <w:rPr>
          <w:spacing w:val="-2"/>
        </w:rPr>
        <w:t>For</w:t>
      </w:r>
      <w:r>
        <w:rPr>
          <w:spacing w:val="-10"/>
        </w:rPr>
        <w:t xml:space="preserve"> </w:t>
      </w:r>
      <w:r>
        <w:rPr>
          <w:spacing w:val="-2"/>
        </w:rPr>
        <w:t>instance,</w:t>
      </w:r>
      <w:r>
        <w:rPr>
          <w:spacing w:val="-10"/>
        </w:rPr>
        <w:t xml:space="preserve"> </w:t>
      </w:r>
      <w:r>
        <w:rPr>
          <w:spacing w:val="-2"/>
        </w:rPr>
        <w:t>Nshuti</w:t>
      </w:r>
      <w:r>
        <w:rPr>
          <w:spacing w:val="-10"/>
        </w:rPr>
        <w:t xml:space="preserve"> </w:t>
      </w:r>
      <w:r>
        <w:rPr>
          <w:spacing w:val="-2"/>
        </w:rPr>
        <w:t>(Rwanda)</w:t>
      </w:r>
      <w:r>
        <w:rPr>
          <w:spacing w:val="-10"/>
        </w:rPr>
        <w:t xml:space="preserve"> </w:t>
      </w:r>
      <w:r>
        <w:rPr>
          <w:spacing w:val="-2"/>
        </w:rPr>
        <w:t>mentioned</w:t>
      </w:r>
      <w:r>
        <w:rPr>
          <w:spacing w:val="-10"/>
        </w:rPr>
        <w:t xml:space="preserve"> </w:t>
      </w:r>
      <w:r>
        <w:rPr>
          <w:spacing w:val="-2"/>
        </w:rPr>
        <w:t xml:space="preserve">that </w:t>
      </w:r>
      <w:r>
        <w:t>colleagues would visit him when he was unwell.</w:t>
      </w:r>
    </w:p>
    <w:p w14:paraId="2F8D33A4" w14:textId="77777777" w:rsidR="006C6932" w:rsidRDefault="00000000">
      <w:pPr>
        <w:pStyle w:val="BodyText"/>
        <w:spacing w:before="3" w:line="271" w:lineRule="auto"/>
        <w:ind w:left="245" w:right="1421"/>
      </w:pPr>
      <w:r>
        <w:t xml:space="preserve">Ngoga (Rwanda) shared instances when he needed urgent financial assistance and colleagues did not hesitate to lend him money, stating ‘they really help me because of my physically challenge’. In Spain, </w:t>
      </w:r>
      <w:r>
        <w:rPr>
          <w:spacing w:val="-2"/>
        </w:rPr>
        <w:t>Pablo</w:t>
      </w:r>
      <w:r>
        <w:rPr>
          <w:spacing w:val="-9"/>
        </w:rPr>
        <w:t xml:space="preserve"> </w:t>
      </w:r>
      <w:r>
        <w:rPr>
          <w:spacing w:val="-2"/>
        </w:rPr>
        <w:t>likewise</w:t>
      </w:r>
      <w:r>
        <w:rPr>
          <w:spacing w:val="-9"/>
        </w:rPr>
        <w:t xml:space="preserve"> </w:t>
      </w:r>
      <w:r>
        <w:rPr>
          <w:spacing w:val="-2"/>
        </w:rPr>
        <w:t>appreciated</w:t>
      </w:r>
      <w:r>
        <w:rPr>
          <w:spacing w:val="-9"/>
        </w:rPr>
        <w:t xml:space="preserve"> </w:t>
      </w:r>
      <w:r>
        <w:rPr>
          <w:spacing w:val="-2"/>
        </w:rPr>
        <w:t>the</w:t>
      </w:r>
      <w:r>
        <w:rPr>
          <w:spacing w:val="-9"/>
        </w:rPr>
        <w:t xml:space="preserve"> </w:t>
      </w:r>
      <w:r>
        <w:rPr>
          <w:spacing w:val="-2"/>
        </w:rPr>
        <w:t>‘friendly’</w:t>
      </w:r>
      <w:r>
        <w:rPr>
          <w:spacing w:val="-9"/>
        </w:rPr>
        <w:t xml:space="preserve"> </w:t>
      </w:r>
      <w:r>
        <w:rPr>
          <w:spacing w:val="-2"/>
        </w:rPr>
        <w:t>colleagues</w:t>
      </w:r>
      <w:r>
        <w:rPr>
          <w:spacing w:val="-9"/>
        </w:rPr>
        <w:t xml:space="preserve"> </w:t>
      </w:r>
      <w:r>
        <w:rPr>
          <w:spacing w:val="-2"/>
        </w:rPr>
        <w:t xml:space="preserve">in </w:t>
      </w:r>
      <w:r>
        <w:t>his</w:t>
      </w:r>
      <w:r>
        <w:rPr>
          <w:spacing w:val="-4"/>
        </w:rPr>
        <w:t xml:space="preserve"> </w:t>
      </w:r>
      <w:r>
        <w:t>English</w:t>
      </w:r>
      <w:r>
        <w:rPr>
          <w:spacing w:val="-4"/>
        </w:rPr>
        <w:t xml:space="preserve"> </w:t>
      </w:r>
      <w:r>
        <w:t>department,</w:t>
      </w:r>
      <w:r>
        <w:rPr>
          <w:spacing w:val="-4"/>
        </w:rPr>
        <w:t xml:space="preserve"> </w:t>
      </w:r>
      <w:r>
        <w:t>with</w:t>
      </w:r>
      <w:r>
        <w:rPr>
          <w:spacing w:val="-4"/>
        </w:rPr>
        <w:t xml:space="preserve"> </w:t>
      </w:r>
      <w:r>
        <w:t>whom</w:t>
      </w:r>
      <w:r>
        <w:rPr>
          <w:spacing w:val="-4"/>
        </w:rPr>
        <w:t xml:space="preserve"> </w:t>
      </w:r>
      <w:r>
        <w:t>he</w:t>
      </w:r>
      <w:r>
        <w:rPr>
          <w:spacing w:val="-4"/>
        </w:rPr>
        <w:t xml:space="preserve"> </w:t>
      </w:r>
      <w:r>
        <w:t>noted</w:t>
      </w:r>
      <w:r>
        <w:rPr>
          <w:spacing w:val="-4"/>
        </w:rPr>
        <w:t xml:space="preserve"> </w:t>
      </w:r>
      <w:r>
        <w:t>‘we</w:t>
      </w:r>
      <w:r>
        <w:rPr>
          <w:spacing w:val="-4"/>
        </w:rPr>
        <w:t xml:space="preserve"> </w:t>
      </w:r>
      <w:r>
        <w:t>will chat a little bit about this and that’. Teachers underscored the fact that their colleagues also provided important motivational support. For</w:t>
      </w:r>
    </w:p>
    <w:p w14:paraId="5702F8B0"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10" w:space="40"/>
            <w:col w:w="6060"/>
          </w:cols>
        </w:sectPr>
      </w:pPr>
    </w:p>
    <w:p w14:paraId="280B572C" w14:textId="77777777" w:rsidR="006C6932" w:rsidRDefault="006C6932">
      <w:pPr>
        <w:pStyle w:val="BodyText"/>
        <w:rPr>
          <w:sz w:val="20"/>
        </w:rPr>
      </w:pPr>
    </w:p>
    <w:p w14:paraId="561C07A7" w14:textId="77777777" w:rsidR="006C6932" w:rsidRDefault="006C6932">
      <w:pPr>
        <w:pStyle w:val="BodyText"/>
        <w:rPr>
          <w:sz w:val="20"/>
        </w:rPr>
      </w:pPr>
    </w:p>
    <w:p w14:paraId="0C5E7540" w14:textId="77777777" w:rsidR="006C6932" w:rsidRDefault="006C6932">
      <w:pPr>
        <w:pStyle w:val="BodyText"/>
        <w:rPr>
          <w:sz w:val="20"/>
        </w:rPr>
      </w:pPr>
    </w:p>
    <w:p w14:paraId="1EC4DB17" w14:textId="77777777" w:rsidR="006C6932" w:rsidRDefault="006C6932">
      <w:pPr>
        <w:pStyle w:val="BodyText"/>
        <w:rPr>
          <w:sz w:val="20"/>
        </w:rPr>
      </w:pPr>
    </w:p>
    <w:p w14:paraId="0115B5BC" w14:textId="77777777" w:rsidR="006C6932" w:rsidRDefault="006C6932">
      <w:pPr>
        <w:pStyle w:val="BodyText"/>
        <w:spacing w:before="98"/>
        <w:rPr>
          <w:sz w:val="20"/>
        </w:rPr>
      </w:pPr>
    </w:p>
    <w:p w14:paraId="38E99F80" w14:textId="77777777" w:rsidR="006C6932" w:rsidRDefault="006C6932">
      <w:pPr>
        <w:rPr>
          <w:sz w:val="20"/>
        </w:rPr>
        <w:sectPr w:rsidR="006C6932" w:rsidSect="00FA5906">
          <w:pgSz w:w="11910" w:h="16840"/>
          <w:pgMar w:top="1020" w:right="0" w:bottom="0" w:left="0" w:header="771" w:footer="0" w:gutter="0"/>
          <w:cols w:space="720"/>
        </w:sectPr>
      </w:pPr>
    </w:p>
    <w:p w14:paraId="7598BFCC" w14:textId="77777777" w:rsidR="006C6932" w:rsidRDefault="00000000">
      <w:pPr>
        <w:pStyle w:val="BodyText"/>
        <w:spacing w:before="203" w:line="271" w:lineRule="auto"/>
        <w:ind w:left="1417"/>
        <w:rPr>
          <w:i/>
        </w:rPr>
      </w:pPr>
      <w:r>
        <w:t>example,</w:t>
      </w:r>
      <w:r>
        <w:rPr>
          <w:spacing w:val="-10"/>
        </w:rPr>
        <w:t xml:space="preserve"> </w:t>
      </w:r>
      <w:r>
        <w:t>Asiri</w:t>
      </w:r>
      <w:r>
        <w:rPr>
          <w:spacing w:val="-10"/>
        </w:rPr>
        <w:t xml:space="preserve"> </w:t>
      </w:r>
      <w:r>
        <w:t>(Sri</w:t>
      </w:r>
      <w:r>
        <w:rPr>
          <w:spacing w:val="-10"/>
        </w:rPr>
        <w:t xml:space="preserve"> </w:t>
      </w:r>
      <w:r>
        <w:t>Lanka)</w:t>
      </w:r>
      <w:r>
        <w:rPr>
          <w:spacing w:val="-10"/>
        </w:rPr>
        <w:t xml:space="preserve"> </w:t>
      </w:r>
      <w:r>
        <w:t>noted</w:t>
      </w:r>
      <w:r>
        <w:rPr>
          <w:spacing w:val="-10"/>
        </w:rPr>
        <w:t xml:space="preserve"> </w:t>
      </w:r>
      <w:r>
        <w:t>that</w:t>
      </w:r>
      <w:r>
        <w:rPr>
          <w:spacing w:val="-10"/>
        </w:rPr>
        <w:t xml:space="preserve"> </w:t>
      </w:r>
      <w:r>
        <w:t>colleagues</w:t>
      </w:r>
      <w:r>
        <w:rPr>
          <w:spacing w:val="-10"/>
        </w:rPr>
        <w:t xml:space="preserve"> </w:t>
      </w:r>
      <w:r>
        <w:t xml:space="preserve">often </w:t>
      </w:r>
      <w:r>
        <w:rPr>
          <w:spacing w:val="-2"/>
        </w:rPr>
        <w:t>appreciated</w:t>
      </w:r>
      <w:r>
        <w:rPr>
          <w:spacing w:val="-7"/>
        </w:rPr>
        <w:t xml:space="preserve"> </w:t>
      </w:r>
      <w:r>
        <w:rPr>
          <w:spacing w:val="-2"/>
        </w:rPr>
        <w:t>him</w:t>
      </w:r>
      <w:r>
        <w:rPr>
          <w:spacing w:val="-7"/>
        </w:rPr>
        <w:t xml:space="preserve"> </w:t>
      </w:r>
      <w:r>
        <w:rPr>
          <w:spacing w:val="-2"/>
        </w:rPr>
        <w:t>as</w:t>
      </w:r>
      <w:r>
        <w:rPr>
          <w:spacing w:val="-7"/>
        </w:rPr>
        <w:t xml:space="preserve"> </w:t>
      </w:r>
      <w:r>
        <w:rPr>
          <w:spacing w:val="-2"/>
        </w:rPr>
        <w:t>they</w:t>
      </w:r>
      <w:r>
        <w:rPr>
          <w:spacing w:val="-7"/>
        </w:rPr>
        <w:t xml:space="preserve"> </w:t>
      </w:r>
      <w:r>
        <w:rPr>
          <w:spacing w:val="-2"/>
        </w:rPr>
        <w:t>said</w:t>
      </w:r>
      <w:r>
        <w:rPr>
          <w:spacing w:val="-7"/>
        </w:rPr>
        <w:t xml:space="preserve"> </w:t>
      </w:r>
      <w:r>
        <w:rPr>
          <w:spacing w:val="-2"/>
        </w:rPr>
        <w:t>‘See</w:t>
      </w:r>
      <w:r>
        <w:rPr>
          <w:spacing w:val="-7"/>
        </w:rPr>
        <w:t xml:space="preserve"> </w:t>
      </w:r>
      <w:r>
        <w:rPr>
          <w:spacing w:val="-2"/>
        </w:rPr>
        <w:t>how</w:t>
      </w:r>
      <w:r>
        <w:rPr>
          <w:spacing w:val="-7"/>
        </w:rPr>
        <w:t xml:space="preserve"> </w:t>
      </w:r>
      <w:r>
        <w:rPr>
          <w:spacing w:val="-2"/>
        </w:rPr>
        <w:t>far</w:t>
      </w:r>
      <w:r>
        <w:rPr>
          <w:spacing w:val="-7"/>
        </w:rPr>
        <w:t xml:space="preserve"> </w:t>
      </w:r>
      <w:r>
        <w:rPr>
          <w:spacing w:val="-2"/>
        </w:rPr>
        <w:t>this</w:t>
      </w:r>
      <w:r>
        <w:rPr>
          <w:spacing w:val="-7"/>
        </w:rPr>
        <w:t xml:space="preserve"> </w:t>
      </w:r>
      <w:r>
        <w:rPr>
          <w:spacing w:val="-2"/>
        </w:rPr>
        <w:t xml:space="preserve">teacher </w:t>
      </w:r>
      <w:r>
        <w:t>has come even without seeing from his eyes. Then how much more potential you have to go further’</w:t>
      </w:r>
      <w:r>
        <w:rPr>
          <w:i/>
        </w:rPr>
        <w:t>.</w:t>
      </w:r>
    </w:p>
    <w:p w14:paraId="0002F9A9" w14:textId="77777777" w:rsidR="006C6932" w:rsidRDefault="00000000">
      <w:pPr>
        <w:pStyle w:val="BodyText"/>
        <w:spacing w:before="4"/>
        <w:ind w:left="1417"/>
      </w:pPr>
      <w:r>
        <w:t>This</w:t>
      </w:r>
      <w:r>
        <w:rPr>
          <w:spacing w:val="-14"/>
        </w:rPr>
        <w:t xml:space="preserve"> </w:t>
      </w:r>
      <w:r>
        <w:t>was</w:t>
      </w:r>
      <w:r>
        <w:rPr>
          <w:spacing w:val="-11"/>
        </w:rPr>
        <w:t xml:space="preserve"> </w:t>
      </w:r>
      <w:r>
        <w:t>also</w:t>
      </w:r>
      <w:r>
        <w:rPr>
          <w:spacing w:val="-11"/>
        </w:rPr>
        <w:t xml:space="preserve"> </w:t>
      </w:r>
      <w:r>
        <w:t>echoed</w:t>
      </w:r>
      <w:r>
        <w:rPr>
          <w:spacing w:val="-11"/>
        </w:rPr>
        <w:t xml:space="preserve"> </w:t>
      </w:r>
      <w:r>
        <w:t>by</w:t>
      </w:r>
      <w:r>
        <w:rPr>
          <w:spacing w:val="-11"/>
        </w:rPr>
        <w:t xml:space="preserve"> </w:t>
      </w:r>
      <w:r>
        <w:t>Amina</w:t>
      </w:r>
      <w:r>
        <w:rPr>
          <w:spacing w:val="-11"/>
        </w:rPr>
        <w:t xml:space="preserve"> </w:t>
      </w:r>
      <w:r>
        <w:rPr>
          <w:spacing w:val="-2"/>
        </w:rPr>
        <w:t>(Jordan).</w:t>
      </w:r>
    </w:p>
    <w:p w14:paraId="0D308850" w14:textId="77777777" w:rsidR="006C6932" w:rsidRDefault="00000000">
      <w:pPr>
        <w:pStyle w:val="BodyText"/>
        <w:spacing w:before="142" w:line="271" w:lineRule="auto"/>
        <w:ind w:left="1417"/>
        <w:rPr>
          <w:i/>
        </w:rPr>
      </w:pPr>
      <w:r>
        <w:t>In</w:t>
      </w:r>
      <w:r>
        <w:rPr>
          <w:spacing w:val="-11"/>
        </w:rPr>
        <w:t xml:space="preserve"> </w:t>
      </w:r>
      <w:r>
        <w:t>contrast,</w:t>
      </w:r>
      <w:r>
        <w:rPr>
          <w:spacing w:val="-11"/>
        </w:rPr>
        <w:t xml:space="preserve"> </w:t>
      </w:r>
      <w:r>
        <w:t>teachers</w:t>
      </w:r>
      <w:r>
        <w:rPr>
          <w:spacing w:val="-11"/>
        </w:rPr>
        <w:t xml:space="preserve"> </w:t>
      </w:r>
      <w:r>
        <w:t>also</w:t>
      </w:r>
      <w:r>
        <w:rPr>
          <w:spacing w:val="-11"/>
        </w:rPr>
        <w:t xml:space="preserve"> </w:t>
      </w:r>
      <w:r>
        <w:t>spoke</w:t>
      </w:r>
      <w:r>
        <w:rPr>
          <w:spacing w:val="-11"/>
        </w:rPr>
        <w:t xml:space="preserve"> </w:t>
      </w:r>
      <w:r>
        <w:t>about</w:t>
      </w:r>
      <w:r>
        <w:rPr>
          <w:spacing w:val="-11"/>
        </w:rPr>
        <w:t xml:space="preserve"> </w:t>
      </w:r>
      <w:r>
        <w:t>the</w:t>
      </w:r>
      <w:r>
        <w:rPr>
          <w:spacing w:val="-11"/>
        </w:rPr>
        <w:t xml:space="preserve"> </w:t>
      </w:r>
      <w:r>
        <w:t>active</w:t>
      </w:r>
      <w:r>
        <w:rPr>
          <w:spacing w:val="-11"/>
        </w:rPr>
        <w:t xml:space="preserve"> </w:t>
      </w:r>
      <w:r>
        <w:t xml:space="preserve">role </w:t>
      </w:r>
      <w:r>
        <w:rPr>
          <w:spacing w:val="-2"/>
        </w:rPr>
        <w:t>they</w:t>
      </w:r>
      <w:r>
        <w:rPr>
          <w:spacing w:val="-8"/>
        </w:rPr>
        <w:t xml:space="preserve"> </w:t>
      </w:r>
      <w:r>
        <w:rPr>
          <w:spacing w:val="-2"/>
        </w:rPr>
        <w:t>played</w:t>
      </w:r>
      <w:r>
        <w:rPr>
          <w:spacing w:val="-8"/>
        </w:rPr>
        <w:t xml:space="preserve"> </w:t>
      </w:r>
      <w:r>
        <w:rPr>
          <w:spacing w:val="-2"/>
        </w:rPr>
        <w:t>in</w:t>
      </w:r>
      <w:r>
        <w:rPr>
          <w:spacing w:val="-8"/>
        </w:rPr>
        <w:t xml:space="preserve"> </w:t>
      </w:r>
      <w:r>
        <w:rPr>
          <w:spacing w:val="-2"/>
        </w:rPr>
        <w:t>supporting</w:t>
      </w:r>
      <w:r>
        <w:rPr>
          <w:spacing w:val="-8"/>
        </w:rPr>
        <w:t xml:space="preserve"> </w:t>
      </w:r>
      <w:r>
        <w:rPr>
          <w:spacing w:val="-2"/>
        </w:rPr>
        <w:t>other</w:t>
      </w:r>
      <w:r>
        <w:rPr>
          <w:spacing w:val="-8"/>
        </w:rPr>
        <w:t xml:space="preserve"> </w:t>
      </w:r>
      <w:r>
        <w:rPr>
          <w:spacing w:val="-2"/>
        </w:rPr>
        <w:t>colleagues.</w:t>
      </w:r>
      <w:r>
        <w:rPr>
          <w:spacing w:val="-8"/>
        </w:rPr>
        <w:t xml:space="preserve"> </w:t>
      </w:r>
      <w:r>
        <w:rPr>
          <w:spacing w:val="-2"/>
        </w:rPr>
        <w:t>In</w:t>
      </w:r>
      <w:r>
        <w:rPr>
          <w:spacing w:val="-8"/>
        </w:rPr>
        <w:t xml:space="preserve"> </w:t>
      </w:r>
      <w:r>
        <w:rPr>
          <w:spacing w:val="-2"/>
        </w:rPr>
        <w:t xml:space="preserve">Jordan, </w:t>
      </w:r>
      <w:r>
        <w:t>Amina provided support to other English teachers: ‘when they have any questions, especially English teachers, they always ask me and we discuss things together in terms of teaching or other issues’</w:t>
      </w:r>
      <w:r>
        <w:rPr>
          <w:i/>
        </w:rPr>
        <w:t xml:space="preserve">. </w:t>
      </w:r>
      <w:r>
        <w:t>In Sri Lanka, Sanhitha described how he worked ‘co- operatively’</w:t>
      </w:r>
      <w:r>
        <w:rPr>
          <w:spacing w:val="-10"/>
        </w:rPr>
        <w:t xml:space="preserve"> </w:t>
      </w:r>
      <w:r>
        <w:t>with</w:t>
      </w:r>
      <w:r>
        <w:rPr>
          <w:spacing w:val="-10"/>
        </w:rPr>
        <w:t xml:space="preserve"> </w:t>
      </w:r>
      <w:r>
        <w:t>others</w:t>
      </w:r>
      <w:r>
        <w:rPr>
          <w:spacing w:val="-10"/>
        </w:rPr>
        <w:t xml:space="preserve"> </w:t>
      </w:r>
      <w:r>
        <w:t>and</w:t>
      </w:r>
      <w:r>
        <w:rPr>
          <w:spacing w:val="-10"/>
        </w:rPr>
        <w:t xml:space="preserve"> </w:t>
      </w:r>
      <w:r>
        <w:t>supported</w:t>
      </w:r>
      <w:r>
        <w:rPr>
          <w:spacing w:val="-10"/>
        </w:rPr>
        <w:t xml:space="preserve"> </w:t>
      </w:r>
      <w:r>
        <w:t>them</w:t>
      </w:r>
      <w:r>
        <w:rPr>
          <w:spacing w:val="-10"/>
        </w:rPr>
        <w:t xml:space="preserve"> </w:t>
      </w:r>
      <w:r>
        <w:t>with</w:t>
      </w:r>
      <w:r>
        <w:rPr>
          <w:spacing w:val="-10"/>
        </w:rPr>
        <w:t xml:space="preserve"> </w:t>
      </w:r>
      <w:r>
        <w:t>the ‘technology aspect’ such as printing. Chathura (Sri Lanka)</w:t>
      </w:r>
      <w:r>
        <w:rPr>
          <w:spacing w:val="-9"/>
        </w:rPr>
        <w:t xml:space="preserve"> </w:t>
      </w:r>
      <w:r>
        <w:t>shared</w:t>
      </w:r>
      <w:r>
        <w:rPr>
          <w:spacing w:val="-9"/>
        </w:rPr>
        <w:t xml:space="preserve"> </w:t>
      </w:r>
      <w:r>
        <w:t>how</w:t>
      </w:r>
      <w:r>
        <w:rPr>
          <w:spacing w:val="-9"/>
        </w:rPr>
        <w:t xml:space="preserve"> </w:t>
      </w:r>
      <w:r>
        <w:t>he</w:t>
      </w:r>
      <w:r>
        <w:rPr>
          <w:spacing w:val="-9"/>
        </w:rPr>
        <w:t xml:space="preserve"> </w:t>
      </w:r>
      <w:r>
        <w:t>supported</w:t>
      </w:r>
      <w:r>
        <w:rPr>
          <w:spacing w:val="-9"/>
        </w:rPr>
        <w:t xml:space="preserve"> </w:t>
      </w:r>
      <w:r>
        <w:t>other</w:t>
      </w:r>
      <w:r>
        <w:rPr>
          <w:spacing w:val="-9"/>
        </w:rPr>
        <w:t xml:space="preserve"> </w:t>
      </w:r>
      <w:r>
        <w:t>teachers</w:t>
      </w:r>
      <w:r>
        <w:rPr>
          <w:spacing w:val="-9"/>
        </w:rPr>
        <w:t xml:space="preserve"> </w:t>
      </w:r>
      <w:r>
        <w:t>with personal</w:t>
      </w:r>
      <w:r>
        <w:rPr>
          <w:spacing w:val="-10"/>
        </w:rPr>
        <w:t xml:space="preserve"> </w:t>
      </w:r>
      <w:r>
        <w:t>and</w:t>
      </w:r>
      <w:r>
        <w:rPr>
          <w:spacing w:val="-10"/>
        </w:rPr>
        <w:t xml:space="preserve"> </w:t>
      </w:r>
      <w:r>
        <w:t>professional</w:t>
      </w:r>
      <w:r>
        <w:rPr>
          <w:spacing w:val="-10"/>
        </w:rPr>
        <w:t xml:space="preserve"> </w:t>
      </w:r>
      <w:r>
        <w:t>responsibilities:</w:t>
      </w:r>
      <w:r>
        <w:rPr>
          <w:spacing w:val="-10"/>
        </w:rPr>
        <w:t xml:space="preserve"> </w:t>
      </w:r>
      <w:r>
        <w:t>‘I</w:t>
      </w:r>
      <w:r>
        <w:rPr>
          <w:spacing w:val="-10"/>
        </w:rPr>
        <w:t xml:space="preserve"> </w:t>
      </w:r>
      <w:r>
        <w:t>tell</w:t>
      </w:r>
      <w:r>
        <w:rPr>
          <w:spacing w:val="-10"/>
        </w:rPr>
        <w:t xml:space="preserve"> </w:t>
      </w:r>
      <w:r>
        <w:t>them a lot of things like changing their phone settings … I connect</w:t>
      </w:r>
      <w:r>
        <w:rPr>
          <w:spacing w:val="-11"/>
        </w:rPr>
        <w:t xml:space="preserve"> </w:t>
      </w:r>
      <w:r>
        <w:t>them</w:t>
      </w:r>
      <w:r>
        <w:rPr>
          <w:spacing w:val="-11"/>
        </w:rPr>
        <w:t xml:space="preserve"> </w:t>
      </w:r>
      <w:r>
        <w:t>with</w:t>
      </w:r>
      <w:r>
        <w:rPr>
          <w:spacing w:val="-11"/>
        </w:rPr>
        <w:t xml:space="preserve"> </w:t>
      </w:r>
      <w:r>
        <w:t>resourceful</w:t>
      </w:r>
      <w:r>
        <w:rPr>
          <w:spacing w:val="-11"/>
        </w:rPr>
        <w:t xml:space="preserve"> </w:t>
      </w:r>
      <w:r>
        <w:t>people</w:t>
      </w:r>
      <w:r>
        <w:rPr>
          <w:spacing w:val="-11"/>
        </w:rPr>
        <w:t xml:space="preserve"> </w:t>
      </w:r>
      <w:r>
        <w:t>and</w:t>
      </w:r>
      <w:r>
        <w:rPr>
          <w:spacing w:val="-11"/>
        </w:rPr>
        <w:t xml:space="preserve"> </w:t>
      </w:r>
      <w:r>
        <w:t>get</w:t>
      </w:r>
      <w:r>
        <w:rPr>
          <w:spacing w:val="-11"/>
        </w:rPr>
        <w:t xml:space="preserve"> </w:t>
      </w:r>
      <w:r>
        <w:t>things done’</w:t>
      </w:r>
      <w:r>
        <w:rPr>
          <w:i/>
        </w:rPr>
        <w:t xml:space="preserve">. </w:t>
      </w:r>
      <w:r>
        <w:t>Such help, he noted, was well appreciated by his colleagues: ‘What a nice person you are, a very friendly personable and a person who can do more things than the ones who see’</w:t>
      </w:r>
      <w:r>
        <w:rPr>
          <w:i/>
        </w:rPr>
        <w:t>.</w:t>
      </w:r>
    </w:p>
    <w:p w14:paraId="19EA1638" w14:textId="77777777" w:rsidR="006C6932" w:rsidRDefault="00000000">
      <w:pPr>
        <w:pStyle w:val="BodyText"/>
        <w:spacing w:before="130" w:line="271" w:lineRule="auto"/>
        <w:ind w:left="1417" w:right="48"/>
      </w:pPr>
      <w:r>
        <w:t xml:space="preserve">That said, some (eight) teachers also recalled </w:t>
      </w:r>
      <w:r>
        <w:rPr>
          <w:spacing w:val="-2"/>
        </w:rPr>
        <w:t>challenges</w:t>
      </w:r>
      <w:r>
        <w:rPr>
          <w:spacing w:val="-6"/>
        </w:rPr>
        <w:t xml:space="preserve"> </w:t>
      </w:r>
      <w:r>
        <w:rPr>
          <w:spacing w:val="-2"/>
        </w:rPr>
        <w:t>they</w:t>
      </w:r>
      <w:r>
        <w:rPr>
          <w:spacing w:val="-6"/>
        </w:rPr>
        <w:t xml:space="preserve"> </w:t>
      </w:r>
      <w:r>
        <w:rPr>
          <w:spacing w:val="-2"/>
        </w:rPr>
        <w:t>experienced</w:t>
      </w:r>
      <w:r>
        <w:rPr>
          <w:spacing w:val="-6"/>
        </w:rPr>
        <w:t xml:space="preserve"> </w:t>
      </w:r>
      <w:r>
        <w:rPr>
          <w:spacing w:val="-2"/>
        </w:rPr>
        <w:t>while</w:t>
      </w:r>
      <w:r>
        <w:rPr>
          <w:spacing w:val="-6"/>
        </w:rPr>
        <w:t xml:space="preserve"> </w:t>
      </w:r>
      <w:r>
        <w:rPr>
          <w:spacing w:val="-2"/>
        </w:rPr>
        <w:t>working</w:t>
      </w:r>
      <w:r>
        <w:rPr>
          <w:spacing w:val="-6"/>
        </w:rPr>
        <w:t xml:space="preserve"> </w:t>
      </w:r>
      <w:r>
        <w:rPr>
          <w:spacing w:val="-2"/>
        </w:rPr>
        <w:t>with</w:t>
      </w:r>
      <w:r>
        <w:rPr>
          <w:spacing w:val="-6"/>
        </w:rPr>
        <w:t xml:space="preserve"> </w:t>
      </w:r>
      <w:r>
        <w:rPr>
          <w:spacing w:val="-2"/>
        </w:rPr>
        <w:t>their colleagues.</w:t>
      </w:r>
      <w:r>
        <w:rPr>
          <w:spacing w:val="-10"/>
        </w:rPr>
        <w:t xml:space="preserve"> </w:t>
      </w:r>
      <w:r>
        <w:rPr>
          <w:spacing w:val="-2"/>
        </w:rPr>
        <w:t>These</w:t>
      </w:r>
      <w:r>
        <w:rPr>
          <w:spacing w:val="-10"/>
        </w:rPr>
        <w:t xml:space="preserve"> </w:t>
      </w:r>
      <w:r>
        <w:rPr>
          <w:spacing w:val="-2"/>
        </w:rPr>
        <w:t>were</w:t>
      </w:r>
      <w:r>
        <w:rPr>
          <w:spacing w:val="-10"/>
        </w:rPr>
        <w:t xml:space="preserve"> </w:t>
      </w:r>
      <w:r>
        <w:rPr>
          <w:spacing w:val="-2"/>
        </w:rPr>
        <w:t>around</w:t>
      </w:r>
      <w:r>
        <w:rPr>
          <w:spacing w:val="-10"/>
        </w:rPr>
        <w:t xml:space="preserve"> </w:t>
      </w:r>
      <w:r>
        <w:rPr>
          <w:spacing w:val="-2"/>
        </w:rPr>
        <w:t>the</w:t>
      </w:r>
      <w:r>
        <w:rPr>
          <w:spacing w:val="-10"/>
        </w:rPr>
        <w:t xml:space="preserve"> </w:t>
      </w:r>
      <w:r>
        <w:rPr>
          <w:spacing w:val="-2"/>
        </w:rPr>
        <w:t>lack</w:t>
      </w:r>
      <w:r>
        <w:rPr>
          <w:spacing w:val="-10"/>
        </w:rPr>
        <w:t xml:space="preserve"> </w:t>
      </w:r>
      <w:r>
        <w:rPr>
          <w:spacing w:val="-2"/>
        </w:rPr>
        <w:t>of</w:t>
      </w:r>
      <w:r>
        <w:rPr>
          <w:spacing w:val="-10"/>
        </w:rPr>
        <w:t xml:space="preserve"> </w:t>
      </w:r>
      <w:r>
        <w:rPr>
          <w:spacing w:val="-2"/>
        </w:rPr>
        <w:t xml:space="preserve">awareness </w:t>
      </w:r>
      <w:r>
        <w:t>and</w:t>
      </w:r>
      <w:r>
        <w:rPr>
          <w:spacing w:val="-13"/>
        </w:rPr>
        <w:t xml:space="preserve"> </w:t>
      </w:r>
      <w:r>
        <w:t>recognition</w:t>
      </w:r>
      <w:r>
        <w:rPr>
          <w:spacing w:val="-13"/>
        </w:rPr>
        <w:t xml:space="preserve"> </w:t>
      </w:r>
      <w:r>
        <w:t>of</w:t>
      </w:r>
      <w:r>
        <w:rPr>
          <w:spacing w:val="-12"/>
        </w:rPr>
        <w:t xml:space="preserve"> </w:t>
      </w:r>
      <w:r>
        <w:t>teachers</w:t>
      </w:r>
      <w:r>
        <w:rPr>
          <w:spacing w:val="-13"/>
        </w:rPr>
        <w:t xml:space="preserve"> </w:t>
      </w:r>
      <w:r>
        <w:t>with</w:t>
      </w:r>
      <w:r>
        <w:rPr>
          <w:spacing w:val="-13"/>
        </w:rPr>
        <w:t xml:space="preserve"> </w:t>
      </w:r>
      <w:r>
        <w:t>disabilities.</w:t>
      </w:r>
      <w:r>
        <w:rPr>
          <w:spacing w:val="-12"/>
        </w:rPr>
        <w:t xml:space="preserve"> </w:t>
      </w:r>
      <w:r>
        <w:t>This</w:t>
      </w:r>
      <w:r>
        <w:rPr>
          <w:spacing w:val="-13"/>
        </w:rPr>
        <w:t xml:space="preserve"> </w:t>
      </w:r>
      <w:r>
        <w:t xml:space="preserve">was </w:t>
      </w:r>
      <w:r>
        <w:rPr>
          <w:spacing w:val="-2"/>
        </w:rPr>
        <w:t>succinctly</w:t>
      </w:r>
      <w:r>
        <w:rPr>
          <w:spacing w:val="-7"/>
        </w:rPr>
        <w:t xml:space="preserve"> </w:t>
      </w:r>
      <w:r>
        <w:rPr>
          <w:spacing w:val="-2"/>
        </w:rPr>
        <w:t>summarised</w:t>
      </w:r>
      <w:r>
        <w:rPr>
          <w:spacing w:val="-7"/>
        </w:rPr>
        <w:t xml:space="preserve"> </w:t>
      </w:r>
      <w:r>
        <w:rPr>
          <w:spacing w:val="-2"/>
        </w:rPr>
        <w:t>in</w:t>
      </w:r>
      <w:r>
        <w:rPr>
          <w:spacing w:val="-7"/>
        </w:rPr>
        <w:t xml:space="preserve"> </w:t>
      </w:r>
      <w:r>
        <w:rPr>
          <w:spacing w:val="-2"/>
        </w:rPr>
        <w:t>Latifa’s</w:t>
      </w:r>
      <w:r>
        <w:rPr>
          <w:spacing w:val="-7"/>
        </w:rPr>
        <w:t xml:space="preserve"> </w:t>
      </w:r>
      <w:r>
        <w:rPr>
          <w:spacing w:val="-2"/>
        </w:rPr>
        <w:t>(Jordan)</w:t>
      </w:r>
      <w:r>
        <w:rPr>
          <w:spacing w:val="-7"/>
        </w:rPr>
        <w:t xml:space="preserve"> </w:t>
      </w:r>
      <w:r>
        <w:rPr>
          <w:spacing w:val="-2"/>
        </w:rPr>
        <w:t>account:</w:t>
      </w:r>
      <w:r>
        <w:rPr>
          <w:spacing w:val="-7"/>
        </w:rPr>
        <w:t xml:space="preserve"> </w:t>
      </w:r>
      <w:r>
        <w:rPr>
          <w:spacing w:val="-2"/>
        </w:rPr>
        <w:t xml:space="preserve">‘It </w:t>
      </w:r>
      <w:r>
        <w:t>was</w:t>
      </w:r>
      <w:r>
        <w:rPr>
          <w:spacing w:val="-1"/>
        </w:rPr>
        <w:t xml:space="preserve"> </w:t>
      </w:r>
      <w:r>
        <w:t>strange</w:t>
      </w:r>
      <w:r>
        <w:rPr>
          <w:spacing w:val="-2"/>
        </w:rPr>
        <w:t xml:space="preserve"> </w:t>
      </w:r>
      <w:r>
        <w:t>to</w:t>
      </w:r>
      <w:r>
        <w:rPr>
          <w:spacing w:val="-1"/>
        </w:rPr>
        <w:t xml:space="preserve"> </w:t>
      </w:r>
      <w:r>
        <w:t>them</w:t>
      </w:r>
      <w:r>
        <w:rPr>
          <w:spacing w:val="-2"/>
        </w:rPr>
        <w:t xml:space="preserve"> </w:t>
      </w:r>
      <w:r>
        <w:t>to</w:t>
      </w:r>
      <w:r>
        <w:rPr>
          <w:spacing w:val="-1"/>
        </w:rPr>
        <w:t xml:space="preserve"> </w:t>
      </w:r>
      <w:r>
        <w:t>meet</w:t>
      </w:r>
      <w:r>
        <w:rPr>
          <w:spacing w:val="-2"/>
        </w:rPr>
        <w:t xml:space="preserve"> </w:t>
      </w:r>
      <w:r>
        <w:t>like</w:t>
      </w:r>
      <w:r>
        <w:rPr>
          <w:spacing w:val="-1"/>
        </w:rPr>
        <w:t xml:space="preserve"> </w:t>
      </w:r>
      <w:r>
        <w:t>a</w:t>
      </w:r>
      <w:r>
        <w:rPr>
          <w:spacing w:val="-2"/>
        </w:rPr>
        <w:t xml:space="preserve"> </w:t>
      </w:r>
      <w:r>
        <w:t>blind</w:t>
      </w:r>
      <w:r>
        <w:rPr>
          <w:spacing w:val="-1"/>
        </w:rPr>
        <w:t xml:space="preserve"> </w:t>
      </w:r>
      <w:r>
        <w:t>person.</w:t>
      </w:r>
      <w:r>
        <w:rPr>
          <w:spacing w:val="-2"/>
        </w:rPr>
        <w:t xml:space="preserve"> </w:t>
      </w:r>
      <w:r>
        <w:t xml:space="preserve">So, they didn’t know how to deal with me. Like some of them, need more efforts to convince them I can do </w:t>
      </w:r>
      <w:r>
        <w:rPr>
          <w:spacing w:val="-2"/>
        </w:rPr>
        <w:t>something.’</w:t>
      </w:r>
    </w:p>
    <w:p w14:paraId="446329A6" w14:textId="77777777" w:rsidR="006C6932" w:rsidRDefault="00000000">
      <w:pPr>
        <w:pStyle w:val="BodyText"/>
        <w:spacing w:before="123" w:line="271" w:lineRule="auto"/>
        <w:ind w:left="1417"/>
      </w:pPr>
      <w:r>
        <w:rPr>
          <w:noProof/>
        </w:rPr>
        <mc:AlternateContent>
          <mc:Choice Requires="wps">
            <w:drawing>
              <wp:anchor distT="0" distB="0" distL="0" distR="0" simplePos="0" relativeHeight="15742976" behindDoc="0" locked="0" layoutInCell="1" allowOverlap="1" wp14:anchorId="2B0EC085" wp14:editId="3DC521A2">
                <wp:simplePos x="0" y="0"/>
                <wp:positionH relativeFrom="page">
                  <wp:posOffset>3852369</wp:posOffset>
                </wp:positionH>
                <wp:positionV relativeFrom="paragraph">
                  <wp:posOffset>1761807</wp:posOffset>
                </wp:positionV>
                <wp:extent cx="3707765" cy="2472055"/>
                <wp:effectExtent l="0" t="0" r="0" b="0"/>
                <wp:wrapNone/>
                <wp:docPr id="94" name="Graphic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765" cy="2472055"/>
                        </a:xfrm>
                        <a:custGeom>
                          <a:avLst/>
                          <a:gdLst/>
                          <a:ahLst/>
                          <a:cxnLst/>
                          <a:rect l="l" t="t" r="r" b="b"/>
                          <a:pathLst>
                            <a:path w="3707765" h="2472055">
                              <a:moveTo>
                                <a:pt x="3064443" y="0"/>
                              </a:moveTo>
                              <a:lnTo>
                                <a:pt x="1573450" y="0"/>
                              </a:lnTo>
                              <a:lnTo>
                                <a:pt x="1523809" y="1483"/>
                              </a:lnTo>
                              <a:lnTo>
                                <a:pt x="1474707" y="5892"/>
                              </a:lnTo>
                              <a:lnTo>
                                <a:pt x="1426254" y="13162"/>
                              </a:lnTo>
                              <a:lnTo>
                                <a:pt x="1378559" y="23230"/>
                              </a:lnTo>
                              <a:lnTo>
                                <a:pt x="1331731" y="36031"/>
                              </a:lnTo>
                              <a:lnTo>
                                <a:pt x="1285879" y="51502"/>
                              </a:lnTo>
                              <a:lnTo>
                                <a:pt x="1241112" y="69580"/>
                              </a:lnTo>
                              <a:lnTo>
                                <a:pt x="1197540" y="90200"/>
                              </a:lnTo>
                              <a:lnTo>
                                <a:pt x="1155271" y="113299"/>
                              </a:lnTo>
                              <a:lnTo>
                                <a:pt x="1114415" y="138814"/>
                              </a:lnTo>
                              <a:lnTo>
                                <a:pt x="1075080" y="166679"/>
                              </a:lnTo>
                              <a:lnTo>
                                <a:pt x="1037376" y="196833"/>
                              </a:lnTo>
                              <a:lnTo>
                                <a:pt x="1001412" y="229210"/>
                              </a:lnTo>
                              <a:lnTo>
                                <a:pt x="967296" y="263747"/>
                              </a:lnTo>
                              <a:lnTo>
                                <a:pt x="935139" y="300381"/>
                              </a:lnTo>
                              <a:lnTo>
                                <a:pt x="905049" y="339047"/>
                              </a:lnTo>
                              <a:lnTo>
                                <a:pt x="877135" y="379683"/>
                              </a:lnTo>
                              <a:lnTo>
                                <a:pt x="851506" y="422224"/>
                              </a:lnTo>
                              <a:lnTo>
                                <a:pt x="106016" y="1747545"/>
                              </a:lnTo>
                              <a:lnTo>
                                <a:pt x="82457" y="1792603"/>
                              </a:lnTo>
                              <a:lnTo>
                                <a:pt x="61843" y="1838682"/>
                              </a:lnTo>
                              <a:lnTo>
                                <a:pt x="44173" y="1885645"/>
                              </a:lnTo>
                              <a:lnTo>
                                <a:pt x="29449" y="1933355"/>
                              </a:lnTo>
                              <a:lnTo>
                                <a:pt x="17669" y="1981678"/>
                              </a:lnTo>
                              <a:lnTo>
                                <a:pt x="8834" y="2030476"/>
                              </a:lnTo>
                              <a:lnTo>
                                <a:pt x="2944" y="2079614"/>
                              </a:lnTo>
                              <a:lnTo>
                                <a:pt x="0" y="2128956"/>
                              </a:lnTo>
                              <a:lnTo>
                                <a:pt x="0" y="2178365"/>
                              </a:lnTo>
                              <a:lnTo>
                                <a:pt x="2944" y="2227706"/>
                              </a:lnTo>
                              <a:lnTo>
                                <a:pt x="8834" y="2276843"/>
                              </a:lnTo>
                              <a:lnTo>
                                <a:pt x="17669" y="2325639"/>
                              </a:lnTo>
                              <a:lnTo>
                                <a:pt x="29449" y="2373958"/>
                              </a:lnTo>
                              <a:lnTo>
                                <a:pt x="44173" y="2421665"/>
                              </a:lnTo>
                              <a:lnTo>
                                <a:pt x="61843" y="2468623"/>
                              </a:lnTo>
                              <a:lnTo>
                                <a:pt x="63347" y="2471986"/>
                              </a:lnTo>
                              <a:lnTo>
                                <a:pt x="3707636" y="2471986"/>
                              </a:lnTo>
                              <a:lnTo>
                                <a:pt x="3707636" y="306659"/>
                              </a:lnTo>
                              <a:lnTo>
                                <a:pt x="3702750" y="300381"/>
                              </a:lnTo>
                              <a:lnTo>
                                <a:pt x="3670592" y="263747"/>
                              </a:lnTo>
                              <a:lnTo>
                                <a:pt x="3636476" y="229210"/>
                              </a:lnTo>
                              <a:lnTo>
                                <a:pt x="3600512" y="196833"/>
                              </a:lnTo>
                              <a:lnTo>
                                <a:pt x="3562808" y="166679"/>
                              </a:lnTo>
                              <a:lnTo>
                                <a:pt x="3523473" y="138814"/>
                              </a:lnTo>
                              <a:lnTo>
                                <a:pt x="3482617" y="113299"/>
                              </a:lnTo>
                              <a:lnTo>
                                <a:pt x="3440349" y="90200"/>
                              </a:lnTo>
                              <a:lnTo>
                                <a:pt x="3396777" y="69580"/>
                              </a:lnTo>
                              <a:lnTo>
                                <a:pt x="3352011" y="51502"/>
                              </a:lnTo>
                              <a:lnTo>
                                <a:pt x="3306160" y="36031"/>
                              </a:lnTo>
                              <a:lnTo>
                                <a:pt x="3259333" y="23230"/>
                              </a:lnTo>
                              <a:lnTo>
                                <a:pt x="3211638" y="13162"/>
                              </a:lnTo>
                              <a:lnTo>
                                <a:pt x="3163186" y="5892"/>
                              </a:lnTo>
                              <a:lnTo>
                                <a:pt x="3114084" y="1483"/>
                              </a:lnTo>
                              <a:lnTo>
                                <a:pt x="3064443" y="0"/>
                              </a:lnTo>
                              <a:close/>
                            </a:path>
                          </a:pathLst>
                        </a:custGeom>
                        <a:solidFill>
                          <a:srgbClr val="221158"/>
                        </a:solidFill>
                      </wps:spPr>
                      <wps:bodyPr wrap="square" lIns="0" tIns="0" rIns="0" bIns="0" rtlCol="0">
                        <a:prstTxWarp prst="textNoShape">
                          <a:avLst/>
                        </a:prstTxWarp>
                        <a:noAutofit/>
                      </wps:bodyPr>
                    </wps:wsp>
                  </a:graphicData>
                </a:graphic>
              </wp:anchor>
            </w:drawing>
          </mc:Choice>
          <mc:Fallback>
            <w:pict>
              <v:shape w14:anchorId="77FB2826" id="Graphic 94" o:spid="_x0000_s1026" alt="&quot;&quot;" style="position:absolute;margin-left:303.35pt;margin-top:138.7pt;width:291.95pt;height:194.65pt;z-index:15742976;visibility:visible;mso-wrap-style:square;mso-wrap-distance-left:0;mso-wrap-distance-top:0;mso-wrap-distance-right:0;mso-wrap-distance-bottom:0;mso-position-horizontal:absolute;mso-position-horizontal-relative:page;mso-position-vertical:absolute;mso-position-vertical-relative:text;v-text-anchor:top" coordsize="3707765,2472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" path="m3064443,l1573450,r-49641,1483l1474707,5892r-48453,7270l1378559,23230r-46828,12801l1285879,51502r-44767,18078l1197540,90200r-42269,23099l1114415,138814r-39335,27865l1037376,196833r-35964,32377l967296,263747r-32157,36634l905049,339047r-27914,40636l851506,422224,106016,1747545r-23559,45058l61843,1838682r-17670,46963l29449,1933355r-11780,48323l8834,2030476r-5890,49138l,2128956r,49409l2944,2227706r5890,49137l17669,2325639r11780,48319l44173,2421665r17670,46958l63347,2471986r3644289,l3707636,306659r-4886,-6278l3670592,263747r-34116,-34537l3600512,196833r-37704,-30154l3523473,138814r-40856,-25515l3440349,90200,3396777,69580,3352011,51502,3306160,36031,3259333,23230,3211638,13162,3163186,5892,3114084,1483,3064443,xe" fillcolor="#221158" stroked="f">
                <v:path arrowok="t"/>
                <w10:wrap anchorx="page"/>
              </v:shape>
            </w:pict>
          </mc:Fallback>
        </mc:AlternateContent>
      </w:r>
      <w:r>
        <w:t>Similarly in Rwanda, Uwamahoro discussed others’ refusal to help because ‘they have no information about disability’. In Sri Lanka, two teachers experienced a notable difference in the way they were treated by older and younger fellow teachers. The latter were said to be more accommodating. In Sanhitha’s words, the tendency was that older teachers thought ‘conventionally’, which referred to the</w:t>
      </w:r>
      <w:r>
        <w:rPr>
          <w:spacing w:val="-13"/>
        </w:rPr>
        <w:t xml:space="preserve"> </w:t>
      </w:r>
      <w:r>
        <w:t>expectation</w:t>
      </w:r>
      <w:r>
        <w:rPr>
          <w:spacing w:val="-13"/>
        </w:rPr>
        <w:t xml:space="preserve"> </w:t>
      </w:r>
      <w:r>
        <w:t>that</w:t>
      </w:r>
      <w:r>
        <w:rPr>
          <w:spacing w:val="-12"/>
        </w:rPr>
        <w:t xml:space="preserve"> </w:t>
      </w:r>
      <w:r>
        <w:t>work</w:t>
      </w:r>
      <w:r>
        <w:rPr>
          <w:spacing w:val="-13"/>
        </w:rPr>
        <w:t xml:space="preserve"> </w:t>
      </w:r>
      <w:r>
        <w:t>would</w:t>
      </w:r>
      <w:r>
        <w:rPr>
          <w:spacing w:val="-12"/>
        </w:rPr>
        <w:t xml:space="preserve"> </w:t>
      </w:r>
      <w:r>
        <w:t>not</w:t>
      </w:r>
      <w:r>
        <w:rPr>
          <w:spacing w:val="-13"/>
        </w:rPr>
        <w:t xml:space="preserve"> </w:t>
      </w:r>
      <w:r>
        <w:t>be</w:t>
      </w:r>
      <w:r>
        <w:rPr>
          <w:spacing w:val="-13"/>
        </w:rPr>
        <w:t xml:space="preserve"> </w:t>
      </w:r>
      <w:r>
        <w:t>adapted,</w:t>
      </w:r>
      <w:r>
        <w:rPr>
          <w:spacing w:val="-12"/>
        </w:rPr>
        <w:t xml:space="preserve"> </w:t>
      </w:r>
      <w:r>
        <w:t>and everything</w:t>
      </w:r>
      <w:r>
        <w:rPr>
          <w:spacing w:val="-4"/>
        </w:rPr>
        <w:t xml:space="preserve"> </w:t>
      </w:r>
      <w:r>
        <w:t>would</w:t>
      </w:r>
      <w:r>
        <w:rPr>
          <w:spacing w:val="-4"/>
        </w:rPr>
        <w:t xml:space="preserve"> </w:t>
      </w:r>
      <w:r>
        <w:t>be</w:t>
      </w:r>
      <w:r>
        <w:rPr>
          <w:spacing w:val="-4"/>
        </w:rPr>
        <w:t xml:space="preserve"> </w:t>
      </w:r>
      <w:r>
        <w:t>carried</w:t>
      </w:r>
      <w:r>
        <w:rPr>
          <w:spacing w:val="-4"/>
        </w:rPr>
        <w:t xml:space="preserve"> </w:t>
      </w:r>
      <w:r>
        <w:t>out</w:t>
      </w:r>
      <w:r>
        <w:rPr>
          <w:spacing w:val="-4"/>
        </w:rPr>
        <w:t xml:space="preserve"> </w:t>
      </w:r>
      <w:r>
        <w:t>in</w:t>
      </w:r>
      <w:r>
        <w:rPr>
          <w:spacing w:val="-4"/>
        </w:rPr>
        <w:t xml:space="preserve"> </w:t>
      </w:r>
      <w:r>
        <w:t>the</w:t>
      </w:r>
      <w:r>
        <w:rPr>
          <w:spacing w:val="-4"/>
        </w:rPr>
        <w:t xml:space="preserve"> </w:t>
      </w:r>
      <w:r>
        <w:t>same</w:t>
      </w:r>
      <w:r>
        <w:rPr>
          <w:spacing w:val="-4"/>
        </w:rPr>
        <w:t xml:space="preserve"> </w:t>
      </w:r>
      <w:r>
        <w:t>way</w:t>
      </w:r>
      <w:r>
        <w:rPr>
          <w:spacing w:val="-4"/>
        </w:rPr>
        <w:t xml:space="preserve"> </w:t>
      </w:r>
      <w:r>
        <w:t>for all teachers with or without disabilities. Speaking about the openness to collaboration with teachers with</w:t>
      </w:r>
      <w:r>
        <w:rPr>
          <w:spacing w:val="-11"/>
        </w:rPr>
        <w:t xml:space="preserve"> </w:t>
      </w:r>
      <w:r>
        <w:t>disabilities,</w:t>
      </w:r>
      <w:r>
        <w:rPr>
          <w:spacing w:val="-11"/>
        </w:rPr>
        <w:t xml:space="preserve"> </w:t>
      </w:r>
      <w:r>
        <w:t>Sanhitha</w:t>
      </w:r>
      <w:r>
        <w:rPr>
          <w:spacing w:val="-11"/>
        </w:rPr>
        <w:t xml:space="preserve"> </w:t>
      </w:r>
      <w:r>
        <w:t>recalled</w:t>
      </w:r>
      <w:r>
        <w:rPr>
          <w:spacing w:val="-11"/>
        </w:rPr>
        <w:t xml:space="preserve"> </w:t>
      </w:r>
      <w:r>
        <w:t>being</w:t>
      </w:r>
      <w:r>
        <w:rPr>
          <w:spacing w:val="-11"/>
        </w:rPr>
        <w:t xml:space="preserve"> </w:t>
      </w:r>
      <w:r>
        <w:t>excluded</w:t>
      </w:r>
      <w:r>
        <w:rPr>
          <w:spacing w:val="-11"/>
        </w:rPr>
        <w:t xml:space="preserve"> </w:t>
      </w:r>
      <w:r>
        <w:t>by older</w:t>
      </w:r>
      <w:r>
        <w:rPr>
          <w:spacing w:val="-3"/>
        </w:rPr>
        <w:t xml:space="preserve"> </w:t>
      </w:r>
      <w:r>
        <w:t>teachers,</w:t>
      </w:r>
      <w:r>
        <w:rPr>
          <w:spacing w:val="-3"/>
        </w:rPr>
        <w:t xml:space="preserve"> </w:t>
      </w:r>
      <w:r>
        <w:t>who</w:t>
      </w:r>
      <w:r>
        <w:rPr>
          <w:spacing w:val="-3"/>
        </w:rPr>
        <w:t xml:space="preserve"> </w:t>
      </w:r>
      <w:r>
        <w:t>were</w:t>
      </w:r>
      <w:r>
        <w:rPr>
          <w:spacing w:val="-3"/>
        </w:rPr>
        <w:t xml:space="preserve"> </w:t>
      </w:r>
      <w:r>
        <w:t>said</w:t>
      </w:r>
      <w:r>
        <w:rPr>
          <w:spacing w:val="-3"/>
        </w:rPr>
        <w:t xml:space="preserve"> </w:t>
      </w:r>
      <w:r>
        <w:t>to</w:t>
      </w:r>
      <w:r>
        <w:rPr>
          <w:spacing w:val="-3"/>
        </w:rPr>
        <w:t xml:space="preserve"> </w:t>
      </w:r>
      <w:r>
        <w:t>have</w:t>
      </w:r>
      <w:r>
        <w:rPr>
          <w:spacing w:val="-3"/>
        </w:rPr>
        <w:t xml:space="preserve"> </w:t>
      </w:r>
      <w:r>
        <w:t>kept</w:t>
      </w:r>
      <w:r>
        <w:rPr>
          <w:spacing w:val="-3"/>
        </w:rPr>
        <w:t xml:space="preserve"> </w:t>
      </w:r>
      <w:r>
        <w:t>him</w:t>
      </w:r>
      <w:r>
        <w:rPr>
          <w:spacing w:val="-3"/>
        </w:rPr>
        <w:t xml:space="preserve"> </w:t>
      </w:r>
      <w:r>
        <w:t>‘at</w:t>
      </w:r>
      <w:r>
        <w:rPr>
          <w:spacing w:val="-3"/>
        </w:rPr>
        <w:t xml:space="preserve"> </w:t>
      </w:r>
      <w:r>
        <w:t xml:space="preserve">a side’ and ‘limit me just to the library’. Chaminda, </w:t>
      </w:r>
      <w:r>
        <w:rPr>
          <w:spacing w:val="-2"/>
        </w:rPr>
        <w:t>likewise,</w:t>
      </w:r>
      <w:r>
        <w:rPr>
          <w:spacing w:val="-7"/>
        </w:rPr>
        <w:t xml:space="preserve"> </w:t>
      </w:r>
      <w:r>
        <w:rPr>
          <w:spacing w:val="-2"/>
        </w:rPr>
        <w:t>felt</w:t>
      </w:r>
      <w:r>
        <w:rPr>
          <w:spacing w:val="-7"/>
        </w:rPr>
        <w:t xml:space="preserve"> </w:t>
      </w:r>
      <w:r>
        <w:rPr>
          <w:spacing w:val="-2"/>
        </w:rPr>
        <w:t>the</w:t>
      </w:r>
      <w:r>
        <w:rPr>
          <w:spacing w:val="-7"/>
        </w:rPr>
        <w:t xml:space="preserve"> </w:t>
      </w:r>
      <w:r>
        <w:rPr>
          <w:spacing w:val="-2"/>
        </w:rPr>
        <w:t>existence</w:t>
      </w:r>
      <w:r>
        <w:rPr>
          <w:spacing w:val="-7"/>
        </w:rPr>
        <w:t xml:space="preserve"> </w:t>
      </w:r>
      <w:r>
        <w:rPr>
          <w:spacing w:val="-2"/>
        </w:rPr>
        <w:t>of</w:t>
      </w:r>
      <w:r>
        <w:rPr>
          <w:spacing w:val="-7"/>
        </w:rPr>
        <w:t xml:space="preserve"> </w:t>
      </w:r>
      <w:r>
        <w:rPr>
          <w:spacing w:val="-2"/>
        </w:rPr>
        <w:t>a</w:t>
      </w:r>
      <w:r>
        <w:rPr>
          <w:spacing w:val="-7"/>
        </w:rPr>
        <w:t xml:space="preserve"> </w:t>
      </w:r>
      <w:r>
        <w:rPr>
          <w:spacing w:val="-2"/>
        </w:rPr>
        <w:t>‘generation</w:t>
      </w:r>
      <w:r>
        <w:rPr>
          <w:spacing w:val="-7"/>
        </w:rPr>
        <w:t xml:space="preserve"> </w:t>
      </w:r>
      <w:r>
        <w:rPr>
          <w:spacing w:val="-2"/>
        </w:rPr>
        <w:t>gap’.</w:t>
      </w:r>
      <w:r>
        <w:rPr>
          <w:spacing w:val="-7"/>
        </w:rPr>
        <w:t xml:space="preserve"> </w:t>
      </w:r>
      <w:r>
        <w:rPr>
          <w:spacing w:val="-2"/>
        </w:rPr>
        <w:t>In</w:t>
      </w:r>
      <w:r>
        <w:rPr>
          <w:spacing w:val="-7"/>
        </w:rPr>
        <w:t xml:space="preserve"> </w:t>
      </w:r>
      <w:r>
        <w:rPr>
          <w:spacing w:val="-2"/>
        </w:rPr>
        <w:t xml:space="preserve">his </w:t>
      </w:r>
      <w:r>
        <w:t>experience,</w:t>
      </w:r>
      <w:r>
        <w:rPr>
          <w:spacing w:val="-12"/>
        </w:rPr>
        <w:t xml:space="preserve"> </w:t>
      </w:r>
      <w:r>
        <w:t>older</w:t>
      </w:r>
      <w:r>
        <w:rPr>
          <w:spacing w:val="-12"/>
        </w:rPr>
        <w:t xml:space="preserve"> </w:t>
      </w:r>
      <w:r>
        <w:t>teachers</w:t>
      </w:r>
      <w:r>
        <w:rPr>
          <w:spacing w:val="-12"/>
        </w:rPr>
        <w:t xml:space="preserve"> </w:t>
      </w:r>
      <w:r>
        <w:t>‘don’t</w:t>
      </w:r>
      <w:r>
        <w:rPr>
          <w:spacing w:val="-12"/>
        </w:rPr>
        <w:t xml:space="preserve"> </w:t>
      </w:r>
      <w:r>
        <w:t>like’</w:t>
      </w:r>
      <w:r>
        <w:rPr>
          <w:spacing w:val="-12"/>
        </w:rPr>
        <w:t xml:space="preserve"> </w:t>
      </w:r>
      <w:r>
        <w:t>to</w:t>
      </w:r>
      <w:r>
        <w:rPr>
          <w:spacing w:val="-12"/>
        </w:rPr>
        <w:t xml:space="preserve"> </w:t>
      </w:r>
      <w:r>
        <w:t xml:space="preserve">collaborate, whereas younger ones were more open to ‘working </w:t>
      </w:r>
      <w:r>
        <w:rPr>
          <w:spacing w:val="-2"/>
        </w:rPr>
        <w:t>together’.</w:t>
      </w:r>
    </w:p>
    <w:p w14:paraId="2B4194BB" w14:textId="77777777" w:rsidR="006C6932" w:rsidRDefault="00000000">
      <w:pPr>
        <w:pStyle w:val="Heading4"/>
        <w:spacing w:before="182"/>
        <w:ind w:left="245"/>
      </w:pPr>
      <w:r>
        <w:rPr>
          <w:b w:val="0"/>
        </w:rPr>
        <w:br w:type="column"/>
      </w:r>
      <w:r>
        <w:rPr>
          <w:spacing w:val="-6"/>
        </w:rPr>
        <w:t>Engagement</w:t>
      </w:r>
      <w:r>
        <w:rPr>
          <w:spacing w:val="-14"/>
        </w:rPr>
        <w:t xml:space="preserve"> </w:t>
      </w:r>
      <w:r>
        <w:rPr>
          <w:spacing w:val="-6"/>
        </w:rPr>
        <w:t>with</w:t>
      </w:r>
      <w:r>
        <w:rPr>
          <w:spacing w:val="-14"/>
        </w:rPr>
        <w:t xml:space="preserve"> </w:t>
      </w:r>
      <w:r>
        <w:rPr>
          <w:spacing w:val="-6"/>
        </w:rPr>
        <w:t>students</w:t>
      </w:r>
    </w:p>
    <w:p w14:paraId="0DF39218" w14:textId="77777777" w:rsidR="006C6932" w:rsidRDefault="00000000">
      <w:pPr>
        <w:pStyle w:val="BodyText"/>
        <w:spacing w:before="121" w:line="271" w:lineRule="auto"/>
        <w:ind w:left="245" w:right="1881"/>
      </w:pPr>
      <w:r>
        <w:t>In terms of experiences with students, around one-third</w:t>
      </w:r>
      <w:r>
        <w:rPr>
          <w:spacing w:val="-1"/>
        </w:rPr>
        <w:t xml:space="preserve"> </w:t>
      </w:r>
      <w:r>
        <w:t>of</w:t>
      </w:r>
      <w:r>
        <w:rPr>
          <w:spacing w:val="-1"/>
        </w:rPr>
        <w:t xml:space="preserve"> </w:t>
      </w:r>
      <w:r>
        <w:t>the</w:t>
      </w:r>
      <w:r>
        <w:rPr>
          <w:spacing w:val="-1"/>
        </w:rPr>
        <w:t xml:space="preserve"> </w:t>
      </w:r>
      <w:r>
        <w:t>participants</w:t>
      </w:r>
      <w:r>
        <w:rPr>
          <w:spacing w:val="-1"/>
        </w:rPr>
        <w:t xml:space="preserve"> </w:t>
      </w:r>
      <w:r>
        <w:t>shared</w:t>
      </w:r>
      <w:r>
        <w:rPr>
          <w:spacing w:val="-1"/>
        </w:rPr>
        <w:t xml:space="preserve"> </w:t>
      </w:r>
      <w:r>
        <w:t xml:space="preserve">challenges </w:t>
      </w:r>
      <w:r>
        <w:rPr>
          <w:spacing w:val="-2"/>
        </w:rPr>
        <w:t>experienced</w:t>
      </w:r>
      <w:r>
        <w:rPr>
          <w:spacing w:val="-11"/>
        </w:rPr>
        <w:t xml:space="preserve"> </w:t>
      </w:r>
      <w:r>
        <w:rPr>
          <w:spacing w:val="-2"/>
        </w:rPr>
        <w:t>in</w:t>
      </w:r>
      <w:r>
        <w:rPr>
          <w:spacing w:val="-10"/>
        </w:rPr>
        <w:t xml:space="preserve"> </w:t>
      </w:r>
      <w:r>
        <w:rPr>
          <w:spacing w:val="-2"/>
        </w:rPr>
        <w:t>teaching.</w:t>
      </w:r>
      <w:r>
        <w:rPr>
          <w:spacing w:val="-11"/>
        </w:rPr>
        <w:t xml:space="preserve"> </w:t>
      </w:r>
      <w:r>
        <w:rPr>
          <w:spacing w:val="-2"/>
        </w:rPr>
        <w:t>Five</w:t>
      </w:r>
      <w:r>
        <w:rPr>
          <w:spacing w:val="-10"/>
        </w:rPr>
        <w:t xml:space="preserve"> </w:t>
      </w:r>
      <w:r>
        <w:rPr>
          <w:spacing w:val="-2"/>
        </w:rPr>
        <w:t>teachers</w:t>
      </w:r>
      <w:r>
        <w:rPr>
          <w:spacing w:val="-11"/>
        </w:rPr>
        <w:t xml:space="preserve"> </w:t>
      </w:r>
      <w:r>
        <w:rPr>
          <w:spacing w:val="-2"/>
        </w:rPr>
        <w:t>provided</w:t>
      </w:r>
    </w:p>
    <w:p w14:paraId="5438531F" w14:textId="77777777" w:rsidR="006C6932" w:rsidRDefault="00000000">
      <w:pPr>
        <w:pStyle w:val="BodyText"/>
        <w:spacing w:before="3" w:line="271" w:lineRule="auto"/>
        <w:ind w:left="245" w:right="1416"/>
      </w:pPr>
      <w:r>
        <w:rPr>
          <w:spacing w:val="-2"/>
        </w:rPr>
        <w:t>examples</w:t>
      </w:r>
      <w:r>
        <w:rPr>
          <w:spacing w:val="-11"/>
        </w:rPr>
        <w:t xml:space="preserve"> </w:t>
      </w:r>
      <w:r>
        <w:rPr>
          <w:spacing w:val="-2"/>
        </w:rPr>
        <w:t>of</w:t>
      </w:r>
      <w:r>
        <w:rPr>
          <w:spacing w:val="-11"/>
        </w:rPr>
        <w:t xml:space="preserve"> </w:t>
      </w:r>
      <w:r>
        <w:rPr>
          <w:spacing w:val="-2"/>
        </w:rPr>
        <w:t>how</w:t>
      </w:r>
      <w:r>
        <w:rPr>
          <w:spacing w:val="-10"/>
        </w:rPr>
        <w:t xml:space="preserve"> </w:t>
      </w:r>
      <w:r>
        <w:rPr>
          <w:spacing w:val="-2"/>
        </w:rPr>
        <w:t>students</w:t>
      </w:r>
      <w:r>
        <w:rPr>
          <w:spacing w:val="-11"/>
        </w:rPr>
        <w:t xml:space="preserve"> </w:t>
      </w:r>
      <w:r>
        <w:rPr>
          <w:spacing w:val="-2"/>
        </w:rPr>
        <w:t>were</w:t>
      </w:r>
      <w:r>
        <w:rPr>
          <w:spacing w:val="-11"/>
        </w:rPr>
        <w:t xml:space="preserve"> </w:t>
      </w:r>
      <w:r>
        <w:rPr>
          <w:spacing w:val="-2"/>
        </w:rPr>
        <w:t>disrespectful</w:t>
      </w:r>
      <w:r>
        <w:rPr>
          <w:spacing w:val="-10"/>
        </w:rPr>
        <w:t xml:space="preserve"> </w:t>
      </w:r>
      <w:r>
        <w:rPr>
          <w:spacing w:val="-2"/>
        </w:rPr>
        <w:t xml:space="preserve">because </w:t>
      </w:r>
      <w:r>
        <w:t xml:space="preserve">of the teacher’s disability. For instance, Amina (Jordan) described how students often had </w:t>
      </w:r>
      <w:r>
        <w:rPr>
          <w:spacing w:val="-2"/>
        </w:rPr>
        <w:t>misconceptions</w:t>
      </w:r>
      <w:r>
        <w:rPr>
          <w:spacing w:val="-5"/>
        </w:rPr>
        <w:t xml:space="preserve"> </w:t>
      </w:r>
      <w:r>
        <w:rPr>
          <w:spacing w:val="-2"/>
        </w:rPr>
        <w:t>about</w:t>
      </w:r>
      <w:r>
        <w:rPr>
          <w:spacing w:val="-5"/>
        </w:rPr>
        <w:t xml:space="preserve"> </w:t>
      </w:r>
      <w:r>
        <w:rPr>
          <w:spacing w:val="-2"/>
        </w:rPr>
        <w:t>disability.</w:t>
      </w:r>
      <w:r>
        <w:rPr>
          <w:spacing w:val="-5"/>
        </w:rPr>
        <w:t xml:space="preserve"> </w:t>
      </w:r>
      <w:r>
        <w:rPr>
          <w:spacing w:val="-2"/>
        </w:rPr>
        <w:t>Fadel</w:t>
      </w:r>
      <w:r>
        <w:rPr>
          <w:spacing w:val="-5"/>
        </w:rPr>
        <w:t xml:space="preserve"> </w:t>
      </w:r>
      <w:r>
        <w:rPr>
          <w:spacing w:val="-2"/>
        </w:rPr>
        <w:t>(Jordan)</w:t>
      </w:r>
      <w:r>
        <w:rPr>
          <w:spacing w:val="-5"/>
        </w:rPr>
        <w:t xml:space="preserve"> </w:t>
      </w:r>
      <w:r>
        <w:rPr>
          <w:spacing w:val="-2"/>
        </w:rPr>
        <w:t xml:space="preserve">stated </w:t>
      </w:r>
      <w:r>
        <w:t>how</w:t>
      </w:r>
      <w:r>
        <w:rPr>
          <w:spacing w:val="-13"/>
        </w:rPr>
        <w:t xml:space="preserve"> </w:t>
      </w:r>
      <w:r>
        <w:t>he</w:t>
      </w:r>
      <w:r>
        <w:rPr>
          <w:spacing w:val="-13"/>
        </w:rPr>
        <w:t xml:space="preserve"> </w:t>
      </w:r>
      <w:r>
        <w:t>felt</w:t>
      </w:r>
      <w:r>
        <w:rPr>
          <w:spacing w:val="-12"/>
        </w:rPr>
        <w:t xml:space="preserve"> </w:t>
      </w:r>
      <w:r>
        <w:t>‘depressed’</w:t>
      </w:r>
      <w:r>
        <w:rPr>
          <w:spacing w:val="-13"/>
        </w:rPr>
        <w:t xml:space="preserve"> </w:t>
      </w:r>
      <w:r>
        <w:t>after</w:t>
      </w:r>
      <w:r>
        <w:rPr>
          <w:spacing w:val="-13"/>
        </w:rPr>
        <w:t xml:space="preserve"> </w:t>
      </w:r>
      <w:r>
        <w:t>hearing</w:t>
      </w:r>
      <w:r>
        <w:rPr>
          <w:spacing w:val="-12"/>
        </w:rPr>
        <w:t xml:space="preserve"> </w:t>
      </w:r>
      <w:r>
        <w:t>students</w:t>
      </w:r>
      <w:r>
        <w:rPr>
          <w:spacing w:val="-13"/>
        </w:rPr>
        <w:t xml:space="preserve"> </w:t>
      </w:r>
      <w:r>
        <w:t>saying, ‘</w:t>
      </w:r>
      <w:r>
        <w:rPr>
          <w:spacing w:val="-20"/>
        </w:rPr>
        <w:t xml:space="preserve"> </w:t>
      </w:r>
      <w:r>
        <w:t>“This</w:t>
      </w:r>
      <w:r>
        <w:rPr>
          <w:spacing w:val="-5"/>
        </w:rPr>
        <w:t xml:space="preserve"> </w:t>
      </w:r>
      <w:r>
        <w:t>man</w:t>
      </w:r>
      <w:r>
        <w:rPr>
          <w:spacing w:val="-5"/>
        </w:rPr>
        <w:t xml:space="preserve"> </w:t>
      </w:r>
      <w:r>
        <w:t>is</w:t>
      </w:r>
      <w:r>
        <w:rPr>
          <w:spacing w:val="-5"/>
        </w:rPr>
        <w:t xml:space="preserve"> </w:t>
      </w:r>
      <w:r>
        <w:t>blind.</w:t>
      </w:r>
      <w:r>
        <w:rPr>
          <w:spacing w:val="-5"/>
        </w:rPr>
        <w:t xml:space="preserve"> </w:t>
      </w:r>
      <w:r>
        <w:t>He</w:t>
      </w:r>
      <w:r>
        <w:rPr>
          <w:spacing w:val="-5"/>
        </w:rPr>
        <w:t xml:space="preserve"> </w:t>
      </w:r>
      <w:r>
        <w:t>can’t</w:t>
      </w:r>
      <w:r>
        <w:rPr>
          <w:spacing w:val="-5"/>
        </w:rPr>
        <w:t xml:space="preserve"> </w:t>
      </w:r>
      <w:r>
        <w:t>see”</w:t>
      </w:r>
      <w:r>
        <w:rPr>
          <w:spacing w:val="-5"/>
        </w:rPr>
        <w:t xml:space="preserve"> </w:t>
      </w:r>
      <w:r>
        <w:t>…</w:t>
      </w:r>
      <w:r>
        <w:rPr>
          <w:spacing w:val="-5"/>
        </w:rPr>
        <w:t xml:space="preserve"> </w:t>
      </w:r>
      <w:r>
        <w:t>They</w:t>
      </w:r>
      <w:r>
        <w:rPr>
          <w:spacing w:val="-5"/>
        </w:rPr>
        <w:t xml:space="preserve"> </w:t>
      </w:r>
      <w:r>
        <w:t>are</w:t>
      </w:r>
      <w:r>
        <w:rPr>
          <w:spacing w:val="-5"/>
        </w:rPr>
        <w:t xml:space="preserve"> </w:t>
      </w:r>
      <w:r>
        <w:t>laughing</w:t>
      </w:r>
    </w:p>
    <w:p w14:paraId="0FD9B324" w14:textId="77777777" w:rsidR="006C6932" w:rsidRDefault="00000000">
      <w:pPr>
        <w:pStyle w:val="BodyText"/>
        <w:spacing w:before="6" w:line="271" w:lineRule="auto"/>
        <w:ind w:left="245" w:right="1459"/>
      </w:pPr>
      <w:r>
        <w:t>… they shout and they criticise me, but I can’t say anything’</w:t>
      </w:r>
      <w:r>
        <w:rPr>
          <w:i/>
        </w:rPr>
        <w:t xml:space="preserve">. </w:t>
      </w:r>
      <w:r>
        <w:t>In Rwanda, Ngoga shared that he was ‘called</w:t>
      </w:r>
      <w:r>
        <w:rPr>
          <w:spacing w:val="-12"/>
        </w:rPr>
        <w:t xml:space="preserve"> </w:t>
      </w:r>
      <w:r>
        <w:t>names’,</w:t>
      </w:r>
      <w:r>
        <w:rPr>
          <w:spacing w:val="-12"/>
        </w:rPr>
        <w:t xml:space="preserve"> </w:t>
      </w:r>
      <w:r>
        <w:t>while</w:t>
      </w:r>
      <w:r>
        <w:rPr>
          <w:spacing w:val="-12"/>
        </w:rPr>
        <w:t xml:space="preserve"> </w:t>
      </w:r>
      <w:r>
        <w:t>Ganza</w:t>
      </w:r>
      <w:r>
        <w:rPr>
          <w:spacing w:val="-12"/>
        </w:rPr>
        <w:t xml:space="preserve"> </w:t>
      </w:r>
      <w:r>
        <w:t>(Rwanda)</w:t>
      </w:r>
      <w:r>
        <w:rPr>
          <w:spacing w:val="-12"/>
        </w:rPr>
        <w:t xml:space="preserve"> </w:t>
      </w:r>
      <w:r>
        <w:t>also</w:t>
      </w:r>
      <w:r>
        <w:rPr>
          <w:spacing w:val="-12"/>
        </w:rPr>
        <w:t xml:space="preserve"> </w:t>
      </w:r>
      <w:r>
        <w:t>shared</w:t>
      </w:r>
      <w:r>
        <w:rPr>
          <w:spacing w:val="-12"/>
        </w:rPr>
        <w:t xml:space="preserve"> </w:t>
      </w:r>
      <w:r>
        <w:t>the uncomfortable</w:t>
      </w:r>
      <w:r>
        <w:rPr>
          <w:spacing w:val="-7"/>
        </w:rPr>
        <w:t xml:space="preserve"> </w:t>
      </w:r>
      <w:r>
        <w:t>feeling</w:t>
      </w:r>
      <w:r>
        <w:rPr>
          <w:spacing w:val="-7"/>
        </w:rPr>
        <w:t xml:space="preserve"> </w:t>
      </w:r>
      <w:r>
        <w:t>that</w:t>
      </w:r>
      <w:r>
        <w:rPr>
          <w:spacing w:val="-7"/>
        </w:rPr>
        <w:t xml:space="preserve"> </w:t>
      </w:r>
      <w:r>
        <w:t>‘they</w:t>
      </w:r>
      <w:r>
        <w:rPr>
          <w:spacing w:val="-7"/>
        </w:rPr>
        <w:t xml:space="preserve"> </w:t>
      </w:r>
      <w:r>
        <w:t>just</w:t>
      </w:r>
      <w:r>
        <w:rPr>
          <w:spacing w:val="-7"/>
        </w:rPr>
        <w:t xml:space="preserve"> </w:t>
      </w:r>
      <w:r>
        <w:t>look</w:t>
      </w:r>
      <w:r>
        <w:rPr>
          <w:spacing w:val="-7"/>
        </w:rPr>
        <w:t xml:space="preserve"> </w:t>
      </w:r>
      <w:r>
        <w:t>at</w:t>
      </w:r>
      <w:r>
        <w:rPr>
          <w:spacing w:val="-7"/>
        </w:rPr>
        <w:t xml:space="preserve"> </w:t>
      </w:r>
      <w:r>
        <w:t>you</w:t>
      </w:r>
      <w:r>
        <w:rPr>
          <w:spacing w:val="-7"/>
        </w:rPr>
        <w:t xml:space="preserve"> </w:t>
      </w:r>
      <w:r>
        <w:t>as</w:t>
      </w:r>
      <w:r>
        <w:rPr>
          <w:spacing w:val="-7"/>
        </w:rPr>
        <w:t xml:space="preserve"> </w:t>
      </w:r>
      <w:r>
        <w:t>if you</w:t>
      </w:r>
      <w:r>
        <w:rPr>
          <w:spacing w:val="-13"/>
        </w:rPr>
        <w:t xml:space="preserve"> </w:t>
      </w:r>
      <w:r>
        <w:t>are</w:t>
      </w:r>
      <w:r>
        <w:rPr>
          <w:spacing w:val="-13"/>
        </w:rPr>
        <w:t xml:space="preserve"> </w:t>
      </w:r>
      <w:r>
        <w:t>different’.</w:t>
      </w:r>
      <w:r>
        <w:rPr>
          <w:spacing w:val="-12"/>
        </w:rPr>
        <w:t xml:space="preserve"> </w:t>
      </w:r>
      <w:r>
        <w:t>This</w:t>
      </w:r>
      <w:r>
        <w:rPr>
          <w:spacing w:val="-13"/>
        </w:rPr>
        <w:t xml:space="preserve"> </w:t>
      </w:r>
      <w:r>
        <w:t>was</w:t>
      </w:r>
      <w:r>
        <w:rPr>
          <w:spacing w:val="-13"/>
        </w:rPr>
        <w:t xml:space="preserve"> </w:t>
      </w:r>
      <w:r>
        <w:t>also</w:t>
      </w:r>
      <w:r>
        <w:rPr>
          <w:spacing w:val="-12"/>
        </w:rPr>
        <w:t xml:space="preserve"> </w:t>
      </w:r>
      <w:r>
        <w:t>noted</w:t>
      </w:r>
      <w:r>
        <w:rPr>
          <w:spacing w:val="-13"/>
        </w:rPr>
        <w:t xml:space="preserve"> </w:t>
      </w:r>
      <w:r>
        <w:t>by</w:t>
      </w:r>
      <w:r>
        <w:rPr>
          <w:spacing w:val="-13"/>
        </w:rPr>
        <w:t xml:space="preserve"> </w:t>
      </w:r>
      <w:r>
        <w:t>Mar</w:t>
      </w:r>
      <w:r>
        <w:rPr>
          <w:spacing w:val="-12"/>
        </w:rPr>
        <w:t xml:space="preserve"> </w:t>
      </w:r>
      <w:r>
        <w:t>in</w:t>
      </w:r>
      <w:r>
        <w:rPr>
          <w:spacing w:val="-13"/>
        </w:rPr>
        <w:t xml:space="preserve"> </w:t>
      </w:r>
      <w:r>
        <w:t>Spain and is elaborated upon in her evolving experiences with the students in her case study (Box 3).</w:t>
      </w:r>
    </w:p>
    <w:p w14:paraId="2DBA2E9E" w14:textId="77777777" w:rsidR="006C6932" w:rsidRDefault="00000000">
      <w:pPr>
        <w:pStyle w:val="BodyText"/>
        <w:spacing w:before="120" w:line="271" w:lineRule="auto"/>
        <w:ind w:left="245" w:right="1408"/>
      </w:pPr>
      <w:r>
        <w:t xml:space="preserve">Apart from the obvious disrespect, two teachers </w:t>
      </w:r>
      <w:r>
        <w:rPr>
          <w:spacing w:val="-2"/>
        </w:rPr>
        <w:t>discussed</w:t>
      </w:r>
      <w:r>
        <w:rPr>
          <w:spacing w:val="-6"/>
        </w:rPr>
        <w:t xml:space="preserve"> </w:t>
      </w:r>
      <w:r>
        <w:rPr>
          <w:spacing w:val="-2"/>
        </w:rPr>
        <w:t>the</w:t>
      </w:r>
      <w:r>
        <w:rPr>
          <w:spacing w:val="-6"/>
        </w:rPr>
        <w:t xml:space="preserve"> </w:t>
      </w:r>
      <w:r>
        <w:rPr>
          <w:spacing w:val="-2"/>
        </w:rPr>
        <w:t>negative</w:t>
      </w:r>
      <w:r>
        <w:rPr>
          <w:spacing w:val="-6"/>
        </w:rPr>
        <w:t xml:space="preserve"> </w:t>
      </w:r>
      <w:r>
        <w:rPr>
          <w:spacing w:val="-2"/>
        </w:rPr>
        <w:t>feedback</w:t>
      </w:r>
      <w:r>
        <w:rPr>
          <w:spacing w:val="-6"/>
        </w:rPr>
        <w:t xml:space="preserve"> </w:t>
      </w:r>
      <w:r>
        <w:rPr>
          <w:spacing w:val="-2"/>
        </w:rPr>
        <w:t>they</w:t>
      </w:r>
      <w:r>
        <w:rPr>
          <w:spacing w:val="-6"/>
        </w:rPr>
        <w:t xml:space="preserve"> </w:t>
      </w:r>
      <w:r>
        <w:rPr>
          <w:spacing w:val="-2"/>
        </w:rPr>
        <w:t>often</w:t>
      </w:r>
      <w:r>
        <w:rPr>
          <w:spacing w:val="-6"/>
        </w:rPr>
        <w:t xml:space="preserve"> </w:t>
      </w:r>
      <w:r>
        <w:rPr>
          <w:spacing w:val="-2"/>
        </w:rPr>
        <w:t xml:space="preserve">received </w:t>
      </w:r>
      <w:r>
        <w:t xml:space="preserve">from students. Haniya (Jordan) shared that her students had filed a complaint about their interactional style, as ‘I could not speak to them or answer them’ without the support of hearing aids, </w:t>
      </w:r>
      <w:r>
        <w:rPr>
          <w:spacing w:val="-2"/>
        </w:rPr>
        <w:t>owing</w:t>
      </w:r>
      <w:r>
        <w:rPr>
          <w:spacing w:val="-5"/>
        </w:rPr>
        <w:t xml:space="preserve"> </w:t>
      </w:r>
      <w:r>
        <w:rPr>
          <w:spacing w:val="-2"/>
        </w:rPr>
        <w:t>to</w:t>
      </w:r>
      <w:r>
        <w:rPr>
          <w:spacing w:val="-5"/>
        </w:rPr>
        <w:t xml:space="preserve"> </w:t>
      </w:r>
      <w:r>
        <w:rPr>
          <w:spacing w:val="-2"/>
        </w:rPr>
        <w:t>her</w:t>
      </w:r>
      <w:r>
        <w:rPr>
          <w:spacing w:val="-5"/>
        </w:rPr>
        <w:t xml:space="preserve"> </w:t>
      </w:r>
      <w:r>
        <w:rPr>
          <w:spacing w:val="-2"/>
        </w:rPr>
        <w:t>hearing</w:t>
      </w:r>
      <w:r>
        <w:rPr>
          <w:spacing w:val="-5"/>
        </w:rPr>
        <w:t xml:space="preserve"> </w:t>
      </w:r>
      <w:r>
        <w:rPr>
          <w:spacing w:val="-2"/>
        </w:rPr>
        <w:t>condition.</w:t>
      </w:r>
      <w:r>
        <w:rPr>
          <w:spacing w:val="-5"/>
        </w:rPr>
        <w:t xml:space="preserve"> </w:t>
      </w:r>
      <w:r>
        <w:rPr>
          <w:spacing w:val="-2"/>
        </w:rPr>
        <w:t>Gilberto</w:t>
      </w:r>
      <w:r>
        <w:rPr>
          <w:spacing w:val="-5"/>
        </w:rPr>
        <w:t xml:space="preserve"> </w:t>
      </w:r>
      <w:r>
        <w:rPr>
          <w:spacing w:val="-2"/>
        </w:rPr>
        <w:t>(Brazil)</w:t>
      </w:r>
      <w:r>
        <w:rPr>
          <w:spacing w:val="-5"/>
        </w:rPr>
        <w:t xml:space="preserve"> </w:t>
      </w:r>
      <w:r>
        <w:rPr>
          <w:spacing w:val="-2"/>
        </w:rPr>
        <w:t xml:space="preserve">often </w:t>
      </w:r>
      <w:r>
        <w:t>preferred to engage students in peer learning, to accommodate his ADHD, yet he received ‘mean’ or ‘very negative’ comments from students.</w:t>
      </w:r>
    </w:p>
    <w:p w14:paraId="5A9B2243" w14:textId="77777777" w:rsidR="006C6932" w:rsidRDefault="00000000">
      <w:pPr>
        <w:pStyle w:val="BodyText"/>
        <w:spacing w:before="124" w:line="271" w:lineRule="auto"/>
        <w:ind w:left="245" w:right="1447"/>
      </w:pPr>
      <w:r>
        <w:t>Five</w:t>
      </w:r>
      <w:r>
        <w:rPr>
          <w:spacing w:val="-12"/>
        </w:rPr>
        <w:t xml:space="preserve"> </w:t>
      </w:r>
      <w:r>
        <w:t>participants,</w:t>
      </w:r>
      <w:r>
        <w:rPr>
          <w:spacing w:val="-12"/>
        </w:rPr>
        <w:t xml:space="preserve"> </w:t>
      </w:r>
      <w:r>
        <w:t>including</w:t>
      </w:r>
      <w:r>
        <w:rPr>
          <w:spacing w:val="-12"/>
        </w:rPr>
        <w:t xml:space="preserve"> </w:t>
      </w:r>
      <w:r>
        <w:t>four</w:t>
      </w:r>
      <w:r>
        <w:rPr>
          <w:spacing w:val="-12"/>
        </w:rPr>
        <w:t xml:space="preserve"> </w:t>
      </w:r>
      <w:r>
        <w:t>Sri</w:t>
      </w:r>
      <w:r>
        <w:rPr>
          <w:spacing w:val="-12"/>
        </w:rPr>
        <w:t xml:space="preserve"> </w:t>
      </w:r>
      <w:r>
        <w:t>Lankan</w:t>
      </w:r>
      <w:r>
        <w:rPr>
          <w:spacing w:val="-12"/>
        </w:rPr>
        <w:t xml:space="preserve"> </w:t>
      </w:r>
      <w:r>
        <w:t xml:space="preserve">teachers, shared challenges in terms of classroom </w:t>
      </w:r>
      <w:r>
        <w:rPr>
          <w:spacing w:val="-2"/>
        </w:rPr>
        <w:t>management.</w:t>
      </w:r>
      <w:r>
        <w:rPr>
          <w:spacing w:val="-10"/>
        </w:rPr>
        <w:t xml:space="preserve"> </w:t>
      </w:r>
      <w:r>
        <w:rPr>
          <w:spacing w:val="-2"/>
        </w:rPr>
        <w:t>For</w:t>
      </w:r>
      <w:r>
        <w:rPr>
          <w:spacing w:val="-10"/>
        </w:rPr>
        <w:t xml:space="preserve"> </w:t>
      </w:r>
      <w:r>
        <w:rPr>
          <w:spacing w:val="-2"/>
        </w:rPr>
        <w:t>instance,</w:t>
      </w:r>
      <w:r>
        <w:rPr>
          <w:spacing w:val="-10"/>
        </w:rPr>
        <w:t xml:space="preserve"> </w:t>
      </w:r>
      <w:r>
        <w:rPr>
          <w:spacing w:val="-2"/>
        </w:rPr>
        <w:t>Buddika</w:t>
      </w:r>
      <w:r>
        <w:rPr>
          <w:spacing w:val="-10"/>
        </w:rPr>
        <w:t xml:space="preserve"> </w:t>
      </w:r>
      <w:r>
        <w:rPr>
          <w:spacing w:val="-2"/>
        </w:rPr>
        <w:t>(Sri</w:t>
      </w:r>
      <w:r>
        <w:rPr>
          <w:spacing w:val="-10"/>
        </w:rPr>
        <w:t xml:space="preserve"> </w:t>
      </w:r>
      <w:r>
        <w:rPr>
          <w:spacing w:val="-2"/>
        </w:rPr>
        <w:t>Lanka)</w:t>
      </w:r>
      <w:r>
        <w:rPr>
          <w:spacing w:val="-10"/>
        </w:rPr>
        <w:t xml:space="preserve"> </w:t>
      </w:r>
      <w:r>
        <w:rPr>
          <w:spacing w:val="-2"/>
        </w:rPr>
        <w:t xml:space="preserve">noted </w:t>
      </w:r>
      <w:r>
        <w:t>‘if</w:t>
      </w:r>
      <w:r>
        <w:rPr>
          <w:spacing w:val="-7"/>
        </w:rPr>
        <w:t xml:space="preserve"> </w:t>
      </w:r>
      <w:r>
        <w:t>we</w:t>
      </w:r>
      <w:r>
        <w:rPr>
          <w:spacing w:val="-7"/>
        </w:rPr>
        <w:t xml:space="preserve"> </w:t>
      </w:r>
      <w:r>
        <w:t>didn’t</w:t>
      </w:r>
      <w:r>
        <w:rPr>
          <w:spacing w:val="-7"/>
        </w:rPr>
        <w:t xml:space="preserve"> </w:t>
      </w:r>
      <w:r>
        <w:t>have</w:t>
      </w:r>
      <w:r>
        <w:rPr>
          <w:spacing w:val="-7"/>
        </w:rPr>
        <w:t xml:space="preserve"> </w:t>
      </w:r>
      <w:r>
        <w:t>the</w:t>
      </w:r>
      <w:r>
        <w:rPr>
          <w:spacing w:val="-7"/>
        </w:rPr>
        <w:t xml:space="preserve"> </w:t>
      </w:r>
      <w:r>
        <w:t>visual</w:t>
      </w:r>
      <w:r>
        <w:rPr>
          <w:spacing w:val="-7"/>
        </w:rPr>
        <w:t xml:space="preserve"> </w:t>
      </w:r>
      <w:r>
        <w:t>impairment,</w:t>
      </w:r>
      <w:r>
        <w:rPr>
          <w:spacing w:val="-7"/>
        </w:rPr>
        <w:t xml:space="preserve"> </w:t>
      </w:r>
      <w:r>
        <w:t>we</w:t>
      </w:r>
      <w:r>
        <w:rPr>
          <w:spacing w:val="-7"/>
        </w:rPr>
        <w:t xml:space="preserve"> </w:t>
      </w:r>
      <w:r>
        <w:t>could</w:t>
      </w:r>
      <w:r>
        <w:rPr>
          <w:spacing w:val="-7"/>
        </w:rPr>
        <w:t xml:space="preserve"> </w:t>
      </w:r>
      <w:r>
        <w:t>do much</w:t>
      </w:r>
      <w:r>
        <w:rPr>
          <w:spacing w:val="-4"/>
        </w:rPr>
        <w:t xml:space="preserve"> </w:t>
      </w:r>
      <w:r>
        <w:t>better</w:t>
      </w:r>
      <w:r>
        <w:rPr>
          <w:spacing w:val="-4"/>
        </w:rPr>
        <w:t xml:space="preserve"> </w:t>
      </w:r>
      <w:r>
        <w:t>than</w:t>
      </w:r>
      <w:r>
        <w:rPr>
          <w:spacing w:val="-4"/>
        </w:rPr>
        <w:t xml:space="preserve"> </w:t>
      </w:r>
      <w:r>
        <w:t>this’</w:t>
      </w:r>
      <w:r>
        <w:rPr>
          <w:i/>
        </w:rPr>
        <w:t>.</w:t>
      </w:r>
      <w:r>
        <w:rPr>
          <w:i/>
          <w:spacing w:val="-4"/>
        </w:rPr>
        <w:t xml:space="preserve"> </w:t>
      </w:r>
      <w:r>
        <w:t>However,</w:t>
      </w:r>
      <w:r>
        <w:rPr>
          <w:spacing w:val="-4"/>
        </w:rPr>
        <w:t xml:space="preserve"> </w:t>
      </w:r>
      <w:r>
        <w:t>they</w:t>
      </w:r>
      <w:r>
        <w:rPr>
          <w:spacing w:val="-4"/>
        </w:rPr>
        <w:t xml:space="preserve"> </w:t>
      </w:r>
      <w:r>
        <w:t>also</w:t>
      </w:r>
      <w:r>
        <w:rPr>
          <w:spacing w:val="-4"/>
        </w:rPr>
        <w:t xml:space="preserve"> </w:t>
      </w:r>
      <w:r>
        <w:t>reflected that</w:t>
      </w:r>
      <w:r>
        <w:rPr>
          <w:spacing w:val="-1"/>
        </w:rPr>
        <w:t xml:space="preserve"> </w:t>
      </w:r>
      <w:r>
        <w:t>the</w:t>
      </w:r>
      <w:r>
        <w:rPr>
          <w:spacing w:val="-1"/>
        </w:rPr>
        <w:t xml:space="preserve"> </w:t>
      </w:r>
      <w:r>
        <w:t>poor</w:t>
      </w:r>
      <w:r>
        <w:rPr>
          <w:spacing w:val="-1"/>
        </w:rPr>
        <w:t xml:space="preserve"> </w:t>
      </w:r>
      <w:r>
        <w:t>student</w:t>
      </w:r>
      <w:r>
        <w:rPr>
          <w:spacing w:val="-1"/>
        </w:rPr>
        <w:t xml:space="preserve"> </w:t>
      </w:r>
      <w:r>
        <w:t>discipline</w:t>
      </w:r>
      <w:r>
        <w:rPr>
          <w:spacing w:val="-1"/>
        </w:rPr>
        <w:t xml:space="preserve"> </w:t>
      </w:r>
      <w:r>
        <w:t>was</w:t>
      </w:r>
      <w:r>
        <w:rPr>
          <w:spacing w:val="-1"/>
        </w:rPr>
        <w:t xml:space="preserve"> </w:t>
      </w:r>
      <w:r>
        <w:t>not</w:t>
      </w:r>
      <w:r>
        <w:rPr>
          <w:spacing w:val="-1"/>
        </w:rPr>
        <w:t xml:space="preserve"> </w:t>
      </w:r>
      <w:r>
        <w:t>necessarily targeted at their disability. Rather, it was a case of children being ‘… mischievous. That is not being disrespectful to me. That is their “childhood” personalities.</w:t>
      </w:r>
      <w:r>
        <w:rPr>
          <w:spacing w:val="-13"/>
        </w:rPr>
        <w:t xml:space="preserve"> </w:t>
      </w:r>
      <w:r>
        <w:t>That</w:t>
      </w:r>
      <w:r>
        <w:rPr>
          <w:spacing w:val="-13"/>
        </w:rPr>
        <w:t xml:space="preserve"> </w:t>
      </w:r>
      <w:r>
        <w:t>they</w:t>
      </w:r>
      <w:r>
        <w:rPr>
          <w:spacing w:val="-12"/>
        </w:rPr>
        <w:t xml:space="preserve"> </w:t>
      </w:r>
      <w:r>
        <w:t>would</w:t>
      </w:r>
      <w:r>
        <w:rPr>
          <w:spacing w:val="-13"/>
        </w:rPr>
        <w:t xml:space="preserve"> </w:t>
      </w:r>
      <w:r>
        <w:t>do</w:t>
      </w:r>
      <w:r>
        <w:rPr>
          <w:spacing w:val="-13"/>
        </w:rPr>
        <w:t xml:space="preserve"> </w:t>
      </w:r>
      <w:r>
        <w:t>to</w:t>
      </w:r>
      <w:r>
        <w:rPr>
          <w:spacing w:val="-12"/>
        </w:rPr>
        <w:t xml:space="preserve"> </w:t>
      </w:r>
      <w:r>
        <w:t>anyone.</w:t>
      </w:r>
      <w:r>
        <w:rPr>
          <w:spacing w:val="-13"/>
        </w:rPr>
        <w:t xml:space="preserve"> </w:t>
      </w:r>
      <w:r>
        <w:t>With</w:t>
      </w:r>
      <w:r>
        <w:rPr>
          <w:spacing w:val="-13"/>
        </w:rPr>
        <w:t xml:space="preserve"> </w:t>
      </w:r>
      <w:r>
        <w:t>my condition, they may take the opportunity to not do work, or escape from class, all those mischievousness’ (Buddika).</w:t>
      </w:r>
    </w:p>
    <w:p w14:paraId="0C7E4D65"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09" w:space="40"/>
            <w:col w:w="6061"/>
          </w:cols>
        </w:sectPr>
      </w:pPr>
    </w:p>
    <w:p w14:paraId="646BC221" w14:textId="77777777" w:rsidR="006C6932" w:rsidRDefault="006C6932">
      <w:pPr>
        <w:pStyle w:val="BodyText"/>
        <w:rPr>
          <w:sz w:val="20"/>
        </w:rPr>
      </w:pPr>
    </w:p>
    <w:p w14:paraId="15034CCC" w14:textId="77777777" w:rsidR="006C6932" w:rsidRDefault="006C6932">
      <w:pPr>
        <w:pStyle w:val="BodyText"/>
        <w:rPr>
          <w:sz w:val="20"/>
        </w:rPr>
      </w:pPr>
    </w:p>
    <w:p w14:paraId="3AA5FBA9" w14:textId="77777777" w:rsidR="006C6932" w:rsidRDefault="006C6932">
      <w:pPr>
        <w:pStyle w:val="BodyText"/>
        <w:rPr>
          <w:sz w:val="20"/>
        </w:rPr>
      </w:pPr>
    </w:p>
    <w:p w14:paraId="0CB45C29" w14:textId="77777777" w:rsidR="006C6932" w:rsidRDefault="006C6932">
      <w:pPr>
        <w:pStyle w:val="BodyText"/>
        <w:rPr>
          <w:sz w:val="20"/>
        </w:rPr>
      </w:pPr>
    </w:p>
    <w:p w14:paraId="7E405B98" w14:textId="77777777" w:rsidR="006C6932" w:rsidRDefault="006C6932">
      <w:pPr>
        <w:pStyle w:val="BodyText"/>
        <w:spacing w:before="98"/>
        <w:rPr>
          <w:sz w:val="20"/>
        </w:rPr>
      </w:pPr>
    </w:p>
    <w:p w14:paraId="0606DA19" w14:textId="77777777" w:rsidR="006C6932" w:rsidRDefault="006C6932">
      <w:pPr>
        <w:rPr>
          <w:sz w:val="20"/>
        </w:rPr>
        <w:sectPr w:rsidR="006C6932" w:rsidSect="00FA5906">
          <w:pgSz w:w="11910" w:h="16840"/>
          <w:pgMar w:top="1020" w:right="0" w:bottom="0" w:left="0" w:header="771" w:footer="0" w:gutter="0"/>
          <w:cols w:space="720"/>
        </w:sectPr>
      </w:pPr>
    </w:p>
    <w:p w14:paraId="4FE99892" w14:textId="77777777" w:rsidR="006C6932" w:rsidRDefault="00000000">
      <w:pPr>
        <w:pStyle w:val="BodyText"/>
        <w:spacing w:before="203" w:line="271" w:lineRule="auto"/>
        <w:ind w:left="1417"/>
      </w:pPr>
      <w:r>
        <w:t>In contrast to the above, 18 teachers also indicated that some of their interactions were very positive. Students were described as open to learning about disabilities,</w:t>
      </w:r>
      <w:r>
        <w:rPr>
          <w:spacing w:val="-5"/>
        </w:rPr>
        <w:t xml:space="preserve"> </w:t>
      </w:r>
      <w:r>
        <w:t>even</w:t>
      </w:r>
      <w:r>
        <w:rPr>
          <w:spacing w:val="-5"/>
        </w:rPr>
        <w:t xml:space="preserve"> </w:t>
      </w:r>
      <w:r>
        <w:t>if</w:t>
      </w:r>
      <w:r>
        <w:rPr>
          <w:spacing w:val="-5"/>
        </w:rPr>
        <w:t xml:space="preserve"> </w:t>
      </w:r>
      <w:r>
        <w:t>they</w:t>
      </w:r>
      <w:r>
        <w:rPr>
          <w:spacing w:val="-5"/>
        </w:rPr>
        <w:t xml:space="preserve"> </w:t>
      </w:r>
      <w:r>
        <w:t>were</w:t>
      </w:r>
      <w:r>
        <w:rPr>
          <w:spacing w:val="-5"/>
        </w:rPr>
        <w:t xml:space="preserve"> </w:t>
      </w:r>
      <w:r>
        <w:t>initially</w:t>
      </w:r>
      <w:r>
        <w:rPr>
          <w:spacing w:val="-5"/>
        </w:rPr>
        <w:t xml:space="preserve"> </w:t>
      </w:r>
      <w:r>
        <w:t>rather</w:t>
      </w:r>
      <w:r>
        <w:rPr>
          <w:spacing w:val="-5"/>
        </w:rPr>
        <w:t xml:space="preserve"> </w:t>
      </w:r>
      <w:r>
        <w:t xml:space="preserve">oblivious to issues of inclusion. For instance, Ngoga (Rwanda) </w:t>
      </w:r>
      <w:r>
        <w:rPr>
          <w:spacing w:val="-2"/>
        </w:rPr>
        <w:t>had</w:t>
      </w:r>
      <w:r>
        <w:rPr>
          <w:spacing w:val="-8"/>
        </w:rPr>
        <w:t xml:space="preserve"> </w:t>
      </w:r>
      <w:r>
        <w:rPr>
          <w:spacing w:val="-2"/>
        </w:rPr>
        <w:t>regular</w:t>
      </w:r>
      <w:r>
        <w:rPr>
          <w:spacing w:val="-8"/>
        </w:rPr>
        <w:t xml:space="preserve"> </w:t>
      </w:r>
      <w:r>
        <w:rPr>
          <w:spacing w:val="-2"/>
        </w:rPr>
        <w:t>interactions</w:t>
      </w:r>
      <w:r>
        <w:rPr>
          <w:spacing w:val="-8"/>
        </w:rPr>
        <w:t xml:space="preserve"> </w:t>
      </w:r>
      <w:r>
        <w:rPr>
          <w:spacing w:val="-2"/>
        </w:rPr>
        <w:t>with</w:t>
      </w:r>
      <w:r>
        <w:rPr>
          <w:spacing w:val="-8"/>
        </w:rPr>
        <w:t xml:space="preserve"> </w:t>
      </w:r>
      <w:r>
        <w:rPr>
          <w:spacing w:val="-2"/>
        </w:rPr>
        <w:t>students</w:t>
      </w:r>
      <w:r>
        <w:rPr>
          <w:spacing w:val="-8"/>
        </w:rPr>
        <w:t xml:space="preserve"> </w:t>
      </w:r>
      <w:r>
        <w:rPr>
          <w:spacing w:val="-2"/>
        </w:rPr>
        <w:t>to</w:t>
      </w:r>
      <w:r>
        <w:rPr>
          <w:spacing w:val="-8"/>
        </w:rPr>
        <w:t xml:space="preserve"> </w:t>
      </w:r>
      <w:r>
        <w:rPr>
          <w:spacing w:val="-2"/>
        </w:rPr>
        <w:t>discuss</w:t>
      </w:r>
      <w:r>
        <w:rPr>
          <w:spacing w:val="-8"/>
        </w:rPr>
        <w:t xml:space="preserve"> </w:t>
      </w:r>
      <w:r>
        <w:rPr>
          <w:spacing w:val="-2"/>
        </w:rPr>
        <w:t xml:space="preserve">what </w:t>
      </w:r>
      <w:r>
        <w:t>it meant to live with a disability in comparison to someone without a disability. This element of explaining to students about the challenges faced and accommodation needed was highlighted by others. In Spain, Pablo talked about how students needed</w:t>
      </w:r>
      <w:r>
        <w:rPr>
          <w:spacing w:val="-5"/>
        </w:rPr>
        <w:t xml:space="preserve"> </w:t>
      </w:r>
      <w:r>
        <w:t>to</w:t>
      </w:r>
      <w:r>
        <w:rPr>
          <w:spacing w:val="-5"/>
        </w:rPr>
        <w:t xml:space="preserve"> </w:t>
      </w:r>
      <w:r>
        <w:t>be</w:t>
      </w:r>
      <w:r>
        <w:rPr>
          <w:spacing w:val="-5"/>
        </w:rPr>
        <w:t xml:space="preserve"> </w:t>
      </w:r>
      <w:r>
        <w:t>informed</w:t>
      </w:r>
      <w:r>
        <w:rPr>
          <w:spacing w:val="-5"/>
        </w:rPr>
        <w:t xml:space="preserve"> </w:t>
      </w:r>
      <w:r>
        <w:t>of</w:t>
      </w:r>
      <w:r>
        <w:rPr>
          <w:spacing w:val="-5"/>
        </w:rPr>
        <w:t xml:space="preserve"> </w:t>
      </w:r>
      <w:r>
        <w:t>their</w:t>
      </w:r>
      <w:r>
        <w:rPr>
          <w:spacing w:val="-5"/>
        </w:rPr>
        <w:t xml:space="preserve"> </w:t>
      </w:r>
      <w:r>
        <w:t>teacher’s</w:t>
      </w:r>
      <w:r>
        <w:rPr>
          <w:spacing w:val="-5"/>
        </w:rPr>
        <w:t xml:space="preserve"> </w:t>
      </w:r>
      <w:r>
        <w:t>abilities.</w:t>
      </w:r>
      <w:r>
        <w:rPr>
          <w:spacing w:val="-5"/>
        </w:rPr>
        <w:t xml:space="preserve"> </w:t>
      </w:r>
      <w:r>
        <w:t>He discussed with his students, ‘“I have this problem, I can’t do this or anything unless you help” … Most of the time they respond very positively’.</w:t>
      </w:r>
    </w:p>
    <w:p w14:paraId="4F8EE850" w14:textId="77777777" w:rsidR="006C6932" w:rsidRDefault="00000000">
      <w:pPr>
        <w:pStyle w:val="BodyText"/>
        <w:spacing w:before="128" w:line="271" w:lineRule="auto"/>
        <w:ind w:left="1417" w:right="57"/>
      </w:pPr>
      <w:r>
        <w:t>This</w:t>
      </w:r>
      <w:r>
        <w:rPr>
          <w:spacing w:val="-7"/>
        </w:rPr>
        <w:t xml:space="preserve"> </w:t>
      </w:r>
      <w:r>
        <w:t>was</w:t>
      </w:r>
      <w:r>
        <w:rPr>
          <w:spacing w:val="-7"/>
        </w:rPr>
        <w:t xml:space="preserve"> </w:t>
      </w:r>
      <w:r>
        <w:t>echoed</w:t>
      </w:r>
      <w:r>
        <w:rPr>
          <w:spacing w:val="-7"/>
        </w:rPr>
        <w:t xml:space="preserve"> </w:t>
      </w:r>
      <w:r>
        <w:t>by</w:t>
      </w:r>
      <w:r>
        <w:rPr>
          <w:spacing w:val="-7"/>
        </w:rPr>
        <w:t xml:space="preserve"> </w:t>
      </w:r>
      <w:r>
        <w:t>others,</w:t>
      </w:r>
      <w:r>
        <w:rPr>
          <w:spacing w:val="-7"/>
        </w:rPr>
        <w:t xml:space="preserve"> </w:t>
      </w:r>
      <w:r>
        <w:t>who</w:t>
      </w:r>
      <w:r>
        <w:rPr>
          <w:spacing w:val="-7"/>
        </w:rPr>
        <w:t xml:space="preserve"> </w:t>
      </w:r>
      <w:r>
        <w:t>noted</w:t>
      </w:r>
      <w:r>
        <w:rPr>
          <w:spacing w:val="-7"/>
        </w:rPr>
        <w:t xml:space="preserve"> </w:t>
      </w:r>
      <w:r>
        <w:t>that</w:t>
      </w:r>
      <w:r>
        <w:rPr>
          <w:spacing w:val="-7"/>
        </w:rPr>
        <w:t xml:space="preserve"> </w:t>
      </w:r>
      <w:r>
        <w:t>students were ready to help when asked. For instance, when Lucia</w:t>
      </w:r>
      <w:r>
        <w:rPr>
          <w:spacing w:val="-8"/>
        </w:rPr>
        <w:t xml:space="preserve"> </w:t>
      </w:r>
      <w:r>
        <w:t>(Spain)</w:t>
      </w:r>
      <w:r>
        <w:rPr>
          <w:spacing w:val="-8"/>
        </w:rPr>
        <w:t xml:space="preserve"> </w:t>
      </w:r>
      <w:r>
        <w:t>had</w:t>
      </w:r>
      <w:r>
        <w:rPr>
          <w:spacing w:val="-8"/>
        </w:rPr>
        <w:t xml:space="preserve"> </w:t>
      </w:r>
      <w:r>
        <w:t>to</w:t>
      </w:r>
      <w:r>
        <w:rPr>
          <w:spacing w:val="-8"/>
        </w:rPr>
        <w:t xml:space="preserve"> </w:t>
      </w:r>
      <w:r>
        <w:t>take</w:t>
      </w:r>
      <w:r>
        <w:rPr>
          <w:spacing w:val="-8"/>
        </w:rPr>
        <w:t xml:space="preserve"> </w:t>
      </w:r>
      <w:r>
        <w:t>the</w:t>
      </w:r>
      <w:r>
        <w:rPr>
          <w:spacing w:val="-8"/>
        </w:rPr>
        <w:t xml:space="preserve"> </w:t>
      </w:r>
      <w:r>
        <w:t>lift</w:t>
      </w:r>
      <w:r>
        <w:rPr>
          <w:spacing w:val="-8"/>
        </w:rPr>
        <w:t xml:space="preserve"> </w:t>
      </w:r>
      <w:r>
        <w:t>instead</w:t>
      </w:r>
      <w:r>
        <w:rPr>
          <w:spacing w:val="-8"/>
        </w:rPr>
        <w:t xml:space="preserve"> </w:t>
      </w:r>
      <w:r>
        <w:t>of</w:t>
      </w:r>
      <w:r>
        <w:rPr>
          <w:spacing w:val="-8"/>
        </w:rPr>
        <w:t xml:space="preserve"> </w:t>
      </w:r>
      <w:r>
        <w:t>stairs,</w:t>
      </w:r>
      <w:r>
        <w:rPr>
          <w:spacing w:val="-8"/>
        </w:rPr>
        <w:t xml:space="preserve"> </w:t>
      </w:r>
      <w:r>
        <w:t>her students</w:t>
      </w:r>
      <w:r>
        <w:rPr>
          <w:spacing w:val="-13"/>
        </w:rPr>
        <w:t xml:space="preserve"> </w:t>
      </w:r>
      <w:r>
        <w:t>would</w:t>
      </w:r>
      <w:r>
        <w:rPr>
          <w:spacing w:val="-13"/>
        </w:rPr>
        <w:t xml:space="preserve"> </w:t>
      </w:r>
      <w:r>
        <w:t>simply</w:t>
      </w:r>
      <w:r>
        <w:rPr>
          <w:spacing w:val="-12"/>
        </w:rPr>
        <w:t xml:space="preserve"> </w:t>
      </w:r>
      <w:r>
        <w:t>state:</w:t>
      </w:r>
      <w:r>
        <w:rPr>
          <w:spacing w:val="-13"/>
        </w:rPr>
        <w:t xml:space="preserve"> </w:t>
      </w:r>
      <w:r>
        <w:t>‘OK,</w:t>
      </w:r>
      <w:r>
        <w:rPr>
          <w:spacing w:val="-13"/>
        </w:rPr>
        <w:t xml:space="preserve"> </w:t>
      </w:r>
      <w:r>
        <w:t>you</w:t>
      </w:r>
      <w:r>
        <w:rPr>
          <w:spacing w:val="-12"/>
        </w:rPr>
        <w:t xml:space="preserve"> </w:t>
      </w:r>
      <w:r>
        <w:t>take</w:t>
      </w:r>
      <w:r>
        <w:rPr>
          <w:spacing w:val="-13"/>
        </w:rPr>
        <w:t xml:space="preserve"> </w:t>
      </w:r>
      <w:r>
        <w:t>the</w:t>
      </w:r>
      <w:r>
        <w:rPr>
          <w:spacing w:val="-13"/>
        </w:rPr>
        <w:t xml:space="preserve"> </w:t>
      </w:r>
      <w:r>
        <w:t>lift</w:t>
      </w:r>
      <w:r>
        <w:rPr>
          <w:spacing w:val="-12"/>
        </w:rPr>
        <w:t xml:space="preserve"> </w:t>
      </w:r>
      <w:r>
        <w:t>and we</w:t>
      </w:r>
      <w:r>
        <w:rPr>
          <w:spacing w:val="-6"/>
        </w:rPr>
        <w:t xml:space="preserve"> </w:t>
      </w:r>
      <w:r>
        <w:t>will</w:t>
      </w:r>
      <w:r>
        <w:rPr>
          <w:spacing w:val="-6"/>
        </w:rPr>
        <w:t xml:space="preserve"> </w:t>
      </w:r>
      <w:r>
        <w:t>wait</w:t>
      </w:r>
      <w:r>
        <w:rPr>
          <w:spacing w:val="-6"/>
        </w:rPr>
        <w:t xml:space="preserve"> </w:t>
      </w:r>
      <w:r>
        <w:t>for</w:t>
      </w:r>
      <w:r>
        <w:rPr>
          <w:spacing w:val="-6"/>
        </w:rPr>
        <w:t xml:space="preserve"> </w:t>
      </w:r>
      <w:r>
        <w:t>you</w:t>
      </w:r>
      <w:r>
        <w:rPr>
          <w:spacing w:val="-6"/>
        </w:rPr>
        <w:t xml:space="preserve"> </w:t>
      </w:r>
      <w:r>
        <w:t>just</w:t>
      </w:r>
      <w:r>
        <w:rPr>
          <w:spacing w:val="-6"/>
        </w:rPr>
        <w:t xml:space="preserve"> </w:t>
      </w:r>
      <w:r>
        <w:t>down</w:t>
      </w:r>
      <w:r>
        <w:rPr>
          <w:spacing w:val="-6"/>
        </w:rPr>
        <w:t xml:space="preserve"> </w:t>
      </w:r>
      <w:r>
        <w:t>the</w:t>
      </w:r>
      <w:r>
        <w:rPr>
          <w:spacing w:val="-6"/>
        </w:rPr>
        <w:t xml:space="preserve"> </w:t>
      </w:r>
      <w:r>
        <w:t>stairs’.</w:t>
      </w:r>
      <w:r>
        <w:rPr>
          <w:spacing w:val="-6"/>
        </w:rPr>
        <w:t xml:space="preserve"> </w:t>
      </w:r>
      <w:r>
        <w:t>Teachers</w:t>
      </w:r>
      <w:r>
        <w:rPr>
          <w:spacing w:val="-6"/>
        </w:rPr>
        <w:t xml:space="preserve"> </w:t>
      </w:r>
      <w:r>
        <w:t>in Sri Lanka talked about students helping them navigate</w:t>
      </w:r>
      <w:r>
        <w:rPr>
          <w:spacing w:val="-13"/>
        </w:rPr>
        <w:t xml:space="preserve"> </w:t>
      </w:r>
      <w:r>
        <w:t>the</w:t>
      </w:r>
      <w:r>
        <w:rPr>
          <w:spacing w:val="-13"/>
        </w:rPr>
        <w:t xml:space="preserve"> </w:t>
      </w:r>
      <w:r>
        <w:t>school</w:t>
      </w:r>
      <w:r>
        <w:rPr>
          <w:spacing w:val="-12"/>
        </w:rPr>
        <w:t xml:space="preserve"> </w:t>
      </w:r>
      <w:r>
        <w:t>compound.</w:t>
      </w:r>
      <w:r>
        <w:rPr>
          <w:spacing w:val="-13"/>
        </w:rPr>
        <w:t xml:space="preserve"> </w:t>
      </w:r>
      <w:r>
        <w:t>Chathura</w:t>
      </w:r>
      <w:r>
        <w:rPr>
          <w:spacing w:val="-13"/>
        </w:rPr>
        <w:t xml:space="preserve"> </w:t>
      </w:r>
      <w:r>
        <w:t xml:space="preserve">expressed how students regularly alerted him to surrounding hazards. For instance, he shared that ‘when walking </w:t>
      </w:r>
      <w:r>
        <w:rPr>
          <w:spacing w:val="-2"/>
        </w:rPr>
        <w:t>on</w:t>
      </w:r>
      <w:r>
        <w:rPr>
          <w:spacing w:val="-10"/>
        </w:rPr>
        <w:t xml:space="preserve"> </w:t>
      </w:r>
      <w:r>
        <w:rPr>
          <w:spacing w:val="-2"/>
        </w:rPr>
        <w:t>the</w:t>
      </w:r>
      <w:r>
        <w:rPr>
          <w:spacing w:val="-10"/>
        </w:rPr>
        <w:t xml:space="preserve"> </w:t>
      </w:r>
      <w:r>
        <w:rPr>
          <w:spacing w:val="-2"/>
        </w:rPr>
        <w:t>pavement,</w:t>
      </w:r>
      <w:r>
        <w:rPr>
          <w:spacing w:val="-10"/>
        </w:rPr>
        <w:t xml:space="preserve"> </w:t>
      </w:r>
      <w:r>
        <w:rPr>
          <w:spacing w:val="-2"/>
        </w:rPr>
        <w:t>if</w:t>
      </w:r>
      <w:r>
        <w:rPr>
          <w:spacing w:val="-10"/>
        </w:rPr>
        <w:t xml:space="preserve"> </w:t>
      </w:r>
      <w:r>
        <w:rPr>
          <w:spacing w:val="-2"/>
        </w:rPr>
        <w:t>there</w:t>
      </w:r>
      <w:r>
        <w:rPr>
          <w:spacing w:val="-10"/>
        </w:rPr>
        <w:t xml:space="preserve"> </w:t>
      </w:r>
      <w:r>
        <w:rPr>
          <w:spacing w:val="-2"/>
        </w:rPr>
        <w:t>were</w:t>
      </w:r>
      <w:r>
        <w:rPr>
          <w:spacing w:val="-10"/>
        </w:rPr>
        <w:t xml:space="preserve"> </w:t>
      </w:r>
      <w:r>
        <w:rPr>
          <w:spacing w:val="-2"/>
        </w:rPr>
        <w:t>a</w:t>
      </w:r>
      <w:r>
        <w:rPr>
          <w:spacing w:val="-10"/>
        </w:rPr>
        <w:t xml:space="preserve"> </w:t>
      </w:r>
      <w:r>
        <w:rPr>
          <w:spacing w:val="-2"/>
        </w:rPr>
        <w:t>dog,</w:t>
      </w:r>
      <w:r>
        <w:rPr>
          <w:spacing w:val="-10"/>
        </w:rPr>
        <w:t xml:space="preserve"> </w:t>
      </w:r>
      <w:r>
        <w:rPr>
          <w:spacing w:val="-2"/>
        </w:rPr>
        <w:t>they</w:t>
      </w:r>
      <w:r>
        <w:rPr>
          <w:spacing w:val="-10"/>
        </w:rPr>
        <w:t xml:space="preserve"> </w:t>
      </w:r>
      <w:r>
        <w:rPr>
          <w:spacing w:val="-2"/>
        </w:rPr>
        <w:t>would</w:t>
      </w:r>
      <w:r>
        <w:rPr>
          <w:spacing w:val="-10"/>
        </w:rPr>
        <w:t xml:space="preserve"> </w:t>
      </w:r>
      <w:r>
        <w:rPr>
          <w:spacing w:val="-2"/>
        </w:rPr>
        <w:t xml:space="preserve">say, </w:t>
      </w:r>
      <w:r>
        <w:t>“Watch out, sir, there is a dog”.’ At other times, students were also eager to ‘come and hold by my hand’</w:t>
      </w:r>
      <w:r>
        <w:rPr>
          <w:spacing w:val="-13"/>
        </w:rPr>
        <w:t xml:space="preserve"> </w:t>
      </w:r>
      <w:r>
        <w:t>as</w:t>
      </w:r>
      <w:r>
        <w:rPr>
          <w:spacing w:val="-13"/>
        </w:rPr>
        <w:t xml:space="preserve"> </w:t>
      </w:r>
      <w:r>
        <w:t>a</w:t>
      </w:r>
      <w:r>
        <w:rPr>
          <w:spacing w:val="-12"/>
        </w:rPr>
        <w:t xml:space="preserve"> </w:t>
      </w:r>
      <w:r>
        <w:t>guide.</w:t>
      </w:r>
      <w:r>
        <w:rPr>
          <w:spacing w:val="-13"/>
        </w:rPr>
        <w:t xml:space="preserve"> </w:t>
      </w:r>
      <w:r>
        <w:t>Apart</w:t>
      </w:r>
      <w:r>
        <w:rPr>
          <w:spacing w:val="-13"/>
        </w:rPr>
        <w:t xml:space="preserve"> </w:t>
      </w:r>
      <w:r>
        <w:t>from</w:t>
      </w:r>
      <w:r>
        <w:rPr>
          <w:spacing w:val="-12"/>
        </w:rPr>
        <w:t xml:space="preserve"> </w:t>
      </w:r>
      <w:r>
        <w:t>social</w:t>
      </w:r>
      <w:r>
        <w:rPr>
          <w:spacing w:val="-13"/>
        </w:rPr>
        <w:t xml:space="preserve"> </w:t>
      </w:r>
      <w:r>
        <w:t>support,</w:t>
      </w:r>
      <w:r>
        <w:rPr>
          <w:spacing w:val="-13"/>
        </w:rPr>
        <w:t xml:space="preserve"> </w:t>
      </w:r>
      <w:r>
        <w:t>teachers also valued students in supportive teaching roles.</w:t>
      </w:r>
    </w:p>
    <w:p w14:paraId="387325A5" w14:textId="77777777" w:rsidR="006C6932" w:rsidRDefault="00000000">
      <w:pPr>
        <w:pStyle w:val="Heading4"/>
        <w:spacing w:before="182" w:line="261" w:lineRule="auto"/>
        <w:ind w:left="253" w:right="1416"/>
      </w:pPr>
      <w:r>
        <w:rPr>
          <w:b w:val="0"/>
        </w:rPr>
        <w:br w:type="column"/>
      </w:r>
      <w:r>
        <w:rPr>
          <w:spacing w:val="-8"/>
        </w:rPr>
        <w:t>Interactions</w:t>
      </w:r>
      <w:r>
        <w:rPr>
          <w:spacing w:val="-14"/>
        </w:rPr>
        <w:t xml:space="preserve"> </w:t>
      </w:r>
      <w:r>
        <w:rPr>
          <w:spacing w:val="-8"/>
        </w:rPr>
        <w:t>with</w:t>
      </w:r>
      <w:r>
        <w:rPr>
          <w:spacing w:val="-14"/>
        </w:rPr>
        <w:t xml:space="preserve"> </w:t>
      </w:r>
      <w:r>
        <w:rPr>
          <w:spacing w:val="-8"/>
        </w:rPr>
        <w:t>parents</w:t>
      </w:r>
      <w:r>
        <w:rPr>
          <w:spacing w:val="-14"/>
        </w:rPr>
        <w:t xml:space="preserve"> </w:t>
      </w:r>
      <w:r>
        <w:rPr>
          <w:spacing w:val="-8"/>
        </w:rPr>
        <w:t xml:space="preserve">of </w:t>
      </w:r>
      <w:r>
        <w:rPr>
          <w:spacing w:val="-2"/>
        </w:rPr>
        <w:t>children</w:t>
      </w:r>
    </w:p>
    <w:p w14:paraId="347809F4" w14:textId="77777777" w:rsidR="006C6932" w:rsidRDefault="00000000">
      <w:pPr>
        <w:pStyle w:val="BodyText"/>
        <w:spacing w:before="93" w:line="271" w:lineRule="auto"/>
        <w:ind w:left="253" w:right="1416"/>
      </w:pPr>
      <w:r>
        <w:t xml:space="preserve">For almost half of the participants (12 out of 25), parents were generally supportive. Many felt that as long as the children are learning and achieving, the </w:t>
      </w:r>
      <w:r>
        <w:rPr>
          <w:spacing w:val="-2"/>
        </w:rPr>
        <w:t>parents</w:t>
      </w:r>
      <w:r>
        <w:rPr>
          <w:spacing w:val="-8"/>
        </w:rPr>
        <w:t xml:space="preserve"> </w:t>
      </w:r>
      <w:r>
        <w:rPr>
          <w:spacing w:val="-2"/>
        </w:rPr>
        <w:t>remain</w:t>
      </w:r>
      <w:r>
        <w:rPr>
          <w:spacing w:val="-8"/>
        </w:rPr>
        <w:t xml:space="preserve"> </w:t>
      </w:r>
      <w:r>
        <w:rPr>
          <w:spacing w:val="-2"/>
        </w:rPr>
        <w:t>unconcerned</w:t>
      </w:r>
      <w:r>
        <w:rPr>
          <w:spacing w:val="-8"/>
        </w:rPr>
        <w:t xml:space="preserve"> </w:t>
      </w:r>
      <w:r>
        <w:rPr>
          <w:spacing w:val="-2"/>
        </w:rPr>
        <w:t>about</w:t>
      </w:r>
      <w:r>
        <w:rPr>
          <w:spacing w:val="-8"/>
        </w:rPr>
        <w:t xml:space="preserve"> </w:t>
      </w:r>
      <w:r>
        <w:rPr>
          <w:spacing w:val="-2"/>
        </w:rPr>
        <w:t>the</w:t>
      </w:r>
      <w:r>
        <w:rPr>
          <w:spacing w:val="-8"/>
        </w:rPr>
        <w:t xml:space="preserve"> </w:t>
      </w:r>
      <w:r>
        <w:rPr>
          <w:spacing w:val="-2"/>
        </w:rPr>
        <w:t>teachers.</w:t>
      </w:r>
      <w:r>
        <w:rPr>
          <w:spacing w:val="-8"/>
        </w:rPr>
        <w:t xml:space="preserve"> </w:t>
      </w:r>
      <w:r>
        <w:rPr>
          <w:spacing w:val="-2"/>
        </w:rPr>
        <w:t xml:space="preserve">This </w:t>
      </w:r>
      <w:r>
        <w:t>was echoed by one of the Rwandan teachers, Nkurunziza:</w:t>
      </w:r>
      <w:r>
        <w:rPr>
          <w:spacing w:val="-3"/>
        </w:rPr>
        <w:t xml:space="preserve"> </w:t>
      </w:r>
      <w:r>
        <w:t>‘parents</w:t>
      </w:r>
      <w:r>
        <w:rPr>
          <w:spacing w:val="-3"/>
        </w:rPr>
        <w:t xml:space="preserve"> </w:t>
      </w:r>
      <w:r>
        <w:t>are</w:t>
      </w:r>
      <w:r>
        <w:rPr>
          <w:spacing w:val="-3"/>
        </w:rPr>
        <w:t xml:space="preserve"> </w:t>
      </w:r>
      <w:r>
        <w:t>not</w:t>
      </w:r>
      <w:r>
        <w:rPr>
          <w:spacing w:val="-3"/>
        </w:rPr>
        <w:t xml:space="preserve"> </w:t>
      </w:r>
      <w:r>
        <w:t>interested</w:t>
      </w:r>
      <w:r>
        <w:rPr>
          <w:spacing w:val="-3"/>
        </w:rPr>
        <w:t xml:space="preserve"> </w:t>
      </w:r>
      <w:r>
        <w:t>in</w:t>
      </w:r>
      <w:r>
        <w:rPr>
          <w:spacing w:val="-3"/>
        </w:rPr>
        <w:t xml:space="preserve"> </w:t>
      </w:r>
      <w:r>
        <w:t>if</w:t>
      </w:r>
      <w:r>
        <w:rPr>
          <w:spacing w:val="-3"/>
        </w:rPr>
        <w:t xml:space="preserve"> </w:t>
      </w:r>
      <w:r>
        <w:t>I</w:t>
      </w:r>
      <w:r>
        <w:rPr>
          <w:spacing w:val="-3"/>
        </w:rPr>
        <w:t xml:space="preserve"> </w:t>
      </w:r>
      <w:r>
        <w:t>am</w:t>
      </w:r>
      <w:r>
        <w:rPr>
          <w:spacing w:val="-3"/>
        </w:rPr>
        <w:t xml:space="preserve"> </w:t>
      </w:r>
      <w:r>
        <w:t>with disability or not’. And in Pablos’ experience in Spain, parents</w:t>
      </w:r>
      <w:r>
        <w:rPr>
          <w:spacing w:val="-13"/>
        </w:rPr>
        <w:t xml:space="preserve"> </w:t>
      </w:r>
      <w:r>
        <w:t>are</w:t>
      </w:r>
      <w:r>
        <w:rPr>
          <w:spacing w:val="-13"/>
        </w:rPr>
        <w:t xml:space="preserve"> </w:t>
      </w:r>
      <w:r>
        <w:t>more</w:t>
      </w:r>
      <w:r>
        <w:rPr>
          <w:spacing w:val="-12"/>
        </w:rPr>
        <w:t xml:space="preserve"> </w:t>
      </w:r>
      <w:r>
        <w:t>concerned</w:t>
      </w:r>
      <w:r>
        <w:rPr>
          <w:spacing w:val="-13"/>
        </w:rPr>
        <w:t xml:space="preserve"> </w:t>
      </w:r>
      <w:r>
        <w:t>about</w:t>
      </w:r>
      <w:r>
        <w:rPr>
          <w:spacing w:val="-13"/>
        </w:rPr>
        <w:t xml:space="preserve"> </w:t>
      </w:r>
      <w:r>
        <w:t>class</w:t>
      </w:r>
      <w:r>
        <w:rPr>
          <w:spacing w:val="-12"/>
        </w:rPr>
        <w:t xml:space="preserve"> </w:t>
      </w:r>
      <w:r>
        <w:t>attendance, marking</w:t>
      </w:r>
      <w:r>
        <w:rPr>
          <w:spacing w:val="-6"/>
        </w:rPr>
        <w:t xml:space="preserve"> </w:t>
      </w:r>
      <w:r>
        <w:t>and</w:t>
      </w:r>
      <w:r>
        <w:rPr>
          <w:spacing w:val="-6"/>
        </w:rPr>
        <w:t xml:space="preserve"> </w:t>
      </w:r>
      <w:r>
        <w:t>feedback</w:t>
      </w:r>
      <w:r>
        <w:rPr>
          <w:spacing w:val="-6"/>
        </w:rPr>
        <w:t xml:space="preserve"> </w:t>
      </w:r>
      <w:r>
        <w:t>provision:</w:t>
      </w:r>
      <w:r>
        <w:rPr>
          <w:spacing w:val="-6"/>
        </w:rPr>
        <w:t xml:space="preserve"> </w:t>
      </w:r>
      <w:r>
        <w:t>‘The</w:t>
      </w:r>
      <w:r>
        <w:rPr>
          <w:spacing w:val="-6"/>
        </w:rPr>
        <w:t xml:space="preserve"> </w:t>
      </w:r>
      <w:r>
        <w:t>feedback</w:t>
      </w:r>
      <w:r>
        <w:rPr>
          <w:spacing w:val="-6"/>
        </w:rPr>
        <w:t xml:space="preserve"> </w:t>
      </w:r>
      <w:r>
        <w:t>from parents is lovely. But not related to the disability … they</w:t>
      </w:r>
      <w:r>
        <w:rPr>
          <w:spacing w:val="-5"/>
        </w:rPr>
        <w:t xml:space="preserve"> </w:t>
      </w:r>
      <w:r>
        <w:t>are</w:t>
      </w:r>
      <w:r>
        <w:rPr>
          <w:spacing w:val="-5"/>
        </w:rPr>
        <w:t xml:space="preserve"> </w:t>
      </w:r>
      <w:r>
        <w:t>worried</w:t>
      </w:r>
      <w:r>
        <w:rPr>
          <w:spacing w:val="-5"/>
        </w:rPr>
        <w:t xml:space="preserve"> </w:t>
      </w:r>
      <w:r>
        <w:t>that</w:t>
      </w:r>
      <w:r>
        <w:rPr>
          <w:spacing w:val="-5"/>
        </w:rPr>
        <w:t xml:space="preserve"> </w:t>
      </w:r>
      <w:r>
        <w:t>their</w:t>
      </w:r>
      <w:r>
        <w:rPr>
          <w:spacing w:val="-5"/>
        </w:rPr>
        <w:t xml:space="preserve"> </w:t>
      </w:r>
      <w:r>
        <w:t>kids</w:t>
      </w:r>
      <w:r>
        <w:rPr>
          <w:spacing w:val="-5"/>
        </w:rPr>
        <w:t xml:space="preserve"> </w:t>
      </w:r>
      <w:r>
        <w:t>are</w:t>
      </w:r>
      <w:r>
        <w:rPr>
          <w:spacing w:val="-5"/>
        </w:rPr>
        <w:t xml:space="preserve"> </w:t>
      </w:r>
      <w:r>
        <w:t>underperforming for whatever reason, and they want to know how we can support them’.</w:t>
      </w:r>
    </w:p>
    <w:p w14:paraId="7C229567" w14:textId="77777777" w:rsidR="006C6932" w:rsidRDefault="00000000">
      <w:pPr>
        <w:pStyle w:val="BodyText"/>
        <w:spacing w:before="126" w:line="271" w:lineRule="auto"/>
        <w:ind w:left="253" w:right="1416"/>
        <w:rPr>
          <w:i/>
        </w:rPr>
      </w:pPr>
      <w:r>
        <w:t xml:space="preserve">When teachers and parents were from the same </w:t>
      </w:r>
      <w:r>
        <w:rPr>
          <w:spacing w:val="-2"/>
        </w:rPr>
        <w:t>community</w:t>
      </w:r>
      <w:r>
        <w:rPr>
          <w:spacing w:val="-6"/>
        </w:rPr>
        <w:t xml:space="preserve"> </w:t>
      </w:r>
      <w:r>
        <w:rPr>
          <w:spacing w:val="-2"/>
        </w:rPr>
        <w:t>(i.e.</w:t>
      </w:r>
      <w:r>
        <w:rPr>
          <w:spacing w:val="-6"/>
        </w:rPr>
        <w:t xml:space="preserve"> </w:t>
      </w:r>
      <w:r>
        <w:rPr>
          <w:spacing w:val="-2"/>
        </w:rPr>
        <w:t>the</w:t>
      </w:r>
      <w:r>
        <w:rPr>
          <w:spacing w:val="-6"/>
        </w:rPr>
        <w:t xml:space="preserve"> </w:t>
      </w:r>
      <w:r>
        <w:rPr>
          <w:spacing w:val="-2"/>
        </w:rPr>
        <w:t>same</w:t>
      </w:r>
      <w:r>
        <w:rPr>
          <w:spacing w:val="-6"/>
        </w:rPr>
        <w:t xml:space="preserve"> </w:t>
      </w:r>
      <w:r>
        <w:rPr>
          <w:spacing w:val="-2"/>
        </w:rPr>
        <w:t>village),</w:t>
      </w:r>
      <w:r>
        <w:rPr>
          <w:spacing w:val="-6"/>
        </w:rPr>
        <w:t xml:space="preserve"> </w:t>
      </w:r>
      <w:r>
        <w:rPr>
          <w:spacing w:val="-2"/>
        </w:rPr>
        <w:t>existing</w:t>
      </w:r>
      <w:r>
        <w:rPr>
          <w:spacing w:val="-6"/>
        </w:rPr>
        <w:t xml:space="preserve"> </w:t>
      </w:r>
      <w:r>
        <w:rPr>
          <w:spacing w:val="-2"/>
        </w:rPr>
        <w:t>rapport</w:t>
      </w:r>
      <w:r>
        <w:rPr>
          <w:spacing w:val="-6"/>
        </w:rPr>
        <w:t xml:space="preserve"> </w:t>
      </w:r>
      <w:r>
        <w:rPr>
          <w:spacing w:val="-2"/>
        </w:rPr>
        <w:t xml:space="preserve">and </w:t>
      </w:r>
      <w:r>
        <w:t>mutual</w:t>
      </w:r>
      <w:r>
        <w:rPr>
          <w:spacing w:val="-11"/>
        </w:rPr>
        <w:t xml:space="preserve"> </w:t>
      </w:r>
      <w:r>
        <w:t>understanding</w:t>
      </w:r>
      <w:r>
        <w:rPr>
          <w:spacing w:val="-11"/>
        </w:rPr>
        <w:t xml:space="preserve"> </w:t>
      </w:r>
      <w:r>
        <w:t>did</w:t>
      </w:r>
      <w:r>
        <w:rPr>
          <w:spacing w:val="-11"/>
        </w:rPr>
        <w:t xml:space="preserve"> </w:t>
      </w:r>
      <w:r>
        <w:t>help,</w:t>
      </w:r>
      <w:r>
        <w:rPr>
          <w:spacing w:val="-11"/>
        </w:rPr>
        <w:t xml:space="preserve"> </w:t>
      </w:r>
      <w:r>
        <w:t>as</w:t>
      </w:r>
      <w:r>
        <w:rPr>
          <w:spacing w:val="-11"/>
        </w:rPr>
        <w:t xml:space="preserve"> </w:t>
      </w:r>
      <w:r>
        <w:t>evident</w:t>
      </w:r>
      <w:r>
        <w:rPr>
          <w:spacing w:val="-11"/>
        </w:rPr>
        <w:t xml:space="preserve"> </w:t>
      </w:r>
      <w:r>
        <w:t>in</w:t>
      </w:r>
      <w:r>
        <w:rPr>
          <w:spacing w:val="-11"/>
        </w:rPr>
        <w:t xml:space="preserve"> </w:t>
      </w:r>
      <w:r>
        <w:t>the</w:t>
      </w:r>
      <w:r>
        <w:rPr>
          <w:spacing w:val="-11"/>
        </w:rPr>
        <w:t xml:space="preserve"> </w:t>
      </w:r>
      <w:r>
        <w:t>case of teachers in Sri Lanka. Chathura, who lived and worked in the same village, noted ‘I didn’t have to give big explanations to parents unless there were newcomers</w:t>
      </w:r>
      <w:r>
        <w:rPr>
          <w:spacing w:val="-13"/>
        </w:rPr>
        <w:t xml:space="preserve"> </w:t>
      </w:r>
      <w:r>
        <w:t>from</w:t>
      </w:r>
      <w:r>
        <w:rPr>
          <w:spacing w:val="-13"/>
        </w:rPr>
        <w:t xml:space="preserve"> </w:t>
      </w:r>
      <w:r>
        <w:t>outside</w:t>
      </w:r>
      <w:r>
        <w:rPr>
          <w:spacing w:val="-12"/>
        </w:rPr>
        <w:t xml:space="preserve"> </w:t>
      </w:r>
      <w:r>
        <w:t>the</w:t>
      </w:r>
      <w:r>
        <w:rPr>
          <w:spacing w:val="-13"/>
        </w:rPr>
        <w:t xml:space="preserve"> </w:t>
      </w:r>
      <w:r>
        <w:t>village’.</w:t>
      </w:r>
      <w:r>
        <w:rPr>
          <w:spacing w:val="-13"/>
        </w:rPr>
        <w:t xml:space="preserve"> </w:t>
      </w:r>
      <w:r>
        <w:t>Similarly,</w:t>
      </w:r>
      <w:r>
        <w:rPr>
          <w:spacing w:val="-12"/>
        </w:rPr>
        <w:t xml:space="preserve"> </w:t>
      </w:r>
      <w:r>
        <w:t>Dayani indicated that ‘they [parents] are all people in the village. They know me. I know and relate to them’</w:t>
      </w:r>
      <w:r>
        <w:rPr>
          <w:i/>
        </w:rPr>
        <w:t>.</w:t>
      </w:r>
    </w:p>
    <w:p w14:paraId="55CA805C" w14:textId="77777777" w:rsidR="006C6932" w:rsidRDefault="00000000">
      <w:pPr>
        <w:pStyle w:val="BodyText"/>
        <w:spacing w:before="9" w:line="271" w:lineRule="auto"/>
        <w:ind w:left="253" w:right="1495"/>
      </w:pPr>
      <w:r>
        <w:t>When</w:t>
      </w:r>
      <w:r>
        <w:rPr>
          <w:spacing w:val="-13"/>
        </w:rPr>
        <w:t xml:space="preserve"> </w:t>
      </w:r>
      <w:r>
        <w:t>parents</w:t>
      </w:r>
      <w:r>
        <w:rPr>
          <w:spacing w:val="-13"/>
        </w:rPr>
        <w:t xml:space="preserve"> </w:t>
      </w:r>
      <w:r>
        <w:t>were</w:t>
      </w:r>
      <w:r>
        <w:rPr>
          <w:spacing w:val="-12"/>
        </w:rPr>
        <w:t xml:space="preserve"> </w:t>
      </w:r>
      <w:r>
        <w:t>familiar</w:t>
      </w:r>
      <w:r>
        <w:rPr>
          <w:spacing w:val="-13"/>
        </w:rPr>
        <w:t xml:space="preserve"> </w:t>
      </w:r>
      <w:r>
        <w:t>with</w:t>
      </w:r>
      <w:r>
        <w:rPr>
          <w:spacing w:val="-13"/>
        </w:rPr>
        <w:t xml:space="preserve"> </w:t>
      </w:r>
      <w:r>
        <w:t>teachers,</w:t>
      </w:r>
      <w:r>
        <w:rPr>
          <w:spacing w:val="-12"/>
        </w:rPr>
        <w:t xml:space="preserve"> </w:t>
      </w:r>
      <w:r>
        <w:t>they</w:t>
      </w:r>
      <w:r>
        <w:rPr>
          <w:spacing w:val="-13"/>
        </w:rPr>
        <w:t xml:space="preserve"> </w:t>
      </w:r>
      <w:r>
        <w:t>were also more attentive to the teachers’ needs. For instance,</w:t>
      </w:r>
      <w:r>
        <w:rPr>
          <w:spacing w:val="-13"/>
        </w:rPr>
        <w:t xml:space="preserve"> </w:t>
      </w:r>
      <w:r>
        <w:t>Buddika</w:t>
      </w:r>
      <w:r>
        <w:rPr>
          <w:spacing w:val="-13"/>
        </w:rPr>
        <w:t xml:space="preserve"> </w:t>
      </w:r>
      <w:r>
        <w:t>(Sri</w:t>
      </w:r>
      <w:r>
        <w:rPr>
          <w:spacing w:val="-12"/>
        </w:rPr>
        <w:t xml:space="preserve"> </w:t>
      </w:r>
      <w:r>
        <w:t>Lanka)</w:t>
      </w:r>
      <w:r>
        <w:rPr>
          <w:spacing w:val="-13"/>
        </w:rPr>
        <w:t xml:space="preserve"> </w:t>
      </w:r>
      <w:r>
        <w:t>described</w:t>
      </w:r>
      <w:r>
        <w:rPr>
          <w:spacing w:val="-13"/>
        </w:rPr>
        <w:t xml:space="preserve"> </w:t>
      </w:r>
      <w:r>
        <w:t>that</w:t>
      </w:r>
      <w:r>
        <w:rPr>
          <w:spacing w:val="-12"/>
        </w:rPr>
        <w:t xml:space="preserve"> </w:t>
      </w:r>
      <w:r>
        <w:t>when</w:t>
      </w:r>
      <w:r>
        <w:rPr>
          <w:spacing w:val="-13"/>
        </w:rPr>
        <w:t xml:space="preserve"> </w:t>
      </w:r>
      <w:r>
        <w:t xml:space="preserve">he </w:t>
      </w:r>
      <w:r>
        <w:rPr>
          <w:spacing w:val="-2"/>
        </w:rPr>
        <w:t>was</w:t>
      </w:r>
      <w:r>
        <w:rPr>
          <w:spacing w:val="-9"/>
        </w:rPr>
        <w:t xml:space="preserve"> </w:t>
      </w:r>
      <w:r>
        <w:rPr>
          <w:spacing w:val="-2"/>
        </w:rPr>
        <w:t>seen</w:t>
      </w:r>
      <w:r>
        <w:rPr>
          <w:spacing w:val="-9"/>
        </w:rPr>
        <w:t xml:space="preserve"> </w:t>
      </w:r>
      <w:r>
        <w:rPr>
          <w:spacing w:val="-2"/>
        </w:rPr>
        <w:t>walking</w:t>
      </w:r>
      <w:r>
        <w:rPr>
          <w:spacing w:val="-9"/>
        </w:rPr>
        <w:t xml:space="preserve"> </w:t>
      </w:r>
      <w:r>
        <w:rPr>
          <w:spacing w:val="-2"/>
        </w:rPr>
        <w:t>around</w:t>
      </w:r>
      <w:r>
        <w:rPr>
          <w:spacing w:val="-9"/>
        </w:rPr>
        <w:t xml:space="preserve"> </w:t>
      </w:r>
      <w:r>
        <w:rPr>
          <w:spacing w:val="-2"/>
        </w:rPr>
        <w:t>in</w:t>
      </w:r>
      <w:r>
        <w:rPr>
          <w:spacing w:val="-9"/>
        </w:rPr>
        <w:t xml:space="preserve"> </w:t>
      </w:r>
      <w:r>
        <w:rPr>
          <w:spacing w:val="-2"/>
        </w:rPr>
        <w:t>the</w:t>
      </w:r>
      <w:r>
        <w:rPr>
          <w:spacing w:val="-9"/>
        </w:rPr>
        <w:t xml:space="preserve"> </w:t>
      </w:r>
      <w:r>
        <w:rPr>
          <w:spacing w:val="-2"/>
        </w:rPr>
        <w:t>community,</w:t>
      </w:r>
      <w:r>
        <w:rPr>
          <w:spacing w:val="-9"/>
        </w:rPr>
        <w:t xml:space="preserve"> </w:t>
      </w:r>
      <w:r>
        <w:rPr>
          <w:spacing w:val="-2"/>
        </w:rPr>
        <w:t>‘even</w:t>
      </w:r>
      <w:r>
        <w:rPr>
          <w:spacing w:val="-9"/>
        </w:rPr>
        <w:t xml:space="preserve"> </w:t>
      </w:r>
      <w:r>
        <w:rPr>
          <w:spacing w:val="-2"/>
        </w:rPr>
        <w:t xml:space="preserve">the </w:t>
      </w:r>
      <w:r>
        <w:t>parents</w:t>
      </w:r>
      <w:r>
        <w:rPr>
          <w:spacing w:val="-8"/>
        </w:rPr>
        <w:t xml:space="preserve"> </w:t>
      </w:r>
      <w:r>
        <w:t>would</w:t>
      </w:r>
      <w:r>
        <w:rPr>
          <w:spacing w:val="-8"/>
        </w:rPr>
        <w:t xml:space="preserve"> </w:t>
      </w:r>
      <w:r>
        <w:t>stop</w:t>
      </w:r>
      <w:r>
        <w:rPr>
          <w:spacing w:val="-8"/>
        </w:rPr>
        <w:t xml:space="preserve"> </w:t>
      </w:r>
      <w:r>
        <w:t>their</w:t>
      </w:r>
      <w:r>
        <w:rPr>
          <w:spacing w:val="-8"/>
        </w:rPr>
        <w:t xml:space="preserve"> </w:t>
      </w:r>
      <w:r>
        <w:t>bicycle</w:t>
      </w:r>
      <w:r>
        <w:rPr>
          <w:spacing w:val="-8"/>
        </w:rPr>
        <w:t xml:space="preserve"> </w:t>
      </w:r>
      <w:r>
        <w:t>and</w:t>
      </w:r>
      <w:r>
        <w:rPr>
          <w:spacing w:val="-8"/>
        </w:rPr>
        <w:t xml:space="preserve"> </w:t>
      </w:r>
      <w:r>
        <w:t>would</w:t>
      </w:r>
      <w:r>
        <w:rPr>
          <w:spacing w:val="-8"/>
        </w:rPr>
        <w:t xml:space="preserve"> </w:t>
      </w:r>
      <w:r>
        <w:t>drop</w:t>
      </w:r>
      <w:r>
        <w:rPr>
          <w:spacing w:val="-8"/>
        </w:rPr>
        <w:t xml:space="preserve"> </w:t>
      </w:r>
      <w:r>
        <w:t>me off</w:t>
      </w:r>
      <w:r>
        <w:rPr>
          <w:spacing w:val="-5"/>
        </w:rPr>
        <w:t xml:space="preserve"> </w:t>
      </w:r>
      <w:r>
        <w:t>at</w:t>
      </w:r>
      <w:r>
        <w:rPr>
          <w:spacing w:val="-5"/>
        </w:rPr>
        <w:t xml:space="preserve"> </w:t>
      </w:r>
      <w:r>
        <w:t>my</w:t>
      </w:r>
      <w:r>
        <w:rPr>
          <w:spacing w:val="-5"/>
        </w:rPr>
        <w:t xml:space="preserve"> </w:t>
      </w:r>
      <w:r>
        <w:t>home</w:t>
      </w:r>
      <w:r>
        <w:rPr>
          <w:spacing w:val="-5"/>
        </w:rPr>
        <w:t xml:space="preserve"> </w:t>
      </w:r>
      <w:r>
        <w:t>…</w:t>
      </w:r>
      <w:r>
        <w:rPr>
          <w:spacing w:val="-5"/>
        </w:rPr>
        <w:t xml:space="preserve"> </w:t>
      </w:r>
      <w:r>
        <w:t>they</w:t>
      </w:r>
      <w:r>
        <w:rPr>
          <w:spacing w:val="-5"/>
        </w:rPr>
        <w:t xml:space="preserve"> </w:t>
      </w:r>
      <w:r>
        <w:t>would</w:t>
      </w:r>
      <w:r>
        <w:rPr>
          <w:spacing w:val="-5"/>
        </w:rPr>
        <w:t xml:space="preserve"> </w:t>
      </w:r>
      <w:r>
        <w:t>hold</w:t>
      </w:r>
      <w:r>
        <w:rPr>
          <w:spacing w:val="-5"/>
        </w:rPr>
        <w:t xml:space="preserve"> </w:t>
      </w:r>
      <w:r>
        <w:t>my</w:t>
      </w:r>
      <w:r>
        <w:rPr>
          <w:spacing w:val="-5"/>
        </w:rPr>
        <w:t xml:space="preserve"> </w:t>
      </w:r>
      <w:r>
        <w:t>hand</w:t>
      </w:r>
      <w:r>
        <w:rPr>
          <w:spacing w:val="-5"/>
        </w:rPr>
        <w:t xml:space="preserve"> </w:t>
      </w:r>
      <w:r>
        <w:t>and</w:t>
      </w:r>
      <w:r>
        <w:rPr>
          <w:spacing w:val="-5"/>
        </w:rPr>
        <w:t xml:space="preserve"> </w:t>
      </w:r>
      <w:r>
        <w:t>help cross the road’.</w:t>
      </w:r>
    </w:p>
    <w:p w14:paraId="54AB31A5" w14:textId="77777777" w:rsidR="006C6932" w:rsidRDefault="00000000">
      <w:pPr>
        <w:pStyle w:val="BodyText"/>
        <w:spacing w:before="121" w:line="271" w:lineRule="auto"/>
        <w:ind w:left="253" w:right="1445"/>
      </w:pPr>
      <w:r>
        <w:rPr>
          <w:noProof/>
        </w:rPr>
        <mc:AlternateContent>
          <mc:Choice Requires="wps">
            <w:drawing>
              <wp:anchor distT="0" distB="0" distL="0" distR="0" simplePos="0" relativeHeight="15743488" behindDoc="0" locked="0" layoutInCell="1" allowOverlap="1" wp14:anchorId="438ACB87" wp14:editId="4EA821F6">
                <wp:simplePos x="0" y="0"/>
                <wp:positionH relativeFrom="page">
                  <wp:posOffset>0</wp:posOffset>
                </wp:positionH>
                <wp:positionV relativeFrom="paragraph">
                  <wp:posOffset>40252</wp:posOffset>
                </wp:positionV>
                <wp:extent cx="3369310" cy="4068445"/>
                <wp:effectExtent l="0" t="0" r="0" b="0"/>
                <wp:wrapNone/>
                <wp:docPr id="95" name="Graphic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9310" cy="4068445"/>
                        </a:xfrm>
                        <a:custGeom>
                          <a:avLst/>
                          <a:gdLst/>
                          <a:ahLst/>
                          <a:cxnLst/>
                          <a:rect l="l" t="t" r="r" b="b"/>
                          <a:pathLst>
                            <a:path w="3369310" h="4068445">
                              <a:moveTo>
                                <a:pt x="1795852" y="0"/>
                              </a:moveTo>
                              <a:lnTo>
                                <a:pt x="304859" y="0"/>
                              </a:lnTo>
                              <a:lnTo>
                                <a:pt x="255218" y="1483"/>
                              </a:lnTo>
                              <a:lnTo>
                                <a:pt x="206116" y="5892"/>
                              </a:lnTo>
                              <a:lnTo>
                                <a:pt x="157664" y="13162"/>
                              </a:lnTo>
                              <a:lnTo>
                                <a:pt x="109969" y="23230"/>
                              </a:lnTo>
                              <a:lnTo>
                                <a:pt x="63142" y="36031"/>
                              </a:lnTo>
                              <a:lnTo>
                                <a:pt x="17291" y="51502"/>
                              </a:lnTo>
                              <a:lnTo>
                                <a:pt x="0" y="58485"/>
                              </a:lnTo>
                              <a:lnTo>
                                <a:pt x="0" y="4067986"/>
                              </a:lnTo>
                              <a:lnTo>
                                <a:pt x="2377836" y="4067986"/>
                              </a:lnTo>
                              <a:lnTo>
                                <a:pt x="2402001" y="4043522"/>
                              </a:lnTo>
                              <a:lnTo>
                                <a:pt x="2434159" y="4006887"/>
                              </a:lnTo>
                              <a:lnTo>
                                <a:pt x="2464250" y="3968220"/>
                              </a:lnTo>
                              <a:lnTo>
                                <a:pt x="2492166" y="3927585"/>
                              </a:lnTo>
                              <a:lnTo>
                                <a:pt x="2517796" y="3885044"/>
                              </a:lnTo>
                              <a:lnTo>
                                <a:pt x="3263286" y="2559748"/>
                              </a:lnTo>
                              <a:lnTo>
                                <a:pt x="3286845" y="2514696"/>
                              </a:lnTo>
                              <a:lnTo>
                                <a:pt x="3307460" y="2468623"/>
                              </a:lnTo>
                              <a:lnTo>
                                <a:pt x="3325129" y="2421665"/>
                              </a:lnTo>
                              <a:lnTo>
                                <a:pt x="3339854" y="2373958"/>
                              </a:lnTo>
                              <a:lnTo>
                                <a:pt x="3351633" y="2325639"/>
                              </a:lnTo>
                              <a:lnTo>
                                <a:pt x="3360468" y="2276843"/>
                              </a:lnTo>
                              <a:lnTo>
                                <a:pt x="3366358" y="2227706"/>
                              </a:lnTo>
                              <a:lnTo>
                                <a:pt x="3369303" y="2178365"/>
                              </a:lnTo>
                              <a:lnTo>
                                <a:pt x="3369303" y="2128956"/>
                              </a:lnTo>
                              <a:lnTo>
                                <a:pt x="3366358" y="2079614"/>
                              </a:lnTo>
                              <a:lnTo>
                                <a:pt x="3360468" y="2030476"/>
                              </a:lnTo>
                              <a:lnTo>
                                <a:pt x="3351633" y="1981678"/>
                              </a:lnTo>
                              <a:lnTo>
                                <a:pt x="3339854" y="1933355"/>
                              </a:lnTo>
                              <a:lnTo>
                                <a:pt x="3325129" y="1885645"/>
                              </a:lnTo>
                              <a:lnTo>
                                <a:pt x="3307460" y="1838682"/>
                              </a:lnTo>
                              <a:lnTo>
                                <a:pt x="3286845" y="1792603"/>
                              </a:lnTo>
                              <a:lnTo>
                                <a:pt x="3263286" y="1747545"/>
                              </a:lnTo>
                              <a:lnTo>
                                <a:pt x="2517796" y="422224"/>
                              </a:lnTo>
                              <a:lnTo>
                                <a:pt x="2492167" y="379683"/>
                              </a:lnTo>
                              <a:lnTo>
                                <a:pt x="2464253" y="339047"/>
                              </a:lnTo>
                              <a:lnTo>
                                <a:pt x="2434163" y="300381"/>
                              </a:lnTo>
                              <a:lnTo>
                                <a:pt x="2402006" y="263747"/>
                              </a:lnTo>
                              <a:lnTo>
                                <a:pt x="2367891" y="229210"/>
                              </a:lnTo>
                              <a:lnTo>
                                <a:pt x="2331926" y="196833"/>
                              </a:lnTo>
                              <a:lnTo>
                                <a:pt x="2294222" y="166679"/>
                              </a:lnTo>
                              <a:lnTo>
                                <a:pt x="2254888" y="138814"/>
                              </a:lnTo>
                              <a:lnTo>
                                <a:pt x="2214031" y="113299"/>
                              </a:lnTo>
                              <a:lnTo>
                                <a:pt x="2171762" y="90200"/>
                              </a:lnTo>
                              <a:lnTo>
                                <a:pt x="2128190" y="69580"/>
                              </a:lnTo>
                              <a:lnTo>
                                <a:pt x="2083423" y="51502"/>
                              </a:lnTo>
                              <a:lnTo>
                                <a:pt x="2037571" y="36031"/>
                              </a:lnTo>
                              <a:lnTo>
                                <a:pt x="1990743" y="23230"/>
                              </a:lnTo>
                              <a:lnTo>
                                <a:pt x="1943048" y="13162"/>
                              </a:lnTo>
                              <a:lnTo>
                                <a:pt x="1894595" y="5892"/>
                              </a:lnTo>
                              <a:lnTo>
                                <a:pt x="1845493" y="1483"/>
                              </a:lnTo>
                              <a:lnTo>
                                <a:pt x="1795852" y="0"/>
                              </a:lnTo>
                              <a:close/>
                            </a:path>
                          </a:pathLst>
                        </a:custGeom>
                        <a:solidFill>
                          <a:srgbClr val="221158"/>
                        </a:solidFill>
                      </wps:spPr>
                      <wps:bodyPr wrap="square" lIns="0" tIns="0" rIns="0" bIns="0" rtlCol="0">
                        <a:prstTxWarp prst="textNoShape">
                          <a:avLst/>
                        </a:prstTxWarp>
                        <a:noAutofit/>
                      </wps:bodyPr>
                    </wps:wsp>
                  </a:graphicData>
                </a:graphic>
              </wp:anchor>
            </w:drawing>
          </mc:Choice>
          <mc:Fallback>
            <w:pict>
              <v:shape w14:anchorId="42B9855F" id="Graphic 95" o:spid="_x0000_s1026" alt="&quot;&quot;" style="position:absolute;margin-left:0;margin-top:3.15pt;width:265.3pt;height:320.35pt;z-index:15743488;visibility:visible;mso-wrap-style:square;mso-wrap-distance-left:0;mso-wrap-distance-top:0;mso-wrap-distance-right:0;mso-wrap-distance-bottom:0;mso-position-horizontal:absolute;mso-position-horizontal-relative:page;mso-position-vertical:absolute;mso-position-vertical-relative:text;v-text-anchor:top" coordsize="3369310,406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" path="m1795852,l304859,,255218,1483,206116,5892r-48452,7270l109969,23230,63142,36031,17291,51502,,58485,,4067986r2377836,l2402001,4043522r32158,-36635l2464250,3968220r27916,-40635l2517796,3885044,3263286,2559748r23559,-45052l3307460,2468623r17669,-46958l3339854,2373958r11779,-48319l3360468,2276843r5890,-49137l3369303,2178365r,-49409l3366358,2079614r-5890,-49138l3351633,1981678r-11779,-48323l3325129,1885645r-17669,-46963l3286845,1792603r-23559,-45058l2517796,422224r-25629,-42541l2464253,339047r-30090,-38666l2402006,263747r-34115,-34537l2331926,196833r-37704,-30154l2254888,138814r-40857,-25515l2171762,90200,2128190,69580,2083423,51502,2037571,36031,1990743,23230,1943048,13162,1894595,5892,1845493,1483,1795852,xe" fillcolor="#221158" stroked="f">
                <v:path arrowok="t"/>
                <w10:wrap anchorx="page"/>
              </v:shape>
            </w:pict>
          </mc:Fallback>
        </mc:AlternateContent>
      </w:r>
      <w:r>
        <w:t>A small proportion of teachers across the five countries</w:t>
      </w:r>
      <w:r>
        <w:rPr>
          <w:spacing w:val="-13"/>
        </w:rPr>
        <w:t xml:space="preserve"> </w:t>
      </w:r>
      <w:r>
        <w:t>shared</w:t>
      </w:r>
      <w:r>
        <w:rPr>
          <w:spacing w:val="-13"/>
        </w:rPr>
        <w:t xml:space="preserve"> </w:t>
      </w:r>
      <w:r>
        <w:t>challenges</w:t>
      </w:r>
      <w:r>
        <w:rPr>
          <w:spacing w:val="-12"/>
        </w:rPr>
        <w:t xml:space="preserve"> </w:t>
      </w:r>
      <w:r>
        <w:t>they</w:t>
      </w:r>
      <w:r>
        <w:rPr>
          <w:spacing w:val="-13"/>
        </w:rPr>
        <w:t xml:space="preserve"> </w:t>
      </w:r>
      <w:r>
        <w:t>had</w:t>
      </w:r>
      <w:r>
        <w:rPr>
          <w:spacing w:val="-13"/>
        </w:rPr>
        <w:t xml:space="preserve"> </w:t>
      </w:r>
      <w:r>
        <w:t>with</w:t>
      </w:r>
      <w:r>
        <w:rPr>
          <w:spacing w:val="-12"/>
        </w:rPr>
        <w:t xml:space="preserve"> </w:t>
      </w:r>
      <w:r>
        <w:t>parents</w:t>
      </w:r>
      <w:r>
        <w:rPr>
          <w:spacing w:val="-13"/>
        </w:rPr>
        <w:t xml:space="preserve"> </w:t>
      </w:r>
      <w:r>
        <w:t>of children attending their school. It is important to remember that not many of these teachers had any direct dealings with parents because of their peripheral role in schools. The ones who did have some interactions with parents noted how initially parents</w:t>
      </w:r>
      <w:r>
        <w:rPr>
          <w:spacing w:val="-10"/>
        </w:rPr>
        <w:t xml:space="preserve"> </w:t>
      </w:r>
      <w:r>
        <w:t>tended</w:t>
      </w:r>
      <w:r>
        <w:rPr>
          <w:spacing w:val="-10"/>
        </w:rPr>
        <w:t xml:space="preserve"> </w:t>
      </w:r>
      <w:r>
        <w:t>to</w:t>
      </w:r>
      <w:r>
        <w:rPr>
          <w:spacing w:val="-10"/>
        </w:rPr>
        <w:t xml:space="preserve"> </w:t>
      </w:r>
      <w:r>
        <w:t>be</w:t>
      </w:r>
      <w:r>
        <w:rPr>
          <w:spacing w:val="-10"/>
        </w:rPr>
        <w:t xml:space="preserve"> </w:t>
      </w:r>
      <w:r>
        <w:t>doubtful</w:t>
      </w:r>
      <w:r>
        <w:rPr>
          <w:spacing w:val="-10"/>
        </w:rPr>
        <w:t xml:space="preserve"> </w:t>
      </w:r>
      <w:r>
        <w:t>of</w:t>
      </w:r>
      <w:r>
        <w:rPr>
          <w:spacing w:val="-10"/>
        </w:rPr>
        <w:t xml:space="preserve"> </w:t>
      </w:r>
      <w:r>
        <w:t>the</w:t>
      </w:r>
      <w:r>
        <w:rPr>
          <w:spacing w:val="-10"/>
        </w:rPr>
        <w:t xml:space="preserve"> </w:t>
      </w:r>
      <w:r>
        <w:t>teacher’s</w:t>
      </w:r>
      <w:r>
        <w:rPr>
          <w:spacing w:val="-10"/>
        </w:rPr>
        <w:t xml:space="preserve"> </w:t>
      </w:r>
      <w:r>
        <w:t xml:space="preserve">ability </w:t>
      </w:r>
      <w:r>
        <w:rPr>
          <w:spacing w:val="-2"/>
        </w:rPr>
        <w:t>to</w:t>
      </w:r>
      <w:r>
        <w:rPr>
          <w:spacing w:val="-7"/>
        </w:rPr>
        <w:t xml:space="preserve"> </w:t>
      </w:r>
      <w:r>
        <w:rPr>
          <w:spacing w:val="-2"/>
        </w:rPr>
        <w:t>teach</w:t>
      </w:r>
      <w:r>
        <w:rPr>
          <w:spacing w:val="-7"/>
        </w:rPr>
        <w:t xml:space="preserve"> </w:t>
      </w:r>
      <w:r>
        <w:rPr>
          <w:spacing w:val="-2"/>
        </w:rPr>
        <w:t>their</w:t>
      </w:r>
      <w:r>
        <w:rPr>
          <w:spacing w:val="-7"/>
        </w:rPr>
        <w:t xml:space="preserve"> </w:t>
      </w:r>
      <w:r>
        <w:rPr>
          <w:spacing w:val="-2"/>
        </w:rPr>
        <w:t>child.</w:t>
      </w:r>
      <w:r>
        <w:rPr>
          <w:spacing w:val="-7"/>
        </w:rPr>
        <w:t xml:space="preserve"> </w:t>
      </w:r>
      <w:r>
        <w:rPr>
          <w:spacing w:val="-2"/>
        </w:rPr>
        <w:t>In</w:t>
      </w:r>
      <w:r>
        <w:rPr>
          <w:spacing w:val="-7"/>
        </w:rPr>
        <w:t xml:space="preserve"> </w:t>
      </w:r>
      <w:r>
        <w:rPr>
          <w:spacing w:val="-2"/>
        </w:rPr>
        <w:t>Latifa’s</w:t>
      </w:r>
      <w:r>
        <w:rPr>
          <w:spacing w:val="-7"/>
        </w:rPr>
        <w:t xml:space="preserve"> </w:t>
      </w:r>
      <w:r>
        <w:rPr>
          <w:spacing w:val="-2"/>
        </w:rPr>
        <w:t>(Jordan)</w:t>
      </w:r>
      <w:r>
        <w:rPr>
          <w:spacing w:val="-7"/>
        </w:rPr>
        <w:t xml:space="preserve"> </w:t>
      </w:r>
      <w:r>
        <w:rPr>
          <w:spacing w:val="-2"/>
        </w:rPr>
        <w:t>account,</w:t>
      </w:r>
      <w:r>
        <w:rPr>
          <w:spacing w:val="-7"/>
        </w:rPr>
        <w:t xml:space="preserve"> </w:t>
      </w:r>
      <w:r>
        <w:rPr>
          <w:spacing w:val="-2"/>
        </w:rPr>
        <w:t>it</w:t>
      </w:r>
      <w:r>
        <w:rPr>
          <w:spacing w:val="-7"/>
        </w:rPr>
        <w:t xml:space="preserve"> </w:t>
      </w:r>
      <w:r>
        <w:rPr>
          <w:spacing w:val="-2"/>
        </w:rPr>
        <w:t xml:space="preserve">was </w:t>
      </w:r>
      <w:r>
        <w:t>clearly</w:t>
      </w:r>
      <w:r>
        <w:rPr>
          <w:spacing w:val="-13"/>
        </w:rPr>
        <w:t xml:space="preserve"> </w:t>
      </w:r>
      <w:r>
        <w:t>highlighted</w:t>
      </w:r>
      <w:r>
        <w:rPr>
          <w:spacing w:val="-13"/>
        </w:rPr>
        <w:t xml:space="preserve"> </w:t>
      </w:r>
      <w:r>
        <w:t>that</w:t>
      </w:r>
      <w:r>
        <w:rPr>
          <w:spacing w:val="-12"/>
        </w:rPr>
        <w:t xml:space="preserve"> </w:t>
      </w:r>
      <w:r>
        <w:t>‘some</w:t>
      </w:r>
      <w:r>
        <w:rPr>
          <w:spacing w:val="-13"/>
        </w:rPr>
        <w:t xml:space="preserve"> </w:t>
      </w:r>
      <w:r>
        <w:t>parents</w:t>
      </w:r>
      <w:r>
        <w:rPr>
          <w:spacing w:val="-13"/>
        </w:rPr>
        <w:t xml:space="preserve"> </w:t>
      </w:r>
      <w:r>
        <w:t>didn’t</w:t>
      </w:r>
      <w:r>
        <w:rPr>
          <w:spacing w:val="-12"/>
        </w:rPr>
        <w:t xml:space="preserve"> </w:t>
      </w:r>
      <w:r>
        <w:t>accept</w:t>
      </w:r>
      <w:r>
        <w:rPr>
          <w:spacing w:val="-13"/>
        </w:rPr>
        <w:t xml:space="preserve"> </w:t>
      </w:r>
      <w:r>
        <w:t>… not all people accept this kind of teacher’</w:t>
      </w:r>
      <w:r>
        <w:rPr>
          <w:i/>
        </w:rPr>
        <w:t xml:space="preserve">. </w:t>
      </w:r>
      <w:r>
        <w:t>Two Sri Lankan</w:t>
      </w:r>
      <w:r>
        <w:rPr>
          <w:spacing w:val="-6"/>
        </w:rPr>
        <w:t xml:space="preserve"> </w:t>
      </w:r>
      <w:r>
        <w:t>teachers</w:t>
      </w:r>
      <w:r>
        <w:rPr>
          <w:spacing w:val="-6"/>
        </w:rPr>
        <w:t xml:space="preserve"> </w:t>
      </w:r>
      <w:r>
        <w:t>expressed</w:t>
      </w:r>
      <w:r>
        <w:rPr>
          <w:spacing w:val="-6"/>
        </w:rPr>
        <w:t xml:space="preserve"> </w:t>
      </w:r>
      <w:r>
        <w:t>a</w:t>
      </w:r>
      <w:r>
        <w:rPr>
          <w:spacing w:val="-6"/>
        </w:rPr>
        <w:t xml:space="preserve"> </w:t>
      </w:r>
      <w:r>
        <w:t>similar</w:t>
      </w:r>
      <w:r>
        <w:rPr>
          <w:spacing w:val="-6"/>
        </w:rPr>
        <w:t xml:space="preserve"> </w:t>
      </w:r>
      <w:r>
        <w:t>sentiment.</w:t>
      </w:r>
      <w:r>
        <w:rPr>
          <w:spacing w:val="-6"/>
        </w:rPr>
        <w:t xml:space="preserve"> </w:t>
      </w:r>
      <w:r>
        <w:t>Asiri heard the sceptical view from a principal that some parents were worried that ‘without eyesight how would that teacher teach our children?’ This ultimately</w:t>
      </w:r>
      <w:r>
        <w:rPr>
          <w:spacing w:val="-3"/>
        </w:rPr>
        <w:t xml:space="preserve"> </w:t>
      </w:r>
      <w:r>
        <w:t>resulted</w:t>
      </w:r>
      <w:r>
        <w:rPr>
          <w:spacing w:val="-3"/>
        </w:rPr>
        <w:t xml:space="preserve"> </w:t>
      </w:r>
      <w:r>
        <w:t>in</w:t>
      </w:r>
      <w:r>
        <w:rPr>
          <w:spacing w:val="-3"/>
        </w:rPr>
        <w:t xml:space="preserve"> </w:t>
      </w:r>
      <w:r>
        <w:t>the</w:t>
      </w:r>
      <w:r>
        <w:rPr>
          <w:spacing w:val="-3"/>
        </w:rPr>
        <w:t xml:space="preserve"> </w:t>
      </w:r>
      <w:r>
        <w:t>teacher</w:t>
      </w:r>
      <w:r>
        <w:rPr>
          <w:spacing w:val="-3"/>
        </w:rPr>
        <w:t xml:space="preserve"> </w:t>
      </w:r>
      <w:r>
        <w:t>deciding</w:t>
      </w:r>
      <w:r>
        <w:rPr>
          <w:spacing w:val="-3"/>
        </w:rPr>
        <w:t xml:space="preserve"> </w:t>
      </w:r>
      <w:r>
        <w:t>to</w:t>
      </w:r>
      <w:r>
        <w:rPr>
          <w:spacing w:val="-3"/>
        </w:rPr>
        <w:t xml:space="preserve"> </w:t>
      </w:r>
      <w:r>
        <w:t>refrain from accepting the first school appointment and selecting</w:t>
      </w:r>
      <w:r>
        <w:rPr>
          <w:spacing w:val="-1"/>
        </w:rPr>
        <w:t xml:space="preserve"> </w:t>
      </w:r>
      <w:r>
        <w:t>another</w:t>
      </w:r>
      <w:r>
        <w:rPr>
          <w:spacing w:val="-1"/>
        </w:rPr>
        <w:t xml:space="preserve"> </w:t>
      </w:r>
      <w:r>
        <w:t>‘…</w:t>
      </w:r>
      <w:r>
        <w:rPr>
          <w:spacing w:val="-1"/>
        </w:rPr>
        <w:t xml:space="preserve"> </w:t>
      </w:r>
      <w:r>
        <w:t>so</w:t>
      </w:r>
      <w:r>
        <w:rPr>
          <w:spacing w:val="-1"/>
        </w:rPr>
        <w:t xml:space="preserve"> </w:t>
      </w:r>
      <w:r>
        <w:t>I</w:t>
      </w:r>
      <w:r>
        <w:rPr>
          <w:spacing w:val="-1"/>
        </w:rPr>
        <w:t xml:space="preserve"> </w:t>
      </w:r>
      <w:r>
        <w:t>too</w:t>
      </w:r>
      <w:r>
        <w:rPr>
          <w:spacing w:val="-1"/>
        </w:rPr>
        <w:t xml:space="preserve"> </w:t>
      </w:r>
      <w:r>
        <w:t>didn’t</w:t>
      </w:r>
      <w:r>
        <w:rPr>
          <w:spacing w:val="-1"/>
        </w:rPr>
        <w:t xml:space="preserve"> </w:t>
      </w:r>
      <w:r>
        <w:t>make</w:t>
      </w:r>
      <w:r>
        <w:rPr>
          <w:spacing w:val="-1"/>
        </w:rPr>
        <w:t xml:space="preserve"> </w:t>
      </w:r>
      <w:r>
        <w:t>an</w:t>
      </w:r>
      <w:r>
        <w:rPr>
          <w:spacing w:val="-1"/>
        </w:rPr>
        <w:t xml:space="preserve"> </w:t>
      </w:r>
      <w:r>
        <w:t>effort</w:t>
      </w:r>
      <w:r>
        <w:rPr>
          <w:spacing w:val="-1"/>
        </w:rPr>
        <w:t xml:space="preserve"> </w:t>
      </w:r>
      <w:r>
        <w:t>to go</w:t>
      </w:r>
      <w:r>
        <w:rPr>
          <w:spacing w:val="-13"/>
        </w:rPr>
        <w:t xml:space="preserve"> </w:t>
      </w:r>
      <w:r>
        <w:t>to</w:t>
      </w:r>
      <w:r>
        <w:rPr>
          <w:spacing w:val="-12"/>
        </w:rPr>
        <w:t xml:space="preserve"> </w:t>
      </w:r>
      <w:r>
        <w:t>that</w:t>
      </w:r>
      <w:r>
        <w:rPr>
          <w:spacing w:val="-13"/>
        </w:rPr>
        <w:t xml:space="preserve"> </w:t>
      </w:r>
      <w:r>
        <w:t>school</w:t>
      </w:r>
      <w:r>
        <w:rPr>
          <w:spacing w:val="-12"/>
        </w:rPr>
        <w:t xml:space="preserve"> </w:t>
      </w:r>
      <w:r>
        <w:t>because</w:t>
      </w:r>
      <w:r>
        <w:rPr>
          <w:spacing w:val="-13"/>
        </w:rPr>
        <w:t xml:space="preserve"> </w:t>
      </w:r>
      <w:r>
        <w:t>…</w:t>
      </w:r>
      <w:r>
        <w:rPr>
          <w:spacing w:val="-12"/>
        </w:rPr>
        <w:t xml:space="preserve"> </w:t>
      </w:r>
      <w:r>
        <w:t>these</w:t>
      </w:r>
      <w:r>
        <w:rPr>
          <w:spacing w:val="-13"/>
        </w:rPr>
        <w:t xml:space="preserve"> </w:t>
      </w:r>
      <w:r>
        <w:t>attitudes</w:t>
      </w:r>
      <w:r>
        <w:rPr>
          <w:spacing w:val="-12"/>
        </w:rPr>
        <w:t xml:space="preserve"> </w:t>
      </w:r>
      <w:r>
        <w:t>you</w:t>
      </w:r>
      <w:r>
        <w:rPr>
          <w:spacing w:val="-13"/>
        </w:rPr>
        <w:t xml:space="preserve"> </w:t>
      </w:r>
      <w:r>
        <w:t>can’t really,</w:t>
      </w:r>
      <w:r>
        <w:rPr>
          <w:spacing w:val="-6"/>
        </w:rPr>
        <w:t xml:space="preserve"> </w:t>
      </w:r>
      <w:r>
        <w:t>significantly</w:t>
      </w:r>
      <w:r>
        <w:rPr>
          <w:spacing w:val="-6"/>
        </w:rPr>
        <w:t xml:space="preserve"> </w:t>
      </w:r>
      <w:r>
        <w:t>change.</w:t>
      </w:r>
      <w:r>
        <w:rPr>
          <w:spacing w:val="-6"/>
        </w:rPr>
        <w:t xml:space="preserve"> </w:t>
      </w:r>
      <w:r>
        <w:t>So</w:t>
      </w:r>
      <w:r>
        <w:rPr>
          <w:spacing w:val="-6"/>
        </w:rPr>
        <w:t xml:space="preserve"> </w:t>
      </w:r>
      <w:r>
        <w:t>I</w:t>
      </w:r>
      <w:r>
        <w:rPr>
          <w:spacing w:val="-6"/>
        </w:rPr>
        <w:t xml:space="preserve"> </w:t>
      </w:r>
      <w:r>
        <w:t>decided</w:t>
      </w:r>
      <w:r>
        <w:rPr>
          <w:spacing w:val="-6"/>
        </w:rPr>
        <w:t xml:space="preserve"> </w:t>
      </w:r>
      <w:r>
        <w:t>I</w:t>
      </w:r>
      <w:r>
        <w:rPr>
          <w:spacing w:val="-6"/>
        </w:rPr>
        <w:t xml:space="preserve"> </w:t>
      </w:r>
      <w:r>
        <w:t>don’t</w:t>
      </w:r>
      <w:r>
        <w:rPr>
          <w:spacing w:val="-6"/>
        </w:rPr>
        <w:t xml:space="preserve"> </w:t>
      </w:r>
      <w:r>
        <w:t>need to change such attitudes and changed my school.’</w:t>
      </w:r>
    </w:p>
    <w:p w14:paraId="469C7A2E"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01" w:space="40"/>
            <w:col w:w="6069"/>
          </w:cols>
        </w:sectPr>
      </w:pPr>
    </w:p>
    <w:p w14:paraId="7C081E7C" w14:textId="77777777" w:rsidR="006C6932" w:rsidRDefault="006C6932">
      <w:pPr>
        <w:pStyle w:val="BodyText"/>
        <w:rPr>
          <w:sz w:val="20"/>
        </w:rPr>
      </w:pPr>
    </w:p>
    <w:p w14:paraId="5E866AD7" w14:textId="77777777" w:rsidR="006C6932" w:rsidRDefault="006C6932">
      <w:pPr>
        <w:pStyle w:val="BodyText"/>
        <w:rPr>
          <w:sz w:val="20"/>
        </w:rPr>
      </w:pPr>
    </w:p>
    <w:p w14:paraId="65BD943E" w14:textId="77777777" w:rsidR="006C6932" w:rsidRDefault="006C6932">
      <w:pPr>
        <w:pStyle w:val="BodyText"/>
        <w:rPr>
          <w:sz w:val="20"/>
        </w:rPr>
      </w:pPr>
    </w:p>
    <w:p w14:paraId="34ECFC12" w14:textId="77777777" w:rsidR="006C6932" w:rsidRDefault="006C6932">
      <w:pPr>
        <w:pStyle w:val="BodyText"/>
        <w:rPr>
          <w:sz w:val="20"/>
        </w:rPr>
      </w:pPr>
    </w:p>
    <w:p w14:paraId="028F0773" w14:textId="77777777" w:rsidR="006C6932" w:rsidRDefault="006C6932">
      <w:pPr>
        <w:pStyle w:val="BodyText"/>
        <w:spacing w:before="98"/>
        <w:rPr>
          <w:sz w:val="20"/>
        </w:rPr>
      </w:pPr>
    </w:p>
    <w:p w14:paraId="441D7023" w14:textId="77777777" w:rsidR="006C6932" w:rsidRDefault="006C6932">
      <w:pPr>
        <w:rPr>
          <w:sz w:val="20"/>
        </w:rPr>
        <w:sectPr w:rsidR="006C6932" w:rsidSect="00FA5906">
          <w:pgSz w:w="11910" w:h="16840"/>
          <w:pgMar w:top="1020" w:right="0" w:bottom="0" w:left="0" w:header="771" w:footer="0" w:gutter="0"/>
          <w:cols w:space="720"/>
        </w:sectPr>
      </w:pPr>
    </w:p>
    <w:p w14:paraId="3863D2BF" w14:textId="77777777" w:rsidR="006C6932" w:rsidRDefault="00000000">
      <w:pPr>
        <w:pStyle w:val="Heading4"/>
        <w:spacing w:before="182" w:line="261" w:lineRule="auto"/>
      </w:pPr>
      <w:r>
        <w:rPr>
          <w:spacing w:val="-8"/>
        </w:rPr>
        <w:t>Individual</w:t>
      </w:r>
      <w:r>
        <w:rPr>
          <w:spacing w:val="-14"/>
        </w:rPr>
        <w:t xml:space="preserve"> </w:t>
      </w:r>
      <w:r>
        <w:rPr>
          <w:spacing w:val="-8"/>
        </w:rPr>
        <w:t>resourcefulness</w:t>
      </w:r>
      <w:r>
        <w:rPr>
          <w:spacing w:val="-14"/>
        </w:rPr>
        <w:t xml:space="preserve"> </w:t>
      </w:r>
      <w:r>
        <w:rPr>
          <w:spacing w:val="-8"/>
        </w:rPr>
        <w:t xml:space="preserve">and </w:t>
      </w:r>
      <w:r>
        <w:rPr>
          <w:spacing w:val="-2"/>
        </w:rPr>
        <w:t>resilience</w:t>
      </w:r>
    </w:p>
    <w:p w14:paraId="6898C6AC" w14:textId="77777777" w:rsidR="006C6932" w:rsidRDefault="00000000">
      <w:pPr>
        <w:pStyle w:val="BodyText"/>
        <w:spacing w:before="93" w:line="271" w:lineRule="auto"/>
        <w:ind w:left="1417"/>
      </w:pPr>
      <w:r>
        <w:t xml:space="preserve">Although teachers with disabilities across the five countries had clearly encountered challenges at </w:t>
      </w:r>
      <w:r>
        <w:rPr>
          <w:spacing w:val="-2"/>
        </w:rPr>
        <w:t>policy,</w:t>
      </w:r>
      <w:r>
        <w:rPr>
          <w:spacing w:val="-8"/>
        </w:rPr>
        <w:t xml:space="preserve"> </w:t>
      </w:r>
      <w:r>
        <w:rPr>
          <w:spacing w:val="-2"/>
        </w:rPr>
        <w:t>school</w:t>
      </w:r>
      <w:r>
        <w:rPr>
          <w:spacing w:val="-8"/>
        </w:rPr>
        <w:t xml:space="preserve"> </w:t>
      </w:r>
      <w:r>
        <w:rPr>
          <w:spacing w:val="-2"/>
        </w:rPr>
        <w:t>and</w:t>
      </w:r>
      <w:r>
        <w:rPr>
          <w:spacing w:val="-8"/>
        </w:rPr>
        <w:t xml:space="preserve"> </w:t>
      </w:r>
      <w:r>
        <w:rPr>
          <w:spacing w:val="-2"/>
        </w:rPr>
        <w:t>wider</w:t>
      </w:r>
      <w:r>
        <w:rPr>
          <w:spacing w:val="-8"/>
        </w:rPr>
        <w:t xml:space="preserve"> </w:t>
      </w:r>
      <w:r>
        <w:rPr>
          <w:spacing w:val="-2"/>
        </w:rPr>
        <w:t>society</w:t>
      </w:r>
      <w:r>
        <w:rPr>
          <w:spacing w:val="-8"/>
        </w:rPr>
        <w:t xml:space="preserve"> </w:t>
      </w:r>
      <w:r>
        <w:rPr>
          <w:spacing w:val="-2"/>
        </w:rPr>
        <w:t>level,</w:t>
      </w:r>
      <w:r>
        <w:rPr>
          <w:spacing w:val="-8"/>
        </w:rPr>
        <w:t xml:space="preserve"> </w:t>
      </w:r>
      <w:r>
        <w:rPr>
          <w:spacing w:val="-2"/>
        </w:rPr>
        <w:t>often</w:t>
      </w:r>
      <w:r>
        <w:rPr>
          <w:spacing w:val="-8"/>
        </w:rPr>
        <w:t xml:space="preserve"> </w:t>
      </w:r>
      <w:r>
        <w:rPr>
          <w:spacing w:val="-2"/>
        </w:rPr>
        <w:t>with</w:t>
      </w:r>
      <w:r>
        <w:rPr>
          <w:spacing w:val="-8"/>
        </w:rPr>
        <w:t xml:space="preserve"> </w:t>
      </w:r>
      <w:r>
        <w:rPr>
          <w:spacing w:val="-2"/>
        </w:rPr>
        <w:t xml:space="preserve">little </w:t>
      </w:r>
      <w:r>
        <w:t>or no support at all, what shone through was their individual agency and resilience.</w:t>
      </w:r>
    </w:p>
    <w:p w14:paraId="480A93CB" w14:textId="77777777" w:rsidR="006C6932" w:rsidRDefault="00000000">
      <w:pPr>
        <w:pStyle w:val="BodyText"/>
        <w:spacing w:before="118" w:line="271" w:lineRule="auto"/>
        <w:ind w:left="1417"/>
      </w:pPr>
      <w:r>
        <w:t xml:space="preserve">Most expressed a strong commitment to promoting disability inclusion. When invited to describe themselves as teachers with disabilities, using three </w:t>
      </w:r>
      <w:r>
        <w:rPr>
          <w:spacing w:val="-2"/>
        </w:rPr>
        <w:t>words,</w:t>
      </w:r>
      <w:r>
        <w:rPr>
          <w:spacing w:val="-10"/>
        </w:rPr>
        <w:t xml:space="preserve"> </w:t>
      </w:r>
      <w:r>
        <w:rPr>
          <w:spacing w:val="-2"/>
        </w:rPr>
        <w:t>most</w:t>
      </w:r>
      <w:r>
        <w:rPr>
          <w:spacing w:val="-10"/>
        </w:rPr>
        <w:t xml:space="preserve"> </w:t>
      </w:r>
      <w:r>
        <w:rPr>
          <w:spacing w:val="-2"/>
        </w:rPr>
        <w:t>focused</w:t>
      </w:r>
      <w:r>
        <w:rPr>
          <w:spacing w:val="-10"/>
        </w:rPr>
        <w:t xml:space="preserve"> </w:t>
      </w:r>
      <w:r>
        <w:rPr>
          <w:spacing w:val="-2"/>
        </w:rPr>
        <w:t>on</w:t>
      </w:r>
      <w:r>
        <w:rPr>
          <w:spacing w:val="-10"/>
        </w:rPr>
        <w:t xml:space="preserve"> </w:t>
      </w:r>
      <w:r>
        <w:rPr>
          <w:spacing w:val="-2"/>
        </w:rPr>
        <w:t>a</w:t>
      </w:r>
      <w:r>
        <w:rPr>
          <w:spacing w:val="-10"/>
        </w:rPr>
        <w:t xml:space="preserve"> </w:t>
      </w:r>
      <w:r>
        <w:rPr>
          <w:spacing w:val="-2"/>
        </w:rPr>
        <w:t>commitment</w:t>
      </w:r>
      <w:r>
        <w:rPr>
          <w:spacing w:val="-10"/>
        </w:rPr>
        <w:t xml:space="preserve"> </w:t>
      </w:r>
      <w:r>
        <w:rPr>
          <w:spacing w:val="-2"/>
        </w:rPr>
        <w:t>to</w:t>
      </w:r>
      <w:r>
        <w:rPr>
          <w:spacing w:val="-10"/>
        </w:rPr>
        <w:t xml:space="preserve"> </w:t>
      </w:r>
      <w:r>
        <w:rPr>
          <w:spacing w:val="-2"/>
        </w:rPr>
        <w:t xml:space="preserve">overcoming </w:t>
      </w:r>
      <w:r>
        <w:t>challenges (Chadia and Amina in Jordan, Gilberto in Brazil, Chathura and Chaminda in Sri Lanka) and talked</w:t>
      </w:r>
      <w:r>
        <w:rPr>
          <w:spacing w:val="-2"/>
        </w:rPr>
        <w:t xml:space="preserve"> </w:t>
      </w:r>
      <w:r>
        <w:t>about</w:t>
      </w:r>
      <w:r>
        <w:rPr>
          <w:spacing w:val="-2"/>
        </w:rPr>
        <w:t xml:space="preserve"> </w:t>
      </w:r>
      <w:r>
        <w:t>feelings,</w:t>
      </w:r>
      <w:r>
        <w:rPr>
          <w:spacing w:val="-2"/>
        </w:rPr>
        <w:t xml:space="preserve"> </w:t>
      </w:r>
      <w:r>
        <w:t>such</w:t>
      </w:r>
      <w:r>
        <w:rPr>
          <w:spacing w:val="-2"/>
        </w:rPr>
        <w:t xml:space="preserve"> </w:t>
      </w:r>
      <w:r>
        <w:t>as</w:t>
      </w:r>
      <w:r>
        <w:rPr>
          <w:spacing w:val="-2"/>
        </w:rPr>
        <w:t xml:space="preserve"> </w:t>
      </w:r>
      <w:r>
        <w:t>happiness,</w:t>
      </w:r>
      <w:r>
        <w:rPr>
          <w:spacing w:val="-2"/>
        </w:rPr>
        <w:t xml:space="preserve"> </w:t>
      </w:r>
      <w:r>
        <w:t>love,</w:t>
      </w:r>
      <w:r>
        <w:rPr>
          <w:spacing w:val="-2"/>
        </w:rPr>
        <w:t xml:space="preserve"> </w:t>
      </w:r>
      <w:r>
        <w:t>good, being positive and also ‘passionate’ (Mar, Spain), ‘confident’ (Lucia, Spain), ‘committed’ (Analu, Brazil) and ‘determined’ (Dayani, Sri Lanka).</w:t>
      </w:r>
    </w:p>
    <w:p w14:paraId="58D4AE62" w14:textId="77777777" w:rsidR="006C6932" w:rsidRDefault="00000000">
      <w:pPr>
        <w:pStyle w:val="BodyText"/>
        <w:spacing w:before="123" w:line="271" w:lineRule="auto"/>
        <w:ind w:left="1417" w:right="55"/>
      </w:pPr>
      <w:r>
        <w:t>This reliance on individual agency and resilience is summed</w:t>
      </w:r>
      <w:r>
        <w:rPr>
          <w:spacing w:val="-13"/>
        </w:rPr>
        <w:t xml:space="preserve"> </w:t>
      </w:r>
      <w:r>
        <w:t>up</w:t>
      </w:r>
      <w:r>
        <w:rPr>
          <w:spacing w:val="-13"/>
        </w:rPr>
        <w:t xml:space="preserve"> </w:t>
      </w:r>
      <w:r>
        <w:t>in</w:t>
      </w:r>
      <w:r>
        <w:rPr>
          <w:spacing w:val="-12"/>
        </w:rPr>
        <w:t xml:space="preserve"> </w:t>
      </w:r>
      <w:r>
        <w:t>a</w:t>
      </w:r>
      <w:r>
        <w:rPr>
          <w:spacing w:val="-13"/>
        </w:rPr>
        <w:t xml:space="preserve"> </w:t>
      </w:r>
      <w:r>
        <w:t>powerful</w:t>
      </w:r>
      <w:r>
        <w:rPr>
          <w:spacing w:val="-13"/>
        </w:rPr>
        <w:t xml:space="preserve"> </w:t>
      </w:r>
      <w:r>
        <w:t>quote</w:t>
      </w:r>
      <w:r>
        <w:rPr>
          <w:spacing w:val="-12"/>
        </w:rPr>
        <w:t xml:space="preserve"> </w:t>
      </w:r>
      <w:r>
        <w:t>by</w:t>
      </w:r>
      <w:r>
        <w:rPr>
          <w:spacing w:val="-13"/>
        </w:rPr>
        <w:t xml:space="preserve"> </w:t>
      </w:r>
      <w:r>
        <w:t>Lucia</w:t>
      </w:r>
      <w:r>
        <w:rPr>
          <w:spacing w:val="-13"/>
        </w:rPr>
        <w:t xml:space="preserve"> </w:t>
      </w:r>
      <w:r>
        <w:t>(Spain),</w:t>
      </w:r>
      <w:r>
        <w:rPr>
          <w:spacing w:val="-12"/>
        </w:rPr>
        <w:t xml:space="preserve"> </w:t>
      </w:r>
      <w:r>
        <w:t xml:space="preserve">who </w:t>
      </w:r>
      <w:r>
        <w:rPr>
          <w:spacing w:val="-2"/>
        </w:rPr>
        <w:t>noted</w:t>
      </w:r>
      <w:r>
        <w:rPr>
          <w:spacing w:val="-10"/>
        </w:rPr>
        <w:t xml:space="preserve"> </w:t>
      </w:r>
      <w:r>
        <w:rPr>
          <w:spacing w:val="-2"/>
        </w:rPr>
        <w:t>‘You</w:t>
      </w:r>
      <w:r>
        <w:rPr>
          <w:spacing w:val="-10"/>
        </w:rPr>
        <w:t xml:space="preserve"> </w:t>
      </w:r>
      <w:r>
        <w:rPr>
          <w:spacing w:val="-2"/>
        </w:rPr>
        <w:t>always</w:t>
      </w:r>
      <w:r>
        <w:rPr>
          <w:spacing w:val="-10"/>
        </w:rPr>
        <w:t xml:space="preserve"> </w:t>
      </w:r>
      <w:r>
        <w:rPr>
          <w:spacing w:val="-2"/>
        </w:rPr>
        <w:t>have</w:t>
      </w:r>
      <w:r>
        <w:rPr>
          <w:spacing w:val="-10"/>
        </w:rPr>
        <w:t xml:space="preserve"> </w:t>
      </w:r>
      <w:r>
        <w:rPr>
          <w:spacing w:val="-2"/>
        </w:rPr>
        <w:t>to</w:t>
      </w:r>
      <w:r>
        <w:rPr>
          <w:spacing w:val="-10"/>
        </w:rPr>
        <w:t xml:space="preserve"> </w:t>
      </w:r>
      <w:r>
        <w:rPr>
          <w:spacing w:val="-2"/>
        </w:rPr>
        <w:t>ask</w:t>
      </w:r>
      <w:r>
        <w:rPr>
          <w:spacing w:val="-10"/>
        </w:rPr>
        <w:t xml:space="preserve"> </w:t>
      </w:r>
      <w:r>
        <w:rPr>
          <w:spacing w:val="-2"/>
        </w:rPr>
        <w:t>for</w:t>
      </w:r>
      <w:r>
        <w:rPr>
          <w:spacing w:val="-10"/>
        </w:rPr>
        <w:t xml:space="preserve"> </w:t>
      </w:r>
      <w:r>
        <w:rPr>
          <w:spacing w:val="-2"/>
        </w:rPr>
        <w:t>everything.</w:t>
      </w:r>
      <w:r>
        <w:rPr>
          <w:spacing w:val="-10"/>
        </w:rPr>
        <w:t xml:space="preserve"> </w:t>
      </w:r>
      <w:r>
        <w:rPr>
          <w:spacing w:val="-2"/>
        </w:rPr>
        <w:t>But</w:t>
      </w:r>
      <w:r>
        <w:rPr>
          <w:spacing w:val="-10"/>
        </w:rPr>
        <w:t xml:space="preserve"> </w:t>
      </w:r>
      <w:r>
        <w:rPr>
          <w:spacing w:val="-2"/>
        </w:rPr>
        <w:t xml:space="preserve">you </w:t>
      </w:r>
      <w:r>
        <w:t>usually don’t get anything’. Six teachers across all country</w:t>
      </w:r>
      <w:r>
        <w:rPr>
          <w:spacing w:val="-2"/>
        </w:rPr>
        <w:t xml:space="preserve"> </w:t>
      </w:r>
      <w:r>
        <w:t>contexts</w:t>
      </w:r>
      <w:r>
        <w:rPr>
          <w:spacing w:val="-2"/>
        </w:rPr>
        <w:t xml:space="preserve"> </w:t>
      </w:r>
      <w:r>
        <w:t>emphasised</w:t>
      </w:r>
      <w:r>
        <w:rPr>
          <w:spacing w:val="-2"/>
        </w:rPr>
        <w:t xml:space="preserve"> </w:t>
      </w:r>
      <w:r>
        <w:t>their</w:t>
      </w:r>
      <w:r>
        <w:rPr>
          <w:spacing w:val="-2"/>
        </w:rPr>
        <w:t xml:space="preserve"> </w:t>
      </w:r>
      <w:r>
        <w:t>individuality</w:t>
      </w:r>
      <w:r>
        <w:rPr>
          <w:spacing w:val="-2"/>
        </w:rPr>
        <w:t xml:space="preserve"> </w:t>
      </w:r>
      <w:r>
        <w:t>and self-motivation as change makers. For instance, Chadia (Jordan) described that after she lost a job due to unfamiliarity with using smartboards, she learned</w:t>
      </w:r>
      <w:r>
        <w:rPr>
          <w:spacing w:val="-13"/>
        </w:rPr>
        <w:t xml:space="preserve"> </w:t>
      </w:r>
      <w:r>
        <w:t>the</w:t>
      </w:r>
      <w:r>
        <w:rPr>
          <w:spacing w:val="-12"/>
        </w:rPr>
        <w:t xml:space="preserve"> </w:t>
      </w:r>
      <w:r>
        <w:t>importance</w:t>
      </w:r>
      <w:r>
        <w:rPr>
          <w:spacing w:val="-13"/>
        </w:rPr>
        <w:t xml:space="preserve"> </w:t>
      </w:r>
      <w:r>
        <w:t>of</w:t>
      </w:r>
      <w:r>
        <w:rPr>
          <w:spacing w:val="-12"/>
        </w:rPr>
        <w:t xml:space="preserve"> </w:t>
      </w:r>
      <w:r>
        <w:t>self-initiative:</w:t>
      </w:r>
      <w:r>
        <w:rPr>
          <w:spacing w:val="-13"/>
        </w:rPr>
        <w:t xml:space="preserve"> </w:t>
      </w:r>
      <w:r>
        <w:t>‘[if</w:t>
      </w:r>
      <w:r>
        <w:rPr>
          <w:spacing w:val="-12"/>
        </w:rPr>
        <w:t xml:space="preserve"> </w:t>
      </w:r>
      <w:r>
        <w:t>you</w:t>
      </w:r>
      <w:r>
        <w:rPr>
          <w:spacing w:val="-13"/>
        </w:rPr>
        <w:t xml:space="preserve"> </w:t>
      </w:r>
      <w:r>
        <w:t>need to]</w:t>
      </w:r>
      <w:r>
        <w:rPr>
          <w:spacing w:val="-5"/>
        </w:rPr>
        <w:t xml:space="preserve"> </w:t>
      </w:r>
      <w:r>
        <w:t>then</w:t>
      </w:r>
      <w:r>
        <w:rPr>
          <w:spacing w:val="-5"/>
        </w:rPr>
        <w:t xml:space="preserve"> </w:t>
      </w:r>
      <w:r>
        <w:t>ask</w:t>
      </w:r>
      <w:r>
        <w:rPr>
          <w:spacing w:val="-5"/>
        </w:rPr>
        <w:t xml:space="preserve"> </w:t>
      </w:r>
      <w:r>
        <w:t>someone,</w:t>
      </w:r>
      <w:r>
        <w:rPr>
          <w:spacing w:val="-5"/>
        </w:rPr>
        <w:t xml:space="preserve"> </w:t>
      </w:r>
      <w:r>
        <w:t>“Can</w:t>
      </w:r>
      <w:r>
        <w:rPr>
          <w:spacing w:val="-5"/>
        </w:rPr>
        <w:t xml:space="preserve"> </w:t>
      </w:r>
      <w:r>
        <w:t>you</w:t>
      </w:r>
      <w:r>
        <w:rPr>
          <w:spacing w:val="-5"/>
        </w:rPr>
        <w:t xml:space="preserve"> </w:t>
      </w:r>
      <w:r>
        <w:t>please</w:t>
      </w:r>
      <w:r>
        <w:rPr>
          <w:spacing w:val="-5"/>
        </w:rPr>
        <w:t xml:space="preserve"> </w:t>
      </w:r>
      <w:r>
        <w:t>help</w:t>
      </w:r>
      <w:r>
        <w:rPr>
          <w:spacing w:val="-5"/>
        </w:rPr>
        <w:t xml:space="preserve"> </w:t>
      </w:r>
      <w:r>
        <w:t>me?”</w:t>
      </w:r>
      <w:r>
        <w:rPr>
          <w:spacing w:val="-5"/>
        </w:rPr>
        <w:t xml:space="preserve"> </w:t>
      </w:r>
      <w:r>
        <w:t>or to teach me how to use it’.</w:t>
      </w:r>
    </w:p>
    <w:p w14:paraId="7232C50F" w14:textId="77777777" w:rsidR="006C6932" w:rsidRDefault="00000000">
      <w:pPr>
        <w:pStyle w:val="BodyText"/>
        <w:spacing w:before="125" w:line="271" w:lineRule="auto"/>
        <w:ind w:left="1417"/>
        <w:rPr>
          <w:i/>
        </w:rPr>
      </w:pPr>
      <w:r>
        <w:rPr>
          <w:noProof/>
        </w:rPr>
        <mc:AlternateContent>
          <mc:Choice Requires="wps">
            <w:drawing>
              <wp:anchor distT="0" distB="0" distL="0" distR="0" simplePos="0" relativeHeight="15744000" behindDoc="0" locked="0" layoutInCell="1" allowOverlap="1" wp14:anchorId="55A14426" wp14:editId="232BB99A">
                <wp:simplePos x="0" y="0"/>
                <wp:positionH relativeFrom="page">
                  <wp:posOffset>3974692</wp:posOffset>
                </wp:positionH>
                <wp:positionV relativeFrom="paragraph">
                  <wp:posOffset>2024227</wp:posOffset>
                </wp:positionV>
                <wp:extent cx="3585845" cy="2472055"/>
                <wp:effectExtent l="0" t="0" r="0" b="0"/>
                <wp:wrapNone/>
                <wp:docPr id="96" name="Graphic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5845" cy="2472055"/>
                        </a:xfrm>
                        <a:custGeom>
                          <a:avLst/>
                          <a:gdLst/>
                          <a:ahLst/>
                          <a:cxnLst/>
                          <a:rect l="l" t="t" r="r" b="b"/>
                          <a:pathLst>
                            <a:path w="3585845" h="2472055">
                              <a:moveTo>
                                <a:pt x="3064443" y="0"/>
                              </a:moveTo>
                              <a:lnTo>
                                <a:pt x="1573450" y="0"/>
                              </a:lnTo>
                              <a:lnTo>
                                <a:pt x="1523809" y="1483"/>
                              </a:lnTo>
                              <a:lnTo>
                                <a:pt x="1474707" y="5892"/>
                              </a:lnTo>
                              <a:lnTo>
                                <a:pt x="1426255" y="13162"/>
                              </a:lnTo>
                              <a:lnTo>
                                <a:pt x="1378560" y="23230"/>
                              </a:lnTo>
                              <a:lnTo>
                                <a:pt x="1331733" y="36031"/>
                              </a:lnTo>
                              <a:lnTo>
                                <a:pt x="1285882" y="51502"/>
                              </a:lnTo>
                              <a:lnTo>
                                <a:pt x="1241116" y="69580"/>
                              </a:lnTo>
                              <a:lnTo>
                                <a:pt x="1197544" y="90200"/>
                              </a:lnTo>
                              <a:lnTo>
                                <a:pt x="1155276" y="113299"/>
                              </a:lnTo>
                              <a:lnTo>
                                <a:pt x="1114420" y="138814"/>
                              </a:lnTo>
                              <a:lnTo>
                                <a:pt x="1075085" y="166679"/>
                              </a:lnTo>
                              <a:lnTo>
                                <a:pt x="1037381" y="196833"/>
                              </a:lnTo>
                              <a:lnTo>
                                <a:pt x="1001417" y="229210"/>
                              </a:lnTo>
                              <a:lnTo>
                                <a:pt x="967301" y="263747"/>
                              </a:lnTo>
                              <a:lnTo>
                                <a:pt x="935143" y="300381"/>
                              </a:lnTo>
                              <a:lnTo>
                                <a:pt x="905052" y="339047"/>
                              </a:lnTo>
                              <a:lnTo>
                                <a:pt x="877137" y="379683"/>
                              </a:lnTo>
                              <a:lnTo>
                                <a:pt x="851506" y="422224"/>
                              </a:lnTo>
                              <a:lnTo>
                                <a:pt x="106016" y="1747545"/>
                              </a:lnTo>
                              <a:lnTo>
                                <a:pt x="82457" y="1792603"/>
                              </a:lnTo>
                              <a:lnTo>
                                <a:pt x="61843" y="1838682"/>
                              </a:lnTo>
                              <a:lnTo>
                                <a:pt x="44173" y="1885645"/>
                              </a:lnTo>
                              <a:lnTo>
                                <a:pt x="29449" y="1933355"/>
                              </a:lnTo>
                              <a:lnTo>
                                <a:pt x="17669" y="1981678"/>
                              </a:lnTo>
                              <a:lnTo>
                                <a:pt x="8834" y="2030476"/>
                              </a:lnTo>
                              <a:lnTo>
                                <a:pt x="2944" y="2079614"/>
                              </a:lnTo>
                              <a:lnTo>
                                <a:pt x="0" y="2128956"/>
                              </a:lnTo>
                              <a:lnTo>
                                <a:pt x="0" y="2178365"/>
                              </a:lnTo>
                              <a:lnTo>
                                <a:pt x="2944" y="2227706"/>
                              </a:lnTo>
                              <a:lnTo>
                                <a:pt x="8834" y="2276843"/>
                              </a:lnTo>
                              <a:lnTo>
                                <a:pt x="17669" y="2325639"/>
                              </a:lnTo>
                              <a:lnTo>
                                <a:pt x="29449" y="2373958"/>
                              </a:lnTo>
                              <a:lnTo>
                                <a:pt x="44173" y="2421665"/>
                              </a:lnTo>
                              <a:lnTo>
                                <a:pt x="61843" y="2468623"/>
                              </a:lnTo>
                              <a:lnTo>
                                <a:pt x="63347" y="2471986"/>
                              </a:lnTo>
                              <a:lnTo>
                                <a:pt x="3585312" y="2471986"/>
                              </a:lnTo>
                              <a:lnTo>
                                <a:pt x="3585312" y="184672"/>
                              </a:lnTo>
                              <a:lnTo>
                                <a:pt x="3562813" y="166679"/>
                              </a:lnTo>
                              <a:lnTo>
                                <a:pt x="3523479" y="138814"/>
                              </a:lnTo>
                              <a:lnTo>
                                <a:pt x="3482622" y="113299"/>
                              </a:lnTo>
                              <a:lnTo>
                                <a:pt x="3440353" y="90200"/>
                              </a:lnTo>
                              <a:lnTo>
                                <a:pt x="3396781" y="69580"/>
                              </a:lnTo>
                              <a:lnTo>
                                <a:pt x="3352014" y="51502"/>
                              </a:lnTo>
                              <a:lnTo>
                                <a:pt x="3306162" y="36031"/>
                              </a:lnTo>
                              <a:lnTo>
                                <a:pt x="3259334" y="23230"/>
                              </a:lnTo>
                              <a:lnTo>
                                <a:pt x="3211639" y="13162"/>
                              </a:lnTo>
                              <a:lnTo>
                                <a:pt x="3163186" y="5892"/>
                              </a:lnTo>
                              <a:lnTo>
                                <a:pt x="3114085" y="1483"/>
                              </a:lnTo>
                              <a:lnTo>
                                <a:pt x="3064443" y="0"/>
                              </a:lnTo>
                              <a:close/>
                            </a:path>
                          </a:pathLst>
                        </a:custGeom>
                        <a:solidFill>
                          <a:srgbClr val="85EBC4"/>
                        </a:solidFill>
                      </wps:spPr>
                      <wps:bodyPr wrap="square" lIns="0" tIns="0" rIns="0" bIns="0" rtlCol="0">
                        <a:prstTxWarp prst="textNoShape">
                          <a:avLst/>
                        </a:prstTxWarp>
                        <a:noAutofit/>
                      </wps:bodyPr>
                    </wps:wsp>
                  </a:graphicData>
                </a:graphic>
              </wp:anchor>
            </w:drawing>
          </mc:Choice>
          <mc:Fallback>
            <w:pict>
              <v:shape w14:anchorId="24326F85" id="Graphic 96" o:spid="_x0000_s1026" alt="&quot;&quot;" style="position:absolute;margin-left:312.95pt;margin-top:159.4pt;width:282.35pt;height:194.65pt;z-index:15744000;visibility:visible;mso-wrap-style:square;mso-wrap-distance-left:0;mso-wrap-distance-top:0;mso-wrap-distance-right:0;mso-wrap-distance-bottom:0;mso-position-horizontal:absolute;mso-position-horizontal-relative:page;mso-position-vertical:absolute;mso-position-vertical-relative:text;v-text-anchor:top" coordsize="3585845,2472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" path="m3064443,l1573450,r-49641,1483l1474707,5892r-48452,7270l1378560,23230r-46827,12801l1285882,51502r-44766,18078l1197544,90200r-42268,23099l1114420,138814r-39335,27865l1037381,196833r-35964,32377l967301,263747r-32158,36634l905052,339047r-27915,40636l851506,422224,106016,1747545r-23559,45058l61843,1838682r-17670,46963l29449,1933355r-11780,48323l8834,2030476r-5890,49138l,2128956r,49409l2944,2227706r5890,49137l17669,2325639r11780,48319l44173,2421665r17670,46958l63347,2471986r3521965,l3585312,184672r-22499,-17993l3523479,138814r-40857,-25515l3440353,90200,3396781,69580,3352014,51502,3306162,36031,3259334,23230,3211639,13162,3163186,5892,3114085,1483,3064443,xe" fillcolor="#85ebc4" stroked="f">
                <v:path arrowok="t"/>
                <w10:wrap anchorx="page"/>
              </v:shape>
            </w:pict>
          </mc:Fallback>
        </mc:AlternateContent>
      </w:r>
      <w:r>
        <w:rPr>
          <w:spacing w:val="-2"/>
        </w:rPr>
        <w:t>Ganza</w:t>
      </w:r>
      <w:r>
        <w:rPr>
          <w:spacing w:val="-3"/>
        </w:rPr>
        <w:t xml:space="preserve"> </w:t>
      </w:r>
      <w:r>
        <w:rPr>
          <w:spacing w:val="-2"/>
        </w:rPr>
        <w:t>(Rwanda)</w:t>
      </w:r>
      <w:r>
        <w:rPr>
          <w:spacing w:val="-3"/>
        </w:rPr>
        <w:t xml:space="preserve"> </w:t>
      </w:r>
      <w:r>
        <w:rPr>
          <w:spacing w:val="-2"/>
        </w:rPr>
        <w:t>similarly</w:t>
      </w:r>
      <w:r>
        <w:rPr>
          <w:spacing w:val="-3"/>
        </w:rPr>
        <w:t xml:space="preserve"> </w:t>
      </w:r>
      <w:r>
        <w:rPr>
          <w:spacing w:val="-2"/>
        </w:rPr>
        <w:t>internalised</w:t>
      </w:r>
      <w:r>
        <w:rPr>
          <w:spacing w:val="-3"/>
        </w:rPr>
        <w:t xml:space="preserve"> </w:t>
      </w:r>
      <w:r>
        <w:rPr>
          <w:spacing w:val="-2"/>
        </w:rPr>
        <w:t>this</w:t>
      </w:r>
      <w:r>
        <w:rPr>
          <w:spacing w:val="-3"/>
        </w:rPr>
        <w:t xml:space="preserve"> </w:t>
      </w:r>
      <w:r>
        <w:rPr>
          <w:spacing w:val="-2"/>
        </w:rPr>
        <w:t>by</w:t>
      </w:r>
      <w:r>
        <w:rPr>
          <w:spacing w:val="-3"/>
        </w:rPr>
        <w:t xml:space="preserve"> </w:t>
      </w:r>
      <w:r>
        <w:rPr>
          <w:spacing w:val="-2"/>
        </w:rPr>
        <w:t xml:space="preserve">arguing </w:t>
      </w:r>
      <w:r>
        <w:t>that ‘it is my initiative to identify my problems and express it to the administration, and not for the administration to know, or to identify my problem’</w:t>
      </w:r>
      <w:r>
        <w:rPr>
          <w:i/>
        </w:rPr>
        <w:t xml:space="preserve">. </w:t>
      </w:r>
      <w:r>
        <w:t xml:space="preserve">Chathura (Sri Lanka) emphasised strongly the importance of resilience, astuteness and creativity </w:t>
      </w:r>
      <w:r>
        <w:rPr>
          <w:spacing w:val="-2"/>
        </w:rPr>
        <w:t>within</w:t>
      </w:r>
      <w:r>
        <w:rPr>
          <w:spacing w:val="-9"/>
        </w:rPr>
        <w:t xml:space="preserve"> </w:t>
      </w:r>
      <w:r>
        <w:rPr>
          <w:spacing w:val="-2"/>
        </w:rPr>
        <w:t>oneself</w:t>
      </w:r>
      <w:r>
        <w:rPr>
          <w:spacing w:val="-9"/>
        </w:rPr>
        <w:t xml:space="preserve"> </w:t>
      </w:r>
      <w:r>
        <w:rPr>
          <w:spacing w:val="-2"/>
        </w:rPr>
        <w:t>to</w:t>
      </w:r>
      <w:r>
        <w:rPr>
          <w:spacing w:val="-9"/>
        </w:rPr>
        <w:t xml:space="preserve"> </w:t>
      </w:r>
      <w:r>
        <w:rPr>
          <w:spacing w:val="-2"/>
        </w:rPr>
        <w:t>‘swim</w:t>
      </w:r>
      <w:r>
        <w:rPr>
          <w:spacing w:val="-9"/>
        </w:rPr>
        <w:t xml:space="preserve"> </w:t>
      </w:r>
      <w:r>
        <w:rPr>
          <w:spacing w:val="-2"/>
        </w:rPr>
        <w:t>against</w:t>
      </w:r>
      <w:r>
        <w:rPr>
          <w:spacing w:val="-9"/>
        </w:rPr>
        <w:t xml:space="preserve"> </w:t>
      </w:r>
      <w:r>
        <w:rPr>
          <w:spacing w:val="-2"/>
        </w:rPr>
        <w:t>the</w:t>
      </w:r>
      <w:r>
        <w:rPr>
          <w:spacing w:val="-9"/>
        </w:rPr>
        <w:t xml:space="preserve"> </w:t>
      </w:r>
      <w:r>
        <w:rPr>
          <w:spacing w:val="-2"/>
        </w:rPr>
        <w:t>currents</w:t>
      </w:r>
      <w:r>
        <w:rPr>
          <w:spacing w:val="-9"/>
        </w:rPr>
        <w:t xml:space="preserve"> </w:t>
      </w:r>
      <w:r>
        <w:rPr>
          <w:spacing w:val="-2"/>
        </w:rPr>
        <w:t>of</w:t>
      </w:r>
      <w:r>
        <w:rPr>
          <w:spacing w:val="-9"/>
        </w:rPr>
        <w:t xml:space="preserve"> </w:t>
      </w:r>
      <w:r>
        <w:rPr>
          <w:spacing w:val="-2"/>
        </w:rPr>
        <w:t xml:space="preserve">reality, </w:t>
      </w:r>
      <w:r>
        <w:t xml:space="preserve">and not be drowned under the words that we can’t </w:t>
      </w:r>
      <w:r>
        <w:rPr>
          <w:spacing w:val="-4"/>
        </w:rPr>
        <w:t>see’</w:t>
      </w:r>
      <w:r>
        <w:rPr>
          <w:i/>
          <w:spacing w:val="-4"/>
        </w:rPr>
        <w:t>.</w:t>
      </w:r>
    </w:p>
    <w:p w14:paraId="20BEBA07" w14:textId="77777777" w:rsidR="006C6932" w:rsidRDefault="00000000">
      <w:pPr>
        <w:pStyle w:val="BodyText"/>
        <w:spacing w:before="203" w:line="271" w:lineRule="auto"/>
        <w:ind w:left="247" w:right="1413"/>
      </w:pPr>
      <w:r>
        <w:br w:type="column"/>
      </w:r>
      <w:r>
        <w:t>For</w:t>
      </w:r>
      <w:r>
        <w:rPr>
          <w:spacing w:val="-13"/>
        </w:rPr>
        <w:t xml:space="preserve"> </w:t>
      </w:r>
      <w:r>
        <w:t>some</w:t>
      </w:r>
      <w:r>
        <w:rPr>
          <w:spacing w:val="-13"/>
        </w:rPr>
        <w:t xml:space="preserve"> </w:t>
      </w:r>
      <w:r>
        <w:t>teachers,</w:t>
      </w:r>
      <w:r>
        <w:rPr>
          <w:spacing w:val="-12"/>
        </w:rPr>
        <w:t xml:space="preserve"> </w:t>
      </w:r>
      <w:r>
        <w:t>self-reliance</w:t>
      </w:r>
      <w:r>
        <w:rPr>
          <w:spacing w:val="-13"/>
        </w:rPr>
        <w:t xml:space="preserve"> </w:t>
      </w:r>
      <w:r>
        <w:t>was</w:t>
      </w:r>
      <w:r>
        <w:rPr>
          <w:spacing w:val="-13"/>
        </w:rPr>
        <w:t xml:space="preserve"> </w:t>
      </w:r>
      <w:r>
        <w:t>often</w:t>
      </w:r>
      <w:r>
        <w:rPr>
          <w:spacing w:val="-12"/>
        </w:rPr>
        <w:t xml:space="preserve"> </w:t>
      </w:r>
      <w:r>
        <w:t>the</w:t>
      </w:r>
      <w:r>
        <w:rPr>
          <w:spacing w:val="-13"/>
        </w:rPr>
        <w:t xml:space="preserve"> </w:t>
      </w:r>
      <w:r>
        <w:t>central aspect.</w:t>
      </w:r>
      <w:r>
        <w:rPr>
          <w:spacing w:val="-10"/>
        </w:rPr>
        <w:t xml:space="preserve"> </w:t>
      </w:r>
      <w:r>
        <w:t>Gilberto</w:t>
      </w:r>
      <w:r>
        <w:rPr>
          <w:spacing w:val="-10"/>
        </w:rPr>
        <w:t xml:space="preserve"> </w:t>
      </w:r>
      <w:r>
        <w:t>(Brazil)</w:t>
      </w:r>
      <w:r>
        <w:rPr>
          <w:spacing w:val="-10"/>
        </w:rPr>
        <w:t xml:space="preserve"> </w:t>
      </w:r>
      <w:r>
        <w:t>shared</w:t>
      </w:r>
      <w:r>
        <w:rPr>
          <w:spacing w:val="-10"/>
        </w:rPr>
        <w:t xml:space="preserve"> </w:t>
      </w:r>
      <w:r>
        <w:t>that</w:t>
      </w:r>
      <w:r>
        <w:rPr>
          <w:spacing w:val="-10"/>
        </w:rPr>
        <w:t xml:space="preserve"> </w:t>
      </w:r>
      <w:r>
        <w:t>‘I</w:t>
      </w:r>
      <w:r>
        <w:rPr>
          <w:spacing w:val="-10"/>
        </w:rPr>
        <w:t xml:space="preserve"> </w:t>
      </w:r>
      <w:r>
        <w:t>always</w:t>
      </w:r>
      <w:r>
        <w:rPr>
          <w:spacing w:val="-10"/>
        </w:rPr>
        <w:t xml:space="preserve"> </w:t>
      </w:r>
      <w:r>
        <w:t>try</w:t>
      </w:r>
      <w:r>
        <w:rPr>
          <w:spacing w:val="-10"/>
        </w:rPr>
        <w:t xml:space="preserve"> </w:t>
      </w:r>
      <w:r>
        <w:t>to</w:t>
      </w:r>
      <w:r>
        <w:rPr>
          <w:spacing w:val="-10"/>
        </w:rPr>
        <w:t xml:space="preserve"> </w:t>
      </w:r>
      <w:r>
        <w:t>do everything</w:t>
      </w:r>
      <w:r>
        <w:rPr>
          <w:spacing w:val="-4"/>
        </w:rPr>
        <w:t xml:space="preserve"> </w:t>
      </w:r>
      <w:r>
        <w:t>by</w:t>
      </w:r>
      <w:r>
        <w:rPr>
          <w:spacing w:val="-4"/>
        </w:rPr>
        <w:t xml:space="preserve"> </w:t>
      </w:r>
      <w:r>
        <w:t>myself’.</w:t>
      </w:r>
      <w:r>
        <w:rPr>
          <w:spacing w:val="-4"/>
        </w:rPr>
        <w:t xml:space="preserve"> </w:t>
      </w:r>
      <w:r>
        <w:t>Asiri</w:t>
      </w:r>
      <w:r>
        <w:rPr>
          <w:spacing w:val="-4"/>
        </w:rPr>
        <w:t xml:space="preserve"> </w:t>
      </w:r>
      <w:r>
        <w:t>(Sri</w:t>
      </w:r>
      <w:r>
        <w:rPr>
          <w:spacing w:val="-4"/>
        </w:rPr>
        <w:t xml:space="preserve"> </w:t>
      </w:r>
      <w:r>
        <w:t>Lanka)</w:t>
      </w:r>
      <w:r>
        <w:rPr>
          <w:spacing w:val="-4"/>
        </w:rPr>
        <w:t xml:space="preserve"> </w:t>
      </w:r>
      <w:r>
        <w:t>was</w:t>
      </w:r>
      <w:r>
        <w:rPr>
          <w:spacing w:val="-4"/>
        </w:rPr>
        <w:t xml:space="preserve"> </w:t>
      </w:r>
      <w:r>
        <w:t>mindful</w:t>
      </w:r>
      <w:r>
        <w:rPr>
          <w:spacing w:val="-4"/>
        </w:rPr>
        <w:t xml:space="preserve"> </w:t>
      </w:r>
      <w:r>
        <w:t>of the</w:t>
      </w:r>
      <w:r>
        <w:rPr>
          <w:spacing w:val="-13"/>
        </w:rPr>
        <w:t xml:space="preserve"> </w:t>
      </w:r>
      <w:r>
        <w:t>difficulties</w:t>
      </w:r>
      <w:r>
        <w:rPr>
          <w:spacing w:val="-13"/>
        </w:rPr>
        <w:t xml:space="preserve"> </w:t>
      </w:r>
      <w:r>
        <w:t>for</w:t>
      </w:r>
      <w:r>
        <w:rPr>
          <w:spacing w:val="-12"/>
        </w:rPr>
        <w:t xml:space="preserve"> </w:t>
      </w:r>
      <w:r>
        <w:t>the</w:t>
      </w:r>
      <w:r>
        <w:rPr>
          <w:spacing w:val="-13"/>
        </w:rPr>
        <w:t xml:space="preserve"> </w:t>
      </w:r>
      <w:r>
        <w:t>school</w:t>
      </w:r>
      <w:r>
        <w:rPr>
          <w:spacing w:val="-13"/>
        </w:rPr>
        <w:t xml:space="preserve"> </w:t>
      </w:r>
      <w:r>
        <w:t>when</w:t>
      </w:r>
      <w:r>
        <w:rPr>
          <w:spacing w:val="-12"/>
        </w:rPr>
        <w:t xml:space="preserve"> </w:t>
      </w:r>
      <w:r>
        <w:t>requests</w:t>
      </w:r>
      <w:r>
        <w:rPr>
          <w:spacing w:val="-13"/>
        </w:rPr>
        <w:t xml:space="preserve"> </w:t>
      </w:r>
      <w:r>
        <w:t>had</w:t>
      </w:r>
      <w:r>
        <w:rPr>
          <w:spacing w:val="-13"/>
        </w:rPr>
        <w:t xml:space="preserve"> </w:t>
      </w:r>
      <w:r>
        <w:t>to</w:t>
      </w:r>
      <w:r>
        <w:rPr>
          <w:spacing w:val="-12"/>
        </w:rPr>
        <w:t xml:space="preserve"> </w:t>
      </w:r>
      <w:r>
        <w:t xml:space="preserve">be </w:t>
      </w:r>
      <w:r>
        <w:rPr>
          <w:spacing w:val="-2"/>
        </w:rPr>
        <w:t>accommodated:</w:t>
      </w:r>
    </w:p>
    <w:p w14:paraId="4FF34F78" w14:textId="77777777" w:rsidR="006C6932" w:rsidRDefault="00000000">
      <w:pPr>
        <w:pStyle w:val="Heading5"/>
        <w:spacing w:before="118" w:line="271" w:lineRule="auto"/>
        <w:ind w:left="531" w:right="1728"/>
      </w:pPr>
      <w:r w:rsidRPr="00B4048A">
        <w:rPr>
          <w:spacing w:val="-4"/>
        </w:rPr>
        <w:t>We</w:t>
      </w:r>
      <w:r w:rsidRPr="00B4048A">
        <w:rPr>
          <w:spacing w:val="-12"/>
        </w:rPr>
        <w:t xml:space="preserve"> </w:t>
      </w:r>
      <w:r w:rsidRPr="00B4048A">
        <w:rPr>
          <w:spacing w:val="-4"/>
        </w:rPr>
        <w:t>don’t</w:t>
      </w:r>
      <w:r w:rsidRPr="00B4048A">
        <w:rPr>
          <w:spacing w:val="-12"/>
        </w:rPr>
        <w:t xml:space="preserve"> </w:t>
      </w:r>
      <w:r w:rsidRPr="00B4048A">
        <w:rPr>
          <w:spacing w:val="-4"/>
        </w:rPr>
        <w:t>want</w:t>
      </w:r>
      <w:r w:rsidRPr="00B4048A">
        <w:rPr>
          <w:spacing w:val="-12"/>
        </w:rPr>
        <w:t xml:space="preserve"> </w:t>
      </w:r>
      <w:r w:rsidRPr="00B4048A">
        <w:rPr>
          <w:spacing w:val="-4"/>
        </w:rPr>
        <w:t>to</w:t>
      </w:r>
      <w:r w:rsidRPr="00B4048A">
        <w:rPr>
          <w:spacing w:val="-12"/>
        </w:rPr>
        <w:t xml:space="preserve"> </w:t>
      </w:r>
      <w:r w:rsidRPr="00B4048A">
        <w:rPr>
          <w:spacing w:val="-4"/>
        </w:rPr>
        <w:t>be</w:t>
      </w:r>
      <w:r w:rsidRPr="00B4048A">
        <w:rPr>
          <w:spacing w:val="-12"/>
        </w:rPr>
        <w:t xml:space="preserve"> </w:t>
      </w:r>
      <w:r w:rsidRPr="00B4048A">
        <w:rPr>
          <w:spacing w:val="-4"/>
        </w:rPr>
        <w:t>difficult/bothersome</w:t>
      </w:r>
      <w:r w:rsidRPr="00B4048A">
        <w:rPr>
          <w:spacing w:val="-12"/>
        </w:rPr>
        <w:t xml:space="preserve"> </w:t>
      </w:r>
      <w:r w:rsidRPr="00B4048A">
        <w:rPr>
          <w:spacing w:val="-4"/>
        </w:rPr>
        <w:t xml:space="preserve">to </w:t>
      </w:r>
      <w:r w:rsidRPr="00B4048A">
        <w:rPr>
          <w:spacing w:val="-2"/>
        </w:rPr>
        <w:t>school.</w:t>
      </w:r>
      <w:r w:rsidRPr="00B4048A">
        <w:rPr>
          <w:spacing w:val="-10"/>
        </w:rPr>
        <w:t xml:space="preserve"> </w:t>
      </w:r>
      <w:r w:rsidRPr="00B4048A">
        <w:rPr>
          <w:spacing w:val="-2"/>
        </w:rPr>
        <w:t>That</w:t>
      </w:r>
      <w:r w:rsidRPr="00B4048A">
        <w:rPr>
          <w:spacing w:val="-10"/>
        </w:rPr>
        <w:t xml:space="preserve"> </w:t>
      </w:r>
      <w:r w:rsidRPr="00B4048A">
        <w:rPr>
          <w:spacing w:val="-2"/>
        </w:rPr>
        <w:t>is</w:t>
      </w:r>
      <w:r w:rsidRPr="00B4048A">
        <w:rPr>
          <w:spacing w:val="-10"/>
        </w:rPr>
        <w:t xml:space="preserve"> </w:t>
      </w:r>
      <w:r w:rsidRPr="00B4048A">
        <w:rPr>
          <w:spacing w:val="-2"/>
        </w:rPr>
        <w:t>how</w:t>
      </w:r>
      <w:r w:rsidRPr="00B4048A">
        <w:rPr>
          <w:spacing w:val="-10"/>
        </w:rPr>
        <w:t xml:space="preserve"> </w:t>
      </w:r>
      <w:r w:rsidRPr="00B4048A">
        <w:rPr>
          <w:spacing w:val="-2"/>
        </w:rPr>
        <w:t>we</w:t>
      </w:r>
      <w:r w:rsidRPr="00B4048A">
        <w:rPr>
          <w:spacing w:val="-10"/>
        </w:rPr>
        <w:t xml:space="preserve"> </w:t>
      </w:r>
      <w:r w:rsidRPr="00B4048A">
        <w:rPr>
          <w:spacing w:val="-2"/>
        </w:rPr>
        <w:t>think.</w:t>
      </w:r>
      <w:r w:rsidRPr="00B4048A">
        <w:rPr>
          <w:spacing w:val="-10"/>
        </w:rPr>
        <w:t xml:space="preserve"> </w:t>
      </w:r>
      <w:r w:rsidRPr="00B4048A">
        <w:rPr>
          <w:spacing w:val="-2"/>
        </w:rPr>
        <w:t>So,</w:t>
      </w:r>
      <w:r w:rsidRPr="00B4048A">
        <w:rPr>
          <w:spacing w:val="-10"/>
        </w:rPr>
        <w:t xml:space="preserve"> </w:t>
      </w:r>
      <w:r w:rsidRPr="00B4048A">
        <w:rPr>
          <w:spacing w:val="-2"/>
        </w:rPr>
        <w:t>as</w:t>
      </w:r>
      <w:r w:rsidRPr="00B4048A">
        <w:rPr>
          <w:spacing w:val="-10"/>
        </w:rPr>
        <w:t xml:space="preserve"> </w:t>
      </w:r>
      <w:r w:rsidRPr="00B4048A">
        <w:rPr>
          <w:spacing w:val="-2"/>
        </w:rPr>
        <w:t>a</w:t>
      </w:r>
      <w:r w:rsidRPr="00B4048A">
        <w:rPr>
          <w:spacing w:val="-10"/>
        </w:rPr>
        <w:t xml:space="preserve"> </w:t>
      </w:r>
      <w:r w:rsidRPr="00B4048A">
        <w:rPr>
          <w:spacing w:val="-2"/>
        </w:rPr>
        <w:t>vision impaired</w:t>
      </w:r>
      <w:r w:rsidRPr="00B4048A">
        <w:rPr>
          <w:spacing w:val="-13"/>
        </w:rPr>
        <w:t xml:space="preserve"> </w:t>
      </w:r>
      <w:r w:rsidRPr="00B4048A">
        <w:rPr>
          <w:spacing w:val="-2"/>
        </w:rPr>
        <w:t>teacher,</w:t>
      </w:r>
      <w:r w:rsidRPr="00B4048A">
        <w:rPr>
          <w:spacing w:val="-13"/>
        </w:rPr>
        <w:t xml:space="preserve"> </w:t>
      </w:r>
      <w:r w:rsidRPr="00B4048A">
        <w:rPr>
          <w:spacing w:val="-2"/>
        </w:rPr>
        <w:t>it</w:t>
      </w:r>
      <w:r w:rsidRPr="00B4048A">
        <w:rPr>
          <w:spacing w:val="-13"/>
        </w:rPr>
        <w:t xml:space="preserve"> </w:t>
      </w:r>
      <w:r w:rsidRPr="00B4048A">
        <w:rPr>
          <w:spacing w:val="-2"/>
        </w:rPr>
        <w:t>becomes</w:t>
      </w:r>
      <w:r w:rsidRPr="00B4048A">
        <w:rPr>
          <w:spacing w:val="-13"/>
        </w:rPr>
        <w:t xml:space="preserve"> </w:t>
      </w:r>
      <w:r w:rsidRPr="00B4048A">
        <w:rPr>
          <w:spacing w:val="-2"/>
        </w:rPr>
        <w:t>an</w:t>
      </w:r>
      <w:r w:rsidRPr="00B4048A">
        <w:rPr>
          <w:spacing w:val="-13"/>
        </w:rPr>
        <w:t xml:space="preserve"> </w:t>
      </w:r>
      <w:r w:rsidRPr="00B4048A">
        <w:rPr>
          <w:spacing w:val="-2"/>
        </w:rPr>
        <w:t xml:space="preserve">additional </w:t>
      </w:r>
      <w:r w:rsidRPr="00B4048A">
        <w:t>thing</w:t>
      </w:r>
      <w:r w:rsidRPr="00B4048A">
        <w:rPr>
          <w:spacing w:val="-8"/>
        </w:rPr>
        <w:t xml:space="preserve"> </w:t>
      </w:r>
      <w:r w:rsidRPr="00B4048A">
        <w:t>for</w:t>
      </w:r>
      <w:r w:rsidRPr="00B4048A">
        <w:rPr>
          <w:spacing w:val="-8"/>
        </w:rPr>
        <w:t xml:space="preserve"> </w:t>
      </w:r>
      <w:r w:rsidRPr="00B4048A">
        <w:t>the</w:t>
      </w:r>
      <w:r w:rsidRPr="00B4048A">
        <w:rPr>
          <w:spacing w:val="-8"/>
        </w:rPr>
        <w:t xml:space="preserve"> </w:t>
      </w:r>
      <w:r w:rsidRPr="00B4048A">
        <w:t>school,</w:t>
      </w:r>
      <w:r w:rsidRPr="00B4048A">
        <w:rPr>
          <w:spacing w:val="-8"/>
        </w:rPr>
        <w:t xml:space="preserve"> </w:t>
      </w:r>
      <w:r w:rsidRPr="00B4048A">
        <w:t>so</w:t>
      </w:r>
      <w:r w:rsidRPr="00B4048A">
        <w:rPr>
          <w:spacing w:val="-8"/>
        </w:rPr>
        <w:t xml:space="preserve"> </w:t>
      </w:r>
      <w:r w:rsidRPr="00B4048A">
        <w:t>we</w:t>
      </w:r>
      <w:r w:rsidRPr="00B4048A">
        <w:rPr>
          <w:spacing w:val="-8"/>
        </w:rPr>
        <w:t xml:space="preserve"> </w:t>
      </w:r>
      <w:r w:rsidRPr="00B4048A">
        <w:t>have</w:t>
      </w:r>
      <w:r w:rsidRPr="00B4048A">
        <w:rPr>
          <w:spacing w:val="-8"/>
        </w:rPr>
        <w:t xml:space="preserve"> </w:t>
      </w:r>
      <w:r w:rsidRPr="00B4048A">
        <w:t>not</w:t>
      </w:r>
      <w:r w:rsidRPr="00B4048A">
        <w:rPr>
          <w:spacing w:val="-8"/>
        </w:rPr>
        <w:t xml:space="preserve"> </w:t>
      </w:r>
      <w:r w:rsidRPr="00B4048A">
        <w:t>made such</w:t>
      </w:r>
      <w:r w:rsidRPr="00B4048A">
        <w:rPr>
          <w:spacing w:val="-4"/>
        </w:rPr>
        <w:t xml:space="preserve"> </w:t>
      </w:r>
      <w:r w:rsidRPr="00B4048A">
        <w:t>requests.</w:t>
      </w:r>
      <w:r w:rsidRPr="00B4048A">
        <w:rPr>
          <w:spacing w:val="-4"/>
        </w:rPr>
        <w:t xml:space="preserve"> </w:t>
      </w:r>
      <w:r w:rsidRPr="00B4048A">
        <w:t>Unless</w:t>
      </w:r>
      <w:r w:rsidRPr="00B4048A">
        <w:rPr>
          <w:spacing w:val="-4"/>
        </w:rPr>
        <w:t xml:space="preserve"> </w:t>
      </w:r>
      <w:r w:rsidRPr="00B4048A">
        <w:t>they</w:t>
      </w:r>
      <w:r w:rsidRPr="00B4048A">
        <w:rPr>
          <w:spacing w:val="-4"/>
        </w:rPr>
        <w:t xml:space="preserve"> </w:t>
      </w:r>
      <w:r w:rsidRPr="00B4048A">
        <w:t>think</w:t>
      </w:r>
      <w:r w:rsidRPr="00B4048A">
        <w:rPr>
          <w:spacing w:val="-4"/>
        </w:rPr>
        <w:t xml:space="preserve"> </w:t>
      </w:r>
      <w:r w:rsidRPr="00B4048A">
        <w:t>and</w:t>
      </w:r>
      <w:r w:rsidRPr="00B4048A">
        <w:rPr>
          <w:spacing w:val="-4"/>
        </w:rPr>
        <w:t xml:space="preserve"> </w:t>
      </w:r>
      <w:r w:rsidRPr="00B4048A">
        <w:t>do something,</w:t>
      </w:r>
      <w:r w:rsidRPr="00B4048A">
        <w:rPr>
          <w:spacing w:val="-3"/>
        </w:rPr>
        <w:t xml:space="preserve"> </w:t>
      </w:r>
      <w:r w:rsidRPr="00B4048A">
        <w:t>we</w:t>
      </w:r>
      <w:r w:rsidRPr="00B4048A">
        <w:rPr>
          <w:spacing w:val="-3"/>
        </w:rPr>
        <w:t xml:space="preserve"> </w:t>
      </w:r>
      <w:r w:rsidRPr="00B4048A">
        <w:t>won’t</w:t>
      </w:r>
      <w:r w:rsidRPr="00B4048A">
        <w:rPr>
          <w:spacing w:val="-3"/>
        </w:rPr>
        <w:t xml:space="preserve"> </w:t>
      </w:r>
      <w:r w:rsidRPr="00B4048A">
        <w:t>go</w:t>
      </w:r>
      <w:r w:rsidRPr="00B4048A">
        <w:rPr>
          <w:spacing w:val="-3"/>
        </w:rPr>
        <w:t xml:space="preserve"> </w:t>
      </w:r>
      <w:r w:rsidRPr="00B4048A">
        <w:t>and</w:t>
      </w:r>
      <w:r w:rsidRPr="00B4048A">
        <w:rPr>
          <w:spacing w:val="-3"/>
        </w:rPr>
        <w:t xml:space="preserve"> </w:t>
      </w:r>
      <w:r w:rsidRPr="00B4048A">
        <w:t>request’.</w:t>
      </w:r>
    </w:p>
    <w:p w14:paraId="443C9FE3" w14:textId="77777777" w:rsidR="006C6932" w:rsidRDefault="006C6932">
      <w:pPr>
        <w:pStyle w:val="BodyText"/>
        <w:spacing w:before="21"/>
        <w:rPr>
          <w:b/>
          <w:i/>
        </w:rPr>
      </w:pPr>
    </w:p>
    <w:p w14:paraId="64CE9384" w14:textId="77777777" w:rsidR="006C6932" w:rsidRDefault="00000000">
      <w:pPr>
        <w:pStyle w:val="BodyText"/>
        <w:spacing w:before="1" w:line="271" w:lineRule="auto"/>
        <w:ind w:left="247" w:right="2004"/>
      </w:pPr>
      <w:r>
        <w:t>In</w:t>
      </w:r>
      <w:r>
        <w:rPr>
          <w:spacing w:val="-13"/>
        </w:rPr>
        <w:t xml:space="preserve"> </w:t>
      </w:r>
      <w:r>
        <w:t>contrast</w:t>
      </w:r>
      <w:r>
        <w:rPr>
          <w:spacing w:val="-13"/>
        </w:rPr>
        <w:t xml:space="preserve"> </w:t>
      </w:r>
      <w:r>
        <w:t>Mar</w:t>
      </w:r>
      <w:r>
        <w:rPr>
          <w:spacing w:val="-12"/>
        </w:rPr>
        <w:t xml:space="preserve"> </w:t>
      </w:r>
      <w:r>
        <w:t>and</w:t>
      </w:r>
      <w:r>
        <w:rPr>
          <w:spacing w:val="-13"/>
        </w:rPr>
        <w:t xml:space="preserve"> </w:t>
      </w:r>
      <w:r>
        <w:t>Lucia,</w:t>
      </w:r>
      <w:r>
        <w:rPr>
          <w:spacing w:val="-13"/>
        </w:rPr>
        <w:t xml:space="preserve"> </w:t>
      </w:r>
      <w:r>
        <w:t>both</w:t>
      </w:r>
      <w:r>
        <w:rPr>
          <w:spacing w:val="-12"/>
        </w:rPr>
        <w:t xml:space="preserve"> </w:t>
      </w:r>
      <w:r>
        <w:t>from</w:t>
      </w:r>
      <w:r>
        <w:rPr>
          <w:spacing w:val="-13"/>
        </w:rPr>
        <w:t xml:space="preserve"> </w:t>
      </w:r>
      <w:r>
        <w:t>Spain,</w:t>
      </w:r>
      <w:r>
        <w:rPr>
          <w:spacing w:val="-13"/>
        </w:rPr>
        <w:t xml:space="preserve"> </w:t>
      </w:r>
      <w:r>
        <w:t>put forward a different perspective:</w:t>
      </w:r>
    </w:p>
    <w:p w14:paraId="63FE16CD" w14:textId="77777777" w:rsidR="006C6932" w:rsidRDefault="00000000">
      <w:pPr>
        <w:pStyle w:val="Heading5"/>
        <w:spacing w:before="115" w:line="271" w:lineRule="auto"/>
        <w:ind w:left="531" w:right="1728"/>
        <w:rPr>
          <w:i w:val="0"/>
        </w:rPr>
      </w:pPr>
      <w:r w:rsidRPr="00B4048A">
        <w:rPr>
          <w:spacing w:val="-4"/>
        </w:rPr>
        <w:t>I</w:t>
      </w:r>
      <w:r w:rsidRPr="00B4048A">
        <w:rPr>
          <w:spacing w:val="-11"/>
        </w:rPr>
        <w:t xml:space="preserve"> </w:t>
      </w:r>
      <w:r w:rsidRPr="00B4048A">
        <w:rPr>
          <w:spacing w:val="-4"/>
        </w:rPr>
        <w:t>try</w:t>
      </w:r>
      <w:r w:rsidRPr="00B4048A">
        <w:rPr>
          <w:spacing w:val="-11"/>
        </w:rPr>
        <w:t xml:space="preserve"> </w:t>
      </w:r>
      <w:r w:rsidRPr="00B4048A">
        <w:rPr>
          <w:spacing w:val="-4"/>
        </w:rPr>
        <w:t>to</w:t>
      </w:r>
      <w:r w:rsidRPr="00B4048A">
        <w:rPr>
          <w:spacing w:val="-11"/>
        </w:rPr>
        <w:t xml:space="preserve"> </w:t>
      </w:r>
      <w:r w:rsidRPr="00B4048A">
        <w:rPr>
          <w:spacing w:val="-4"/>
        </w:rPr>
        <w:t>manage</w:t>
      </w:r>
      <w:r w:rsidRPr="00B4048A">
        <w:rPr>
          <w:spacing w:val="-11"/>
        </w:rPr>
        <w:t xml:space="preserve"> </w:t>
      </w:r>
      <w:r w:rsidRPr="00B4048A">
        <w:rPr>
          <w:spacing w:val="-4"/>
        </w:rPr>
        <w:t>myself</w:t>
      </w:r>
      <w:r w:rsidRPr="00B4048A">
        <w:rPr>
          <w:spacing w:val="-11"/>
        </w:rPr>
        <w:t xml:space="preserve"> </w:t>
      </w:r>
      <w:r w:rsidRPr="00B4048A">
        <w:rPr>
          <w:spacing w:val="-4"/>
        </w:rPr>
        <w:t>as</w:t>
      </w:r>
      <w:r w:rsidRPr="00B4048A">
        <w:rPr>
          <w:spacing w:val="-11"/>
        </w:rPr>
        <w:t xml:space="preserve"> </w:t>
      </w:r>
      <w:r w:rsidRPr="00B4048A">
        <w:rPr>
          <w:spacing w:val="-4"/>
        </w:rPr>
        <w:t>much</w:t>
      </w:r>
      <w:r w:rsidRPr="00B4048A">
        <w:rPr>
          <w:spacing w:val="-11"/>
        </w:rPr>
        <w:t xml:space="preserve"> </w:t>
      </w:r>
      <w:r w:rsidRPr="00B4048A">
        <w:rPr>
          <w:spacing w:val="-4"/>
        </w:rPr>
        <w:t>as</w:t>
      </w:r>
      <w:r w:rsidRPr="00B4048A">
        <w:rPr>
          <w:spacing w:val="-11"/>
        </w:rPr>
        <w:t xml:space="preserve"> </w:t>
      </w:r>
      <w:r w:rsidRPr="00B4048A">
        <w:rPr>
          <w:spacing w:val="-4"/>
        </w:rPr>
        <w:t>I</w:t>
      </w:r>
      <w:r w:rsidRPr="00B4048A">
        <w:rPr>
          <w:spacing w:val="-11"/>
        </w:rPr>
        <w:t xml:space="preserve"> </w:t>
      </w:r>
      <w:r w:rsidRPr="00B4048A">
        <w:rPr>
          <w:spacing w:val="-4"/>
        </w:rPr>
        <w:t>can,</w:t>
      </w:r>
      <w:r w:rsidRPr="00B4048A">
        <w:rPr>
          <w:spacing w:val="-11"/>
        </w:rPr>
        <w:t xml:space="preserve"> </w:t>
      </w:r>
      <w:r w:rsidRPr="00B4048A">
        <w:rPr>
          <w:spacing w:val="-4"/>
        </w:rPr>
        <w:t>but</w:t>
      </w:r>
      <w:r w:rsidRPr="00B4048A">
        <w:rPr>
          <w:spacing w:val="-11"/>
        </w:rPr>
        <w:t xml:space="preserve"> </w:t>
      </w:r>
      <w:r w:rsidRPr="00B4048A">
        <w:rPr>
          <w:spacing w:val="-4"/>
        </w:rPr>
        <w:t xml:space="preserve">If </w:t>
      </w:r>
      <w:r w:rsidRPr="00B4048A">
        <w:t>I</w:t>
      </w:r>
      <w:r w:rsidRPr="00B4048A">
        <w:rPr>
          <w:spacing w:val="-12"/>
        </w:rPr>
        <w:t xml:space="preserve"> </w:t>
      </w:r>
      <w:r w:rsidRPr="00B4048A">
        <w:t>need</w:t>
      </w:r>
      <w:r w:rsidRPr="00B4048A">
        <w:rPr>
          <w:spacing w:val="-12"/>
        </w:rPr>
        <w:t xml:space="preserve"> </w:t>
      </w:r>
      <w:r w:rsidRPr="00B4048A">
        <w:t>something,</w:t>
      </w:r>
      <w:r w:rsidRPr="00B4048A">
        <w:rPr>
          <w:spacing w:val="-12"/>
        </w:rPr>
        <w:t xml:space="preserve"> </w:t>
      </w:r>
      <w:r w:rsidRPr="00B4048A">
        <w:t>I</w:t>
      </w:r>
      <w:r w:rsidRPr="00B4048A">
        <w:rPr>
          <w:spacing w:val="-12"/>
        </w:rPr>
        <w:t xml:space="preserve"> </w:t>
      </w:r>
      <w:r w:rsidRPr="00B4048A">
        <w:t>ask.</w:t>
      </w:r>
      <w:r w:rsidRPr="00B4048A">
        <w:rPr>
          <w:spacing w:val="-12"/>
        </w:rPr>
        <w:t xml:space="preserve"> </w:t>
      </w:r>
      <w:r w:rsidRPr="00B4048A">
        <w:t>I’m</w:t>
      </w:r>
      <w:r w:rsidRPr="00B4048A">
        <w:rPr>
          <w:spacing w:val="-12"/>
        </w:rPr>
        <w:t xml:space="preserve"> </w:t>
      </w:r>
      <w:r w:rsidRPr="00B4048A">
        <w:t>very</w:t>
      </w:r>
      <w:r w:rsidRPr="00B4048A">
        <w:rPr>
          <w:spacing w:val="-12"/>
        </w:rPr>
        <w:t xml:space="preserve"> </w:t>
      </w:r>
      <w:r w:rsidRPr="00B4048A">
        <w:t>open</w:t>
      </w:r>
      <w:r w:rsidRPr="00B4048A">
        <w:rPr>
          <w:spacing w:val="-12"/>
        </w:rPr>
        <w:t xml:space="preserve"> </w:t>
      </w:r>
      <w:r w:rsidRPr="00B4048A">
        <w:t>…</w:t>
      </w:r>
      <w:r w:rsidRPr="00B4048A">
        <w:rPr>
          <w:spacing w:val="-12"/>
        </w:rPr>
        <w:t xml:space="preserve"> </w:t>
      </w:r>
      <w:r w:rsidRPr="00B4048A">
        <w:t xml:space="preserve">and </w:t>
      </w:r>
      <w:r w:rsidRPr="00B4048A">
        <w:rPr>
          <w:spacing w:val="-4"/>
        </w:rPr>
        <w:t>when</w:t>
      </w:r>
      <w:r w:rsidRPr="00B4048A">
        <w:rPr>
          <w:spacing w:val="-13"/>
        </w:rPr>
        <w:t xml:space="preserve"> </w:t>
      </w:r>
      <w:r w:rsidRPr="00B4048A">
        <w:rPr>
          <w:spacing w:val="-4"/>
        </w:rPr>
        <w:t>I</w:t>
      </w:r>
      <w:r w:rsidRPr="00B4048A">
        <w:rPr>
          <w:spacing w:val="-13"/>
        </w:rPr>
        <w:t xml:space="preserve"> </w:t>
      </w:r>
      <w:r w:rsidRPr="00B4048A">
        <w:rPr>
          <w:spacing w:val="-4"/>
        </w:rPr>
        <w:t>need</w:t>
      </w:r>
      <w:r w:rsidRPr="00B4048A">
        <w:rPr>
          <w:spacing w:val="-13"/>
        </w:rPr>
        <w:t xml:space="preserve"> </w:t>
      </w:r>
      <w:r w:rsidRPr="00B4048A">
        <w:rPr>
          <w:spacing w:val="-4"/>
        </w:rPr>
        <w:t>help,</w:t>
      </w:r>
      <w:r w:rsidRPr="00B4048A">
        <w:rPr>
          <w:spacing w:val="-13"/>
        </w:rPr>
        <w:t xml:space="preserve"> </w:t>
      </w:r>
      <w:r w:rsidRPr="00B4048A">
        <w:rPr>
          <w:spacing w:val="-4"/>
        </w:rPr>
        <w:t>I</w:t>
      </w:r>
      <w:r w:rsidRPr="00B4048A">
        <w:rPr>
          <w:spacing w:val="-13"/>
        </w:rPr>
        <w:t xml:space="preserve"> </w:t>
      </w:r>
      <w:r w:rsidRPr="00B4048A">
        <w:rPr>
          <w:spacing w:val="-4"/>
        </w:rPr>
        <w:t>ask</w:t>
      </w:r>
      <w:r w:rsidRPr="00B4048A">
        <w:rPr>
          <w:spacing w:val="-13"/>
        </w:rPr>
        <w:t xml:space="preserve"> </w:t>
      </w:r>
      <w:r w:rsidRPr="00B4048A">
        <w:rPr>
          <w:spacing w:val="-4"/>
        </w:rPr>
        <w:t>…</w:t>
      </w:r>
      <w:r w:rsidRPr="00B4048A">
        <w:rPr>
          <w:spacing w:val="-13"/>
        </w:rPr>
        <w:t xml:space="preserve"> </w:t>
      </w:r>
      <w:r w:rsidRPr="00B4048A">
        <w:rPr>
          <w:spacing w:val="-4"/>
        </w:rPr>
        <w:t>I’m</w:t>
      </w:r>
      <w:r w:rsidRPr="00B4048A">
        <w:rPr>
          <w:spacing w:val="-13"/>
        </w:rPr>
        <w:t xml:space="preserve"> </w:t>
      </w:r>
      <w:r w:rsidRPr="00B4048A">
        <w:rPr>
          <w:spacing w:val="-4"/>
        </w:rPr>
        <w:t>not</w:t>
      </w:r>
      <w:r w:rsidRPr="00B4048A">
        <w:rPr>
          <w:spacing w:val="-13"/>
        </w:rPr>
        <w:t xml:space="preserve"> </w:t>
      </w:r>
      <w:r w:rsidRPr="00B4048A">
        <w:rPr>
          <w:spacing w:val="-4"/>
        </w:rPr>
        <w:t>shy.</w:t>
      </w:r>
      <w:r w:rsidRPr="00B4048A">
        <w:rPr>
          <w:spacing w:val="-13"/>
        </w:rPr>
        <w:t xml:space="preserve"> </w:t>
      </w:r>
      <w:r w:rsidRPr="00B4048A">
        <w:rPr>
          <w:spacing w:val="-4"/>
        </w:rPr>
        <w:t>I</w:t>
      </w:r>
      <w:r w:rsidRPr="00B4048A">
        <w:rPr>
          <w:spacing w:val="-13"/>
        </w:rPr>
        <w:t xml:space="preserve"> </w:t>
      </w:r>
      <w:r w:rsidRPr="00B4048A">
        <w:rPr>
          <w:spacing w:val="-4"/>
        </w:rPr>
        <w:t>say</w:t>
      </w:r>
      <w:r w:rsidRPr="00B4048A">
        <w:rPr>
          <w:spacing w:val="-13"/>
        </w:rPr>
        <w:t xml:space="preserve"> </w:t>
      </w:r>
      <w:r w:rsidRPr="00B4048A">
        <w:rPr>
          <w:spacing w:val="-4"/>
        </w:rPr>
        <w:t xml:space="preserve">and </w:t>
      </w:r>
      <w:r w:rsidRPr="00B4048A">
        <w:t>that’s</w:t>
      </w:r>
      <w:r w:rsidRPr="00B4048A">
        <w:rPr>
          <w:spacing w:val="-13"/>
        </w:rPr>
        <w:t xml:space="preserve"> </w:t>
      </w:r>
      <w:r w:rsidRPr="00B4048A">
        <w:t>all.</w:t>
      </w:r>
      <w:r w:rsidRPr="00B4048A">
        <w:rPr>
          <w:spacing w:val="-13"/>
        </w:rPr>
        <w:t xml:space="preserve"> </w:t>
      </w:r>
      <w:r w:rsidRPr="00B4048A">
        <w:t>Because</w:t>
      </w:r>
      <w:r w:rsidRPr="00B4048A">
        <w:rPr>
          <w:spacing w:val="-14"/>
        </w:rPr>
        <w:t xml:space="preserve"> </w:t>
      </w:r>
      <w:r w:rsidRPr="00B4048A">
        <w:t>I</w:t>
      </w:r>
      <w:r w:rsidRPr="00B4048A">
        <w:rPr>
          <w:spacing w:val="-13"/>
        </w:rPr>
        <w:t xml:space="preserve"> </w:t>
      </w:r>
      <w:r w:rsidRPr="00B4048A">
        <w:t>think</w:t>
      </w:r>
      <w:r w:rsidRPr="00B4048A">
        <w:rPr>
          <w:spacing w:val="-13"/>
        </w:rPr>
        <w:t xml:space="preserve"> </w:t>
      </w:r>
      <w:r w:rsidRPr="00B4048A">
        <w:t>…</w:t>
      </w:r>
      <w:r w:rsidRPr="00B4048A">
        <w:rPr>
          <w:spacing w:val="-13"/>
        </w:rPr>
        <w:t xml:space="preserve"> </w:t>
      </w:r>
      <w:r w:rsidRPr="00B4048A">
        <w:t>the</w:t>
      </w:r>
      <w:r w:rsidRPr="00B4048A">
        <w:rPr>
          <w:spacing w:val="-13"/>
        </w:rPr>
        <w:t xml:space="preserve"> </w:t>
      </w:r>
      <w:r w:rsidRPr="00B4048A">
        <w:t>laws</w:t>
      </w:r>
      <w:r w:rsidRPr="00B4048A">
        <w:rPr>
          <w:spacing w:val="-13"/>
        </w:rPr>
        <w:t xml:space="preserve"> </w:t>
      </w:r>
      <w:r w:rsidRPr="00B4048A">
        <w:t>are</w:t>
      </w:r>
      <w:r w:rsidRPr="00B4048A">
        <w:rPr>
          <w:spacing w:val="-13"/>
        </w:rPr>
        <w:t xml:space="preserve"> </w:t>
      </w:r>
      <w:r w:rsidRPr="00B4048A">
        <w:t xml:space="preserve">with </w:t>
      </w:r>
      <w:r w:rsidRPr="00B4048A">
        <w:rPr>
          <w:spacing w:val="-2"/>
        </w:rPr>
        <w:t>me.</w:t>
      </w:r>
      <w:r w:rsidRPr="00B4048A">
        <w:rPr>
          <w:spacing w:val="-7"/>
        </w:rPr>
        <w:t xml:space="preserve"> </w:t>
      </w:r>
      <w:r w:rsidRPr="00B4048A">
        <w:rPr>
          <w:spacing w:val="-2"/>
        </w:rPr>
        <w:t>The</w:t>
      </w:r>
      <w:r w:rsidRPr="00B4048A">
        <w:rPr>
          <w:spacing w:val="-7"/>
        </w:rPr>
        <w:t xml:space="preserve"> </w:t>
      </w:r>
      <w:r w:rsidRPr="00B4048A">
        <w:rPr>
          <w:spacing w:val="-2"/>
        </w:rPr>
        <w:t>laws</w:t>
      </w:r>
      <w:r w:rsidRPr="00B4048A">
        <w:rPr>
          <w:spacing w:val="-7"/>
        </w:rPr>
        <w:t xml:space="preserve"> </w:t>
      </w:r>
      <w:r w:rsidRPr="00B4048A">
        <w:rPr>
          <w:spacing w:val="-2"/>
        </w:rPr>
        <w:t>support</w:t>
      </w:r>
      <w:r w:rsidRPr="00B4048A">
        <w:rPr>
          <w:spacing w:val="-7"/>
        </w:rPr>
        <w:t xml:space="preserve"> </w:t>
      </w:r>
      <w:r w:rsidRPr="00B4048A">
        <w:rPr>
          <w:spacing w:val="-2"/>
        </w:rPr>
        <w:t>inclusive</w:t>
      </w:r>
      <w:r w:rsidRPr="00B4048A">
        <w:rPr>
          <w:spacing w:val="-7"/>
        </w:rPr>
        <w:t xml:space="preserve"> </w:t>
      </w:r>
      <w:r w:rsidRPr="00B4048A">
        <w:rPr>
          <w:spacing w:val="-2"/>
        </w:rPr>
        <w:t>teachers,</w:t>
      </w:r>
      <w:r w:rsidRPr="00B4048A">
        <w:rPr>
          <w:spacing w:val="-7"/>
        </w:rPr>
        <w:t xml:space="preserve"> </w:t>
      </w:r>
      <w:r w:rsidRPr="00B4048A">
        <w:rPr>
          <w:spacing w:val="-2"/>
        </w:rPr>
        <w:t xml:space="preserve">the </w:t>
      </w:r>
      <w:r w:rsidRPr="00B4048A">
        <w:t>adaptations.</w:t>
      </w:r>
      <w:r w:rsidRPr="00B4048A">
        <w:rPr>
          <w:spacing w:val="-15"/>
        </w:rPr>
        <w:t xml:space="preserve"> </w:t>
      </w:r>
      <w:r w:rsidRPr="00B4048A">
        <w:rPr>
          <w:i w:val="0"/>
        </w:rPr>
        <w:t>(Mar)</w:t>
      </w:r>
    </w:p>
    <w:p w14:paraId="25BDAD3C" w14:textId="77777777" w:rsidR="006C6932" w:rsidRDefault="006C6932">
      <w:pPr>
        <w:pStyle w:val="BodyText"/>
        <w:spacing w:before="21"/>
        <w:rPr>
          <w:b/>
        </w:rPr>
      </w:pPr>
    </w:p>
    <w:p w14:paraId="78ABACD0" w14:textId="77777777" w:rsidR="006C6932" w:rsidRDefault="00000000">
      <w:pPr>
        <w:spacing w:line="271" w:lineRule="auto"/>
        <w:ind w:left="531" w:right="1712"/>
        <w:rPr>
          <w:b/>
          <w:sz w:val="18"/>
        </w:rPr>
      </w:pPr>
      <w:r w:rsidRPr="00B4048A">
        <w:rPr>
          <w:b/>
          <w:i/>
          <w:sz w:val="18"/>
        </w:rPr>
        <w:t>I</w:t>
      </w:r>
      <w:r w:rsidRPr="00B4048A">
        <w:rPr>
          <w:b/>
          <w:i/>
          <w:spacing w:val="-5"/>
          <w:sz w:val="18"/>
        </w:rPr>
        <w:t xml:space="preserve"> </w:t>
      </w:r>
      <w:r w:rsidRPr="00B4048A">
        <w:rPr>
          <w:b/>
          <w:i/>
          <w:sz w:val="18"/>
        </w:rPr>
        <w:t>would</w:t>
      </w:r>
      <w:r w:rsidRPr="00B4048A">
        <w:rPr>
          <w:b/>
          <w:i/>
          <w:spacing w:val="-5"/>
          <w:sz w:val="18"/>
        </w:rPr>
        <w:t xml:space="preserve"> </w:t>
      </w:r>
      <w:r w:rsidRPr="00B4048A">
        <w:rPr>
          <w:b/>
          <w:i/>
          <w:sz w:val="18"/>
        </w:rPr>
        <w:t>recommend</w:t>
      </w:r>
      <w:r w:rsidRPr="00B4048A">
        <w:rPr>
          <w:b/>
          <w:i/>
          <w:spacing w:val="-5"/>
          <w:sz w:val="18"/>
        </w:rPr>
        <w:t xml:space="preserve"> </w:t>
      </w:r>
      <w:r w:rsidRPr="00B4048A">
        <w:rPr>
          <w:b/>
          <w:i/>
          <w:sz w:val="18"/>
        </w:rPr>
        <w:t>to</w:t>
      </w:r>
      <w:r w:rsidRPr="00B4048A">
        <w:rPr>
          <w:b/>
          <w:i/>
          <w:spacing w:val="-5"/>
          <w:sz w:val="18"/>
        </w:rPr>
        <w:t xml:space="preserve"> </w:t>
      </w:r>
      <w:r w:rsidRPr="00B4048A">
        <w:rPr>
          <w:b/>
          <w:i/>
          <w:sz w:val="18"/>
        </w:rPr>
        <w:t>fight.</w:t>
      </w:r>
      <w:r w:rsidRPr="00B4048A">
        <w:rPr>
          <w:b/>
          <w:i/>
          <w:spacing w:val="-5"/>
          <w:sz w:val="18"/>
        </w:rPr>
        <w:t xml:space="preserve"> </w:t>
      </w:r>
      <w:r w:rsidRPr="00B4048A">
        <w:rPr>
          <w:b/>
          <w:i/>
          <w:sz w:val="18"/>
        </w:rPr>
        <w:t>Just</w:t>
      </w:r>
      <w:r w:rsidRPr="00B4048A">
        <w:rPr>
          <w:b/>
          <w:i/>
          <w:spacing w:val="-5"/>
          <w:sz w:val="18"/>
        </w:rPr>
        <w:t xml:space="preserve"> </w:t>
      </w:r>
      <w:r w:rsidRPr="00B4048A">
        <w:rPr>
          <w:b/>
          <w:i/>
          <w:sz w:val="18"/>
        </w:rPr>
        <w:t>to</w:t>
      </w:r>
      <w:r w:rsidRPr="00B4048A">
        <w:rPr>
          <w:b/>
          <w:i/>
          <w:spacing w:val="-5"/>
          <w:sz w:val="18"/>
        </w:rPr>
        <w:t xml:space="preserve"> </w:t>
      </w:r>
      <w:r w:rsidRPr="00B4048A">
        <w:rPr>
          <w:b/>
          <w:i/>
          <w:sz w:val="18"/>
        </w:rPr>
        <w:t xml:space="preserve">get </w:t>
      </w:r>
      <w:r w:rsidRPr="00B4048A">
        <w:rPr>
          <w:b/>
          <w:i/>
          <w:spacing w:val="-4"/>
          <w:sz w:val="18"/>
        </w:rPr>
        <w:t>everything</w:t>
      </w:r>
      <w:r w:rsidRPr="00B4048A">
        <w:rPr>
          <w:b/>
          <w:i/>
          <w:spacing w:val="-13"/>
          <w:sz w:val="18"/>
        </w:rPr>
        <w:t xml:space="preserve"> </w:t>
      </w:r>
      <w:r w:rsidRPr="00B4048A">
        <w:rPr>
          <w:b/>
          <w:i/>
          <w:spacing w:val="-4"/>
          <w:sz w:val="18"/>
        </w:rPr>
        <w:t>you</w:t>
      </w:r>
      <w:r w:rsidRPr="00B4048A">
        <w:rPr>
          <w:b/>
          <w:i/>
          <w:spacing w:val="-13"/>
          <w:sz w:val="18"/>
        </w:rPr>
        <w:t xml:space="preserve"> </w:t>
      </w:r>
      <w:r w:rsidRPr="00B4048A">
        <w:rPr>
          <w:b/>
          <w:i/>
          <w:spacing w:val="-4"/>
          <w:sz w:val="18"/>
        </w:rPr>
        <w:t>need.</w:t>
      </w:r>
      <w:r w:rsidRPr="00B4048A">
        <w:rPr>
          <w:b/>
          <w:i/>
          <w:spacing w:val="-13"/>
          <w:sz w:val="18"/>
        </w:rPr>
        <w:t xml:space="preserve"> </w:t>
      </w:r>
      <w:r w:rsidRPr="00B4048A">
        <w:rPr>
          <w:b/>
          <w:i/>
          <w:spacing w:val="-4"/>
          <w:sz w:val="18"/>
        </w:rPr>
        <w:t>Because</w:t>
      </w:r>
      <w:r w:rsidRPr="00B4048A">
        <w:rPr>
          <w:b/>
          <w:i/>
          <w:spacing w:val="-13"/>
          <w:sz w:val="18"/>
        </w:rPr>
        <w:t xml:space="preserve"> </w:t>
      </w:r>
      <w:r w:rsidRPr="00B4048A">
        <w:rPr>
          <w:b/>
          <w:i/>
          <w:spacing w:val="-4"/>
          <w:sz w:val="18"/>
        </w:rPr>
        <w:t>I</w:t>
      </w:r>
      <w:r w:rsidRPr="00B4048A">
        <w:rPr>
          <w:b/>
          <w:i/>
          <w:spacing w:val="-13"/>
          <w:sz w:val="18"/>
        </w:rPr>
        <w:t xml:space="preserve"> </w:t>
      </w:r>
      <w:r w:rsidRPr="00B4048A">
        <w:rPr>
          <w:b/>
          <w:i/>
          <w:spacing w:val="-4"/>
          <w:sz w:val="18"/>
        </w:rPr>
        <w:t>think</w:t>
      </w:r>
      <w:r w:rsidRPr="00B4048A">
        <w:rPr>
          <w:b/>
          <w:i/>
          <w:spacing w:val="-13"/>
          <w:sz w:val="18"/>
        </w:rPr>
        <w:t xml:space="preserve"> </w:t>
      </w:r>
      <w:r w:rsidRPr="00B4048A">
        <w:rPr>
          <w:b/>
          <w:i/>
          <w:spacing w:val="-4"/>
          <w:sz w:val="18"/>
        </w:rPr>
        <w:t>we</w:t>
      </w:r>
      <w:r w:rsidRPr="00B4048A">
        <w:rPr>
          <w:b/>
          <w:i/>
          <w:spacing w:val="-13"/>
          <w:sz w:val="18"/>
        </w:rPr>
        <w:t xml:space="preserve"> </w:t>
      </w:r>
      <w:r w:rsidRPr="00B4048A">
        <w:rPr>
          <w:b/>
          <w:i/>
          <w:spacing w:val="-4"/>
          <w:sz w:val="18"/>
        </w:rPr>
        <w:t>have the</w:t>
      </w:r>
      <w:r w:rsidRPr="00B4048A">
        <w:rPr>
          <w:b/>
          <w:i/>
          <w:spacing w:val="-10"/>
          <w:sz w:val="18"/>
        </w:rPr>
        <w:t xml:space="preserve"> </w:t>
      </w:r>
      <w:r w:rsidRPr="00B4048A">
        <w:rPr>
          <w:b/>
          <w:i/>
          <w:spacing w:val="-4"/>
          <w:sz w:val="18"/>
        </w:rPr>
        <w:t>right.</w:t>
      </w:r>
      <w:r w:rsidRPr="00B4048A">
        <w:rPr>
          <w:b/>
          <w:i/>
          <w:spacing w:val="-10"/>
          <w:sz w:val="18"/>
        </w:rPr>
        <w:t xml:space="preserve"> </w:t>
      </w:r>
      <w:r w:rsidRPr="00B4048A">
        <w:rPr>
          <w:b/>
          <w:i/>
          <w:spacing w:val="-4"/>
          <w:sz w:val="18"/>
        </w:rPr>
        <w:t>I</w:t>
      </w:r>
      <w:r w:rsidRPr="00B4048A">
        <w:rPr>
          <w:b/>
          <w:i/>
          <w:spacing w:val="-10"/>
          <w:sz w:val="18"/>
        </w:rPr>
        <w:t xml:space="preserve"> </w:t>
      </w:r>
      <w:r w:rsidRPr="00B4048A">
        <w:rPr>
          <w:b/>
          <w:i/>
          <w:spacing w:val="-4"/>
          <w:sz w:val="18"/>
        </w:rPr>
        <w:t>don’t</w:t>
      </w:r>
      <w:r w:rsidRPr="00B4048A">
        <w:rPr>
          <w:b/>
          <w:i/>
          <w:spacing w:val="-10"/>
          <w:sz w:val="18"/>
        </w:rPr>
        <w:t xml:space="preserve"> </w:t>
      </w:r>
      <w:r w:rsidRPr="00B4048A">
        <w:rPr>
          <w:b/>
          <w:i/>
          <w:spacing w:val="-4"/>
          <w:sz w:val="18"/>
        </w:rPr>
        <w:t>want</w:t>
      </w:r>
      <w:r w:rsidRPr="00B4048A">
        <w:rPr>
          <w:b/>
          <w:i/>
          <w:spacing w:val="-10"/>
          <w:sz w:val="18"/>
        </w:rPr>
        <w:t xml:space="preserve"> </w:t>
      </w:r>
      <w:r w:rsidRPr="00B4048A">
        <w:rPr>
          <w:b/>
          <w:i/>
          <w:spacing w:val="-4"/>
          <w:sz w:val="18"/>
        </w:rPr>
        <w:t>to</w:t>
      </w:r>
      <w:r w:rsidRPr="00B4048A">
        <w:rPr>
          <w:b/>
          <w:i/>
          <w:spacing w:val="-10"/>
          <w:sz w:val="18"/>
        </w:rPr>
        <w:t xml:space="preserve"> </w:t>
      </w:r>
      <w:r w:rsidRPr="00B4048A">
        <w:rPr>
          <w:b/>
          <w:i/>
          <w:spacing w:val="-4"/>
          <w:sz w:val="18"/>
        </w:rPr>
        <w:t>say</w:t>
      </w:r>
      <w:r w:rsidRPr="00B4048A">
        <w:rPr>
          <w:b/>
          <w:i/>
          <w:spacing w:val="-10"/>
          <w:sz w:val="18"/>
        </w:rPr>
        <w:t xml:space="preserve"> </w:t>
      </w:r>
      <w:r w:rsidRPr="00B4048A">
        <w:rPr>
          <w:b/>
          <w:i/>
          <w:spacing w:val="-4"/>
          <w:sz w:val="18"/>
        </w:rPr>
        <w:t>more</w:t>
      </w:r>
      <w:r w:rsidRPr="00B4048A">
        <w:rPr>
          <w:b/>
          <w:i/>
          <w:spacing w:val="-10"/>
          <w:sz w:val="18"/>
        </w:rPr>
        <w:t xml:space="preserve"> </w:t>
      </w:r>
      <w:r w:rsidRPr="00B4048A">
        <w:rPr>
          <w:b/>
          <w:i/>
          <w:spacing w:val="-4"/>
          <w:sz w:val="18"/>
        </w:rPr>
        <w:t>things</w:t>
      </w:r>
      <w:r w:rsidRPr="00B4048A">
        <w:rPr>
          <w:b/>
          <w:i/>
          <w:spacing w:val="-10"/>
          <w:sz w:val="18"/>
        </w:rPr>
        <w:t xml:space="preserve"> </w:t>
      </w:r>
      <w:r w:rsidRPr="00B4048A">
        <w:rPr>
          <w:b/>
          <w:i/>
          <w:spacing w:val="-4"/>
          <w:sz w:val="18"/>
        </w:rPr>
        <w:t xml:space="preserve">than </w:t>
      </w:r>
      <w:r w:rsidRPr="00B4048A">
        <w:rPr>
          <w:b/>
          <w:i/>
          <w:spacing w:val="-2"/>
          <w:sz w:val="18"/>
        </w:rPr>
        <w:t>the</w:t>
      </w:r>
      <w:r w:rsidRPr="00B4048A">
        <w:rPr>
          <w:b/>
          <w:i/>
          <w:spacing w:val="-13"/>
          <w:sz w:val="18"/>
        </w:rPr>
        <w:t xml:space="preserve"> </w:t>
      </w:r>
      <w:r w:rsidRPr="00B4048A">
        <w:rPr>
          <w:b/>
          <w:i/>
          <w:spacing w:val="-2"/>
          <w:sz w:val="18"/>
        </w:rPr>
        <w:t>others.</w:t>
      </w:r>
      <w:r w:rsidRPr="00B4048A">
        <w:rPr>
          <w:b/>
          <w:i/>
          <w:spacing w:val="-13"/>
          <w:sz w:val="18"/>
        </w:rPr>
        <w:t xml:space="preserve"> </w:t>
      </w:r>
      <w:r w:rsidRPr="00B4048A">
        <w:rPr>
          <w:b/>
          <w:i/>
          <w:spacing w:val="-2"/>
          <w:sz w:val="18"/>
        </w:rPr>
        <w:t>Just</w:t>
      </w:r>
      <w:r w:rsidRPr="00B4048A">
        <w:rPr>
          <w:b/>
          <w:i/>
          <w:spacing w:val="-13"/>
          <w:sz w:val="18"/>
        </w:rPr>
        <w:t xml:space="preserve"> </w:t>
      </w:r>
      <w:r w:rsidRPr="00B4048A">
        <w:rPr>
          <w:b/>
          <w:i/>
          <w:spacing w:val="-2"/>
          <w:sz w:val="18"/>
        </w:rPr>
        <w:t>to</w:t>
      </w:r>
      <w:r w:rsidRPr="00B4048A">
        <w:rPr>
          <w:b/>
          <w:i/>
          <w:spacing w:val="-13"/>
          <w:sz w:val="18"/>
        </w:rPr>
        <w:t xml:space="preserve"> </w:t>
      </w:r>
      <w:r w:rsidRPr="00B4048A">
        <w:rPr>
          <w:b/>
          <w:i/>
          <w:spacing w:val="-2"/>
          <w:sz w:val="18"/>
        </w:rPr>
        <w:t>have</w:t>
      </w:r>
      <w:r w:rsidRPr="00B4048A">
        <w:rPr>
          <w:b/>
          <w:i/>
          <w:spacing w:val="-13"/>
          <w:sz w:val="18"/>
        </w:rPr>
        <w:t xml:space="preserve"> </w:t>
      </w:r>
      <w:r w:rsidRPr="00B4048A">
        <w:rPr>
          <w:b/>
          <w:i/>
          <w:spacing w:val="-2"/>
          <w:sz w:val="18"/>
        </w:rPr>
        <w:t>the</w:t>
      </w:r>
      <w:r w:rsidRPr="00B4048A">
        <w:rPr>
          <w:b/>
          <w:i/>
          <w:spacing w:val="-13"/>
          <w:sz w:val="18"/>
        </w:rPr>
        <w:t xml:space="preserve"> </w:t>
      </w:r>
      <w:r w:rsidRPr="00B4048A">
        <w:rPr>
          <w:b/>
          <w:i/>
          <w:spacing w:val="-2"/>
          <w:sz w:val="18"/>
        </w:rPr>
        <w:t>SAME</w:t>
      </w:r>
      <w:r w:rsidRPr="00B4048A">
        <w:rPr>
          <w:b/>
          <w:i/>
          <w:spacing w:val="-13"/>
          <w:sz w:val="18"/>
        </w:rPr>
        <w:t xml:space="preserve"> </w:t>
      </w:r>
      <w:r w:rsidRPr="00B4048A">
        <w:rPr>
          <w:b/>
          <w:i/>
          <w:spacing w:val="-2"/>
          <w:sz w:val="18"/>
        </w:rPr>
        <w:t xml:space="preserve">conditions. </w:t>
      </w:r>
      <w:r w:rsidRPr="00B4048A">
        <w:rPr>
          <w:b/>
          <w:i/>
          <w:sz w:val="18"/>
        </w:rPr>
        <w:t>I</w:t>
      </w:r>
      <w:r w:rsidRPr="00B4048A">
        <w:rPr>
          <w:b/>
          <w:i/>
          <w:spacing w:val="-9"/>
          <w:sz w:val="18"/>
        </w:rPr>
        <w:t xml:space="preserve"> </w:t>
      </w:r>
      <w:r w:rsidRPr="00B4048A">
        <w:rPr>
          <w:b/>
          <w:i/>
          <w:sz w:val="18"/>
        </w:rPr>
        <w:t>would</w:t>
      </w:r>
      <w:r w:rsidRPr="00B4048A">
        <w:rPr>
          <w:b/>
          <w:i/>
          <w:spacing w:val="-9"/>
          <w:sz w:val="18"/>
        </w:rPr>
        <w:t xml:space="preserve"> </w:t>
      </w:r>
      <w:r w:rsidRPr="00B4048A">
        <w:rPr>
          <w:b/>
          <w:i/>
          <w:sz w:val="18"/>
        </w:rPr>
        <w:t>like</w:t>
      </w:r>
      <w:r w:rsidRPr="00B4048A">
        <w:rPr>
          <w:b/>
          <w:i/>
          <w:spacing w:val="-9"/>
          <w:sz w:val="18"/>
        </w:rPr>
        <w:t xml:space="preserve"> </w:t>
      </w:r>
      <w:r w:rsidRPr="00B4048A">
        <w:rPr>
          <w:b/>
          <w:i/>
          <w:sz w:val="18"/>
        </w:rPr>
        <w:t>to</w:t>
      </w:r>
      <w:r w:rsidRPr="00B4048A">
        <w:rPr>
          <w:b/>
          <w:i/>
          <w:spacing w:val="-9"/>
          <w:sz w:val="18"/>
        </w:rPr>
        <w:t xml:space="preserve"> </w:t>
      </w:r>
      <w:r w:rsidRPr="00B4048A">
        <w:rPr>
          <w:b/>
          <w:i/>
          <w:sz w:val="18"/>
        </w:rPr>
        <w:t>work</w:t>
      </w:r>
      <w:r w:rsidRPr="00B4048A">
        <w:rPr>
          <w:b/>
          <w:i/>
          <w:spacing w:val="-9"/>
          <w:sz w:val="18"/>
        </w:rPr>
        <w:t xml:space="preserve"> </w:t>
      </w:r>
      <w:r w:rsidRPr="00B4048A">
        <w:rPr>
          <w:b/>
          <w:i/>
          <w:sz w:val="18"/>
        </w:rPr>
        <w:t>in</w:t>
      </w:r>
      <w:r w:rsidRPr="00B4048A">
        <w:rPr>
          <w:b/>
          <w:i/>
          <w:spacing w:val="-9"/>
          <w:sz w:val="18"/>
        </w:rPr>
        <w:t xml:space="preserve"> </w:t>
      </w:r>
      <w:r w:rsidRPr="00B4048A">
        <w:rPr>
          <w:b/>
          <w:i/>
          <w:sz w:val="18"/>
        </w:rPr>
        <w:t>the</w:t>
      </w:r>
      <w:r w:rsidRPr="00B4048A">
        <w:rPr>
          <w:b/>
          <w:i/>
          <w:spacing w:val="-9"/>
          <w:sz w:val="18"/>
        </w:rPr>
        <w:t xml:space="preserve"> </w:t>
      </w:r>
      <w:r w:rsidRPr="00B4048A">
        <w:rPr>
          <w:b/>
          <w:i/>
          <w:sz w:val="18"/>
        </w:rPr>
        <w:t>same</w:t>
      </w:r>
      <w:r w:rsidRPr="00B4048A">
        <w:rPr>
          <w:b/>
          <w:i/>
          <w:spacing w:val="-9"/>
          <w:sz w:val="18"/>
        </w:rPr>
        <w:t xml:space="preserve"> </w:t>
      </w:r>
      <w:r w:rsidRPr="00B4048A">
        <w:rPr>
          <w:b/>
          <w:i/>
          <w:sz w:val="18"/>
        </w:rPr>
        <w:t>conditions that</w:t>
      </w:r>
      <w:r w:rsidRPr="00B4048A">
        <w:rPr>
          <w:b/>
          <w:i/>
          <w:spacing w:val="-7"/>
          <w:sz w:val="18"/>
        </w:rPr>
        <w:t xml:space="preserve"> </w:t>
      </w:r>
      <w:r w:rsidRPr="00B4048A">
        <w:rPr>
          <w:b/>
          <w:i/>
          <w:sz w:val="18"/>
        </w:rPr>
        <w:t>my</w:t>
      </w:r>
      <w:r w:rsidRPr="00B4048A">
        <w:rPr>
          <w:b/>
          <w:i/>
          <w:spacing w:val="-7"/>
          <w:sz w:val="18"/>
        </w:rPr>
        <w:t xml:space="preserve"> </w:t>
      </w:r>
      <w:r w:rsidRPr="00B4048A">
        <w:rPr>
          <w:b/>
          <w:i/>
          <w:sz w:val="18"/>
        </w:rPr>
        <w:t>workmates</w:t>
      </w:r>
      <w:r w:rsidRPr="00B4048A">
        <w:rPr>
          <w:b/>
          <w:i/>
          <w:spacing w:val="-7"/>
          <w:sz w:val="18"/>
        </w:rPr>
        <w:t xml:space="preserve"> </w:t>
      </w:r>
      <w:r w:rsidRPr="00B4048A">
        <w:rPr>
          <w:b/>
          <w:i/>
          <w:sz w:val="18"/>
        </w:rPr>
        <w:t>do.</w:t>
      </w:r>
      <w:r w:rsidRPr="00B4048A">
        <w:rPr>
          <w:b/>
          <w:i/>
          <w:spacing w:val="-7"/>
          <w:sz w:val="18"/>
        </w:rPr>
        <w:t xml:space="preserve"> </w:t>
      </w:r>
      <w:r w:rsidRPr="00B4048A">
        <w:rPr>
          <w:b/>
          <w:i/>
          <w:sz w:val="18"/>
        </w:rPr>
        <w:t>That</w:t>
      </w:r>
      <w:r w:rsidRPr="00B4048A">
        <w:rPr>
          <w:b/>
          <w:i/>
          <w:spacing w:val="-7"/>
          <w:sz w:val="18"/>
        </w:rPr>
        <w:t xml:space="preserve"> </w:t>
      </w:r>
      <w:r w:rsidRPr="00B4048A">
        <w:rPr>
          <w:b/>
          <w:i/>
          <w:sz w:val="18"/>
        </w:rPr>
        <w:t>is</w:t>
      </w:r>
      <w:r w:rsidRPr="00B4048A">
        <w:rPr>
          <w:b/>
          <w:i/>
          <w:spacing w:val="-7"/>
          <w:sz w:val="18"/>
        </w:rPr>
        <w:t xml:space="preserve"> </w:t>
      </w:r>
      <w:r w:rsidRPr="00B4048A">
        <w:rPr>
          <w:b/>
          <w:i/>
          <w:sz w:val="18"/>
        </w:rPr>
        <w:t>it.</w:t>
      </w:r>
      <w:r w:rsidRPr="00B4048A">
        <w:rPr>
          <w:b/>
          <w:i/>
          <w:spacing w:val="-7"/>
          <w:sz w:val="18"/>
        </w:rPr>
        <w:t xml:space="preserve"> </w:t>
      </w:r>
      <w:r w:rsidRPr="00B4048A">
        <w:rPr>
          <w:b/>
          <w:sz w:val="18"/>
        </w:rPr>
        <w:t>(Lucia)</w:t>
      </w:r>
    </w:p>
    <w:p w14:paraId="6D11957B" w14:textId="77777777" w:rsidR="006C6932" w:rsidRDefault="006C6932">
      <w:pPr>
        <w:pStyle w:val="BodyText"/>
        <w:spacing w:before="21"/>
        <w:rPr>
          <w:b/>
        </w:rPr>
      </w:pPr>
    </w:p>
    <w:p w14:paraId="56A07B81" w14:textId="77777777" w:rsidR="006C6932" w:rsidRDefault="00000000">
      <w:pPr>
        <w:pStyle w:val="BodyText"/>
        <w:spacing w:before="1" w:line="271" w:lineRule="auto"/>
        <w:ind w:left="247" w:right="1736"/>
      </w:pPr>
      <w:r>
        <w:t>This</w:t>
      </w:r>
      <w:r>
        <w:rPr>
          <w:spacing w:val="-13"/>
        </w:rPr>
        <w:t xml:space="preserve"> </w:t>
      </w:r>
      <w:r>
        <w:t>is</w:t>
      </w:r>
      <w:r>
        <w:rPr>
          <w:spacing w:val="-13"/>
        </w:rPr>
        <w:t xml:space="preserve"> </w:t>
      </w:r>
      <w:r>
        <w:t>also</w:t>
      </w:r>
      <w:r>
        <w:rPr>
          <w:spacing w:val="-12"/>
        </w:rPr>
        <w:t xml:space="preserve"> </w:t>
      </w:r>
      <w:r>
        <w:t>highlighted</w:t>
      </w:r>
      <w:r>
        <w:rPr>
          <w:spacing w:val="-13"/>
        </w:rPr>
        <w:t xml:space="preserve"> </w:t>
      </w:r>
      <w:r>
        <w:t>in</w:t>
      </w:r>
      <w:r>
        <w:rPr>
          <w:spacing w:val="-13"/>
        </w:rPr>
        <w:t xml:space="preserve"> </w:t>
      </w:r>
      <w:r>
        <w:t>the</w:t>
      </w:r>
      <w:r>
        <w:rPr>
          <w:spacing w:val="-12"/>
        </w:rPr>
        <w:t xml:space="preserve"> </w:t>
      </w:r>
      <w:r>
        <w:t>story</w:t>
      </w:r>
      <w:r>
        <w:rPr>
          <w:spacing w:val="-13"/>
        </w:rPr>
        <w:t xml:space="preserve"> </w:t>
      </w:r>
      <w:r>
        <w:t>of</w:t>
      </w:r>
      <w:r>
        <w:rPr>
          <w:spacing w:val="-13"/>
        </w:rPr>
        <w:t xml:space="preserve"> </w:t>
      </w:r>
      <w:r>
        <w:t>Sanhitha (see Box 2).</w:t>
      </w:r>
    </w:p>
    <w:p w14:paraId="65AEEC63"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07" w:space="40"/>
            <w:col w:w="6063"/>
          </w:cols>
        </w:sectPr>
      </w:pPr>
    </w:p>
    <w:p w14:paraId="02AF7AB8" w14:textId="77777777" w:rsidR="006C6932" w:rsidRDefault="006C6932">
      <w:pPr>
        <w:spacing w:line="271" w:lineRule="auto"/>
        <w:sectPr w:rsidR="006C6932" w:rsidSect="00FA5906">
          <w:type w:val="continuous"/>
          <w:pgSz w:w="11910" w:h="16840"/>
          <w:pgMar w:top="840" w:right="0" w:bottom="0" w:left="0" w:header="771" w:footer="0" w:gutter="0"/>
          <w:cols w:space="720"/>
        </w:sectPr>
      </w:pPr>
    </w:p>
    <w:p w14:paraId="210395C6" w14:textId="77777777" w:rsidR="006C6932" w:rsidRDefault="006C6932">
      <w:pPr>
        <w:pStyle w:val="BodyText"/>
        <w:rPr>
          <w:sz w:val="20"/>
        </w:rPr>
      </w:pPr>
    </w:p>
    <w:p w14:paraId="219597DD" w14:textId="77777777" w:rsidR="006C6932" w:rsidRDefault="006C6932">
      <w:pPr>
        <w:pStyle w:val="BodyText"/>
        <w:rPr>
          <w:sz w:val="20"/>
        </w:rPr>
      </w:pPr>
    </w:p>
    <w:p w14:paraId="02EFB5FB" w14:textId="77777777" w:rsidR="006C6932" w:rsidRDefault="006C6932">
      <w:pPr>
        <w:pStyle w:val="BodyText"/>
        <w:rPr>
          <w:sz w:val="20"/>
        </w:rPr>
      </w:pPr>
    </w:p>
    <w:p w14:paraId="4125169B" w14:textId="77777777" w:rsidR="006C6932" w:rsidRDefault="006C6932">
      <w:pPr>
        <w:pStyle w:val="BodyText"/>
        <w:rPr>
          <w:sz w:val="20"/>
        </w:rPr>
      </w:pPr>
    </w:p>
    <w:p w14:paraId="46E10988" w14:textId="77777777" w:rsidR="006C6932" w:rsidRDefault="006C6932">
      <w:pPr>
        <w:pStyle w:val="BodyText"/>
        <w:spacing w:before="148"/>
        <w:rPr>
          <w:sz w:val="20"/>
        </w:rPr>
      </w:pPr>
    </w:p>
    <w:p w14:paraId="4237935A" w14:textId="77777777" w:rsidR="006C6932" w:rsidRDefault="006C6932">
      <w:pPr>
        <w:rPr>
          <w:sz w:val="20"/>
        </w:rPr>
        <w:sectPr w:rsidR="006C6932" w:rsidSect="00FA5906">
          <w:pgSz w:w="11910" w:h="16840"/>
          <w:pgMar w:top="1020" w:right="0" w:bottom="280" w:left="0" w:header="771" w:footer="0" w:gutter="0"/>
          <w:cols w:space="720"/>
        </w:sectPr>
      </w:pPr>
    </w:p>
    <w:p w14:paraId="691CC194" w14:textId="77777777" w:rsidR="006C6932" w:rsidRDefault="00000000">
      <w:pPr>
        <w:spacing w:before="153"/>
        <w:ind w:left="1417"/>
        <w:rPr>
          <w:b/>
          <w:sz w:val="18"/>
        </w:rPr>
      </w:pPr>
      <w:r>
        <w:rPr>
          <w:noProof/>
        </w:rPr>
        <mc:AlternateContent>
          <mc:Choice Requires="wps">
            <w:drawing>
              <wp:anchor distT="0" distB="0" distL="0" distR="0" simplePos="0" relativeHeight="486184448" behindDoc="1" locked="0" layoutInCell="1" allowOverlap="1" wp14:anchorId="3B530C37" wp14:editId="1FBCBF44">
                <wp:simplePos x="0" y="0"/>
                <wp:positionH relativeFrom="page">
                  <wp:posOffset>899999</wp:posOffset>
                </wp:positionH>
                <wp:positionV relativeFrom="paragraph">
                  <wp:posOffset>332238</wp:posOffset>
                </wp:positionV>
                <wp:extent cx="5760085" cy="6341745"/>
                <wp:effectExtent l="0" t="0" r="0" b="0"/>
                <wp:wrapNone/>
                <wp:docPr id="97" name="Graphic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6341745"/>
                        </a:xfrm>
                        <a:custGeom>
                          <a:avLst/>
                          <a:gdLst/>
                          <a:ahLst/>
                          <a:cxnLst/>
                          <a:rect l="l" t="t" r="r" b="b"/>
                          <a:pathLst>
                            <a:path w="5760085" h="6341745">
                              <a:moveTo>
                                <a:pt x="5489994" y="0"/>
                              </a:moveTo>
                              <a:lnTo>
                                <a:pt x="0" y="0"/>
                              </a:lnTo>
                              <a:lnTo>
                                <a:pt x="0" y="5801131"/>
                              </a:lnTo>
                              <a:lnTo>
                                <a:pt x="2206" y="5850282"/>
                              </a:lnTo>
                              <a:lnTo>
                                <a:pt x="8700" y="5898196"/>
                              </a:lnTo>
                              <a:lnTo>
                                <a:pt x="19289" y="5944684"/>
                              </a:lnTo>
                              <a:lnTo>
                                <a:pt x="33784" y="5989553"/>
                              </a:lnTo>
                              <a:lnTo>
                                <a:pt x="51993" y="6032615"/>
                              </a:lnTo>
                              <a:lnTo>
                                <a:pt x="73726" y="6073677"/>
                              </a:lnTo>
                              <a:lnTo>
                                <a:pt x="98793" y="6112550"/>
                              </a:lnTo>
                              <a:lnTo>
                                <a:pt x="127002" y="6149043"/>
                              </a:lnTo>
                              <a:lnTo>
                                <a:pt x="158164" y="6182964"/>
                              </a:lnTo>
                              <a:lnTo>
                                <a:pt x="192087" y="6214125"/>
                              </a:lnTo>
                              <a:lnTo>
                                <a:pt x="228580" y="6242333"/>
                              </a:lnTo>
                              <a:lnTo>
                                <a:pt x="267454" y="6267399"/>
                              </a:lnTo>
                              <a:lnTo>
                                <a:pt x="308517" y="6289131"/>
                              </a:lnTo>
                              <a:lnTo>
                                <a:pt x="351579" y="6307340"/>
                              </a:lnTo>
                              <a:lnTo>
                                <a:pt x="396450" y="6321834"/>
                              </a:lnTo>
                              <a:lnTo>
                                <a:pt x="442938" y="6332422"/>
                              </a:lnTo>
                              <a:lnTo>
                                <a:pt x="490852" y="6338915"/>
                              </a:lnTo>
                              <a:lnTo>
                                <a:pt x="540004" y="6341122"/>
                              </a:lnTo>
                              <a:lnTo>
                                <a:pt x="5759996" y="6341122"/>
                              </a:lnTo>
                              <a:lnTo>
                                <a:pt x="5759996" y="270002"/>
                              </a:lnTo>
                              <a:lnTo>
                                <a:pt x="5755646" y="221467"/>
                              </a:lnTo>
                              <a:lnTo>
                                <a:pt x="5743104" y="175787"/>
                              </a:lnTo>
                              <a:lnTo>
                                <a:pt x="5723134" y="133724"/>
                              </a:lnTo>
                              <a:lnTo>
                                <a:pt x="5696496" y="96040"/>
                              </a:lnTo>
                              <a:lnTo>
                                <a:pt x="5663955" y="63499"/>
                              </a:lnTo>
                              <a:lnTo>
                                <a:pt x="5626271" y="36861"/>
                              </a:lnTo>
                              <a:lnTo>
                                <a:pt x="5584208" y="16891"/>
                              </a:lnTo>
                              <a:lnTo>
                                <a:pt x="5538528" y="4349"/>
                              </a:lnTo>
                              <a:lnTo>
                                <a:pt x="5489994" y="0"/>
                              </a:lnTo>
                              <a:close/>
                            </a:path>
                          </a:pathLst>
                        </a:custGeom>
                        <a:solidFill>
                          <a:srgbClr val="DAF5E8"/>
                        </a:solidFill>
                      </wps:spPr>
                      <wps:bodyPr wrap="square" lIns="0" tIns="0" rIns="0" bIns="0" rtlCol="0">
                        <a:prstTxWarp prst="textNoShape">
                          <a:avLst/>
                        </a:prstTxWarp>
                        <a:noAutofit/>
                      </wps:bodyPr>
                    </wps:wsp>
                  </a:graphicData>
                </a:graphic>
              </wp:anchor>
            </w:drawing>
          </mc:Choice>
          <mc:Fallback>
            <w:pict>
              <v:shape w14:anchorId="280351C4" id="Graphic 97" o:spid="_x0000_s1026" alt="&quot;&quot;" style="position:absolute;margin-left:70.85pt;margin-top:26.15pt;width:453.55pt;height:499.35pt;z-index:-17132032;visibility:visible;mso-wrap-style:square;mso-wrap-distance-left:0;mso-wrap-distance-top:0;mso-wrap-distance-right:0;mso-wrap-distance-bottom:0;mso-position-horizontal:absolute;mso-position-horizontal-relative:page;mso-position-vertical:absolute;mso-position-vertical-relative:text;v-text-anchor:top" coordsize="5760085,6341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" path="m5489994,l,,,5801131r2206,49151l8700,5898196r10589,46488l33784,5989553r18209,43062l73726,6073677r25067,38873l127002,6149043r31162,33921l192087,6214125r36493,28208l267454,6267399r41063,21732l351579,6307340r44871,14494l442938,6332422r47914,6493l540004,6341122r5219992,l5759996,270002r-4350,-48535l5743104,175787r-19970,-42063l5696496,96040,5663955,63499,5626271,36861,5584208,16891,5538528,4349,5489994,xe" fillcolor="#daf5e8" stroked="f">
                <v:path arrowok="t"/>
                <w10:wrap anchorx="page"/>
              </v:shape>
            </w:pict>
          </mc:Fallback>
        </mc:AlternateContent>
      </w:r>
      <w:bookmarkStart w:id="40" w:name="Sanhitha_–_Sri_Lanka_"/>
      <w:bookmarkEnd w:id="40"/>
      <w:r>
        <w:rPr>
          <w:b/>
          <w:spacing w:val="-2"/>
          <w:sz w:val="18"/>
        </w:rPr>
        <w:t>CASE</w:t>
      </w:r>
      <w:r>
        <w:rPr>
          <w:b/>
          <w:spacing w:val="-9"/>
          <w:sz w:val="18"/>
        </w:rPr>
        <w:t xml:space="preserve"> </w:t>
      </w:r>
      <w:r>
        <w:rPr>
          <w:b/>
          <w:spacing w:val="-2"/>
          <w:sz w:val="18"/>
        </w:rPr>
        <w:t>STUDY</w:t>
      </w:r>
      <w:r>
        <w:rPr>
          <w:b/>
          <w:spacing w:val="-7"/>
          <w:sz w:val="18"/>
        </w:rPr>
        <w:t xml:space="preserve"> </w:t>
      </w:r>
      <w:r>
        <w:rPr>
          <w:b/>
          <w:spacing w:val="-2"/>
          <w:sz w:val="18"/>
        </w:rPr>
        <w:t>BOX</w:t>
      </w:r>
      <w:r>
        <w:rPr>
          <w:b/>
          <w:spacing w:val="-7"/>
          <w:sz w:val="18"/>
        </w:rPr>
        <w:t xml:space="preserve"> </w:t>
      </w:r>
      <w:r>
        <w:rPr>
          <w:b/>
          <w:spacing w:val="-10"/>
          <w:sz w:val="18"/>
        </w:rPr>
        <w:t>2</w:t>
      </w:r>
    </w:p>
    <w:p w14:paraId="0F3B3B76" w14:textId="77777777" w:rsidR="006C6932" w:rsidRDefault="006C6932">
      <w:pPr>
        <w:pStyle w:val="BodyText"/>
        <w:rPr>
          <w:b/>
        </w:rPr>
      </w:pPr>
    </w:p>
    <w:p w14:paraId="6E64D889" w14:textId="77777777" w:rsidR="006C6932" w:rsidRDefault="006C6932">
      <w:pPr>
        <w:pStyle w:val="BodyText"/>
        <w:rPr>
          <w:b/>
        </w:rPr>
      </w:pPr>
    </w:p>
    <w:p w14:paraId="2DD3E23A" w14:textId="77777777" w:rsidR="006C6932" w:rsidRDefault="006C6932">
      <w:pPr>
        <w:pStyle w:val="BodyText"/>
        <w:spacing w:before="35"/>
        <w:rPr>
          <w:b/>
        </w:rPr>
      </w:pPr>
    </w:p>
    <w:p w14:paraId="349A989F" w14:textId="77777777" w:rsidR="006C6932" w:rsidRDefault="00000000">
      <w:pPr>
        <w:pStyle w:val="Heading3"/>
        <w:ind w:left="1984"/>
      </w:pPr>
      <w:r>
        <w:rPr>
          <w:color w:val="579C8A"/>
          <w:spacing w:val="-8"/>
        </w:rPr>
        <w:t>Sanhitha</w:t>
      </w:r>
      <w:r>
        <w:rPr>
          <w:color w:val="579C8A"/>
          <w:spacing w:val="-13"/>
        </w:rPr>
        <w:t xml:space="preserve"> </w:t>
      </w:r>
      <w:r>
        <w:rPr>
          <w:color w:val="579C8A"/>
          <w:spacing w:val="-8"/>
        </w:rPr>
        <w:t>–</w:t>
      </w:r>
      <w:r>
        <w:rPr>
          <w:color w:val="579C8A"/>
          <w:spacing w:val="-13"/>
        </w:rPr>
        <w:t xml:space="preserve"> </w:t>
      </w:r>
      <w:r>
        <w:rPr>
          <w:color w:val="579C8A"/>
          <w:spacing w:val="-8"/>
        </w:rPr>
        <w:t>Sri</w:t>
      </w:r>
      <w:r>
        <w:rPr>
          <w:color w:val="579C8A"/>
          <w:spacing w:val="-13"/>
        </w:rPr>
        <w:t xml:space="preserve"> </w:t>
      </w:r>
      <w:r>
        <w:rPr>
          <w:color w:val="579C8A"/>
          <w:spacing w:val="-8"/>
        </w:rPr>
        <w:t>Lanka</w:t>
      </w:r>
    </w:p>
    <w:p w14:paraId="29DDE587" w14:textId="77777777" w:rsidR="006C6932" w:rsidRDefault="00000000">
      <w:pPr>
        <w:pStyle w:val="BodyText"/>
        <w:spacing w:before="218" w:line="271" w:lineRule="auto"/>
        <w:ind w:left="1984"/>
      </w:pPr>
      <w:r>
        <w:t xml:space="preserve">For the last ten years, Sanhitha has been an ICT (information and communications technology) and Buddhism teacher in a mainstream school in Sri Lanka. Apart from being a graduate and having a postgraduate </w:t>
      </w:r>
      <w:r>
        <w:rPr>
          <w:spacing w:val="-2"/>
        </w:rPr>
        <w:t>diploma</w:t>
      </w:r>
      <w:r>
        <w:rPr>
          <w:spacing w:val="-8"/>
        </w:rPr>
        <w:t xml:space="preserve"> </w:t>
      </w:r>
      <w:r>
        <w:rPr>
          <w:spacing w:val="-2"/>
        </w:rPr>
        <w:t>in</w:t>
      </w:r>
      <w:r>
        <w:rPr>
          <w:spacing w:val="-8"/>
        </w:rPr>
        <w:t xml:space="preserve"> </w:t>
      </w:r>
      <w:r>
        <w:rPr>
          <w:spacing w:val="-2"/>
        </w:rPr>
        <w:t>teaching,</w:t>
      </w:r>
      <w:r>
        <w:rPr>
          <w:spacing w:val="-8"/>
        </w:rPr>
        <w:t xml:space="preserve"> </w:t>
      </w:r>
      <w:r>
        <w:rPr>
          <w:spacing w:val="-2"/>
        </w:rPr>
        <w:t>he</w:t>
      </w:r>
      <w:r>
        <w:rPr>
          <w:spacing w:val="-8"/>
        </w:rPr>
        <w:t xml:space="preserve"> </w:t>
      </w:r>
      <w:r>
        <w:rPr>
          <w:spacing w:val="-2"/>
        </w:rPr>
        <w:t>also</w:t>
      </w:r>
      <w:r>
        <w:rPr>
          <w:spacing w:val="-8"/>
        </w:rPr>
        <w:t xml:space="preserve"> </w:t>
      </w:r>
      <w:r>
        <w:rPr>
          <w:spacing w:val="-2"/>
        </w:rPr>
        <w:t>has</w:t>
      </w:r>
      <w:r>
        <w:rPr>
          <w:spacing w:val="-8"/>
        </w:rPr>
        <w:t xml:space="preserve"> </w:t>
      </w:r>
      <w:r>
        <w:rPr>
          <w:spacing w:val="-2"/>
        </w:rPr>
        <w:t>experience</w:t>
      </w:r>
      <w:r>
        <w:rPr>
          <w:spacing w:val="-8"/>
        </w:rPr>
        <w:t xml:space="preserve"> </w:t>
      </w:r>
      <w:r>
        <w:rPr>
          <w:spacing w:val="-2"/>
        </w:rPr>
        <w:t xml:space="preserve">of </w:t>
      </w:r>
      <w:r>
        <w:t>working as an ICT trainer for persons with disabilities in a national vocational training centre. Sanhitha described having a B2-level visual impairment since childhood, which allows him to have some level of vision with adaptations such as bringing things close to see or using a magnifying lens to read text.</w:t>
      </w:r>
    </w:p>
    <w:p w14:paraId="40BB36BF" w14:textId="77777777" w:rsidR="006C6932" w:rsidRDefault="00000000">
      <w:pPr>
        <w:pStyle w:val="BodyText"/>
        <w:spacing w:before="126" w:line="271" w:lineRule="auto"/>
        <w:ind w:left="1984" w:right="14"/>
      </w:pPr>
      <w:r>
        <w:t>Emphasising the importance of being in a ‘familiar’</w:t>
      </w:r>
      <w:r>
        <w:rPr>
          <w:spacing w:val="-13"/>
        </w:rPr>
        <w:t xml:space="preserve"> </w:t>
      </w:r>
      <w:r>
        <w:t>work</w:t>
      </w:r>
      <w:r>
        <w:rPr>
          <w:spacing w:val="-13"/>
        </w:rPr>
        <w:t xml:space="preserve"> </w:t>
      </w:r>
      <w:r>
        <w:t>setting,</w:t>
      </w:r>
      <w:r>
        <w:rPr>
          <w:spacing w:val="-12"/>
        </w:rPr>
        <w:t xml:space="preserve"> </w:t>
      </w:r>
      <w:r>
        <w:t>Sanhitha</w:t>
      </w:r>
      <w:r>
        <w:rPr>
          <w:spacing w:val="-13"/>
        </w:rPr>
        <w:t xml:space="preserve"> </w:t>
      </w:r>
      <w:r>
        <w:t>explained</w:t>
      </w:r>
      <w:r>
        <w:rPr>
          <w:spacing w:val="-13"/>
        </w:rPr>
        <w:t xml:space="preserve"> </w:t>
      </w:r>
      <w:r>
        <w:t>that everyone</w:t>
      </w:r>
      <w:r>
        <w:rPr>
          <w:spacing w:val="-13"/>
        </w:rPr>
        <w:t xml:space="preserve"> </w:t>
      </w:r>
      <w:r>
        <w:t>knows</w:t>
      </w:r>
      <w:r>
        <w:rPr>
          <w:spacing w:val="-13"/>
        </w:rPr>
        <w:t xml:space="preserve"> </w:t>
      </w:r>
      <w:r>
        <w:t>about</w:t>
      </w:r>
      <w:r>
        <w:rPr>
          <w:spacing w:val="-12"/>
        </w:rPr>
        <w:t xml:space="preserve"> </w:t>
      </w:r>
      <w:r>
        <w:t>his</w:t>
      </w:r>
      <w:r>
        <w:rPr>
          <w:spacing w:val="-13"/>
        </w:rPr>
        <w:t xml:space="preserve"> </w:t>
      </w:r>
      <w:r>
        <w:t>disability,</w:t>
      </w:r>
      <w:r>
        <w:rPr>
          <w:spacing w:val="-13"/>
        </w:rPr>
        <w:t xml:space="preserve"> </w:t>
      </w:r>
      <w:r>
        <w:t>and</w:t>
      </w:r>
      <w:r>
        <w:rPr>
          <w:spacing w:val="-12"/>
        </w:rPr>
        <w:t xml:space="preserve"> </w:t>
      </w:r>
      <w:r>
        <w:t xml:space="preserve">work duties are not a problem ‘so far’, since these </w:t>
      </w:r>
      <w:r>
        <w:rPr>
          <w:spacing w:val="-2"/>
        </w:rPr>
        <w:t>are</w:t>
      </w:r>
      <w:r>
        <w:rPr>
          <w:spacing w:val="-8"/>
        </w:rPr>
        <w:t xml:space="preserve"> </w:t>
      </w:r>
      <w:r>
        <w:rPr>
          <w:spacing w:val="-2"/>
        </w:rPr>
        <w:t>‘familiar’</w:t>
      </w:r>
      <w:r>
        <w:rPr>
          <w:spacing w:val="-8"/>
        </w:rPr>
        <w:t xml:space="preserve"> </w:t>
      </w:r>
      <w:r>
        <w:rPr>
          <w:spacing w:val="-2"/>
        </w:rPr>
        <w:t>and</w:t>
      </w:r>
      <w:r>
        <w:rPr>
          <w:spacing w:val="-8"/>
        </w:rPr>
        <w:t xml:space="preserve"> </w:t>
      </w:r>
      <w:r>
        <w:rPr>
          <w:spacing w:val="-2"/>
        </w:rPr>
        <w:t>there</w:t>
      </w:r>
      <w:r>
        <w:rPr>
          <w:spacing w:val="-8"/>
        </w:rPr>
        <w:t xml:space="preserve"> </w:t>
      </w:r>
      <w:r>
        <w:rPr>
          <w:spacing w:val="-2"/>
        </w:rPr>
        <w:t>is</w:t>
      </w:r>
      <w:r>
        <w:rPr>
          <w:spacing w:val="-8"/>
        </w:rPr>
        <w:t xml:space="preserve"> </w:t>
      </w:r>
      <w:r>
        <w:rPr>
          <w:spacing w:val="-2"/>
        </w:rPr>
        <w:t>‘support</w:t>
      </w:r>
      <w:r>
        <w:rPr>
          <w:spacing w:val="-8"/>
        </w:rPr>
        <w:t xml:space="preserve"> </w:t>
      </w:r>
      <w:r>
        <w:rPr>
          <w:spacing w:val="-2"/>
        </w:rPr>
        <w:t>from</w:t>
      </w:r>
      <w:r>
        <w:rPr>
          <w:spacing w:val="-8"/>
        </w:rPr>
        <w:t xml:space="preserve"> </w:t>
      </w:r>
      <w:r>
        <w:rPr>
          <w:spacing w:val="-2"/>
        </w:rPr>
        <w:t xml:space="preserve">friends </w:t>
      </w:r>
      <w:r>
        <w:t>for everything’. However, his biggest work- related ‘problems’ are sometimes specific tasks, such as marking exam papers, as this ‘takes more time than for others’ and also resulted in him opting out of teaching the Sinhala language subject.</w:t>
      </w:r>
    </w:p>
    <w:p w14:paraId="69301AE5" w14:textId="77777777" w:rsidR="006C6932" w:rsidRDefault="00000000">
      <w:pPr>
        <w:pStyle w:val="BodyText"/>
        <w:spacing w:before="125" w:line="271" w:lineRule="auto"/>
        <w:ind w:left="1984"/>
      </w:pPr>
      <w:r>
        <w:t>Initially, Sanhitha viewed the teaching profession</w:t>
      </w:r>
      <w:r>
        <w:rPr>
          <w:spacing w:val="-13"/>
        </w:rPr>
        <w:t xml:space="preserve"> </w:t>
      </w:r>
      <w:r>
        <w:t>as</w:t>
      </w:r>
      <w:r>
        <w:rPr>
          <w:spacing w:val="-12"/>
        </w:rPr>
        <w:t xml:space="preserve"> </w:t>
      </w:r>
      <w:r>
        <w:t>being</w:t>
      </w:r>
      <w:r>
        <w:rPr>
          <w:spacing w:val="-13"/>
        </w:rPr>
        <w:t xml:space="preserve"> </w:t>
      </w:r>
      <w:r>
        <w:t>‘very</w:t>
      </w:r>
      <w:r>
        <w:rPr>
          <w:spacing w:val="-12"/>
        </w:rPr>
        <w:t xml:space="preserve"> </w:t>
      </w:r>
      <w:r>
        <w:t>difficult’,</w:t>
      </w:r>
      <w:r>
        <w:rPr>
          <w:spacing w:val="-13"/>
        </w:rPr>
        <w:t xml:space="preserve"> </w:t>
      </w:r>
      <w:r>
        <w:t>‘hated’</w:t>
      </w:r>
      <w:r>
        <w:rPr>
          <w:spacing w:val="-12"/>
        </w:rPr>
        <w:t xml:space="preserve"> </w:t>
      </w:r>
      <w:r>
        <w:t xml:space="preserve">and ‘not good’ in comparison to his previous employment. However, his motivation for </w:t>
      </w:r>
      <w:r>
        <w:rPr>
          <w:spacing w:val="-2"/>
        </w:rPr>
        <w:t>entering</w:t>
      </w:r>
      <w:r>
        <w:rPr>
          <w:spacing w:val="-7"/>
        </w:rPr>
        <w:t xml:space="preserve"> </w:t>
      </w:r>
      <w:r>
        <w:rPr>
          <w:spacing w:val="-2"/>
        </w:rPr>
        <w:t>teaching</w:t>
      </w:r>
      <w:r>
        <w:rPr>
          <w:spacing w:val="-7"/>
        </w:rPr>
        <w:t xml:space="preserve"> </w:t>
      </w:r>
      <w:r>
        <w:rPr>
          <w:spacing w:val="-2"/>
        </w:rPr>
        <w:t>was</w:t>
      </w:r>
      <w:r>
        <w:rPr>
          <w:spacing w:val="-7"/>
        </w:rPr>
        <w:t xml:space="preserve"> </w:t>
      </w:r>
      <w:r>
        <w:rPr>
          <w:spacing w:val="-2"/>
        </w:rPr>
        <w:t>to</w:t>
      </w:r>
      <w:r>
        <w:rPr>
          <w:spacing w:val="-7"/>
        </w:rPr>
        <w:t xml:space="preserve"> </w:t>
      </w:r>
      <w:r>
        <w:rPr>
          <w:spacing w:val="-2"/>
        </w:rPr>
        <w:t>allow</w:t>
      </w:r>
      <w:r>
        <w:rPr>
          <w:spacing w:val="-7"/>
        </w:rPr>
        <w:t xml:space="preserve"> </w:t>
      </w:r>
      <w:r>
        <w:rPr>
          <w:spacing w:val="-2"/>
        </w:rPr>
        <w:t>him</w:t>
      </w:r>
      <w:r>
        <w:rPr>
          <w:spacing w:val="-7"/>
        </w:rPr>
        <w:t xml:space="preserve"> </w:t>
      </w:r>
      <w:r>
        <w:rPr>
          <w:spacing w:val="-2"/>
        </w:rPr>
        <w:t>to</w:t>
      </w:r>
      <w:r>
        <w:rPr>
          <w:spacing w:val="-7"/>
        </w:rPr>
        <w:t xml:space="preserve"> </w:t>
      </w:r>
      <w:r>
        <w:rPr>
          <w:spacing w:val="-2"/>
        </w:rPr>
        <w:t>care</w:t>
      </w:r>
      <w:r>
        <w:rPr>
          <w:spacing w:val="-7"/>
        </w:rPr>
        <w:t xml:space="preserve"> </w:t>
      </w:r>
      <w:r>
        <w:rPr>
          <w:spacing w:val="-2"/>
        </w:rPr>
        <w:t xml:space="preserve">‘for </w:t>
      </w:r>
      <w:r>
        <w:t>my daughter’, while allowing his wife, who is also blind, to develop her banking career, which was more receptive to persons with disabilities and also more financially viable.</w:t>
      </w:r>
    </w:p>
    <w:p w14:paraId="7584B767" w14:textId="77777777" w:rsidR="006C6932" w:rsidRDefault="00000000">
      <w:pPr>
        <w:rPr>
          <w:sz w:val="18"/>
        </w:rPr>
      </w:pPr>
      <w:r>
        <w:br w:type="column"/>
      </w:r>
    </w:p>
    <w:p w14:paraId="7F7CE00D" w14:textId="77777777" w:rsidR="006C6932" w:rsidRDefault="006C6932">
      <w:pPr>
        <w:pStyle w:val="BodyText"/>
      </w:pPr>
    </w:p>
    <w:p w14:paraId="74AC59D1" w14:textId="77777777" w:rsidR="006C6932" w:rsidRDefault="006C6932">
      <w:pPr>
        <w:pStyle w:val="BodyText"/>
      </w:pPr>
    </w:p>
    <w:p w14:paraId="12FE93F3" w14:textId="77777777" w:rsidR="006C6932" w:rsidRDefault="006C6932">
      <w:pPr>
        <w:pStyle w:val="BodyText"/>
      </w:pPr>
    </w:p>
    <w:p w14:paraId="4B7E8FD8" w14:textId="77777777" w:rsidR="006C6932" w:rsidRDefault="006C6932">
      <w:pPr>
        <w:pStyle w:val="BodyText"/>
      </w:pPr>
    </w:p>
    <w:p w14:paraId="51611EA5" w14:textId="77777777" w:rsidR="006C6932" w:rsidRDefault="006C6932">
      <w:pPr>
        <w:pStyle w:val="BodyText"/>
      </w:pPr>
    </w:p>
    <w:p w14:paraId="15E17D3B" w14:textId="77777777" w:rsidR="006C6932" w:rsidRDefault="006C6932">
      <w:pPr>
        <w:pStyle w:val="BodyText"/>
        <w:spacing w:before="194"/>
      </w:pPr>
    </w:p>
    <w:p w14:paraId="068DF962" w14:textId="77777777" w:rsidR="006C6932" w:rsidRDefault="00000000">
      <w:pPr>
        <w:pStyle w:val="BodyText"/>
        <w:ind w:left="296"/>
      </w:pPr>
      <w:r>
        <w:rPr>
          <w:spacing w:val="-2"/>
        </w:rPr>
        <w:t>Sanhitha</w:t>
      </w:r>
      <w:r>
        <w:rPr>
          <w:spacing w:val="-4"/>
        </w:rPr>
        <w:t xml:space="preserve"> </w:t>
      </w:r>
      <w:r>
        <w:rPr>
          <w:spacing w:val="-2"/>
        </w:rPr>
        <w:t xml:space="preserve">had struggles settling </w:t>
      </w:r>
      <w:r>
        <w:rPr>
          <w:spacing w:val="-5"/>
        </w:rPr>
        <w:t>in:</w:t>
      </w:r>
    </w:p>
    <w:p w14:paraId="0FA4D9E1" w14:textId="77777777" w:rsidR="006C6932" w:rsidRDefault="00000000">
      <w:pPr>
        <w:pStyle w:val="Heading5"/>
        <w:spacing w:before="142" w:line="271" w:lineRule="auto"/>
        <w:ind w:left="579" w:right="2138"/>
      </w:pPr>
      <w:r>
        <w:rPr>
          <w:color w:val="221158"/>
        </w:rPr>
        <w:t>Since</w:t>
      </w:r>
      <w:r>
        <w:rPr>
          <w:color w:val="221158"/>
          <w:spacing w:val="-13"/>
        </w:rPr>
        <w:t xml:space="preserve"> </w:t>
      </w:r>
      <w:r>
        <w:rPr>
          <w:color w:val="221158"/>
        </w:rPr>
        <w:t>I</w:t>
      </w:r>
      <w:r>
        <w:rPr>
          <w:color w:val="221158"/>
          <w:spacing w:val="-14"/>
        </w:rPr>
        <w:t xml:space="preserve"> </w:t>
      </w:r>
      <w:r>
        <w:rPr>
          <w:color w:val="221158"/>
        </w:rPr>
        <w:t>couldn’t</w:t>
      </w:r>
      <w:r>
        <w:rPr>
          <w:color w:val="221158"/>
          <w:spacing w:val="-13"/>
        </w:rPr>
        <w:t xml:space="preserve"> </w:t>
      </w:r>
      <w:r>
        <w:rPr>
          <w:color w:val="221158"/>
        </w:rPr>
        <w:t>see,</w:t>
      </w:r>
      <w:r>
        <w:rPr>
          <w:color w:val="221158"/>
          <w:spacing w:val="-13"/>
        </w:rPr>
        <w:t xml:space="preserve"> </w:t>
      </w:r>
      <w:r>
        <w:rPr>
          <w:color w:val="221158"/>
        </w:rPr>
        <w:t>the</w:t>
      </w:r>
      <w:r>
        <w:rPr>
          <w:color w:val="221158"/>
          <w:spacing w:val="-13"/>
        </w:rPr>
        <w:t xml:space="preserve"> </w:t>
      </w:r>
      <w:r>
        <w:rPr>
          <w:color w:val="221158"/>
        </w:rPr>
        <w:t>principal</w:t>
      </w:r>
      <w:r>
        <w:rPr>
          <w:color w:val="221158"/>
          <w:spacing w:val="-13"/>
        </w:rPr>
        <w:t xml:space="preserve"> </w:t>
      </w:r>
      <w:r>
        <w:rPr>
          <w:color w:val="221158"/>
        </w:rPr>
        <w:t>was not</w:t>
      </w:r>
      <w:r>
        <w:rPr>
          <w:color w:val="221158"/>
          <w:spacing w:val="-5"/>
        </w:rPr>
        <w:t xml:space="preserve"> </w:t>
      </w:r>
      <w:r>
        <w:rPr>
          <w:color w:val="221158"/>
        </w:rPr>
        <w:t>happy</w:t>
      </w:r>
      <w:r>
        <w:rPr>
          <w:color w:val="221158"/>
          <w:spacing w:val="-5"/>
        </w:rPr>
        <w:t xml:space="preserve"> </w:t>
      </w:r>
      <w:r>
        <w:rPr>
          <w:color w:val="221158"/>
        </w:rPr>
        <w:t>to</w:t>
      </w:r>
      <w:r>
        <w:rPr>
          <w:color w:val="221158"/>
          <w:spacing w:val="-5"/>
        </w:rPr>
        <w:t xml:space="preserve"> </w:t>
      </w:r>
      <w:r>
        <w:rPr>
          <w:color w:val="221158"/>
        </w:rPr>
        <w:t>take</w:t>
      </w:r>
      <w:r>
        <w:rPr>
          <w:color w:val="221158"/>
          <w:spacing w:val="-5"/>
        </w:rPr>
        <w:t xml:space="preserve"> </w:t>
      </w:r>
      <w:r>
        <w:rPr>
          <w:color w:val="221158"/>
        </w:rPr>
        <w:t>me.</w:t>
      </w:r>
      <w:r>
        <w:rPr>
          <w:color w:val="221158"/>
          <w:spacing w:val="-5"/>
        </w:rPr>
        <w:t xml:space="preserve"> </w:t>
      </w:r>
      <w:r>
        <w:rPr>
          <w:color w:val="221158"/>
        </w:rPr>
        <w:t>So</w:t>
      </w:r>
      <w:r>
        <w:rPr>
          <w:color w:val="221158"/>
          <w:spacing w:val="-5"/>
        </w:rPr>
        <w:t xml:space="preserve"> </w:t>
      </w:r>
      <w:r>
        <w:rPr>
          <w:color w:val="221158"/>
        </w:rPr>
        <w:t>they</w:t>
      </w:r>
      <w:r>
        <w:rPr>
          <w:color w:val="221158"/>
          <w:spacing w:val="-5"/>
        </w:rPr>
        <w:t xml:space="preserve"> </w:t>
      </w:r>
      <w:r>
        <w:rPr>
          <w:color w:val="221158"/>
        </w:rPr>
        <w:t xml:space="preserve">were </w:t>
      </w:r>
      <w:r>
        <w:rPr>
          <w:color w:val="221158"/>
          <w:spacing w:val="-4"/>
        </w:rPr>
        <w:t>hoping</w:t>
      </w:r>
      <w:r>
        <w:rPr>
          <w:color w:val="221158"/>
          <w:spacing w:val="-15"/>
        </w:rPr>
        <w:t xml:space="preserve"> </w:t>
      </w:r>
      <w:r>
        <w:rPr>
          <w:color w:val="221158"/>
          <w:spacing w:val="-4"/>
        </w:rPr>
        <w:t>to</w:t>
      </w:r>
      <w:r>
        <w:rPr>
          <w:color w:val="221158"/>
          <w:spacing w:val="-13"/>
        </w:rPr>
        <w:t xml:space="preserve"> </w:t>
      </w:r>
      <w:r>
        <w:rPr>
          <w:color w:val="221158"/>
          <w:spacing w:val="-4"/>
        </w:rPr>
        <w:t>take</w:t>
      </w:r>
      <w:r>
        <w:rPr>
          <w:color w:val="221158"/>
          <w:spacing w:val="-13"/>
        </w:rPr>
        <w:t xml:space="preserve"> </w:t>
      </w:r>
      <w:r>
        <w:rPr>
          <w:color w:val="221158"/>
          <w:spacing w:val="-4"/>
        </w:rPr>
        <w:t>another</w:t>
      </w:r>
      <w:r>
        <w:rPr>
          <w:color w:val="221158"/>
          <w:spacing w:val="-13"/>
        </w:rPr>
        <w:t xml:space="preserve"> </w:t>
      </w:r>
      <w:r>
        <w:rPr>
          <w:color w:val="221158"/>
          <w:spacing w:val="-4"/>
        </w:rPr>
        <w:t>normal</w:t>
      </w:r>
      <w:r>
        <w:rPr>
          <w:color w:val="221158"/>
          <w:spacing w:val="-13"/>
        </w:rPr>
        <w:t xml:space="preserve"> </w:t>
      </w:r>
      <w:r>
        <w:rPr>
          <w:color w:val="221158"/>
          <w:spacing w:val="-4"/>
        </w:rPr>
        <w:t xml:space="preserve">person. </w:t>
      </w:r>
      <w:r>
        <w:rPr>
          <w:color w:val="221158"/>
        </w:rPr>
        <w:t>So</w:t>
      </w:r>
      <w:r>
        <w:rPr>
          <w:color w:val="221158"/>
          <w:spacing w:val="-4"/>
        </w:rPr>
        <w:t xml:space="preserve"> </w:t>
      </w:r>
      <w:r>
        <w:rPr>
          <w:color w:val="221158"/>
        </w:rPr>
        <w:t>I</w:t>
      </w:r>
      <w:r>
        <w:rPr>
          <w:color w:val="221158"/>
          <w:spacing w:val="-4"/>
        </w:rPr>
        <w:t xml:space="preserve"> </w:t>
      </w:r>
      <w:r>
        <w:rPr>
          <w:color w:val="221158"/>
        </w:rPr>
        <w:t>came</w:t>
      </w:r>
      <w:r>
        <w:rPr>
          <w:color w:val="221158"/>
          <w:spacing w:val="-4"/>
        </w:rPr>
        <w:t xml:space="preserve"> </w:t>
      </w:r>
      <w:r>
        <w:rPr>
          <w:color w:val="221158"/>
        </w:rPr>
        <w:t>and</w:t>
      </w:r>
      <w:r>
        <w:rPr>
          <w:color w:val="221158"/>
          <w:spacing w:val="-4"/>
        </w:rPr>
        <w:t xml:space="preserve"> </w:t>
      </w:r>
      <w:r>
        <w:rPr>
          <w:color w:val="221158"/>
        </w:rPr>
        <w:t>for</w:t>
      </w:r>
      <w:r>
        <w:rPr>
          <w:color w:val="221158"/>
          <w:spacing w:val="-4"/>
        </w:rPr>
        <w:t xml:space="preserve"> </w:t>
      </w:r>
      <w:r>
        <w:rPr>
          <w:color w:val="221158"/>
        </w:rPr>
        <w:t>about</w:t>
      </w:r>
      <w:r>
        <w:rPr>
          <w:color w:val="221158"/>
          <w:spacing w:val="-4"/>
        </w:rPr>
        <w:t xml:space="preserve"> </w:t>
      </w:r>
      <w:r>
        <w:rPr>
          <w:color w:val="221158"/>
        </w:rPr>
        <w:t>three</w:t>
      </w:r>
      <w:r>
        <w:rPr>
          <w:color w:val="221158"/>
          <w:spacing w:val="-4"/>
        </w:rPr>
        <w:t xml:space="preserve"> </w:t>
      </w:r>
      <w:r>
        <w:rPr>
          <w:color w:val="221158"/>
        </w:rPr>
        <w:t>days</w:t>
      </w:r>
      <w:r>
        <w:rPr>
          <w:color w:val="221158"/>
          <w:spacing w:val="-4"/>
        </w:rPr>
        <w:t xml:space="preserve"> </w:t>
      </w:r>
      <w:r>
        <w:rPr>
          <w:color w:val="221158"/>
        </w:rPr>
        <w:t>I was</w:t>
      </w:r>
      <w:r>
        <w:rPr>
          <w:color w:val="221158"/>
          <w:spacing w:val="-4"/>
        </w:rPr>
        <w:t xml:space="preserve"> </w:t>
      </w:r>
      <w:r>
        <w:rPr>
          <w:color w:val="221158"/>
        </w:rPr>
        <w:t>just</w:t>
      </w:r>
      <w:r>
        <w:rPr>
          <w:color w:val="221158"/>
          <w:spacing w:val="-4"/>
        </w:rPr>
        <w:t xml:space="preserve"> </w:t>
      </w:r>
      <w:r>
        <w:rPr>
          <w:color w:val="221158"/>
        </w:rPr>
        <w:t>left</w:t>
      </w:r>
      <w:r>
        <w:rPr>
          <w:color w:val="221158"/>
          <w:spacing w:val="-4"/>
        </w:rPr>
        <w:t xml:space="preserve"> </w:t>
      </w:r>
      <w:r>
        <w:rPr>
          <w:color w:val="221158"/>
        </w:rPr>
        <w:t>alone.</w:t>
      </w:r>
      <w:r>
        <w:rPr>
          <w:color w:val="221158"/>
          <w:spacing w:val="-4"/>
        </w:rPr>
        <w:t xml:space="preserve"> </w:t>
      </w:r>
      <w:r>
        <w:rPr>
          <w:color w:val="221158"/>
        </w:rPr>
        <w:t>This</w:t>
      </w:r>
      <w:r>
        <w:rPr>
          <w:color w:val="221158"/>
          <w:spacing w:val="-4"/>
        </w:rPr>
        <w:t xml:space="preserve"> </w:t>
      </w:r>
      <w:r>
        <w:rPr>
          <w:color w:val="221158"/>
        </w:rPr>
        <w:t>is</w:t>
      </w:r>
      <w:r>
        <w:rPr>
          <w:color w:val="221158"/>
          <w:spacing w:val="-4"/>
        </w:rPr>
        <w:t xml:space="preserve"> </w:t>
      </w:r>
      <w:r>
        <w:rPr>
          <w:color w:val="221158"/>
        </w:rPr>
        <w:t>the</w:t>
      </w:r>
      <w:r>
        <w:rPr>
          <w:color w:val="221158"/>
          <w:spacing w:val="-4"/>
        </w:rPr>
        <w:t xml:space="preserve"> </w:t>
      </w:r>
      <w:r>
        <w:rPr>
          <w:color w:val="221158"/>
        </w:rPr>
        <w:t>time</w:t>
      </w:r>
      <w:r>
        <w:rPr>
          <w:color w:val="221158"/>
          <w:spacing w:val="-4"/>
        </w:rPr>
        <w:t xml:space="preserve"> </w:t>
      </w:r>
      <w:r>
        <w:rPr>
          <w:color w:val="221158"/>
        </w:rPr>
        <w:t>I hated</w:t>
      </w:r>
      <w:r>
        <w:rPr>
          <w:color w:val="221158"/>
          <w:spacing w:val="-15"/>
        </w:rPr>
        <w:t xml:space="preserve"> </w:t>
      </w:r>
      <w:r>
        <w:rPr>
          <w:color w:val="221158"/>
        </w:rPr>
        <w:t>teaching.</w:t>
      </w:r>
    </w:p>
    <w:p w14:paraId="424745D5" w14:textId="77777777" w:rsidR="006C6932" w:rsidRDefault="006C6932">
      <w:pPr>
        <w:pStyle w:val="BodyText"/>
        <w:spacing w:before="21"/>
        <w:rPr>
          <w:b/>
          <w:i/>
        </w:rPr>
      </w:pPr>
    </w:p>
    <w:p w14:paraId="434EE5F4" w14:textId="77777777" w:rsidR="006C6932" w:rsidRDefault="00000000">
      <w:pPr>
        <w:pStyle w:val="BodyText"/>
        <w:spacing w:line="271" w:lineRule="auto"/>
        <w:ind w:left="296" w:right="2072"/>
      </w:pPr>
      <w:r>
        <w:t>He went on to explain how the school management</w:t>
      </w:r>
      <w:r>
        <w:rPr>
          <w:spacing w:val="-13"/>
        </w:rPr>
        <w:t xml:space="preserve"> </w:t>
      </w:r>
      <w:r>
        <w:t>‘tried</w:t>
      </w:r>
      <w:r>
        <w:rPr>
          <w:spacing w:val="-13"/>
        </w:rPr>
        <w:t xml:space="preserve"> </w:t>
      </w:r>
      <w:r>
        <w:t>to</w:t>
      </w:r>
      <w:r>
        <w:rPr>
          <w:spacing w:val="-12"/>
        </w:rPr>
        <w:t xml:space="preserve"> </w:t>
      </w:r>
      <w:r>
        <w:t>keep</w:t>
      </w:r>
      <w:r>
        <w:rPr>
          <w:spacing w:val="-13"/>
        </w:rPr>
        <w:t xml:space="preserve"> </w:t>
      </w:r>
      <w:r>
        <w:t>me</w:t>
      </w:r>
      <w:r>
        <w:rPr>
          <w:spacing w:val="-13"/>
        </w:rPr>
        <w:t xml:space="preserve"> </w:t>
      </w:r>
      <w:r>
        <w:t>at</w:t>
      </w:r>
      <w:r>
        <w:rPr>
          <w:spacing w:val="-12"/>
        </w:rPr>
        <w:t xml:space="preserve"> </w:t>
      </w:r>
      <w:r>
        <w:t>a</w:t>
      </w:r>
      <w:r>
        <w:rPr>
          <w:spacing w:val="-13"/>
        </w:rPr>
        <w:t xml:space="preserve"> </w:t>
      </w:r>
      <w:r>
        <w:t>side.</w:t>
      </w:r>
      <w:r>
        <w:rPr>
          <w:spacing w:val="-13"/>
        </w:rPr>
        <w:t xml:space="preserve"> </w:t>
      </w:r>
      <w:r>
        <w:t>Tried to limit me just to the library. But I showed them</w:t>
      </w:r>
      <w:r>
        <w:rPr>
          <w:spacing w:val="-6"/>
        </w:rPr>
        <w:t xml:space="preserve"> </w:t>
      </w:r>
      <w:r>
        <w:t>results.</w:t>
      </w:r>
      <w:r>
        <w:rPr>
          <w:spacing w:val="-6"/>
        </w:rPr>
        <w:t xml:space="preserve"> </w:t>
      </w:r>
      <w:r>
        <w:t>I</w:t>
      </w:r>
      <w:r>
        <w:rPr>
          <w:spacing w:val="-6"/>
        </w:rPr>
        <w:t xml:space="preserve"> </w:t>
      </w:r>
      <w:r>
        <w:t>spoke</w:t>
      </w:r>
      <w:r>
        <w:rPr>
          <w:spacing w:val="-6"/>
        </w:rPr>
        <w:t xml:space="preserve"> </w:t>
      </w:r>
      <w:r>
        <w:t>with</w:t>
      </w:r>
      <w:r>
        <w:rPr>
          <w:spacing w:val="-6"/>
        </w:rPr>
        <w:t xml:space="preserve"> </w:t>
      </w:r>
      <w:r>
        <w:t>them</w:t>
      </w:r>
      <w:r>
        <w:rPr>
          <w:spacing w:val="-6"/>
        </w:rPr>
        <w:t xml:space="preserve"> </w:t>
      </w:r>
      <w:r>
        <w:t>too.</w:t>
      </w:r>
      <w:r>
        <w:rPr>
          <w:spacing w:val="-6"/>
        </w:rPr>
        <w:t xml:space="preserve"> </w:t>
      </w:r>
      <w:r>
        <w:t>If</w:t>
      </w:r>
      <w:r>
        <w:rPr>
          <w:spacing w:val="-6"/>
        </w:rPr>
        <w:t xml:space="preserve"> </w:t>
      </w:r>
      <w:r>
        <w:t>we</w:t>
      </w:r>
      <w:r>
        <w:rPr>
          <w:spacing w:val="-6"/>
        </w:rPr>
        <w:t xml:space="preserve"> </w:t>
      </w:r>
      <w:r>
        <w:t xml:space="preserve">just timidly stay in a corner … then it is </w:t>
      </w:r>
      <w:r>
        <w:rPr>
          <w:spacing w:val="-2"/>
        </w:rPr>
        <w:t>problematic.’</w:t>
      </w:r>
    </w:p>
    <w:p w14:paraId="44D898DB" w14:textId="77777777" w:rsidR="006C6932" w:rsidRDefault="00000000">
      <w:pPr>
        <w:pStyle w:val="BodyText"/>
        <w:spacing w:before="120" w:line="271" w:lineRule="auto"/>
        <w:ind w:left="296" w:right="2027"/>
      </w:pPr>
      <w:r>
        <w:t>For Sanhitha, resilience and self-advocacy were vital. He explained, ‘So it is at that time that I showed them that I know computers’. Over</w:t>
      </w:r>
      <w:r>
        <w:rPr>
          <w:spacing w:val="-13"/>
        </w:rPr>
        <w:t xml:space="preserve"> </w:t>
      </w:r>
      <w:r>
        <w:t>the</w:t>
      </w:r>
      <w:r>
        <w:rPr>
          <w:spacing w:val="-13"/>
        </w:rPr>
        <w:t xml:space="preserve"> </w:t>
      </w:r>
      <w:r>
        <w:t>next</w:t>
      </w:r>
      <w:r>
        <w:rPr>
          <w:spacing w:val="-12"/>
        </w:rPr>
        <w:t xml:space="preserve"> </w:t>
      </w:r>
      <w:r>
        <w:t>two</w:t>
      </w:r>
      <w:r>
        <w:rPr>
          <w:spacing w:val="-13"/>
        </w:rPr>
        <w:t xml:space="preserve"> </w:t>
      </w:r>
      <w:r>
        <w:t>years,</w:t>
      </w:r>
      <w:r>
        <w:rPr>
          <w:spacing w:val="-13"/>
        </w:rPr>
        <w:t xml:space="preserve"> </w:t>
      </w:r>
      <w:r>
        <w:t>the</w:t>
      </w:r>
      <w:r>
        <w:rPr>
          <w:spacing w:val="-12"/>
        </w:rPr>
        <w:t xml:space="preserve"> </w:t>
      </w:r>
      <w:r>
        <w:t>attitudes</w:t>
      </w:r>
      <w:r>
        <w:rPr>
          <w:spacing w:val="-13"/>
        </w:rPr>
        <w:t xml:space="preserve"> </w:t>
      </w:r>
      <w:r>
        <w:t>of</w:t>
      </w:r>
      <w:r>
        <w:rPr>
          <w:spacing w:val="-13"/>
        </w:rPr>
        <w:t xml:space="preserve"> </w:t>
      </w:r>
      <w:r>
        <w:t>those around</w:t>
      </w:r>
      <w:r>
        <w:rPr>
          <w:spacing w:val="-2"/>
        </w:rPr>
        <w:t xml:space="preserve"> </w:t>
      </w:r>
      <w:r>
        <w:t>him</w:t>
      </w:r>
      <w:r>
        <w:rPr>
          <w:spacing w:val="-2"/>
        </w:rPr>
        <w:t xml:space="preserve"> </w:t>
      </w:r>
      <w:r>
        <w:t>changed,</w:t>
      </w:r>
      <w:r>
        <w:rPr>
          <w:spacing w:val="-2"/>
        </w:rPr>
        <w:t xml:space="preserve"> </w:t>
      </w:r>
      <w:r>
        <w:t>and</w:t>
      </w:r>
      <w:r>
        <w:rPr>
          <w:spacing w:val="-2"/>
        </w:rPr>
        <w:t xml:space="preserve"> </w:t>
      </w:r>
      <w:r>
        <w:t>he</w:t>
      </w:r>
      <w:r>
        <w:rPr>
          <w:spacing w:val="-2"/>
        </w:rPr>
        <w:t xml:space="preserve"> </w:t>
      </w:r>
      <w:r>
        <w:t>also</w:t>
      </w:r>
      <w:r>
        <w:rPr>
          <w:spacing w:val="-2"/>
        </w:rPr>
        <w:t xml:space="preserve"> </w:t>
      </w:r>
      <w:r>
        <w:t>settled</w:t>
      </w:r>
      <w:r>
        <w:rPr>
          <w:spacing w:val="-2"/>
        </w:rPr>
        <w:t xml:space="preserve"> </w:t>
      </w:r>
      <w:r>
        <w:t>into his</w:t>
      </w:r>
      <w:r>
        <w:rPr>
          <w:spacing w:val="-5"/>
        </w:rPr>
        <w:t xml:space="preserve"> </w:t>
      </w:r>
      <w:r>
        <w:t>work.</w:t>
      </w:r>
      <w:r>
        <w:rPr>
          <w:spacing w:val="-5"/>
        </w:rPr>
        <w:t xml:space="preserve"> </w:t>
      </w:r>
      <w:r>
        <w:t>His</w:t>
      </w:r>
      <w:r>
        <w:rPr>
          <w:spacing w:val="-5"/>
        </w:rPr>
        <w:t xml:space="preserve"> </w:t>
      </w:r>
      <w:r>
        <w:t>knowledge</w:t>
      </w:r>
      <w:r>
        <w:rPr>
          <w:spacing w:val="-5"/>
        </w:rPr>
        <w:t xml:space="preserve"> </w:t>
      </w:r>
      <w:r>
        <w:t>of</w:t>
      </w:r>
      <w:r>
        <w:rPr>
          <w:spacing w:val="-5"/>
        </w:rPr>
        <w:t xml:space="preserve"> </w:t>
      </w:r>
      <w:r>
        <w:t>computers</w:t>
      </w:r>
      <w:r>
        <w:rPr>
          <w:spacing w:val="-5"/>
        </w:rPr>
        <w:t xml:space="preserve"> </w:t>
      </w:r>
      <w:r>
        <w:t>helped him</w:t>
      </w:r>
      <w:r>
        <w:rPr>
          <w:spacing w:val="-10"/>
        </w:rPr>
        <w:t xml:space="preserve"> </w:t>
      </w:r>
      <w:r>
        <w:t>settle</w:t>
      </w:r>
      <w:r>
        <w:rPr>
          <w:spacing w:val="-10"/>
        </w:rPr>
        <w:t xml:space="preserve"> </w:t>
      </w:r>
      <w:r>
        <w:t>into</w:t>
      </w:r>
      <w:r>
        <w:rPr>
          <w:spacing w:val="-10"/>
        </w:rPr>
        <w:t xml:space="preserve"> </w:t>
      </w:r>
      <w:r>
        <w:t>his</w:t>
      </w:r>
      <w:r>
        <w:rPr>
          <w:spacing w:val="-10"/>
        </w:rPr>
        <w:t xml:space="preserve"> </w:t>
      </w:r>
      <w:r>
        <w:t>role,</w:t>
      </w:r>
      <w:r>
        <w:rPr>
          <w:spacing w:val="-10"/>
        </w:rPr>
        <w:t xml:space="preserve"> </w:t>
      </w:r>
      <w:r>
        <w:t>as</w:t>
      </w:r>
      <w:r>
        <w:rPr>
          <w:spacing w:val="-10"/>
        </w:rPr>
        <w:t xml:space="preserve"> </w:t>
      </w:r>
      <w:r>
        <w:t>this</w:t>
      </w:r>
      <w:r>
        <w:rPr>
          <w:spacing w:val="-10"/>
        </w:rPr>
        <w:t xml:space="preserve"> </w:t>
      </w:r>
      <w:r>
        <w:t>skill</w:t>
      </w:r>
      <w:r>
        <w:rPr>
          <w:spacing w:val="-10"/>
        </w:rPr>
        <w:t xml:space="preserve"> </w:t>
      </w:r>
      <w:r>
        <w:t>was</w:t>
      </w:r>
      <w:r>
        <w:rPr>
          <w:spacing w:val="-10"/>
        </w:rPr>
        <w:t xml:space="preserve"> </w:t>
      </w:r>
      <w:r>
        <w:t>lacking among other school staff. He further states:</w:t>
      </w:r>
    </w:p>
    <w:p w14:paraId="446CF3E2" w14:textId="77777777" w:rsidR="006C6932" w:rsidRDefault="00000000">
      <w:pPr>
        <w:pStyle w:val="Heading5"/>
        <w:spacing w:before="121" w:line="271" w:lineRule="auto"/>
        <w:ind w:left="579" w:right="2305"/>
      </w:pPr>
      <w:r>
        <w:rPr>
          <w:color w:val="221158"/>
          <w:spacing w:val="-2"/>
        </w:rPr>
        <w:t>Persons</w:t>
      </w:r>
      <w:r>
        <w:rPr>
          <w:color w:val="221158"/>
          <w:spacing w:val="-7"/>
        </w:rPr>
        <w:t xml:space="preserve"> </w:t>
      </w:r>
      <w:r>
        <w:rPr>
          <w:color w:val="221158"/>
          <w:spacing w:val="-2"/>
        </w:rPr>
        <w:t>with</w:t>
      </w:r>
      <w:r>
        <w:rPr>
          <w:color w:val="221158"/>
          <w:spacing w:val="-7"/>
        </w:rPr>
        <w:t xml:space="preserve"> </w:t>
      </w:r>
      <w:r>
        <w:rPr>
          <w:color w:val="221158"/>
          <w:spacing w:val="-2"/>
        </w:rPr>
        <w:t>disabilities</w:t>
      </w:r>
      <w:r>
        <w:rPr>
          <w:color w:val="221158"/>
          <w:spacing w:val="-7"/>
        </w:rPr>
        <w:t xml:space="preserve"> </w:t>
      </w:r>
      <w:r>
        <w:rPr>
          <w:color w:val="221158"/>
          <w:spacing w:val="-2"/>
        </w:rPr>
        <w:t>do</w:t>
      </w:r>
      <w:r>
        <w:rPr>
          <w:color w:val="221158"/>
          <w:spacing w:val="-7"/>
        </w:rPr>
        <w:t xml:space="preserve"> </w:t>
      </w:r>
      <w:r>
        <w:rPr>
          <w:color w:val="221158"/>
          <w:spacing w:val="-2"/>
        </w:rPr>
        <w:t>not</w:t>
      </w:r>
      <w:r>
        <w:rPr>
          <w:color w:val="221158"/>
          <w:spacing w:val="-7"/>
        </w:rPr>
        <w:t xml:space="preserve"> </w:t>
      </w:r>
      <w:r>
        <w:rPr>
          <w:color w:val="221158"/>
          <w:spacing w:val="-2"/>
        </w:rPr>
        <w:t xml:space="preserve">need </w:t>
      </w:r>
      <w:r>
        <w:rPr>
          <w:color w:val="221158"/>
        </w:rPr>
        <w:t xml:space="preserve">sympathy. If they have the qualification, then they should be </w:t>
      </w:r>
      <w:r>
        <w:rPr>
          <w:color w:val="221158"/>
          <w:spacing w:val="-4"/>
        </w:rPr>
        <w:t>given</w:t>
      </w:r>
      <w:r>
        <w:rPr>
          <w:color w:val="221158"/>
          <w:spacing w:val="-13"/>
        </w:rPr>
        <w:t xml:space="preserve"> </w:t>
      </w:r>
      <w:r>
        <w:rPr>
          <w:color w:val="221158"/>
          <w:spacing w:val="-4"/>
        </w:rPr>
        <w:t>the</w:t>
      </w:r>
      <w:r>
        <w:rPr>
          <w:color w:val="221158"/>
          <w:spacing w:val="-13"/>
        </w:rPr>
        <w:t xml:space="preserve"> </w:t>
      </w:r>
      <w:r>
        <w:rPr>
          <w:color w:val="221158"/>
          <w:spacing w:val="-4"/>
        </w:rPr>
        <w:t>relevant</w:t>
      </w:r>
      <w:r>
        <w:rPr>
          <w:color w:val="221158"/>
          <w:spacing w:val="-13"/>
        </w:rPr>
        <w:t xml:space="preserve"> </w:t>
      </w:r>
      <w:r>
        <w:rPr>
          <w:color w:val="221158"/>
          <w:spacing w:val="-4"/>
        </w:rPr>
        <w:t>place</w:t>
      </w:r>
      <w:r>
        <w:rPr>
          <w:color w:val="221158"/>
          <w:spacing w:val="-13"/>
        </w:rPr>
        <w:t xml:space="preserve"> </w:t>
      </w:r>
      <w:r>
        <w:rPr>
          <w:color w:val="221158"/>
          <w:spacing w:val="-4"/>
        </w:rPr>
        <w:t>as</w:t>
      </w:r>
      <w:r>
        <w:rPr>
          <w:color w:val="221158"/>
          <w:spacing w:val="-13"/>
        </w:rPr>
        <w:t xml:space="preserve"> </w:t>
      </w:r>
      <w:r>
        <w:rPr>
          <w:color w:val="221158"/>
          <w:spacing w:val="-4"/>
        </w:rPr>
        <w:t>others</w:t>
      </w:r>
      <w:r>
        <w:rPr>
          <w:color w:val="221158"/>
          <w:spacing w:val="-13"/>
        </w:rPr>
        <w:t xml:space="preserve"> </w:t>
      </w:r>
      <w:r>
        <w:rPr>
          <w:color w:val="221158"/>
          <w:spacing w:val="-4"/>
        </w:rPr>
        <w:t>…</w:t>
      </w:r>
      <w:r>
        <w:rPr>
          <w:color w:val="221158"/>
          <w:spacing w:val="-13"/>
        </w:rPr>
        <w:t xml:space="preserve"> </w:t>
      </w:r>
      <w:r>
        <w:rPr>
          <w:color w:val="221158"/>
          <w:spacing w:val="-4"/>
        </w:rPr>
        <w:t>if the</w:t>
      </w:r>
      <w:r>
        <w:rPr>
          <w:color w:val="221158"/>
          <w:spacing w:val="-12"/>
        </w:rPr>
        <w:t xml:space="preserve"> </w:t>
      </w:r>
      <w:r>
        <w:rPr>
          <w:color w:val="221158"/>
          <w:spacing w:val="-4"/>
        </w:rPr>
        <w:t>right</w:t>
      </w:r>
      <w:r>
        <w:rPr>
          <w:color w:val="221158"/>
          <w:spacing w:val="-12"/>
        </w:rPr>
        <w:t xml:space="preserve"> </w:t>
      </w:r>
      <w:r>
        <w:rPr>
          <w:color w:val="221158"/>
          <w:spacing w:val="-4"/>
        </w:rPr>
        <w:t>place,</w:t>
      </w:r>
      <w:r>
        <w:rPr>
          <w:color w:val="221158"/>
          <w:spacing w:val="-12"/>
        </w:rPr>
        <w:t xml:space="preserve"> </w:t>
      </w:r>
      <w:r>
        <w:rPr>
          <w:color w:val="221158"/>
          <w:spacing w:val="-4"/>
        </w:rPr>
        <w:t>the</w:t>
      </w:r>
      <w:r>
        <w:rPr>
          <w:color w:val="221158"/>
          <w:spacing w:val="-12"/>
        </w:rPr>
        <w:t xml:space="preserve"> </w:t>
      </w:r>
      <w:r>
        <w:rPr>
          <w:color w:val="221158"/>
          <w:spacing w:val="-4"/>
        </w:rPr>
        <w:t>right</w:t>
      </w:r>
      <w:r>
        <w:rPr>
          <w:color w:val="221158"/>
          <w:spacing w:val="-12"/>
        </w:rPr>
        <w:t xml:space="preserve"> </w:t>
      </w:r>
      <w:r>
        <w:rPr>
          <w:color w:val="221158"/>
          <w:spacing w:val="-4"/>
        </w:rPr>
        <w:t xml:space="preserve">environment </w:t>
      </w:r>
      <w:r>
        <w:rPr>
          <w:color w:val="221158"/>
        </w:rPr>
        <w:t>is</w:t>
      </w:r>
      <w:r>
        <w:rPr>
          <w:color w:val="221158"/>
          <w:spacing w:val="-6"/>
        </w:rPr>
        <w:t xml:space="preserve"> </w:t>
      </w:r>
      <w:r>
        <w:rPr>
          <w:color w:val="221158"/>
        </w:rPr>
        <w:t>set</w:t>
      </w:r>
      <w:r>
        <w:rPr>
          <w:color w:val="221158"/>
          <w:spacing w:val="-6"/>
        </w:rPr>
        <w:t xml:space="preserve"> </w:t>
      </w:r>
      <w:r>
        <w:rPr>
          <w:color w:val="221158"/>
        </w:rPr>
        <w:t>up</w:t>
      </w:r>
      <w:r>
        <w:rPr>
          <w:color w:val="221158"/>
          <w:spacing w:val="-6"/>
        </w:rPr>
        <w:t xml:space="preserve"> </w:t>
      </w:r>
      <w:r>
        <w:rPr>
          <w:color w:val="221158"/>
        </w:rPr>
        <w:t>for</w:t>
      </w:r>
      <w:r>
        <w:rPr>
          <w:color w:val="221158"/>
          <w:spacing w:val="-6"/>
        </w:rPr>
        <w:t xml:space="preserve"> </w:t>
      </w:r>
      <w:r>
        <w:rPr>
          <w:color w:val="221158"/>
        </w:rPr>
        <w:t>them</w:t>
      </w:r>
      <w:r>
        <w:rPr>
          <w:color w:val="221158"/>
          <w:spacing w:val="-6"/>
        </w:rPr>
        <w:t xml:space="preserve"> </w:t>
      </w:r>
      <w:r>
        <w:rPr>
          <w:color w:val="221158"/>
        </w:rPr>
        <w:t>to</w:t>
      </w:r>
      <w:r>
        <w:rPr>
          <w:color w:val="221158"/>
          <w:spacing w:val="-6"/>
        </w:rPr>
        <w:t xml:space="preserve"> </w:t>
      </w:r>
      <w:r>
        <w:rPr>
          <w:color w:val="221158"/>
        </w:rPr>
        <w:t>live,</w:t>
      </w:r>
      <w:r>
        <w:rPr>
          <w:color w:val="221158"/>
          <w:spacing w:val="-6"/>
        </w:rPr>
        <w:t xml:space="preserve"> </w:t>
      </w:r>
      <w:r>
        <w:rPr>
          <w:color w:val="221158"/>
        </w:rPr>
        <w:t>that</w:t>
      </w:r>
      <w:r>
        <w:rPr>
          <w:color w:val="221158"/>
          <w:spacing w:val="-6"/>
        </w:rPr>
        <w:t xml:space="preserve"> </w:t>
      </w:r>
      <w:r>
        <w:rPr>
          <w:color w:val="221158"/>
        </w:rPr>
        <w:t>is</w:t>
      </w:r>
      <w:r>
        <w:rPr>
          <w:color w:val="221158"/>
          <w:spacing w:val="-6"/>
        </w:rPr>
        <w:t xml:space="preserve"> </w:t>
      </w:r>
      <w:r>
        <w:rPr>
          <w:color w:val="221158"/>
        </w:rPr>
        <w:t>all what</w:t>
      </w:r>
      <w:r>
        <w:rPr>
          <w:color w:val="221158"/>
          <w:spacing w:val="-12"/>
        </w:rPr>
        <w:t xml:space="preserve"> </w:t>
      </w:r>
      <w:r>
        <w:rPr>
          <w:color w:val="221158"/>
        </w:rPr>
        <w:t>is</w:t>
      </w:r>
      <w:r>
        <w:rPr>
          <w:color w:val="221158"/>
          <w:spacing w:val="-12"/>
        </w:rPr>
        <w:t xml:space="preserve"> </w:t>
      </w:r>
      <w:r>
        <w:rPr>
          <w:color w:val="221158"/>
        </w:rPr>
        <w:t>needed.</w:t>
      </w:r>
      <w:r>
        <w:rPr>
          <w:color w:val="221158"/>
          <w:spacing w:val="-12"/>
        </w:rPr>
        <w:t xml:space="preserve"> </w:t>
      </w:r>
      <w:r>
        <w:rPr>
          <w:color w:val="221158"/>
        </w:rPr>
        <w:t>We</w:t>
      </w:r>
      <w:r>
        <w:rPr>
          <w:color w:val="221158"/>
          <w:spacing w:val="-12"/>
        </w:rPr>
        <w:t xml:space="preserve"> </w:t>
      </w:r>
      <w:r>
        <w:rPr>
          <w:color w:val="221158"/>
        </w:rPr>
        <w:t>have</w:t>
      </w:r>
      <w:r>
        <w:rPr>
          <w:color w:val="221158"/>
          <w:spacing w:val="-12"/>
        </w:rPr>
        <w:t xml:space="preserve"> </w:t>
      </w:r>
      <w:r>
        <w:rPr>
          <w:color w:val="221158"/>
        </w:rPr>
        <w:t>to</w:t>
      </w:r>
      <w:r>
        <w:rPr>
          <w:color w:val="221158"/>
          <w:spacing w:val="-12"/>
        </w:rPr>
        <w:t xml:space="preserve"> </w:t>
      </w:r>
      <w:r>
        <w:rPr>
          <w:color w:val="221158"/>
        </w:rPr>
        <w:t>speak</w:t>
      </w:r>
      <w:r>
        <w:rPr>
          <w:color w:val="221158"/>
          <w:spacing w:val="-12"/>
        </w:rPr>
        <w:t xml:space="preserve"> </w:t>
      </w:r>
      <w:r>
        <w:rPr>
          <w:color w:val="221158"/>
        </w:rPr>
        <w:t>to get attention and interest.</w:t>
      </w:r>
    </w:p>
    <w:p w14:paraId="22D4F547"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758" w:space="40"/>
            <w:col w:w="6112"/>
          </w:cols>
        </w:sectPr>
      </w:pPr>
    </w:p>
    <w:p w14:paraId="5ED265E7" w14:textId="77777777" w:rsidR="006C6932" w:rsidRDefault="00000000">
      <w:pPr>
        <w:pStyle w:val="BodyText"/>
        <w:rPr>
          <w:b/>
          <w:i/>
        </w:rPr>
      </w:pPr>
      <w:r>
        <w:rPr>
          <w:noProof/>
        </w:rPr>
        <w:lastRenderedPageBreak/>
        <mc:AlternateContent>
          <mc:Choice Requires="wpg">
            <w:drawing>
              <wp:anchor distT="0" distB="0" distL="0" distR="0" simplePos="0" relativeHeight="486184960" behindDoc="1" locked="0" layoutInCell="1" allowOverlap="1" wp14:anchorId="67F1B7C2" wp14:editId="7F323DB3">
                <wp:simplePos x="0" y="0"/>
                <wp:positionH relativeFrom="page">
                  <wp:posOffset>4260697</wp:posOffset>
                </wp:positionH>
                <wp:positionV relativeFrom="page">
                  <wp:posOffset>0</wp:posOffset>
                </wp:positionV>
                <wp:extent cx="3299460" cy="10692130"/>
                <wp:effectExtent l="0" t="0" r="0" b="0"/>
                <wp:wrapNone/>
                <wp:docPr id="98" name="Group 98" descr="decorative image with a boy in a wheelchair using a VR heads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99460" cy="10692130"/>
                          <a:chOff x="0" y="0"/>
                          <a:chExt cx="3299460" cy="10692130"/>
                        </a:xfrm>
                      </wpg:grpSpPr>
                      <wps:wsp>
                        <wps:cNvPr id="99" name="Graphic 99"/>
                        <wps:cNvSpPr/>
                        <wps:spPr>
                          <a:xfrm>
                            <a:off x="19" y="6687411"/>
                            <a:ext cx="3299460" cy="4004945"/>
                          </a:xfrm>
                          <a:custGeom>
                            <a:avLst/>
                            <a:gdLst/>
                            <a:ahLst/>
                            <a:cxnLst/>
                            <a:rect l="l" t="t" r="r" b="b"/>
                            <a:pathLst>
                              <a:path w="3299460" h="4004945">
                                <a:moveTo>
                                  <a:pt x="2178365" y="0"/>
                                </a:moveTo>
                                <a:lnTo>
                                  <a:pt x="2128956" y="0"/>
                                </a:lnTo>
                                <a:lnTo>
                                  <a:pt x="2079614" y="2944"/>
                                </a:lnTo>
                                <a:lnTo>
                                  <a:pt x="2030476" y="8834"/>
                                </a:lnTo>
                                <a:lnTo>
                                  <a:pt x="1981678" y="17669"/>
                                </a:lnTo>
                                <a:lnTo>
                                  <a:pt x="1933355" y="29449"/>
                                </a:lnTo>
                                <a:lnTo>
                                  <a:pt x="1885645" y="44173"/>
                                </a:lnTo>
                                <a:lnTo>
                                  <a:pt x="1838682" y="61843"/>
                                </a:lnTo>
                                <a:lnTo>
                                  <a:pt x="1792603" y="82457"/>
                                </a:lnTo>
                                <a:lnTo>
                                  <a:pt x="1747545" y="106016"/>
                                </a:lnTo>
                                <a:lnTo>
                                  <a:pt x="422224" y="851506"/>
                                </a:lnTo>
                                <a:lnTo>
                                  <a:pt x="379683" y="877137"/>
                                </a:lnTo>
                                <a:lnTo>
                                  <a:pt x="339047" y="905052"/>
                                </a:lnTo>
                                <a:lnTo>
                                  <a:pt x="300381" y="935143"/>
                                </a:lnTo>
                                <a:lnTo>
                                  <a:pt x="263747" y="967301"/>
                                </a:lnTo>
                                <a:lnTo>
                                  <a:pt x="229210" y="1001417"/>
                                </a:lnTo>
                                <a:lnTo>
                                  <a:pt x="196833" y="1037381"/>
                                </a:lnTo>
                                <a:lnTo>
                                  <a:pt x="166679" y="1075085"/>
                                </a:lnTo>
                                <a:lnTo>
                                  <a:pt x="138814" y="1114420"/>
                                </a:lnTo>
                                <a:lnTo>
                                  <a:pt x="113299" y="1155276"/>
                                </a:lnTo>
                                <a:lnTo>
                                  <a:pt x="90200" y="1197544"/>
                                </a:lnTo>
                                <a:lnTo>
                                  <a:pt x="69580" y="1241116"/>
                                </a:lnTo>
                                <a:lnTo>
                                  <a:pt x="51502" y="1285882"/>
                                </a:lnTo>
                                <a:lnTo>
                                  <a:pt x="36031" y="1331733"/>
                                </a:lnTo>
                                <a:lnTo>
                                  <a:pt x="23230" y="1378560"/>
                                </a:lnTo>
                                <a:lnTo>
                                  <a:pt x="13162" y="1426255"/>
                                </a:lnTo>
                                <a:lnTo>
                                  <a:pt x="5892" y="1474707"/>
                                </a:lnTo>
                                <a:lnTo>
                                  <a:pt x="1483" y="1523809"/>
                                </a:lnTo>
                                <a:lnTo>
                                  <a:pt x="0" y="1573450"/>
                                </a:lnTo>
                                <a:lnTo>
                                  <a:pt x="0" y="3064443"/>
                                </a:lnTo>
                                <a:lnTo>
                                  <a:pt x="1483" y="3114085"/>
                                </a:lnTo>
                                <a:lnTo>
                                  <a:pt x="5892" y="3163186"/>
                                </a:lnTo>
                                <a:lnTo>
                                  <a:pt x="13162" y="3211639"/>
                                </a:lnTo>
                                <a:lnTo>
                                  <a:pt x="23230" y="3259334"/>
                                </a:lnTo>
                                <a:lnTo>
                                  <a:pt x="36031" y="3306162"/>
                                </a:lnTo>
                                <a:lnTo>
                                  <a:pt x="51502" y="3352014"/>
                                </a:lnTo>
                                <a:lnTo>
                                  <a:pt x="69580" y="3396781"/>
                                </a:lnTo>
                                <a:lnTo>
                                  <a:pt x="90200" y="3440353"/>
                                </a:lnTo>
                                <a:lnTo>
                                  <a:pt x="113299" y="3482622"/>
                                </a:lnTo>
                                <a:lnTo>
                                  <a:pt x="138814" y="3523479"/>
                                </a:lnTo>
                                <a:lnTo>
                                  <a:pt x="166679" y="3562813"/>
                                </a:lnTo>
                                <a:lnTo>
                                  <a:pt x="196833" y="3600518"/>
                                </a:lnTo>
                                <a:lnTo>
                                  <a:pt x="229210" y="3636482"/>
                                </a:lnTo>
                                <a:lnTo>
                                  <a:pt x="263747" y="3670597"/>
                                </a:lnTo>
                                <a:lnTo>
                                  <a:pt x="300381" y="3702754"/>
                                </a:lnTo>
                                <a:lnTo>
                                  <a:pt x="339047" y="3732845"/>
                                </a:lnTo>
                                <a:lnTo>
                                  <a:pt x="379683" y="3760759"/>
                                </a:lnTo>
                                <a:lnTo>
                                  <a:pt x="422224" y="3786387"/>
                                </a:lnTo>
                                <a:lnTo>
                                  <a:pt x="810143" y="4004591"/>
                                </a:lnTo>
                                <a:lnTo>
                                  <a:pt x="3299288" y="4004591"/>
                                </a:lnTo>
                                <a:lnTo>
                                  <a:pt x="3299288" y="522014"/>
                                </a:lnTo>
                                <a:lnTo>
                                  <a:pt x="2559748" y="106016"/>
                                </a:lnTo>
                                <a:lnTo>
                                  <a:pt x="2514696" y="82457"/>
                                </a:lnTo>
                                <a:lnTo>
                                  <a:pt x="2468623" y="61843"/>
                                </a:lnTo>
                                <a:lnTo>
                                  <a:pt x="2421665" y="44173"/>
                                </a:lnTo>
                                <a:lnTo>
                                  <a:pt x="2373958" y="29449"/>
                                </a:lnTo>
                                <a:lnTo>
                                  <a:pt x="2325639" y="17669"/>
                                </a:lnTo>
                                <a:lnTo>
                                  <a:pt x="2276843" y="8834"/>
                                </a:lnTo>
                                <a:lnTo>
                                  <a:pt x="2227706" y="2944"/>
                                </a:lnTo>
                                <a:lnTo>
                                  <a:pt x="2178365" y="0"/>
                                </a:lnTo>
                                <a:close/>
                              </a:path>
                            </a:pathLst>
                          </a:custGeom>
                          <a:solidFill>
                            <a:srgbClr val="221158"/>
                          </a:solidFill>
                        </wps:spPr>
                        <wps:bodyPr wrap="square" lIns="0" tIns="0" rIns="0" bIns="0" rtlCol="0">
                          <a:prstTxWarp prst="textNoShape">
                            <a:avLst/>
                          </a:prstTxWarp>
                          <a:noAutofit/>
                        </wps:bodyPr>
                      </wps:wsp>
                      <wps:wsp>
                        <wps:cNvPr id="100" name="Graphic 100"/>
                        <wps:cNvSpPr/>
                        <wps:spPr>
                          <a:xfrm>
                            <a:off x="5" y="2821882"/>
                            <a:ext cx="3299460" cy="4638040"/>
                          </a:xfrm>
                          <a:custGeom>
                            <a:avLst/>
                            <a:gdLst/>
                            <a:ahLst/>
                            <a:cxnLst/>
                            <a:rect l="l" t="t" r="r" b="b"/>
                            <a:pathLst>
                              <a:path w="3299460" h="4638040">
                                <a:moveTo>
                                  <a:pt x="2178380" y="0"/>
                                </a:moveTo>
                                <a:lnTo>
                                  <a:pt x="2128970" y="0"/>
                                </a:lnTo>
                                <a:lnTo>
                                  <a:pt x="2079628" y="2944"/>
                                </a:lnTo>
                                <a:lnTo>
                                  <a:pt x="2030489" y="8834"/>
                                </a:lnTo>
                                <a:lnTo>
                                  <a:pt x="1981691" y="17669"/>
                                </a:lnTo>
                                <a:lnTo>
                                  <a:pt x="1933368" y="29449"/>
                                </a:lnTo>
                                <a:lnTo>
                                  <a:pt x="1885657" y="44173"/>
                                </a:lnTo>
                                <a:lnTo>
                                  <a:pt x="1838695" y="61843"/>
                                </a:lnTo>
                                <a:lnTo>
                                  <a:pt x="1792616" y="82457"/>
                                </a:lnTo>
                                <a:lnTo>
                                  <a:pt x="1747558" y="106016"/>
                                </a:lnTo>
                                <a:lnTo>
                                  <a:pt x="422224" y="851506"/>
                                </a:lnTo>
                                <a:lnTo>
                                  <a:pt x="379685" y="877137"/>
                                </a:lnTo>
                                <a:lnTo>
                                  <a:pt x="339051" y="905052"/>
                                </a:lnTo>
                                <a:lnTo>
                                  <a:pt x="300385" y="935144"/>
                                </a:lnTo>
                                <a:lnTo>
                                  <a:pt x="263752" y="967303"/>
                                </a:lnTo>
                                <a:lnTo>
                                  <a:pt x="229215" y="1001419"/>
                                </a:lnTo>
                                <a:lnTo>
                                  <a:pt x="196838" y="1037385"/>
                                </a:lnTo>
                                <a:lnTo>
                                  <a:pt x="166685" y="1075090"/>
                                </a:lnTo>
                                <a:lnTo>
                                  <a:pt x="138819" y="1114425"/>
                                </a:lnTo>
                                <a:lnTo>
                                  <a:pt x="113304" y="1155282"/>
                                </a:lnTo>
                                <a:lnTo>
                                  <a:pt x="90204" y="1197552"/>
                                </a:lnTo>
                                <a:lnTo>
                                  <a:pt x="69583" y="1241124"/>
                                </a:lnTo>
                                <a:lnTo>
                                  <a:pt x="51505" y="1285891"/>
                                </a:lnTo>
                                <a:lnTo>
                                  <a:pt x="36033" y="1331743"/>
                                </a:lnTo>
                                <a:lnTo>
                                  <a:pt x="23231" y="1378572"/>
                                </a:lnTo>
                                <a:lnTo>
                                  <a:pt x="13163" y="1426267"/>
                                </a:lnTo>
                                <a:lnTo>
                                  <a:pt x="5892" y="1474720"/>
                                </a:lnTo>
                                <a:lnTo>
                                  <a:pt x="1483" y="1523821"/>
                                </a:lnTo>
                                <a:lnTo>
                                  <a:pt x="0" y="1573463"/>
                                </a:lnTo>
                                <a:lnTo>
                                  <a:pt x="0" y="3064456"/>
                                </a:lnTo>
                                <a:lnTo>
                                  <a:pt x="1483" y="3114097"/>
                                </a:lnTo>
                                <a:lnTo>
                                  <a:pt x="5892" y="3163199"/>
                                </a:lnTo>
                                <a:lnTo>
                                  <a:pt x="13163" y="3211652"/>
                                </a:lnTo>
                                <a:lnTo>
                                  <a:pt x="23231" y="3259347"/>
                                </a:lnTo>
                                <a:lnTo>
                                  <a:pt x="36033" y="3306175"/>
                                </a:lnTo>
                                <a:lnTo>
                                  <a:pt x="51505" y="3352027"/>
                                </a:lnTo>
                                <a:lnTo>
                                  <a:pt x="69583" y="3396794"/>
                                </a:lnTo>
                                <a:lnTo>
                                  <a:pt x="90204" y="3440366"/>
                                </a:lnTo>
                                <a:lnTo>
                                  <a:pt x="113304" y="3482635"/>
                                </a:lnTo>
                                <a:lnTo>
                                  <a:pt x="138819" y="3523491"/>
                                </a:lnTo>
                                <a:lnTo>
                                  <a:pt x="166685" y="3562826"/>
                                </a:lnTo>
                                <a:lnTo>
                                  <a:pt x="196838" y="3600530"/>
                                </a:lnTo>
                                <a:lnTo>
                                  <a:pt x="229215" y="3636494"/>
                                </a:lnTo>
                                <a:lnTo>
                                  <a:pt x="263752" y="3670610"/>
                                </a:lnTo>
                                <a:lnTo>
                                  <a:pt x="300385" y="3702767"/>
                                </a:lnTo>
                                <a:lnTo>
                                  <a:pt x="339051" y="3732857"/>
                                </a:lnTo>
                                <a:lnTo>
                                  <a:pt x="379685" y="3760771"/>
                                </a:lnTo>
                                <a:lnTo>
                                  <a:pt x="422224" y="3786400"/>
                                </a:lnTo>
                                <a:lnTo>
                                  <a:pt x="1747558" y="4531903"/>
                                </a:lnTo>
                                <a:lnTo>
                                  <a:pt x="1792616" y="4555460"/>
                                </a:lnTo>
                                <a:lnTo>
                                  <a:pt x="1838695" y="4576072"/>
                                </a:lnTo>
                                <a:lnTo>
                                  <a:pt x="1885657" y="4593740"/>
                                </a:lnTo>
                                <a:lnTo>
                                  <a:pt x="1933368" y="4608463"/>
                                </a:lnTo>
                                <a:lnTo>
                                  <a:pt x="1981691" y="4620242"/>
                                </a:lnTo>
                                <a:lnTo>
                                  <a:pt x="2030489" y="4629076"/>
                                </a:lnTo>
                                <a:lnTo>
                                  <a:pt x="2079628" y="4634965"/>
                                </a:lnTo>
                                <a:lnTo>
                                  <a:pt x="2128970" y="4637910"/>
                                </a:lnTo>
                                <a:lnTo>
                                  <a:pt x="2178380" y="4637910"/>
                                </a:lnTo>
                                <a:lnTo>
                                  <a:pt x="2227722" y="4634965"/>
                                </a:lnTo>
                                <a:lnTo>
                                  <a:pt x="2276859" y="4629076"/>
                                </a:lnTo>
                                <a:lnTo>
                                  <a:pt x="2325656" y="4620242"/>
                                </a:lnTo>
                                <a:lnTo>
                                  <a:pt x="2373977" y="4608463"/>
                                </a:lnTo>
                                <a:lnTo>
                                  <a:pt x="2421685" y="4593740"/>
                                </a:lnTo>
                                <a:lnTo>
                                  <a:pt x="2468644" y="4576072"/>
                                </a:lnTo>
                                <a:lnTo>
                                  <a:pt x="2514719" y="4555460"/>
                                </a:lnTo>
                                <a:lnTo>
                                  <a:pt x="2559773" y="4531903"/>
                                </a:lnTo>
                                <a:lnTo>
                                  <a:pt x="3299302" y="4115904"/>
                                </a:lnTo>
                                <a:lnTo>
                                  <a:pt x="3299302" y="522007"/>
                                </a:lnTo>
                                <a:lnTo>
                                  <a:pt x="2559773" y="106016"/>
                                </a:lnTo>
                                <a:lnTo>
                                  <a:pt x="2514719" y="82457"/>
                                </a:lnTo>
                                <a:lnTo>
                                  <a:pt x="2468644" y="61843"/>
                                </a:lnTo>
                                <a:lnTo>
                                  <a:pt x="2421685" y="44173"/>
                                </a:lnTo>
                                <a:lnTo>
                                  <a:pt x="2373977" y="29449"/>
                                </a:lnTo>
                                <a:lnTo>
                                  <a:pt x="2325656" y="17669"/>
                                </a:lnTo>
                                <a:lnTo>
                                  <a:pt x="2276859" y="8834"/>
                                </a:lnTo>
                                <a:lnTo>
                                  <a:pt x="2227722" y="2944"/>
                                </a:lnTo>
                                <a:lnTo>
                                  <a:pt x="2178380" y="0"/>
                                </a:lnTo>
                                <a:close/>
                              </a:path>
                            </a:pathLst>
                          </a:custGeom>
                          <a:solidFill>
                            <a:srgbClr val="B5EBD1"/>
                          </a:solidFill>
                        </wps:spPr>
                        <wps:bodyPr wrap="square" lIns="0" tIns="0" rIns="0" bIns="0" rtlCol="0">
                          <a:prstTxWarp prst="textNoShape">
                            <a:avLst/>
                          </a:prstTxWarp>
                          <a:noAutofit/>
                        </wps:bodyPr>
                      </wps:wsp>
                      <pic:pic xmlns:pic="http://schemas.openxmlformats.org/drawingml/2006/picture">
                        <pic:nvPicPr>
                          <pic:cNvPr id="101" name="Image 101" descr="A young wheelchair user student holding up a small box in front of his face. "/>
                          <pic:cNvPicPr/>
                        </pic:nvPicPr>
                        <pic:blipFill>
                          <a:blip r:embed="rId37" cstate="print"/>
                          <a:stretch>
                            <a:fillRect/>
                          </a:stretch>
                        </pic:blipFill>
                        <pic:spPr>
                          <a:xfrm>
                            <a:off x="0" y="3024009"/>
                            <a:ext cx="3299294" cy="4233665"/>
                          </a:xfrm>
                          <a:prstGeom prst="rect">
                            <a:avLst/>
                          </a:prstGeom>
                        </pic:spPr>
                      </pic:pic>
                      <wps:wsp>
                        <wps:cNvPr id="102" name="Graphic 102"/>
                        <wps:cNvSpPr/>
                        <wps:spPr>
                          <a:xfrm>
                            <a:off x="19" y="0"/>
                            <a:ext cx="3299460" cy="3594735"/>
                          </a:xfrm>
                          <a:custGeom>
                            <a:avLst/>
                            <a:gdLst/>
                            <a:ahLst/>
                            <a:cxnLst/>
                            <a:rect l="l" t="t" r="r" b="b"/>
                            <a:pathLst>
                              <a:path w="3299460" h="3594735">
                                <a:moveTo>
                                  <a:pt x="3299288" y="0"/>
                                </a:moveTo>
                                <a:lnTo>
                                  <a:pt x="191834" y="0"/>
                                </a:lnTo>
                                <a:lnTo>
                                  <a:pt x="166679" y="31453"/>
                                </a:lnTo>
                                <a:lnTo>
                                  <a:pt x="138814" y="70788"/>
                                </a:lnTo>
                                <a:lnTo>
                                  <a:pt x="113299" y="111644"/>
                                </a:lnTo>
                                <a:lnTo>
                                  <a:pt x="90200" y="153912"/>
                                </a:lnTo>
                                <a:lnTo>
                                  <a:pt x="69580" y="197484"/>
                                </a:lnTo>
                                <a:lnTo>
                                  <a:pt x="51502" y="242250"/>
                                </a:lnTo>
                                <a:lnTo>
                                  <a:pt x="36031" y="288101"/>
                                </a:lnTo>
                                <a:lnTo>
                                  <a:pt x="23230" y="334928"/>
                                </a:lnTo>
                                <a:lnTo>
                                  <a:pt x="13162" y="382623"/>
                                </a:lnTo>
                                <a:lnTo>
                                  <a:pt x="5892" y="431075"/>
                                </a:lnTo>
                                <a:lnTo>
                                  <a:pt x="1483" y="480177"/>
                                </a:lnTo>
                                <a:lnTo>
                                  <a:pt x="0" y="529818"/>
                                </a:lnTo>
                                <a:lnTo>
                                  <a:pt x="0" y="2020811"/>
                                </a:lnTo>
                                <a:lnTo>
                                  <a:pt x="1483" y="2070453"/>
                                </a:lnTo>
                                <a:lnTo>
                                  <a:pt x="5892" y="2119554"/>
                                </a:lnTo>
                                <a:lnTo>
                                  <a:pt x="13162" y="2168007"/>
                                </a:lnTo>
                                <a:lnTo>
                                  <a:pt x="23230" y="2215702"/>
                                </a:lnTo>
                                <a:lnTo>
                                  <a:pt x="36031" y="2262530"/>
                                </a:lnTo>
                                <a:lnTo>
                                  <a:pt x="51502" y="2308382"/>
                                </a:lnTo>
                                <a:lnTo>
                                  <a:pt x="69580" y="2353149"/>
                                </a:lnTo>
                                <a:lnTo>
                                  <a:pt x="90200" y="2396721"/>
                                </a:lnTo>
                                <a:lnTo>
                                  <a:pt x="113299" y="2438990"/>
                                </a:lnTo>
                                <a:lnTo>
                                  <a:pt x="138814" y="2479847"/>
                                </a:lnTo>
                                <a:lnTo>
                                  <a:pt x="166679" y="2519181"/>
                                </a:lnTo>
                                <a:lnTo>
                                  <a:pt x="196833" y="2556886"/>
                                </a:lnTo>
                                <a:lnTo>
                                  <a:pt x="229210" y="2592850"/>
                                </a:lnTo>
                                <a:lnTo>
                                  <a:pt x="263747" y="2626965"/>
                                </a:lnTo>
                                <a:lnTo>
                                  <a:pt x="300381" y="2659122"/>
                                </a:lnTo>
                                <a:lnTo>
                                  <a:pt x="339047" y="2689213"/>
                                </a:lnTo>
                                <a:lnTo>
                                  <a:pt x="379683" y="2717127"/>
                                </a:lnTo>
                                <a:lnTo>
                                  <a:pt x="422224" y="2742755"/>
                                </a:lnTo>
                                <a:lnTo>
                                  <a:pt x="1747545" y="3488245"/>
                                </a:lnTo>
                                <a:lnTo>
                                  <a:pt x="1792603" y="3511804"/>
                                </a:lnTo>
                                <a:lnTo>
                                  <a:pt x="1838682" y="3532419"/>
                                </a:lnTo>
                                <a:lnTo>
                                  <a:pt x="1885645" y="3550088"/>
                                </a:lnTo>
                                <a:lnTo>
                                  <a:pt x="1933355" y="3564813"/>
                                </a:lnTo>
                                <a:lnTo>
                                  <a:pt x="1981678" y="3576592"/>
                                </a:lnTo>
                                <a:lnTo>
                                  <a:pt x="2030476" y="3585427"/>
                                </a:lnTo>
                                <a:lnTo>
                                  <a:pt x="2079614" y="3591317"/>
                                </a:lnTo>
                                <a:lnTo>
                                  <a:pt x="2128956" y="3594262"/>
                                </a:lnTo>
                                <a:lnTo>
                                  <a:pt x="2178365" y="3594262"/>
                                </a:lnTo>
                                <a:lnTo>
                                  <a:pt x="2227706" y="3591317"/>
                                </a:lnTo>
                                <a:lnTo>
                                  <a:pt x="2276843" y="3585427"/>
                                </a:lnTo>
                                <a:lnTo>
                                  <a:pt x="2325639" y="3576592"/>
                                </a:lnTo>
                                <a:lnTo>
                                  <a:pt x="2373958" y="3564813"/>
                                </a:lnTo>
                                <a:lnTo>
                                  <a:pt x="2421665" y="3550088"/>
                                </a:lnTo>
                                <a:lnTo>
                                  <a:pt x="2468623" y="3532419"/>
                                </a:lnTo>
                                <a:lnTo>
                                  <a:pt x="2514696" y="3511804"/>
                                </a:lnTo>
                                <a:lnTo>
                                  <a:pt x="2559748" y="3488245"/>
                                </a:lnTo>
                                <a:lnTo>
                                  <a:pt x="3299288" y="3072248"/>
                                </a:lnTo>
                                <a:lnTo>
                                  <a:pt x="3299288" y="0"/>
                                </a:lnTo>
                                <a:close/>
                              </a:path>
                            </a:pathLst>
                          </a:custGeom>
                          <a:solidFill>
                            <a:srgbClr val="85EBC4"/>
                          </a:solidFill>
                        </wps:spPr>
                        <wps:bodyPr wrap="square" lIns="0" tIns="0" rIns="0" bIns="0" rtlCol="0">
                          <a:prstTxWarp prst="textNoShape">
                            <a:avLst/>
                          </a:prstTxWarp>
                          <a:noAutofit/>
                        </wps:bodyPr>
                      </wps:wsp>
                      <wps:wsp>
                        <wps:cNvPr id="103" name="Graphic 103"/>
                        <wps:cNvSpPr/>
                        <wps:spPr>
                          <a:xfrm>
                            <a:off x="1249476" y="6687412"/>
                            <a:ext cx="1808480" cy="772795"/>
                          </a:xfrm>
                          <a:custGeom>
                            <a:avLst/>
                            <a:gdLst/>
                            <a:ahLst/>
                            <a:cxnLst/>
                            <a:rect l="l" t="t" r="r" b="b"/>
                            <a:pathLst>
                              <a:path w="1808480" h="772795">
                                <a:moveTo>
                                  <a:pt x="928908" y="0"/>
                                </a:moveTo>
                                <a:lnTo>
                                  <a:pt x="879498" y="0"/>
                                </a:lnTo>
                                <a:lnTo>
                                  <a:pt x="830155" y="2944"/>
                                </a:lnTo>
                                <a:lnTo>
                                  <a:pt x="781016" y="8834"/>
                                </a:lnTo>
                                <a:lnTo>
                                  <a:pt x="732216" y="17669"/>
                                </a:lnTo>
                                <a:lnTo>
                                  <a:pt x="683893" y="29449"/>
                                </a:lnTo>
                                <a:lnTo>
                                  <a:pt x="636181" y="44173"/>
                                </a:lnTo>
                                <a:lnTo>
                                  <a:pt x="589218" y="61843"/>
                                </a:lnTo>
                                <a:lnTo>
                                  <a:pt x="543139" y="82457"/>
                                </a:lnTo>
                                <a:lnTo>
                                  <a:pt x="498081" y="106016"/>
                                </a:lnTo>
                                <a:lnTo>
                                  <a:pt x="0" y="386191"/>
                                </a:lnTo>
                                <a:lnTo>
                                  <a:pt x="498081" y="666366"/>
                                </a:lnTo>
                                <a:lnTo>
                                  <a:pt x="543139" y="689925"/>
                                </a:lnTo>
                                <a:lnTo>
                                  <a:pt x="589218" y="710539"/>
                                </a:lnTo>
                                <a:lnTo>
                                  <a:pt x="636181" y="728209"/>
                                </a:lnTo>
                                <a:lnTo>
                                  <a:pt x="683893" y="742933"/>
                                </a:lnTo>
                                <a:lnTo>
                                  <a:pt x="732216" y="754713"/>
                                </a:lnTo>
                                <a:lnTo>
                                  <a:pt x="781016" y="763547"/>
                                </a:lnTo>
                                <a:lnTo>
                                  <a:pt x="830155" y="769437"/>
                                </a:lnTo>
                                <a:lnTo>
                                  <a:pt x="879498" y="772382"/>
                                </a:lnTo>
                                <a:lnTo>
                                  <a:pt x="928908" y="772382"/>
                                </a:lnTo>
                                <a:lnTo>
                                  <a:pt x="978250" y="769437"/>
                                </a:lnTo>
                                <a:lnTo>
                                  <a:pt x="1027388" y="763547"/>
                                </a:lnTo>
                                <a:lnTo>
                                  <a:pt x="1076185" y="754713"/>
                                </a:lnTo>
                                <a:lnTo>
                                  <a:pt x="1124505" y="742933"/>
                                </a:lnTo>
                                <a:lnTo>
                                  <a:pt x="1172213" y="728209"/>
                                </a:lnTo>
                                <a:lnTo>
                                  <a:pt x="1219171" y="710539"/>
                                </a:lnTo>
                                <a:lnTo>
                                  <a:pt x="1265244" y="689925"/>
                                </a:lnTo>
                                <a:lnTo>
                                  <a:pt x="1310297" y="666366"/>
                                </a:lnTo>
                                <a:lnTo>
                                  <a:pt x="1808378" y="386191"/>
                                </a:lnTo>
                                <a:lnTo>
                                  <a:pt x="1310297" y="106016"/>
                                </a:lnTo>
                                <a:lnTo>
                                  <a:pt x="1265244" y="82457"/>
                                </a:lnTo>
                                <a:lnTo>
                                  <a:pt x="1219171" y="61843"/>
                                </a:lnTo>
                                <a:lnTo>
                                  <a:pt x="1172213" y="44173"/>
                                </a:lnTo>
                                <a:lnTo>
                                  <a:pt x="1124505" y="29449"/>
                                </a:lnTo>
                                <a:lnTo>
                                  <a:pt x="1076185" y="17669"/>
                                </a:lnTo>
                                <a:lnTo>
                                  <a:pt x="1027388" y="8834"/>
                                </a:lnTo>
                                <a:lnTo>
                                  <a:pt x="978250" y="2944"/>
                                </a:lnTo>
                                <a:lnTo>
                                  <a:pt x="928908" y="0"/>
                                </a:lnTo>
                                <a:close/>
                              </a:path>
                            </a:pathLst>
                          </a:custGeom>
                          <a:solidFill>
                            <a:srgbClr val="FFFFFF"/>
                          </a:solidFill>
                        </wps:spPr>
                        <wps:bodyPr wrap="square" lIns="0" tIns="0" rIns="0" bIns="0" rtlCol="0">
                          <a:prstTxWarp prst="textNoShape">
                            <a:avLst/>
                          </a:prstTxWarp>
                          <a:noAutofit/>
                        </wps:bodyPr>
                      </wps:wsp>
                      <wps:wsp>
                        <wps:cNvPr id="104" name="Graphic 104"/>
                        <wps:cNvSpPr/>
                        <wps:spPr>
                          <a:xfrm>
                            <a:off x="1321790" y="6687210"/>
                            <a:ext cx="1624965" cy="772795"/>
                          </a:xfrm>
                          <a:custGeom>
                            <a:avLst/>
                            <a:gdLst/>
                            <a:ahLst/>
                            <a:cxnLst/>
                            <a:rect l="l" t="t" r="r" b="b"/>
                            <a:pathLst>
                              <a:path w="1624965" h="772795">
                                <a:moveTo>
                                  <a:pt x="39446" y="449275"/>
                                </a:moveTo>
                                <a:lnTo>
                                  <a:pt x="38900" y="419239"/>
                                </a:lnTo>
                                <a:lnTo>
                                  <a:pt x="37719" y="366585"/>
                                </a:lnTo>
                                <a:lnTo>
                                  <a:pt x="36487" y="325183"/>
                                </a:lnTo>
                                <a:lnTo>
                                  <a:pt x="0" y="345719"/>
                                </a:lnTo>
                                <a:lnTo>
                                  <a:pt x="952" y="427621"/>
                                </a:lnTo>
                                <a:lnTo>
                                  <a:pt x="39446" y="449275"/>
                                </a:lnTo>
                                <a:close/>
                              </a:path>
                              <a:path w="1624965" h="772795">
                                <a:moveTo>
                                  <a:pt x="167449" y="251523"/>
                                </a:moveTo>
                                <a:lnTo>
                                  <a:pt x="134391" y="270116"/>
                                </a:lnTo>
                                <a:lnTo>
                                  <a:pt x="133858" y="349821"/>
                                </a:lnTo>
                                <a:lnTo>
                                  <a:pt x="133477" y="400799"/>
                                </a:lnTo>
                                <a:lnTo>
                                  <a:pt x="133057" y="451777"/>
                                </a:lnTo>
                                <a:lnTo>
                                  <a:pt x="132537" y="501637"/>
                                </a:lnTo>
                                <a:lnTo>
                                  <a:pt x="164604" y="519684"/>
                                </a:lnTo>
                                <a:lnTo>
                                  <a:pt x="164960" y="480999"/>
                                </a:lnTo>
                                <a:lnTo>
                                  <a:pt x="165455" y="430631"/>
                                </a:lnTo>
                                <a:lnTo>
                                  <a:pt x="165989" y="380250"/>
                                </a:lnTo>
                                <a:lnTo>
                                  <a:pt x="166547" y="329882"/>
                                </a:lnTo>
                                <a:lnTo>
                                  <a:pt x="167449" y="251523"/>
                                </a:lnTo>
                                <a:close/>
                              </a:path>
                              <a:path w="1624965" h="772795">
                                <a:moveTo>
                                  <a:pt x="339420" y="154787"/>
                                </a:moveTo>
                                <a:lnTo>
                                  <a:pt x="300520" y="176669"/>
                                </a:lnTo>
                                <a:lnTo>
                                  <a:pt x="299593" y="204482"/>
                                </a:lnTo>
                                <a:lnTo>
                                  <a:pt x="298323" y="256959"/>
                                </a:lnTo>
                                <a:lnTo>
                                  <a:pt x="297649" y="309448"/>
                                </a:lnTo>
                                <a:lnTo>
                                  <a:pt x="297700" y="361988"/>
                                </a:lnTo>
                                <a:lnTo>
                                  <a:pt x="298602" y="414553"/>
                                </a:lnTo>
                                <a:lnTo>
                                  <a:pt x="300482" y="467182"/>
                                </a:lnTo>
                                <a:lnTo>
                                  <a:pt x="302615" y="517766"/>
                                </a:lnTo>
                                <a:lnTo>
                                  <a:pt x="304419" y="568375"/>
                                </a:lnTo>
                                <a:lnTo>
                                  <a:pt x="305333" y="598830"/>
                                </a:lnTo>
                                <a:lnTo>
                                  <a:pt x="339344" y="617969"/>
                                </a:lnTo>
                                <a:lnTo>
                                  <a:pt x="339166" y="568375"/>
                                </a:lnTo>
                                <a:lnTo>
                                  <a:pt x="339051" y="517766"/>
                                </a:lnTo>
                                <a:lnTo>
                                  <a:pt x="339115" y="309448"/>
                                </a:lnTo>
                                <a:lnTo>
                                  <a:pt x="339420" y="154787"/>
                                </a:lnTo>
                                <a:close/>
                              </a:path>
                              <a:path w="1624965" h="772795">
                                <a:moveTo>
                                  <a:pt x="518096" y="61722"/>
                                </a:moveTo>
                                <a:lnTo>
                                  <a:pt x="480644" y="78219"/>
                                </a:lnTo>
                                <a:lnTo>
                                  <a:pt x="479450" y="152882"/>
                                </a:lnTo>
                                <a:lnTo>
                                  <a:pt x="478942" y="205333"/>
                                </a:lnTo>
                                <a:lnTo>
                                  <a:pt x="478713" y="362686"/>
                                </a:lnTo>
                                <a:lnTo>
                                  <a:pt x="478904" y="415137"/>
                                </a:lnTo>
                                <a:lnTo>
                                  <a:pt x="479679" y="572503"/>
                                </a:lnTo>
                                <a:lnTo>
                                  <a:pt x="479793" y="607860"/>
                                </a:lnTo>
                                <a:lnTo>
                                  <a:pt x="479844" y="694169"/>
                                </a:lnTo>
                                <a:lnTo>
                                  <a:pt x="513702" y="709320"/>
                                </a:lnTo>
                                <a:lnTo>
                                  <a:pt x="513651" y="607860"/>
                                </a:lnTo>
                                <a:lnTo>
                                  <a:pt x="513397" y="555409"/>
                                </a:lnTo>
                                <a:lnTo>
                                  <a:pt x="512813" y="450507"/>
                                </a:lnTo>
                                <a:lnTo>
                                  <a:pt x="512686" y="415137"/>
                                </a:lnTo>
                                <a:lnTo>
                                  <a:pt x="512610" y="345617"/>
                                </a:lnTo>
                                <a:lnTo>
                                  <a:pt x="512851" y="293166"/>
                                </a:lnTo>
                                <a:lnTo>
                                  <a:pt x="513524" y="239585"/>
                                </a:lnTo>
                                <a:lnTo>
                                  <a:pt x="514642" y="186004"/>
                                </a:lnTo>
                                <a:lnTo>
                                  <a:pt x="516051" y="132422"/>
                                </a:lnTo>
                                <a:lnTo>
                                  <a:pt x="518096" y="61722"/>
                                </a:lnTo>
                                <a:close/>
                              </a:path>
                              <a:path w="1624965" h="772795">
                                <a:moveTo>
                                  <a:pt x="700773" y="531444"/>
                                </a:moveTo>
                                <a:lnTo>
                                  <a:pt x="699858" y="482638"/>
                                </a:lnTo>
                                <a:lnTo>
                                  <a:pt x="698119" y="433806"/>
                                </a:lnTo>
                                <a:lnTo>
                                  <a:pt x="695934" y="384975"/>
                                </a:lnTo>
                                <a:lnTo>
                                  <a:pt x="693648" y="336130"/>
                                </a:lnTo>
                                <a:lnTo>
                                  <a:pt x="691629" y="287286"/>
                                </a:lnTo>
                                <a:lnTo>
                                  <a:pt x="690232" y="238442"/>
                                </a:lnTo>
                                <a:lnTo>
                                  <a:pt x="689368" y="186321"/>
                                </a:lnTo>
                                <a:lnTo>
                                  <a:pt x="688848" y="134200"/>
                                </a:lnTo>
                                <a:lnTo>
                                  <a:pt x="688632" y="82067"/>
                                </a:lnTo>
                                <a:lnTo>
                                  <a:pt x="688759" y="20142"/>
                                </a:lnTo>
                                <a:lnTo>
                                  <a:pt x="688797" y="12611"/>
                                </a:lnTo>
                                <a:lnTo>
                                  <a:pt x="675093" y="14808"/>
                                </a:lnTo>
                                <a:lnTo>
                                  <a:pt x="651459" y="20142"/>
                                </a:lnTo>
                                <a:lnTo>
                                  <a:pt x="651357" y="69723"/>
                                </a:lnTo>
                                <a:lnTo>
                                  <a:pt x="651929" y="119189"/>
                                </a:lnTo>
                                <a:lnTo>
                                  <a:pt x="653288" y="168579"/>
                                </a:lnTo>
                                <a:lnTo>
                                  <a:pt x="655548" y="217906"/>
                                </a:lnTo>
                                <a:lnTo>
                                  <a:pt x="658837" y="267119"/>
                                </a:lnTo>
                                <a:lnTo>
                                  <a:pt x="662076" y="317995"/>
                                </a:lnTo>
                                <a:lnTo>
                                  <a:pt x="663994" y="368769"/>
                                </a:lnTo>
                                <a:lnTo>
                                  <a:pt x="664743" y="419468"/>
                                </a:lnTo>
                                <a:lnTo>
                                  <a:pt x="664514" y="470103"/>
                                </a:lnTo>
                                <a:lnTo>
                                  <a:pt x="663473" y="520687"/>
                                </a:lnTo>
                                <a:lnTo>
                                  <a:pt x="661797" y="571220"/>
                                </a:lnTo>
                                <a:lnTo>
                                  <a:pt x="659650" y="621741"/>
                                </a:lnTo>
                                <a:lnTo>
                                  <a:pt x="657199" y="672236"/>
                                </a:lnTo>
                                <a:lnTo>
                                  <a:pt x="654621" y="723226"/>
                                </a:lnTo>
                                <a:lnTo>
                                  <a:pt x="653122" y="753262"/>
                                </a:lnTo>
                                <a:lnTo>
                                  <a:pt x="659892" y="754913"/>
                                </a:lnTo>
                                <a:lnTo>
                                  <a:pt x="691515" y="760641"/>
                                </a:lnTo>
                                <a:lnTo>
                                  <a:pt x="694093" y="722744"/>
                                </a:lnTo>
                                <a:lnTo>
                                  <a:pt x="696899" y="675576"/>
                                </a:lnTo>
                                <a:lnTo>
                                  <a:pt x="699122" y="627913"/>
                                </a:lnTo>
                                <a:lnTo>
                                  <a:pt x="700532" y="580224"/>
                                </a:lnTo>
                                <a:lnTo>
                                  <a:pt x="700773" y="531444"/>
                                </a:lnTo>
                                <a:close/>
                              </a:path>
                              <a:path w="1624965" h="772795">
                                <a:moveTo>
                                  <a:pt x="894892" y="770293"/>
                                </a:moveTo>
                                <a:lnTo>
                                  <a:pt x="892530" y="701052"/>
                                </a:lnTo>
                                <a:lnTo>
                                  <a:pt x="890651" y="649262"/>
                                </a:lnTo>
                                <a:lnTo>
                                  <a:pt x="888707" y="597484"/>
                                </a:lnTo>
                                <a:lnTo>
                                  <a:pt x="880719" y="390372"/>
                                </a:lnTo>
                                <a:lnTo>
                                  <a:pt x="878763" y="338582"/>
                                </a:lnTo>
                                <a:lnTo>
                                  <a:pt x="876884" y="286804"/>
                                </a:lnTo>
                                <a:lnTo>
                                  <a:pt x="875080" y="235013"/>
                                </a:lnTo>
                                <a:lnTo>
                                  <a:pt x="873391" y="183222"/>
                                </a:lnTo>
                                <a:lnTo>
                                  <a:pt x="872832" y="128638"/>
                                </a:lnTo>
                                <a:lnTo>
                                  <a:pt x="873760" y="73990"/>
                                </a:lnTo>
                                <a:lnTo>
                                  <a:pt x="874877" y="19342"/>
                                </a:lnTo>
                                <a:lnTo>
                                  <a:pt x="874877" y="1206"/>
                                </a:lnTo>
                                <a:lnTo>
                                  <a:pt x="837069" y="0"/>
                                </a:lnTo>
                                <a:lnTo>
                                  <a:pt x="837666" y="26860"/>
                                </a:lnTo>
                                <a:lnTo>
                                  <a:pt x="838733" y="76873"/>
                                </a:lnTo>
                                <a:lnTo>
                                  <a:pt x="839698" y="128638"/>
                                </a:lnTo>
                                <a:lnTo>
                                  <a:pt x="840689" y="183222"/>
                                </a:lnTo>
                                <a:lnTo>
                                  <a:pt x="841590" y="228803"/>
                                </a:lnTo>
                                <a:lnTo>
                                  <a:pt x="842670" y="279755"/>
                                </a:lnTo>
                                <a:lnTo>
                                  <a:pt x="843826" y="330708"/>
                                </a:lnTo>
                                <a:lnTo>
                                  <a:pt x="848601" y="534517"/>
                                </a:lnTo>
                                <a:lnTo>
                                  <a:pt x="849744" y="585470"/>
                                </a:lnTo>
                                <a:lnTo>
                                  <a:pt x="850836" y="636409"/>
                                </a:lnTo>
                                <a:lnTo>
                                  <a:pt x="852017" y="689559"/>
                                </a:lnTo>
                                <a:lnTo>
                                  <a:pt x="853351" y="742696"/>
                                </a:lnTo>
                                <a:lnTo>
                                  <a:pt x="854125" y="772591"/>
                                </a:lnTo>
                                <a:lnTo>
                                  <a:pt x="856589" y="772591"/>
                                </a:lnTo>
                                <a:lnTo>
                                  <a:pt x="894892" y="770293"/>
                                </a:lnTo>
                                <a:close/>
                              </a:path>
                              <a:path w="1624965" h="772795">
                                <a:moveTo>
                                  <a:pt x="1102537" y="727417"/>
                                </a:moveTo>
                                <a:lnTo>
                                  <a:pt x="1101115" y="653453"/>
                                </a:lnTo>
                                <a:lnTo>
                                  <a:pt x="1100061" y="604621"/>
                                </a:lnTo>
                                <a:lnTo>
                                  <a:pt x="1098943" y="555802"/>
                                </a:lnTo>
                                <a:lnTo>
                                  <a:pt x="1097622" y="511187"/>
                                </a:lnTo>
                                <a:lnTo>
                                  <a:pt x="1094282" y="421970"/>
                                </a:lnTo>
                                <a:lnTo>
                                  <a:pt x="1092962" y="377355"/>
                                </a:lnTo>
                                <a:lnTo>
                                  <a:pt x="1091844" y="325462"/>
                                </a:lnTo>
                                <a:lnTo>
                                  <a:pt x="1090917" y="273558"/>
                                </a:lnTo>
                                <a:lnTo>
                                  <a:pt x="1090295" y="221653"/>
                                </a:lnTo>
                                <a:lnTo>
                                  <a:pt x="1090142" y="181737"/>
                                </a:lnTo>
                                <a:lnTo>
                                  <a:pt x="1090244" y="118922"/>
                                </a:lnTo>
                                <a:lnTo>
                                  <a:pt x="1090549" y="68084"/>
                                </a:lnTo>
                                <a:lnTo>
                                  <a:pt x="1090764" y="41338"/>
                                </a:lnTo>
                                <a:lnTo>
                                  <a:pt x="1059688" y="32194"/>
                                </a:lnTo>
                                <a:lnTo>
                                  <a:pt x="1059942" y="49326"/>
                                </a:lnTo>
                                <a:lnTo>
                                  <a:pt x="1060551" y="99898"/>
                                </a:lnTo>
                                <a:lnTo>
                                  <a:pt x="1060005" y="127165"/>
                                </a:lnTo>
                                <a:lnTo>
                                  <a:pt x="1058468" y="154444"/>
                                </a:lnTo>
                                <a:lnTo>
                                  <a:pt x="1056944" y="181737"/>
                                </a:lnTo>
                                <a:lnTo>
                                  <a:pt x="1056474" y="209003"/>
                                </a:lnTo>
                                <a:lnTo>
                                  <a:pt x="1057605" y="261302"/>
                                </a:lnTo>
                                <a:lnTo>
                                  <a:pt x="1059180" y="313613"/>
                                </a:lnTo>
                                <a:lnTo>
                                  <a:pt x="1060843" y="365912"/>
                                </a:lnTo>
                                <a:lnTo>
                                  <a:pt x="1062228" y="418223"/>
                                </a:lnTo>
                                <a:lnTo>
                                  <a:pt x="1062990" y="470535"/>
                                </a:lnTo>
                                <a:lnTo>
                                  <a:pt x="1063193" y="511187"/>
                                </a:lnTo>
                                <a:lnTo>
                                  <a:pt x="1063282" y="702284"/>
                                </a:lnTo>
                                <a:lnTo>
                                  <a:pt x="1063205" y="739736"/>
                                </a:lnTo>
                                <a:lnTo>
                                  <a:pt x="1099883" y="728421"/>
                                </a:lnTo>
                                <a:lnTo>
                                  <a:pt x="1102537" y="727417"/>
                                </a:lnTo>
                                <a:close/>
                              </a:path>
                              <a:path w="1624965" h="772795">
                                <a:moveTo>
                                  <a:pt x="1261491" y="653351"/>
                                </a:moveTo>
                                <a:lnTo>
                                  <a:pt x="1260462" y="576935"/>
                                </a:lnTo>
                                <a:lnTo>
                                  <a:pt x="1260094" y="522554"/>
                                </a:lnTo>
                                <a:lnTo>
                                  <a:pt x="1259890" y="473544"/>
                                </a:lnTo>
                                <a:lnTo>
                                  <a:pt x="1259865" y="312902"/>
                                </a:lnTo>
                                <a:lnTo>
                                  <a:pt x="1260106" y="207289"/>
                                </a:lnTo>
                                <a:lnTo>
                                  <a:pt x="1258671" y="161112"/>
                                </a:lnTo>
                                <a:lnTo>
                                  <a:pt x="1255877" y="116293"/>
                                </a:lnTo>
                                <a:lnTo>
                                  <a:pt x="1237970" y="106210"/>
                                </a:lnTo>
                                <a:lnTo>
                                  <a:pt x="1231417" y="102806"/>
                                </a:lnTo>
                                <a:lnTo>
                                  <a:pt x="1231480" y="161112"/>
                                </a:lnTo>
                                <a:lnTo>
                                  <a:pt x="1231684" y="473544"/>
                                </a:lnTo>
                                <a:lnTo>
                                  <a:pt x="1231531" y="524129"/>
                                </a:lnTo>
                                <a:lnTo>
                                  <a:pt x="1231226" y="571563"/>
                                </a:lnTo>
                                <a:lnTo>
                                  <a:pt x="1230693" y="620560"/>
                                </a:lnTo>
                                <a:lnTo>
                                  <a:pt x="1229868" y="670814"/>
                                </a:lnTo>
                                <a:lnTo>
                                  <a:pt x="1237983" y="666572"/>
                                </a:lnTo>
                                <a:lnTo>
                                  <a:pt x="1261491" y="653351"/>
                                </a:lnTo>
                                <a:close/>
                              </a:path>
                              <a:path w="1624965" h="772795">
                                <a:moveTo>
                                  <a:pt x="1429156" y="559041"/>
                                </a:moveTo>
                                <a:lnTo>
                                  <a:pt x="1428978" y="492353"/>
                                </a:lnTo>
                                <a:lnTo>
                                  <a:pt x="1428775" y="444550"/>
                                </a:lnTo>
                                <a:lnTo>
                                  <a:pt x="1428521" y="396760"/>
                                </a:lnTo>
                                <a:lnTo>
                                  <a:pt x="1428191" y="348957"/>
                                </a:lnTo>
                                <a:lnTo>
                                  <a:pt x="1427797" y="301167"/>
                                </a:lnTo>
                                <a:lnTo>
                                  <a:pt x="1427340" y="253377"/>
                                </a:lnTo>
                                <a:lnTo>
                                  <a:pt x="1424152" y="210947"/>
                                </a:lnTo>
                                <a:lnTo>
                                  <a:pt x="1392974" y="193408"/>
                                </a:lnTo>
                                <a:lnTo>
                                  <a:pt x="1393278" y="270217"/>
                                </a:lnTo>
                                <a:lnTo>
                                  <a:pt x="1393698" y="319709"/>
                                </a:lnTo>
                                <a:lnTo>
                                  <a:pt x="1394447" y="369214"/>
                                </a:lnTo>
                                <a:lnTo>
                                  <a:pt x="1395272" y="418719"/>
                                </a:lnTo>
                                <a:lnTo>
                                  <a:pt x="1395895" y="468210"/>
                                </a:lnTo>
                                <a:lnTo>
                                  <a:pt x="1396034" y="517715"/>
                                </a:lnTo>
                                <a:lnTo>
                                  <a:pt x="1395615" y="564362"/>
                                </a:lnTo>
                                <a:lnTo>
                                  <a:pt x="1395374" y="578040"/>
                                </a:lnTo>
                                <a:lnTo>
                                  <a:pt x="1429156" y="559041"/>
                                </a:lnTo>
                                <a:close/>
                              </a:path>
                              <a:path w="1624965" h="772795">
                                <a:moveTo>
                                  <a:pt x="1624495" y="323646"/>
                                </a:moveTo>
                                <a:lnTo>
                                  <a:pt x="1587233" y="302691"/>
                                </a:lnTo>
                                <a:lnTo>
                                  <a:pt x="1587334" y="325183"/>
                                </a:lnTo>
                                <a:lnTo>
                                  <a:pt x="1587474" y="376999"/>
                                </a:lnTo>
                                <a:lnTo>
                                  <a:pt x="1587665" y="469874"/>
                                </a:lnTo>
                                <a:lnTo>
                                  <a:pt x="1621853" y="450646"/>
                                </a:lnTo>
                                <a:lnTo>
                                  <a:pt x="1622298" y="428904"/>
                                </a:lnTo>
                                <a:lnTo>
                                  <a:pt x="1623326" y="376999"/>
                                </a:lnTo>
                                <a:lnTo>
                                  <a:pt x="1624495" y="323646"/>
                                </a:lnTo>
                                <a:close/>
                              </a:path>
                            </a:pathLst>
                          </a:custGeom>
                          <a:solidFill>
                            <a:srgbClr val="23085A"/>
                          </a:solidFill>
                        </wps:spPr>
                        <wps:bodyPr wrap="square" lIns="0" tIns="0" rIns="0" bIns="0" rtlCol="0">
                          <a:prstTxWarp prst="textNoShape">
                            <a:avLst/>
                          </a:prstTxWarp>
                          <a:noAutofit/>
                        </wps:bodyPr>
                      </wps:wsp>
                      <wps:wsp>
                        <wps:cNvPr id="105" name="Graphic 105"/>
                        <wps:cNvSpPr/>
                        <wps:spPr>
                          <a:xfrm>
                            <a:off x="1249475" y="2821884"/>
                            <a:ext cx="1808480" cy="772795"/>
                          </a:xfrm>
                          <a:custGeom>
                            <a:avLst/>
                            <a:gdLst/>
                            <a:ahLst/>
                            <a:cxnLst/>
                            <a:rect l="l" t="t" r="r" b="b"/>
                            <a:pathLst>
                              <a:path w="1808480" h="772795">
                                <a:moveTo>
                                  <a:pt x="928908" y="0"/>
                                </a:moveTo>
                                <a:lnTo>
                                  <a:pt x="879498" y="0"/>
                                </a:lnTo>
                                <a:lnTo>
                                  <a:pt x="830155" y="2944"/>
                                </a:lnTo>
                                <a:lnTo>
                                  <a:pt x="781016" y="8834"/>
                                </a:lnTo>
                                <a:lnTo>
                                  <a:pt x="732216" y="17669"/>
                                </a:lnTo>
                                <a:lnTo>
                                  <a:pt x="683893" y="29449"/>
                                </a:lnTo>
                                <a:lnTo>
                                  <a:pt x="636181" y="44173"/>
                                </a:lnTo>
                                <a:lnTo>
                                  <a:pt x="589218" y="61843"/>
                                </a:lnTo>
                                <a:lnTo>
                                  <a:pt x="543139" y="82457"/>
                                </a:lnTo>
                                <a:lnTo>
                                  <a:pt x="498081" y="106016"/>
                                </a:lnTo>
                                <a:lnTo>
                                  <a:pt x="0" y="386191"/>
                                </a:lnTo>
                                <a:lnTo>
                                  <a:pt x="498094" y="666366"/>
                                </a:lnTo>
                                <a:lnTo>
                                  <a:pt x="543150" y="689925"/>
                                </a:lnTo>
                                <a:lnTo>
                                  <a:pt x="589227" y="710539"/>
                                </a:lnTo>
                                <a:lnTo>
                                  <a:pt x="636189" y="728209"/>
                                </a:lnTo>
                                <a:lnTo>
                                  <a:pt x="683898" y="742933"/>
                                </a:lnTo>
                                <a:lnTo>
                                  <a:pt x="732221" y="754713"/>
                                </a:lnTo>
                                <a:lnTo>
                                  <a:pt x="781019" y="763547"/>
                                </a:lnTo>
                                <a:lnTo>
                                  <a:pt x="830157" y="769437"/>
                                </a:lnTo>
                                <a:lnTo>
                                  <a:pt x="879500" y="772382"/>
                                </a:lnTo>
                                <a:lnTo>
                                  <a:pt x="928910" y="772382"/>
                                </a:lnTo>
                                <a:lnTo>
                                  <a:pt x="978251" y="769437"/>
                                </a:lnTo>
                                <a:lnTo>
                                  <a:pt x="1027389" y="763547"/>
                                </a:lnTo>
                                <a:lnTo>
                                  <a:pt x="1076185" y="754713"/>
                                </a:lnTo>
                                <a:lnTo>
                                  <a:pt x="1124505" y="742933"/>
                                </a:lnTo>
                                <a:lnTo>
                                  <a:pt x="1172213" y="728209"/>
                                </a:lnTo>
                                <a:lnTo>
                                  <a:pt x="1219171" y="710539"/>
                                </a:lnTo>
                                <a:lnTo>
                                  <a:pt x="1265244" y="689925"/>
                                </a:lnTo>
                                <a:lnTo>
                                  <a:pt x="1310297" y="666366"/>
                                </a:lnTo>
                                <a:lnTo>
                                  <a:pt x="1808378" y="386191"/>
                                </a:lnTo>
                                <a:lnTo>
                                  <a:pt x="1310297" y="106016"/>
                                </a:lnTo>
                                <a:lnTo>
                                  <a:pt x="1265244" y="82457"/>
                                </a:lnTo>
                                <a:lnTo>
                                  <a:pt x="1219171" y="61843"/>
                                </a:lnTo>
                                <a:lnTo>
                                  <a:pt x="1172213" y="44173"/>
                                </a:lnTo>
                                <a:lnTo>
                                  <a:pt x="1124505" y="29449"/>
                                </a:lnTo>
                                <a:lnTo>
                                  <a:pt x="1076185" y="17669"/>
                                </a:lnTo>
                                <a:lnTo>
                                  <a:pt x="1027388" y="8834"/>
                                </a:lnTo>
                                <a:lnTo>
                                  <a:pt x="978250" y="2944"/>
                                </a:lnTo>
                                <a:lnTo>
                                  <a:pt x="928908" y="0"/>
                                </a:lnTo>
                                <a:close/>
                              </a:path>
                            </a:pathLst>
                          </a:custGeom>
                          <a:solidFill>
                            <a:srgbClr val="FFFFFF"/>
                          </a:solidFill>
                        </wps:spPr>
                        <wps:bodyPr wrap="square" lIns="0" tIns="0" rIns="0" bIns="0" rtlCol="0">
                          <a:prstTxWarp prst="textNoShape">
                            <a:avLst/>
                          </a:prstTxWarp>
                          <a:noAutofit/>
                        </wps:bodyPr>
                      </wps:wsp>
                      <wps:wsp>
                        <wps:cNvPr id="106" name="Graphic 106"/>
                        <wps:cNvSpPr/>
                        <wps:spPr>
                          <a:xfrm>
                            <a:off x="1289202" y="2821520"/>
                            <a:ext cx="1613535" cy="772795"/>
                          </a:xfrm>
                          <a:custGeom>
                            <a:avLst/>
                            <a:gdLst/>
                            <a:ahLst/>
                            <a:cxnLst/>
                            <a:rect l="l" t="t" r="r" b="b"/>
                            <a:pathLst>
                              <a:path w="1613535" h="772795">
                                <a:moveTo>
                                  <a:pt x="40576" y="431736"/>
                                </a:moveTo>
                                <a:lnTo>
                                  <a:pt x="40525" y="422325"/>
                                </a:lnTo>
                                <a:lnTo>
                                  <a:pt x="40043" y="369316"/>
                                </a:lnTo>
                                <a:lnTo>
                                  <a:pt x="39687" y="341871"/>
                                </a:lnTo>
                                <a:lnTo>
                                  <a:pt x="0" y="364197"/>
                                </a:lnTo>
                                <a:lnTo>
                                  <a:pt x="469" y="409181"/>
                                </a:lnTo>
                                <a:lnTo>
                                  <a:pt x="40576" y="431736"/>
                                </a:lnTo>
                                <a:close/>
                              </a:path>
                              <a:path w="1613535" h="772795">
                                <a:moveTo>
                                  <a:pt x="163957" y="501142"/>
                                </a:moveTo>
                                <a:lnTo>
                                  <a:pt x="163271" y="456031"/>
                                </a:lnTo>
                                <a:lnTo>
                                  <a:pt x="162039" y="408063"/>
                                </a:lnTo>
                                <a:lnTo>
                                  <a:pt x="160705" y="360083"/>
                                </a:lnTo>
                                <a:lnTo>
                                  <a:pt x="159727" y="312115"/>
                                </a:lnTo>
                                <a:lnTo>
                                  <a:pt x="159562" y="274447"/>
                                </a:lnTo>
                                <a:lnTo>
                                  <a:pt x="126123" y="293255"/>
                                </a:lnTo>
                                <a:lnTo>
                                  <a:pt x="125526" y="346646"/>
                                </a:lnTo>
                                <a:lnTo>
                                  <a:pt x="125145" y="399211"/>
                                </a:lnTo>
                                <a:lnTo>
                                  <a:pt x="125171" y="479310"/>
                                </a:lnTo>
                                <a:lnTo>
                                  <a:pt x="163957" y="501142"/>
                                </a:lnTo>
                                <a:close/>
                              </a:path>
                              <a:path w="1613535" h="772795">
                                <a:moveTo>
                                  <a:pt x="340855" y="600646"/>
                                </a:moveTo>
                                <a:lnTo>
                                  <a:pt x="340042" y="560920"/>
                                </a:lnTo>
                                <a:lnTo>
                                  <a:pt x="337654" y="453631"/>
                                </a:lnTo>
                                <a:lnTo>
                                  <a:pt x="336727" y="407238"/>
                                </a:lnTo>
                                <a:lnTo>
                                  <a:pt x="335915" y="356019"/>
                                </a:lnTo>
                                <a:lnTo>
                                  <a:pt x="335407" y="304787"/>
                                </a:lnTo>
                                <a:lnTo>
                                  <a:pt x="335127" y="251015"/>
                                </a:lnTo>
                                <a:lnTo>
                                  <a:pt x="334949" y="205130"/>
                                </a:lnTo>
                                <a:lnTo>
                                  <a:pt x="334886" y="175831"/>
                                </a:lnTo>
                                <a:lnTo>
                                  <a:pt x="300024" y="195440"/>
                                </a:lnTo>
                                <a:lnTo>
                                  <a:pt x="301701" y="251015"/>
                                </a:lnTo>
                                <a:lnTo>
                                  <a:pt x="302933" y="301650"/>
                                </a:lnTo>
                                <a:lnTo>
                                  <a:pt x="303898" y="352310"/>
                                </a:lnTo>
                                <a:lnTo>
                                  <a:pt x="304634" y="402958"/>
                                </a:lnTo>
                                <a:lnTo>
                                  <a:pt x="305168" y="453631"/>
                                </a:lnTo>
                                <a:lnTo>
                                  <a:pt x="305523" y="504304"/>
                                </a:lnTo>
                                <a:lnTo>
                                  <a:pt x="305714" y="554964"/>
                                </a:lnTo>
                                <a:lnTo>
                                  <a:pt x="305739" y="580885"/>
                                </a:lnTo>
                                <a:lnTo>
                                  <a:pt x="340855" y="600646"/>
                                </a:lnTo>
                                <a:close/>
                              </a:path>
                              <a:path w="1613535" h="772795">
                                <a:moveTo>
                                  <a:pt x="509473" y="344754"/>
                                </a:moveTo>
                                <a:lnTo>
                                  <a:pt x="509422" y="239864"/>
                                </a:lnTo>
                                <a:lnTo>
                                  <a:pt x="509168" y="187426"/>
                                </a:lnTo>
                                <a:lnTo>
                                  <a:pt x="508571" y="80429"/>
                                </a:lnTo>
                                <a:lnTo>
                                  <a:pt x="506260" y="81445"/>
                                </a:lnTo>
                                <a:lnTo>
                                  <a:pt x="474929" y="97751"/>
                                </a:lnTo>
                                <a:lnTo>
                                  <a:pt x="475449" y="204508"/>
                                </a:lnTo>
                                <a:lnTo>
                                  <a:pt x="475538" y="361861"/>
                                </a:lnTo>
                                <a:lnTo>
                                  <a:pt x="475195" y="414312"/>
                                </a:lnTo>
                                <a:lnTo>
                                  <a:pt x="474599" y="466750"/>
                                </a:lnTo>
                                <a:lnTo>
                                  <a:pt x="473633" y="517715"/>
                                </a:lnTo>
                                <a:lnTo>
                                  <a:pt x="472236" y="568667"/>
                                </a:lnTo>
                                <a:lnTo>
                                  <a:pt x="470484" y="619620"/>
                                </a:lnTo>
                                <a:lnTo>
                                  <a:pt x="468401" y="671995"/>
                                </a:lnTo>
                                <a:lnTo>
                                  <a:pt x="494131" y="685444"/>
                                </a:lnTo>
                                <a:lnTo>
                                  <a:pt x="495427" y="665086"/>
                                </a:lnTo>
                                <a:lnTo>
                                  <a:pt x="499427" y="611238"/>
                                </a:lnTo>
                                <a:lnTo>
                                  <a:pt x="503351" y="557377"/>
                                </a:lnTo>
                                <a:lnTo>
                                  <a:pt x="506564" y="503516"/>
                                </a:lnTo>
                                <a:lnTo>
                                  <a:pt x="508406" y="449618"/>
                                </a:lnTo>
                                <a:lnTo>
                                  <a:pt x="509117" y="397192"/>
                                </a:lnTo>
                                <a:lnTo>
                                  <a:pt x="509473" y="344754"/>
                                </a:lnTo>
                                <a:close/>
                              </a:path>
                              <a:path w="1613535" h="772795">
                                <a:moveTo>
                                  <a:pt x="696544" y="163449"/>
                                </a:moveTo>
                                <a:lnTo>
                                  <a:pt x="695629" y="114642"/>
                                </a:lnTo>
                                <a:lnTo>
                                  <a:pt x="693889" y="65824"/>
                                </a:lnTo>
                                <a:lnTo>
                                  <a:pt x="691769" y="18554"/>
                                </a:lnTo>
                                <a:lnTo>
                                  <a:pt x="660133" y="25704"/>
                                </a:lnTo>
                                <a:lnTo>
                                  <a:pt x="660527" y="51485"/>
                                </a:lnTo>
                                <a:lnTo>
                                  <a:pt x="660285" y="102120"/>
                                </a:lnTo>
                                <a:lnTo>
                                  <a:pt x="659244" y="152692"/>
                                </a:lnTo>
                                <a:lnTo>
                                  <a:pt x="657567" y="203238"/>
                                </a:lnTo>
                                <a:lnTo>
                                  <a:pt x="655421" y="253746"/>
                                </a:lnTo>
                                <a:lnTo>
                                  <a:pt x="652983" y="304253"/>
                                </a:lnTo>
                                <a:lnTo>
                                  <a:pt x="650392" y="355244"/>
                                </a:lnTo>
                                <a:lnTo>
                                  <a:pt x="647903" y="405282"/>
                                </a:lnTo>
                                <a:lnTo>
                                  <a:pt x="645629" y="455841"/>
                                </a:lnTo>
                                <a:lnTo>
                                  <a:pt x="643420" y="508609"/>
                                </a:lnTo>
                                <a:lnTo>
                                  <a:pt x="641248" y="561378"/>
                                </a:lnTo>
                                <a:lnTo>
                                  <a:pt x="639254" y="614159"/>
                                </a:lnTo>
                                <a:lnTo>
                                  <a:pt x="637578" y="666940"/>
                                </a:lnTo>
                                <a:lnTo>
                                  <a:pt x="636320" y="719734"/>
                                </a:lnTo>
                                <a:lnTo>
                                  <a:pt x="636041" y="740791"/>
                                </a:lnTo>
                                <a:lnTo>
                                  <a:pt x="644156" y="743292"/>
                                </a:lnTo>
                                <a:lnTo>
                                  <a:pt x="674509" y="750697"/>
                                </a:lnTo>
                                <a:lnTo>
                                  <a:pt x="674344" y="730948"/>
                                </a:lnTo>
                                <a:lnTo>
                                  <a:pt x="673747" y="696569"/>
                                </a:lnTo>
                                <a:lnTo>
                                  <a:pt x="672922" y="662178"/>
                                </a:lnTo>
                                <a:lnTo>
                                  <a:pt x="672630" y="627824"/>
                                </a:lnTo>
                                <a:lnTo>
                                  <a:pt x="673595" y="593521"/>
                                </a:lnTo>
                                <a:lnTo>
                                  <a:pt x="676427" y="545846"/>
                                </a:lnTo>
                                <a:lnTo>
                                  <a:pt x="679678" y="498195"/>
                                </a:lnTo>
                                <a:lnTo>
                                  <a:pt x="686587" y="402894"/>
                                </a:lnTo>
                                <a:lnTo>
                                  <a:pt x="689864" y="354761"/>
                                </a:lnTo>
                                <a:lnTo>
                                  <a:pt x="692670" y="307594"/>
                                </a:lnTo>
                                <a:lnTo>
                                  <a:pt x="694893" y="259930"/>
                                </a:lnTo>
                                <a:lnTo>
                                  <a:pt x="696302" y="212242"/>
                                </a:lnTo>
                                <a:lnTo>
                                  <a:pt x="696544" y="163449"/>
                                </a:lnTo>
                                <a:close/>
                              </a:path>
                              <a:path w="1613535" h="772795">
                                <a:moveTo>
                                  <a:pt x="894930" y="587273"/>
                                </a:moveTo>
                                <a:lnTo>
                                  <a:pt x="894473" y="538657"/>
                                </a:lnTo>
                                <a:lnTo>
                                  <a:pt x="893356" y="488416"/>
                                </a:lnTo>
                                <a:lnTo>
                                  <a:pt x="891794" y="436626"/>
                                </a:lnTo>
                                <a:lnTo>
                                  <a:pt x="890104" y="384848"/>
                                </a:lnTo>
                                <a:lnTo>
                                  <a:pt x="888301" y="333057"/>
                                </a:lnTo>
                                <a:lnTo>
                                  <a:pt x="886421" y="281279"/>
                                </a:lnTo>
                                <a:lnTo>
                                  <a:pt x="884478" y="229501"/>
                                </a:lnTo>
                                <a:lnTo>
                                  <a:pt x="882497" y="177723"/>
                                </a:lnTo>
                                <a:lnTo>
                                  <a:pt x="878484" y="74168"/>
                                </a:lnTo>
                                <a:lnTo>
                                  <a:pt x="875665" y="342"/>
                                </a:lnTo>
                                <a:lnTo>
                                  <a:pt x="864476" y="0"/>
                                </a:lnTo>
                                <a:lnTo>
                                  <a:pt x="840486" y="749"/>
                                </a:lnTo>
                                <a:lnTo>
                                  <a:pt x="844384" y="166522"/>
                                </a:lnTo>
                                <a:lnTo>
                                  <a:pt x="845527" y="217474"/>
                                </a:lnTo>
                                <a:lnTo>
                                  <a:pt x="846607" y="268427"/>
                                </a:lnTo>
                                <a:lnTo>
                                  <a:pt x="847788" y="321564"/>
                                </a:lnTo>
                                <a:lnTo>
                                  <a:pt x="849122" y="374713"/>
                                </a:lnTo>
                                <a:lnTo>
                                  <a:pt x="851877" y="480999"/>
                                </a:lnTo>
                                <a:lnTo>
                                  <a:pt x="853147" y="534136"/>
                                </a:lnTo>
                                <a:lnTo>
                                  <a:pt x="854278" y="588937"/>
                                </a:lnTo>
                                <a:lnTo>
                                  <a:pt x="855103" y="640410"/>
                                </a:lnTo>
                                <a:lnTo>
                                  <a:pt x="855624" y="693547"/>
                                </a:lnTo>
                                <a:lnTo>
                                  <a:pt x="855738" y="746671"/>
                                </a:lnTo>
                                <a:lnTo>
                                  <a:pt x="855548" y="772744"/>
                                </a:lnTo>
                                <a:lnTo>
                                  <a:pt x="889165" y="772744"/>
                                </a:lnTo>
                                <a:lnTo>
                                  <a:pt x="891705" y="772591"/>
                                </a:lnTo>
                                <a:lnTo>
                                  <a:pt x="892860" y="739800"/>
                                </a:lnTo>
                                <a:lnTo>
                                  <a:pt x="894118" y="689521"/>
                                </a:lnTo>
                                <a:lnTo>
                                  <a:pt x="894816" y="639229"/>
                                </a:lnTo>
                                <a:lnTo>
                                  <a:pt x="894930" y="587273"/>
                                </a:lnTo>
                                <a:close/>
                              </a:path>
                              <a:path w="1613535" h="772795">
                                <a:moveTo>
                                  <a:pt x="1100302" y="738505"/>
                                </a:moveTo>
                                <a:lnTo>
                                  <a:pt x="1100074" y="725919"/>
                                </a:lnTo>
                                <a:lnTo>
                                  <a:pt x="1099210" y="694143"/>
                                </a:lnTo>
                                <a:lnTo>
                                  <a:pt x="1098778" y="662368"/>
                                </a:lnTo>
                                <a:lnTo>
                                  <a:pt x="1099083" y="616978"/>
                                </a:lnTo>
                                <a:lnTo>
                                  <a:pt x="1099667" y="571588"/>
                                </a:lnTo>
                                <a:lnTo>
                                  <a:pt x="1100137" y="526199"/>
                                </a:lnTo>
                                <a:lnTo>
                                  <a:pt x="1100061" y="480809"/>
                                </a:lnTo>
                                <a:lnTo>
                                  <a:pt x="1099477" y="431977"/>
                                </a:lnTo>
                                <a:lnTo>
                                  <a:pt x="1098740" y="383133"/>
                                </a:lnTo>
                                <a:lnTo>
                                  <a:pt x="1097864" y="334302"/>
                                </a:lnTo>
                                <a:lnTo>
                                  <a:pt x="1096899" y="285470"/>
                                </a:lnTo>
                                <a:lnTo>
                                  <a:pt x="1095832" y="236639"/>
                                </a:lnTo>
                                <a:lnTo>
                                  <a:pt x="1094714" y="187807"/>
                                </a:lnTo>
                                <a:lnTo>
                                  <a:pt x="1093393" y="143205"/>
                                </a:lnTo>
                                <a:lnTo>
                                  <a:pt x="1090053" y="53987"/>
                                </a:lnTo>
                                <a:lnTo>
                                  <a:pt x="1089393" y="31496"/>
                                </a:lnTo>
                                <a:lnTo>
                                  <a:pt x="1072730" y="26593"/>
                                </a:lnTo>
                                <a:lnTo>
                                  <a:pt x="1057275" y="23101"/>
                                </a:lnTo>
                                <a:lnTo>
                                  <a:pt x="1057998" y="50228"/>
                                </a:lnTo>
                                <a:lnTo>
                                  <a:pt x="1058760" y="102539"/>
                                </a:lnTo>
                                <a:lnTo>
                                  <a:pt x="1058964" y="143205"/>
                                </a:lnTo>
                                <a:lnTo>
                                  <a:pt x="1059065" y="334302"/>
                                </a:lnTo>
                                <a:lnTo>
                                  <a:pt x="1058608" y="514108"/>
                                </a:lnTo>
                                <a:lnTo>
                                  <a:pt x="1058570" y="571588"/>
                                </a:lnTo>
                                <a:lnTo>
                                  <a:pt x="1058760" y="614273"/>
                                </a:lnTo>
                                <a:lnTo>
                                  <a:pt x="1059345" y="663016"/>
                                </a:lnTo>
                                <a:lnTo>
                                  <a:pt x="1060043" y="711771"/>
                                </a:lnTo>
                                <a:lnTo>
                                  <a:pt x="1060488" y="749211"/>
                                </a:lnTo>
                                <a:lnTo>
                                  <a:pt x="1084757" y="743292"/>
                                </a:lnTo>
                                <a:lnTo>
                                  <a:pt x="1100302" y="738505"/>
                                </a:lnTo>
                                <a:close/>
                              </a:path>
                              <a:path w="1613535" h="772795">
                                <a:moveTo>
                                  <a:pt x="1265669" y="516039"/>
                                </a:moveTo>
                                <a:lnTo>
                                  <a:pt x="1263840" y="465175"/>
                                </a:lnTo>
                                <a:lnTo>
                                  <a:pt x="1259598" y="363474"/>
                                </a:lnTo>
                                <a:lnTo>
                                  <a:pt x="1257833" y="312610"/>
                                </a:lnTo>
                                <a:lnTo>
                                  <a:pt x="1256779" y="261747"/>
                                </a:lnTo>
                                <a:lnTo>
                                  <a:pt x="1256233" y="208953"/>
                                </a:lnTo>
                                <a:lnTo>
                                  <a:pt x="1255864" y="154571"/>
                                </a:lnTo>
                                <a:lnTo>
                                  <a:pt x="1255649" y="98615"/>
                                </a:lnTo>
                                <a:lnTo>
                                  <a:pt x="1227467" y="83947"/>
                                </a:lnTo>
                                <a:lnTo>
                                  <a:pt x="1227302" y="156146"/>
                                </a:lnTo>
                                <a:lnTo>
                                  <a:pt x="1227010" y="203581"/>
                                </a:lnTo>
                                <a:lnTo>
                                  <a:pt x="1226477" y="252577"/>
                                </a:lnTo>
                                <a:lnTo>
                                  <a:pt x="1225664" y="301574"/>
                                </a:lnTo>
                                <a:lnTo>
                                  <a:pt x="1224546" y="350545"/>
                                </a:lnTo>
                                <a:lnTo>
                                  <a:pt x="1222857" y="402691"/>
                                </a:lnTo>
                                <a:lnTo>
                                  <a:pt x="1220673" y="454825"/>
                                </a:lnTo>
                                <a:lnTo>
                                  <a:pt x="1218145" y="506958"/>
                                </a:lnTo>
                                <a:lnTo>
                                  <a:pt x="1212710" y="611187"/>
                                </a:lnTo>
                                <a:lnTo>
                                  <a:pt x="1210119" y="663308"/>
                                </a:lnTo>
                                <a:lnTo>
                                  <a:pt x="1208595" y="697852"/>
                                </a:lnTo>
                                <a:lnTo>
                                  <a:pt x="1225499" y="690295"/>
                                </a:lnTo>
                                <a:lnTo>
                                  <a:pt x="1251305" y="676795"/>
                                </a:lnTo>
                                <a:lnTo>
                                  <a:pt x="1252258" y="666496"/>
                                </a:lnTo>
                                <a:lnTo>
                                  <a:pt x="1257223" y="616585"/>
                                </a:lnTo>
                                <a:lnTo>
                                  <a:pt x="1261833" y="566648"/>
                                </a:lnTo>
                                <a:lnTo>
                                  <a:pt x="1263103" y="553999"/>
                                </a:lnTo>
                                <a:lnTo>
                                  <a:pt x="1264462" y="541324"/>
                                </a:lnTo>
                                <a:lnTo>
                                  <a:pt x="1265478" y="528675"/>
                                </a:lnTo>
                                <a:lnTo>
                                  <a:pt x="1265669" y="516039"/>
                                </a:lnTo>
                                <a:close/>
                              </a:path>
                              <a:path w="1613535" h="772795">
                                <a:moveTo>
                                  <a:pt x="1424927" y="193217"/>
                                </a:moveTo>
                                <a:lnTo>
                                  <a:pt x="1391589" y="174459"/>
                                </a:lnTo>
                                <a:lnTo>
                                  <a:pt x="1391386" y="196380"/>
                                </a:lnTo>
                                <a:lnTo>
                                  <a:pt x="1390573" y="243027"/>
                                </a:lnTo>
                                <a:lnTo>
                                  <a:pt x="1389595" y="289674"/>
                                </a:lnTo>
                                <a:lnTo>
                                  <a:pt x="1388668" y="336321"/>
                                </a:lnTo>
                                <a:lnTo>
                                  <a:pt x="1388008" y="382968"/>
                                </a:lnTo>
                                <a:lnTo>
                                  <a:pt x="1387843" y="429615"/>
                                </a:lnTo>
                                <a:lnTo>
                                  <a:pt x="1388402" y="477532"/>
                                </a:lnTo>
                                <a:lnTo>
                                  <a:pt x="1389608" y="525830"/>
                                </a:lnTo>
                                <a:lnTo>
                                  <a:pt x="1391031" y="573354"/>
                                </a:lnTo>
                                <a:lnTo>
                                  <a:pt x="1391716" y="598576"/>
                                </a:lnTo>
                                <a:lnTo>
                                  <a:pt x="1422717" y="581139"/>
                                </a:lnTo>
                                <a:lnTo>
                                  <a:pt x="1422781" y="525437"/>
                                </a:lnTo>
                                <a:lnTo>
                                  <a:pt x="1423098" y="474218"/>
                                </a:lnTo>
                                <a:lnTo>
                                  <a:pt x="1423657" y="422592"/>
                                </a:lnTo>
                                <a:lnTo>
                                  <a:pt x="1424279" y="370979"/>
                                </a:lnTo>
                                <a:lnTo>
                                  <a:pt x="1424787" y="319366"/>
                                </a:lnTo>
                                <a:lnTo>
                                  <a:pt x="1424901" y="289674"/>
                                </a:lnTo>
                                <a:lnTo>
                                  <a:pt x="1424927" y="193217"/>
                                </a:lnTo>
                                <a:close/>
                              </a:path>
                              <a:path w="1613535" h="772795">
                                <a:moveTo>
                                  <a:pt x="1613141" y="299085"/>
                                </a:moveTo>
                                <a:lnTo>
                                  <a:pt x="1583499" y="282409"/>
                                </a:lnTo>
                                <a:lnTo>
                                  <a:pt x="1583436" y="320217"/>
                                </a:lnTo>
                                <a:lnTo>
                                  <a:pt x="1583309" y="372325"/>
                                </a:lnTo>
                                <a:lnTo>
                                  <a:pt x="1583131" y="424230"/>
                                </a:lnTo>
                                <a:lnTo>
                                  <a:pt x="1582889" y="475615"/>
                                </a:lnTo>
                                <a:lnTo>
                                  <a:pt x="1582788" y="491096"/>
                                </a:lnTo>
                                <a:lnTo>
                                  <a:pt x="1610321" y="475615"/>
                                </a:lnTo>
                                <a:lnTo>
                                  <a:pt x="1610995" y="423938"/>
                                </a:lnTo>
                                <a:lnTo>
                                  <a:pt x="1611807" y="372071"/>
                                </a:lnTo>
                                <a:lnTo>
                                  <a:pt x="1612734" y="320217"/>
                                </a:lnTo>
                                <a:lnTo>
                                  <a:pt x="1613141" y="299085"/>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2CD47DB3" id="Group 98" o:spid="_x0000_s1026" alt="decorative image with a boy in a wheelchair using a VR headset" style="position:absolute;margin-left:335.5pt;margin-top:0;width:259.8pt;height:841.9pt;z-index:-17131520;mso-wrap-distance-left:0;mso-wrap-distance-right:0;mso-position-horizontal-relative:page;mso-position-vertical-relative:page" coordsize="3299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">
                <v:shape id="Graphic 99" o:spid="_x0000_s1027" style="position:absolute;top:66874;width:32994;height:40049;visibility:visible;mso-wrap-style:square;v-text-anchor:top" coordsize="3299460,400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" path="m2178365,r-49409,l2079614,2944r-49138,5890l1981678,17669r-48323,11780l1885645,44173r-46963,17670l1792603,82457r-45058,23559l422224,851506r-42541,25631l339047,905052r-38666,30091l263747,967301r-34537,34116l196833,1037381r-30154,37704l138814,1114420r-25515,40856l90200,1197544r-20620,43572l51502,1285882r-15471,45851l23230,1378560r-10068,47695l5892,1474707r-4409,49102l,1573450,,3064443r1483,49642l5892,3163186r7270,48453l23230,3259334r12801,46828l51502,3352014r18078,44767l90200,3440353r23099,42269l138814,3523479r27865,39334l196833,3600518r32377,35964l263747,3670597r36634,32157l339047,3732845r40636,27914l422224,3786387r387919,218204l3299288,4004591r,-3482577l2559748,106016,2514696,82457,2468623,61843,2421665,44173,2373958,29449,2325639,17669,2276843,8834,2227706,2944,2178365,xe" fillcolor="#221158" stroked="f">
                  <v:path arrowok="t"/>
                </v:shape>
                <v:shape id="Graphic 100" o:spid="_x0000_s1028" style="position:absolute;top:28218;width:32994;height:46381;visibility:visible;mso-wrap-style:square;v-text-anchor:top" coordsize="3299460,4638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" path="m2178380,r-49410,l2079628,2944r-49139,5890l1981691,17669r-48323,11780l1885657,44173r-46962,17670l1792616,82457r-45058,23559l422224,851506r-42539,25631l339051,905052r-38666,30092l263752,967303r-34537,34116l196838,1037385r-30153,37705l138819,1114425r-25515,40857l90204,1197552r-20621,43572l51505,1285891r-15472,45852l23231,1378572r-10068,47695l5892,1474720r-4409,49101l,1573463,,3064456r1483,49641l5892,3163199r7271,48453l23231,3259347r12802,46828l51505,3352027r18078,44767l90204,3440366r23100,42269l138819,3523491r27866,39335l196838,3600530r32377,35964l263752,3670610r36633,32157l339051,3732857r40634,27914l422224,3786400r1325334,745503l1792616,4555460r46079,20612l1885657,4593740r47711,14723l1981691,4620242r48798,8834l2079628,4634965r49342,2945l2178380,4637910r49342,-2945l2276859,4629076r48797,-8834l2373977,4608463r47708,-14723l2468644,4576072r46075,-20612l2559773,4531903r739529,-415999l3299302,522007,2559773,106016,2514719,82457,2468644,61843,2421685,44173,2373977,29449,2325656,17669,2276859,8834,2227722,2944,2178380,xe" fillcolor="#b5ebd1" stroked="f">
                  <v:path arrowok="t"/>
                </v:shape>
                <v:shape id="Image 101" o:spid="_x0000_s1029" type="#_x0000_t75" alt="A young wheelchair user student holding up a small box in front of his face. " style="position:absolute;top:30240;width:32992;height:42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">
                  <v:imagedata r:id="rId38" o:title="A young wheelchair user student holding up a small box in front of his face"/>
                </v:shape>
                <v:shape id="Graphic 102" o:spid="_x0000_s1030" style="position:absolute;width:32994;height:35947;visibility:visible;mso-wrap-style:square;v-text-anchor:top" coordsize="3299460,359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" path="m3299288,l191834,,166679,31453,138814,70788r-25515,40856l90200,153912,69580,197484,51502,242250,36031,288101,23230,334928,13162,382623,5892,431075,1483,480177,,529818,,2020811r1483,49642l5892,2119554r7270,48453l23230,2215702r12801,46828l51502,2308382r18078,44767l90200,2396721r23099,42269l138814,2479847r27865,39334l196833,2556886r32377,35964l263747,2626965r36634,32157l339047,2689213r40636,27914l422224,2742755r1325321,745490l1792603,3511804r46079,20615l1885645,3550088r47710,14725l1981678,3576592r48798,8835l2079614,3591317r49342,2945l2178365,3594262r49341,-2945l2276843,3585427r48796,-8835l2373958,3564813r47707,-14725l2468623,3532419r46073,-20615l2559748,3488245r739540,-415997l3299288,xe" fillcolor="#85ebc4" stroked="f">
                  <v:path arrowok="t"/>
                </v:shape>
                <v:shape id="Graphic 103" o:spid="_x0000_s1031" style="position:absolute;left:12494;top:66874;width:18085;height:7728;visibility:visible;mso-wrap-style:square;v-text-anchor:top" coordsize="1808480,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" path="m928908,l879498,,830155,2944,781016,8834r-48800,8835l683893,29449,636181,44173,589218,61843,543139,82457r-45058,23559l,386191,498081,666366r45058,23559l589218,710539r46963,17670l683893,742933r48323,11780l781016,763547r49139,5890l879498,772382r49410,l978250,769437r49138,-5890l1076185,754713r48320,-11780l1172213,728209r46958,-17670l1265244,689925r45053,-23559l1808378,386191,1310297,106016,1265244,82457,1219171,61843,1172213,44173,1124505,29449,1076185,17669,1027388,8834,978250,2944,928908,xe" stroked="f">
                  <v:path arrowok="t"/>
                </v:shape>
                <v:shape id="Graphic 104" o:spid="_x0000_s1032" style="position:absolute;left:13217;top:66872;width:16250;height:7728;visibility:visible;mso-wrap-style:square;v-text-anchor:top" coordsize="162496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" path="m39446,449275r-546,-30036l37719,366585,36487,325183,,345719r952,81902l39446,449275xem167449,251523r-33058,18593l133858,349821r-381,50978l133057,451777r-520,49860l164604,519684r356,-38685l165455,430631r534,-50381l166547,329882r902,-78359xem339420,154787r-38900,21882l299593,204482r-1270,52477l297649,309448r51,52540l298602,414553r1880,52629l302615,517766r1804,50609l305333,598830r34011,19139l339166,568375r-115,-50609l339115,309448r305,-154661xem518096,61722l480644,78219r-1194,74663l478942,205333r-229,157353l478904,415137r775,157366l479793,607860r51,86309l513702,709320r-51,-101460l513397,555409r-584,-104902l512686,415137r-76,-69520l512851,293166r673,-53581l514642,186004r1409,-53582l518096,61722xem700773,531444r-915,-48806l698119,433806r-2185,-48831l693648,336130r-2019,-48844l690232,238442r-864,-52121l688848,134200r-216,-52133l688759,20142r38,-7531l675093,14808r-23634,5334l651357,69723r572,49466l653288,168579r2260,49327l658837,267119r3239,50876l663994,368769r749,50699l664514,470103r-1041,50584l661797,571220r-2147,50521l657199,672236r-2578,50990l653122,753262r6770,1651l691515,760641r2578,-37897l696899,675576r2223,-47663l700532,580224r241,-48780xem894892,770293r-2362,-69241l890651,649262r-1944,-51778l880719,390372r-1956,-51790l876884,286804r-1804,-51791l873391,183222r-559,-54584l873760,73990r1117,-54648l874877,1206,837069,r597,26860l838733,76873r965,51765l840689,183222r901,45581l842670,279755r1156,50953l848601,534517r1143,50953l850836,636409r1181,53150l853351,742696r774,29895l856589,772591r38303,-2298xem1102537,727417r-1422,-73964l1100061,604621r-1118,-48819l1097622,511187r-3340,-89217l1092962,377355r-1118,-51893l1090917,273558r-622,-51905l1090142,181737r102,-62815l1090549,68084r215,-26746l1059688,32194r254,17132l1060551,99898r-546,27267l1058468,154444r-1524,27293l1056474,209003r1131,52299l1059180,313613r1663,52299l1062228,418223r762,52312l1063193,511187r89,191097l1063205,739736r36678,-11315l1102537,727417xem1261491,653351r-1029,-76416l1260094,522554r-204,-49010l1259865,312902r241,-105613l1258671,161112r-2794,-44819l1237970,106210r-6553,-3404l1231480,161112r204,312432l1231531,524129r-305,47434l1230693,620560r-825,50254l1237983,666572r23508,-13221xem1429156,559041r-178,-66688l1428775,444550r-254,-47790l1428191,348957r-394,-47790l1427340,253377r-3188,-42430l1392974,193408r304,76809l1393698,319709r749,49505l1395272,418719r623,49491l1396034,517715r-419,46647l1395374,578040r33782,-18999xem1624495,323646r-37262,-20955l1587334,325183r140,51816l1587665,469874r34188,-19228l1622298,428904r1028,-51905l1624495,323646xe" fillcolor="#23085a" stroked="f">
                  <v:path arrowok="t"/>
                </v:shape>
                <v:shape id="Graphic 105" o:spid="_x0000_s1033" style="position:absolute;left:12494;top:28218;width:18085;height:7728;visibility:visible;mso-wrap-style:square;v-text-anchor:top" coordsize="1808480,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" path="m928908,l879498,,830155,2944,781016,8834r-48800,8835l683893,29449,636181,44173,589218,61843,543139,82457r-45058,23559l,386191,498094,666366r45056,23559l589227,710539r46962,17670l683898,742933r48323,11780l781019,763547r49138,5890l879500,772382r49410,l978251,769437r49138,-5890l1076185,754713r48320,-11780l1172213,728209r46958,-17670l1265244,689925r45053,-23559l1808378,386191,1310297,106016,1265244,82457,1219171,61843,1172213,44173,1124505,29449,1076185,17669,1027388,8834,978250,2944,928908,xe" stroked="f">
                  <v:path arrowok="t"/>
                </v:shape>
                <v:shape id="Graphic 106" o:spid="_x0000_s1034" style="position:absolute;left:12892;top:28215;width:16135;height:7728;visibility:visible;mso-wrap-style:square;v-text-anchor:top" coordsize="161353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" path="m40576,431736r-51,-9411l40043,369316r-356,-27445l,364197r469,44984l40576,431736xem163957,501142r-686,-45111l162039,408063r-1334,-47980l159727,312115r-165,-37668l126123,293255r-597,53391l125145,399211r26,80099l163957,501142xem340855,600646r-813,-39726l337654,453631r-927,-46393l335915,356019r-508,-51232l335127,251015r-178,-45885l334886,175831r-34862,19609l301701,251015r1232,50635l303898,352310r736,50648l305168,453631r355,50673l305714,554964r25,25921l340855,600646xem509473,344754r-51,-104890l509168,187426,508571,80429r-2311,1016l474929,97751r520,106757l475538,361861r-343,52451l474599,466750r-966,50965l472236,568667r-1752,50953l468401,671995r25730,13449l495427,665086r4000,-53848l503351,557377r3213,-53861l508406,449618r711,-52426l509473,344754xem696544,163449r-915,-48807l693889,65824,691769,18554r-31636,7150l660527,51485r-242,50635l659244,152692r-1677,50546l655421,253746r-2438,50507l650392,355244r-2489,50038l645629,455841r-2209,52768l641248,561378r-1994,52781l637578,666940r-1258,52794l636041,740791r8115,2501l674509,750697r-165,-19749l673747,696569r-825,-34391l672630,627824r965,-34303l676427,545846r3251,-47651l686587,402894r3277,-48133l692670,307594r2223,-47664l696302,212242r242,-48793xem894930,587273r-457,-48616l893356,488416r-1562,-51790l890104,384848r-1803,-51791l886421,281279r-1943,-51778l882497,177723,878484,74168,875665,342,864476,,840486,749r3898,165773l845527,217474r1080,50953l847788,321564r1334,53149l851877,480999r1270,53137l854278,588937r825,51473l855624,693547r114,53124l855548,772744r33617,l891705,772591r1155,-32791l894118,689521r698,-50292l894930,587273xem1100302,738505r-228,-12586l1099210,694143r-432,-31775l1099083,616978r584,-45390l1100137,526199r-76,-45390l1099477,431977r-737,-48844l1097864,334302r-965,-48832l1095832,236639r-1118,-48832l1093393,143205r-3340,-89218l1089393,31496r-16663,-4903l1057275,23101r723,27127l1058760,102539r204,40666l1059065,334302r-457,179806l1058570,571588r190,42685l1059345,663016r698,48755l1060488,749211r24269,-5919l1100302,738505xem1265669,516039r-1829,-50864l1259598,363474r-1765,-50864l1256779,261747r-546,-52794l1255864,154571r-215,-55956l1227467,83947r-165,72199l1227010,203581r-533,48996l1225664,301574r-1118,48971l1222857,402691r-2184,52134l1218145,506958r-5435,104229l1210119,663308r-1524,34544l1225499,690295r25806,-13500l1252258,666496r4965,-49911l1261833,566648r1270,-12649l1264462,541324r1016,-12649l1265669,516039xem1424927,193217r-33338,-18758l1391386,196380r-813,46647l1389595,289674r-927,46647l1388008,382968r-165,46647l1388402,477532r1206,48298l1391031,573354r685,25222l1422717,581139r64,-55702l1423098,474218r559,-51626l1424279,370979r508,-51613l1424901,289674r26,-96457xem1613141,299085r-29642,-16676l1583436,320217r-127,52108l1583131,424230r-242,51385l1582788,491096r27533,-15481l1610995,423938r812,-51867l1612734,320217r407,-21132xe" fillcolor="#23085a" stroked="f">
                  <v:path arrowok="t"/>
                </v:shape>
                <w10:wrap anchorx="page" anchory="page"/>
              </v:group>
            </w:pict>
          </mc:Fallback>
        </mc:AlternateContent>
      </w:r>
    </w:p>
    <w:p w14:paraId="489C4933" w14:textId="77777777" w:rsidR="006C6932" w:rsidRDefault="006C6932">
      <w:pPr>
        <w:pStyle w:val="BodyText"/>
        <w:rPr>
          <w:b/>
          <w:i/>
        </w:rPr>
      </w:pPr>
    </w:p>
    <w:p w14:paraId="2EB11427" w14:textId="77777777" w:rsidR="006C6932" w:rsidRDefault="006C6932">
      <w:pPr>
        <w:pStyle w:val="BodyText"/>
        <w:spacing w:before="160"/>
        <w:rPr>
          <w:b/>
          <w:i/>
        </w:rPr>
      </w:pPr>
    </w:p>
    <w:p w14:paraId="5A5EE1DA" w14:textId="77777777" w:rsidR="006C6932" w:rsidRDefault="00000000">
      <w:pPr>
        <w:pStyle w:val="BodyText"/>
        <w:tabs>
          <w:tab w:val="left" w:pos="10835"/>
        </w:tabs>
        <w:ind w:left="4450"/>
      </w:pPr>
      <w:r w:rsidRPr="00B4048A">
        <w:rPr>
          <w:spacing w:val="-2"/>
        </w:rPr>
        <w:t>Being</w:t>
      </w:r>
      <w:r w:rsidRPr="00B4048A">
        <w:rPr>
          <w:spacing w:val="-4"/>
        </w:rPr>
        <w:t xml:space="preserve"> </w:t>
      </w:r>
      <w:r w:rsidRPr="00B4048A">
        <w:rPr>
          <w:spacing w:val="-2"/>
        </w:rPr>
        <w:t>a</w:t>
      </w:r>
      <w:r w:rsidRPr="00B4048A">
        <w:rPr>
          <w:spacing w:val="-3"/>
        </w:rPr>
        <w:t xml:space="preserve"> </w:t>
      </w:r>
      <w:r w:rsidRPr="00B4048A">
        <w:rPr>
          <w:spacing w:val="-2"/>
        </w:rPr>
        <w:t>teacher</w:t>
      </w:r>
      <w:r w:rsidRPr="00B4048A">
        <w:rPr>
          <w:spacing w:val="-4"/>
        </w:rPr>
        <w:t xml:space="preserve"> </w:t>
      </w:r>
      <w:r w:rsidRPr="00B4048A">
        <w:rPr>
          <w:spacing w:val="-2"/>
        </w:rPr>
        <w:t>with</w:t>
      </w:r>
      <w:r w:rsidRPr="00B4048A">
        <w:rPr>
          <w:spacing w:val="-3"/>
        </w:rPr>
        <w:t xml:space="preserve"> </w:t>
      </w:r>
      <w:r w:rsidRPr="00B4048A">
        <w:rPr>
          <w:spacing w:val="-2"/>
        </w:rPr>
        <w:t>disabilities:</w:t>
      </w:r>
      <w:r w:rsidRPr="00B4048A">
        <w:rPr>
          <w:spacing w:val="-4"/>
        </w:rPr>
        <w:t xml:space="preserve"> </w:t>
      </w:r>
      <w:r w:rsidRPr="00B4048A">
        <w:rPr>
          <w:spacing w:val="-2"/>
        </w:rPr>
        <w:t>Perspectives,</w:t>
      </w:r>
      <w:r w:rsidRPr="00B4048A">
        <w:rPr>
          <w:spacing w:val="-3"/>
        </w:rPr>
        <w:t xml:space="preserve"> </w:t>
      </w:r>
      <w:r w:rsidRPr="00B4048A">
        <w:rPr>
          <w:spacing w:val="-2"/>
        </w:rPr>
        <w:t>practices</w:t>
      </w:r>
      <w:r w:rsidRPr="00B4048A">
        <w:rPr>
          <w:spacing w:val="-4"/>
        </w:rPr>
        <w:t xml:space="preserve"> </w:t>
      </w:r>
      <w:r w:rsidRPr="00B4048A">
        <w:rPr>
          <w:spacing w:val="-2"/>
        </w:rPr>
        <w:t>and</w:t>
      </w:r>
      <w:r w:rsidRPr="00B4048A">
        <w:rPr>
          <w:spacing w:val="-3"/>
        </w:rPr>
        <w:t xml:space="preserve"> </w:t>
      </w:r>
      <w:r w:rsidRPr="00B4048A">
        <w:rPr>
          <w:spacing w:val="-2"/>
        </w:rPr>
        <w:t>opportunities</w:t>
      </w:r>
      <w:r w:rsidRPr="00B4048A">
        <w:tab/>
      </w:r>
      <w:r>
        <w:rPr>
          <w:color w:val="1F1F1F"/>
          <w:spacing w:val="-5"/>
        </w:rPr>
        <w:t>27</w:t>
      </w:r>
    </w:p>
    <w:p w14:paraId="050B3F31" w14:textId="77777777" w:rsidR="006C6932" w:rsidRDefault="006C6932">
      <w:pPr>
        <w:pStyle w:val="BodyText"/>
      </w:pPr>
    </w:p>
    <w:p w14:paraId="1B83E9DC" w14:textId="77777777" w:rsidR="006C6932" w:rsidRDefault="006C6932">
      <w:pPr>
        <w:pStyle w:val="BodyText"/>
      </w:pPr>
    </w:p>
    <w:p w14:paraId="2EAF5319" w14:textId="77777777" w:rsidR="006C6932" w:rsidRDefault="006C6932">
      <w:pPr>
        <w:pStyle w:val="BodyText"/>
      </w:pPr>
    </w:p>
    <w:p w14:paraId="1713A613" w14:textId="77777777" w:rsidR="006C6932" w:rsidRDefault="006C6932">
      <w:pPr>
        <w:pStyle w:val="BodyText"/>
      </w:pPr>
    </w:p>
    <w:p w14:paraId="67D6DF06" w14:textId="77777777" w:rsidR="006C6932" w:rsidRDefault="006C6932">
      <w:pPr>
        <w:pStyle w:val="BodyText"/>
      </w:pPr>
    </w:p>
    <w:p w14:paraId="3936C4E5" w14:textId="77777777" w:rsidR="006C6932" w:rsidRDefault="006C6932">
      <w:pPr>
        <w:pStyle w:val="BodyText"/>
      </w:pPr>
    </w:p>
    <w:p w14:paraId="052C4542" w14:textId="77777777" w:rsidR="006C6932" w:rsidRDefault="006C6932">
      <w:pPr>
        <w:pStyle w:val="BodyText"/>
        <w:spacing w:before="8"/>
      </w:pPr>
    </w:p>
    <w:p w14:paraId="0E69B412" w14:textId="77777777" w:rsidR="006C6932" w:rsidRDefault="00000000">
      <w:pPr>
        <w:pStyle w:val="BodyText"/>
        <w:spacing w:before="1" w:line="271" w:lineRule="auto"/>
        <w:ind w:left="1417" w:right="6110"/>
      </w:pPr>
      <w:r>
        <w:t xml:space="preserve">The focus on being self-reliant is exemplified in the experiences of the three teachers who had decided not to disclose their disability status to school authorities. Two of them were male teachers, and all had ‘hidden’ disabilities. For example, while Haniya </w:t>
      </w:r>
      <w:r>
        <w:rPr>
          <w:spacing w:val="-2"/>
        </w:rPr>
        <w:t>from</w:t>
      </w:r>
      <w:r>
        <w:rPr>
          <w:spacing w:val="-7"/>
        </w:rPr>
        <w:t xml:space="preserve"> </w:t>
      </w:r>
      <w:r>
        <w:rPr>
          <w:spacing w:val="-2"/>
        </w:rPr>
        <w:t>Jordan</w:t>
      </w:r>
      <w:r>
        <w:rPr>
          <w:spacing w:val="-7"/>
        </w:rPr>
        <w:t xml:space="preserve"> </w:t>
      </w:r>
      <w:r>
        <w:rPr>
          <w:spacing w:val="-2"/>
        </w:rPr>
        <w:t>commented</w:t>
      </w:r>
      <w:r>
        <w:rPr>
          <w:spacing w:val="-7"/>
        </w:rPr>
        <w:t xml:space="preserve"> </w:t>
      </w:r>
      <w:r>
        <w:rPr>
          <w:spacing w:val="-2"/>
        </w:rPr>
        <w:t>‘I</w:t>
      </w:r>
      <w:r>
        <w:rPr>
          <w:spacing w:val="-7"/>
        </w:rPr>
        <w:t xml:space="preserve"> </w:t>
      </w:r>
      <w:r>
        <w:rPr>
          <w:spacing w:val="-2"/>
        </w:rPr>
        <w:t>don’t</w:t>
      </w:r>
      <w:r>
        <w:rPr>
          <w:spacing w:val="-7"/>
        </w:rPr>
        <w:t xml:space="preserve"> </w:t>
      </w:r>
      <w:r>
        <w:rPr>
          <w:spacing w:val="-2"/>
        </w:rPr>
        <w:t>tell</w:t>
      </w:r>
      <w:r>
        <w:rPr>
          <w:spacing w:val="-7"/>
        </w:rPr>
        <w:t xml:space="preserve"> </w:t>
      </w:r>
      <w:r>
        <w:rPr>
          <w:spacing w:val="-2"/>
        </w:rPr>
        <w:t>anyone</w:t>
      </w:r>
      <w:r>
        <w:rPr>
          <w:spacing w:val="-7"/>
        </w:rPr>
        <w:t xml:space="preserve"> </w:t>
      </w:r>
      <w:r>
        <w:rPr>
          <w:spacing w:val="-2"/>
        </w:rPr>
        <w:t>about</w:t>
      </w:r>
      <w:r>
        <w:rPr>
          <w:spacing w:val="-7"/>
        </w:rPr>
        <w:t xml:space="preserve"> </w:t>
      </w:r>
      <w:r>
        <w:rPr>
          <w:spacing w:val="-2"/>
        </w:rPr>
        <w:t xml:space="preserve">my </w:t>
      </w:r>
      <w:r>
        <w:t>disability’</w:t>
      </w:r>
      <w:r>
        <w:rPr>
          <w:i/>
        </w:rPr>
        <w:t>,</w:t>
      </w:r>
      <w:r>
        <w:rPr>
          <w:i/>
          <w:spacing w:val="-11"/>
        </w:rPr>
        <w:t xml:space="preserve"> </w:t>
      </w:r>
      <w:r>
        <w:t>Gilberto</w:t>
      </w:r>
      <w:r>
        <w:rPr>
          <w:spacing w:val="-11"/>
        </w:rPr>
        <w:t xml:space="preserve"> </w:t>
      </w:r>
      <w:r>
        <w:t>in</w:t>
      </w:r>
      <w:r>
        <w:rPr>
          <w:spacing w:val="-11"/>
        </w:rPr>
        <w:t xml:space="preserve"> </w:t>
      </w:r>
      <w:r>
        <w:t>Brazil,</w:t>
      </w:r>
      <w:r>
        <w:rPr>
          <w:spacing w:val="-11"/>
        </w:rPr>
        <w:t xml:space="preserve"> </w:t>
      </w:r>
      <w:r>
        <w:t>who</w:t>
      </w:r>
      <w:r>
        <w:rPr>
          <w:spacing w:val="-11"/>
        </w:rPr>
        <w:t xml:space="preserve"> </w:t>
      </w:r>
      <w:r>
        <w:t>had</w:t>
      </w:r>
      <w:r>
        <w:rPr>
          <w:spacing w:val="-11"/>
        </w:rPr>
        <w:t xml:space="preserve"> </w:t>
      </w:r>
      <w:r>
        <w:t>ADHD,</w:t>
      </w:r>
      <w:r>
        <w:rPr>
          <w:spacing w:val="-11"/>
        </w:rPr>
        <w:t xml:space="preserve"> </w:t>
      </w:r>
      <w:r>
        <w:t>noted</w:t>
      </w:r>
      <w:r>
        <w:rPr>
          <w:spacing w:val="-11"/>
        </w:rPr>
        <w:t xml:space="preserve"> </w:t>
      </w:r>
      <w:r>
        <w:t>his strategic non-disclosure of disability when he indicated that:</w:t>
      </w:r>
    </w:p>
    <w:p w14:paraId="082DC7C5" w14:textId="77777777" w:rsidR="006C6932" w:rsidRDefault="00000000">
      <w:pPr>
        <w:pStyle w:val="Heading5"/>
        <w:spacing w:before="122" w:line="271" w:lineRule="auto"/>
        <w:ind w:left="1700" w:right="6257"/>
      </w:pPr>
      <w:r w:rsidRPr="00B4048A">
        <w:rPr>
          <w:spacing w:val="-4"/>
        </w:rPr>
        <w:t>I</w:t>
      </w:r>
      <w:r w:rsidRPr="00B4048A">
        <w:rPr>
          <w:spacing w:val="-13"/>
        </w:rPr>
        <w:t xml:space="preserve"> </w:t>
      </w:r>
      <w:r w:rsidRPr="00B4048A">
        <w:rPr>
          <w:spacing w:val="-4"/>
        </w:rPr>
        <w:t>don’t</w:t>
      </w:r>
      <w:r w:rsidRPr="00B4048A">
        <w:rPr>
          <w:spacing w:val="-13"/>
        </w:rPr>
        <w:t xml:space="preserve"> </w:t>
      </w:r>
      <w:r w:rsidRPr="00B4048A">
        <w:rPr>
          <w:spacing w:val="-4"/>
        </w:rPr>
        <w:t>like</w:t>
      </w:r>
      <w:r w:rsidRPr="00B4048A">
        <w:rPr>
          <w:spacing w:val="-13"/>
        </w:rPr>
        <w:t xml:space="preserve"> </w:t>
      </w:r>
      <w:r w:rsidRPr="00B4048A">
        <w:rPr>
          <w:spacing w:val="-4"/>
        </w:rPr>
        <w:t>to</w:t>
      </w:r>
      <w:r w:rsidRPr="00B4048A">
        <w:rPr>
          <w:spacing w:val="-13"/>
        </w:rPr>
        <w:t xml:space="preserve"> </w:t>
      </w:r>
      <w:r w:rsidRPr="00B4048A">
        <w:rPr>
          <w:spacing w:val="-4"/>
        </w:rPr>
        <w:t>identify</w:t>
      </w:r>
      <w:r w:rsidRPr="00B4048A">
        <w:rPr>
          <w:spacing w:val="-13"/>
        </w:rPr>
        <w:t xml:space="preserve"> </w:t>
      </w:r>
      <w:r w:rsidRPr="00B4048A">
        <w:rPr>
          <w:spacing w:val="-4"/>
        </w:rPr>
        <w:t>myself</w:t>
      </w:r>
      <w:r w:rsidRPr="00B4048A">
        <w:rPr>
          <w:spacing w:val="-13"/>
        </w:rPr>
        <w:t xml:space="preserve"> </w:t>
      </w:r>
      <w:r w:rsidRPr="00B4048A">
        <w:rPr>
          <w:spacing w:val="-4"/>
        </w:rPr>
        <w:t>as</w:t>
      </w:r>
      <w:r w:rsidRPr="00B4048A">
        <w:rPr>
          <w:spacing w:val="-13"/>
        </w:rPr>
        <w:t xml:space="preserve"> </w:t>
      </w:r>
      <w:r w:rsidRPr="00B4048A">
        <w:rPr>
          <w:spacing w:val="-4"/>
        </w:rPr>
        <w:t>someone</w:t>
      </w:r>
      <w:r w:rsidRPr="00B4048A">
        <w:rPr>
          <w:spacing w:val="-13"/>
        </w:rPr>
        <w:t xml:space="preserve"> </w:t>
      </w:r>
      <w:r w:rsidRPr="00B4048A">
        <w:rPr>
          <w:spacing w:val="-4"/>
        </w:rPr>
        <w:t xml:space="preserve">who </w:t>
      </w:r>
      <w:r w:rsidRPr="00B4048A">
        <w:t>have</w:t>
      </w:r>
      <w:r w:rsidRPr="00B4048A">
        <w:rPr>
          <w:spacing w:val="-10"/>
        </w:rPr>
        <w:t xml:space="preserve"> </w:t>
      </w:r>
      <w:r w:rsidRPr="00B4048A">
        <w:t>a</w:t>
      </w:r>
      <w:r w:rsidRPr="00B4048A">
        <w:rPr>
          <w:spacing w:val="-10"/>
        </w:rPr>
        <w:t xml:space="preserve"> </w:t>
      </w:r>
      <w:r w:rsidRPr="00B4048A">
        <w:t>disability,</w:t>
      </w:r>
      <w:r w:rsidRPr="00B4048A">
        <w:rPr>
          <w:spacing w:val="-10"/>
        </w:rPr>
        <w:t xml:space="preserve"> </w:t>
      </w:r>
      <w:r w:rsidRPr="00B4048A">
        <w:t>especially</w:t>
      </w:r>
      <w:r w:rsidRPr="00B4048A">
        <w:rPr>
          <w:spacing w:val="-10"/>
        </w:rPr>
        <w:t xml:space="preserve"> </w:t>
      </w:r>
      <w:r w:rsidRPr="00B4048A">
        <w:t>because</w:t>
      </w:r>
      <w:r w:rsidRPr="00B4048A">
        <w:rPr>
          <w:spacing w:val="-10"/>
        </w:rPr>
        <w:t xml:space="preserve"> </w:t>
      </w:r>
      <w:r w:rsidRPr="00B4048A">
        <w:t>I</w:t>
      </w:r>
      <w:r w:rsidRPr="00B4048A">
        <w:rPr>
          <w:spacing w:val="-10"/>
        </w:rPr>
        <w:t xml:space="preserve"> </w:t>
      </w:r>
      <w:r w:rsidRPr="00B4048A">
        <w:t>don’t like</w:t>
      </w:r>
      <w:r w:rsidRPr="00B4048A">
        <w:rPr>
          <w:spacing w:val="-9"/>
        </w:rPr>
        <w:t xml:space="preserve"> </w:t>
      </w:r>
      <w:r w:rsidRPr="00B4048A">
        <w:t>to</w:t>
      </w:r>
      <w:r w:rsidRPr="00B4048A">
        <w:rPr>
          <w:spacing w:val="-9"/>
        </w:rPr>
        <w:t xml:space="preserve"> </w:t>
      </w:r>
      <w:r w:rsidRPr="00B4048A">
        <w:t>see</w:t>
      </w:r>
      <w:r w:rsidRPr="00B4048A">
        <w:rPr>
          <w:spacing w:val="-9"/>
        </w:rPr>
        <w:t xml:space="preserve"> </w:t>
      </w:r>
      <w:r w:rsidRPr="00B4048A">
        <w:t>that</w:t>
      </w:r>
      <w:r w:rsidRPr="00B4048A">
        <w:rPr>
          <w:spacing w:val="-9"/>
        </w:rPr>
        <w:t xml:space="preserve"> </w:t>
      </w:r>
      <w:r w:rsidRPr="00B4048A">
        <w:t>I’m</w:t>
      </w:r>
      <w:r w:rsidRPr="00B4048A">
        <w:rPr>
          <w:spacing w:val="-9"/>
        </w:rPr>
        <w:t xml:space="preserve"> </w:t>
      </w:r>
      <w:r w:rsidRPr="00B4048A">
        <w:t>relying</w:t>
      </w:r>
      <w:r w:rsidRPr="00B4048A">
        <w:rPr>
          <w:spacing w:val="-9"/>
        </w:rPr>
        <w:t xml:space="preserve"> </w:t>
      </w:r>
      <w:r w:rsidRPr="00B4048A">
        <w:t>on</w:t>
      </w:r>
      <w:r w:rsidRPr="00B4048A">
        <w:rPr>
          <w:spacing w:val="-9"/>
        </w:rPr>
        <w:t xml:space="preserve"> </w:t>
      </w:r>
      <w:r w:rsidRPr="00B4048A">
        <w:t>some</w:t>
      </w:r>
      <w:r w:rsidRPr="00B4048A">
        <w:rPr>
          <w:spacing w:val="-9"/>
        </w:rPr>
        <w:t xml:space="preserve"> </w:t>
      </w:r>
      <w:r w:rsidRPr="00B4048A">
        <w:t>kind</w:t>
      </w:r>
      <w:r w:rsidRPr="00B4048A">
        <w:rPr>
          <w:spacing w:val="-9"/>
        </w:rPr>
        <w:t xml:space="preserve"> </w:t>
      </w:r>
      <w:r w:rsidRPr="00B4048A">
        <w:t xml:space="preserve">of </w:t>
      </w:r>
      <w:r w:rsidRPr="00B4048A">
        <w:rPr>
          <w:spacing w:val="-2"/>
        </w:rPr>
        <w:t>‘crutches’</w:t>
      </w:r>
      <w:r w:rsidRPr="00B4048A">
        <w:rPr>
          <w:spacing w:val="-10"/>
        </w:rPr>
        <w:t xml:space="preserve"> </w:t>
      </w:r>
      <w:r w:rsidRPr="00B4048A">
        <w:rPr>
          <w:spacing w:val="-2"/>
        </w:rPr>
        <w:t>…</w:t>
      </w:r>
      <w:r w:rsidRPr="00B4048A">
        <w:rPr>
          <w:spacing w:val="-10"/>
        </w:rPr>
        <w:t xml:space="preserve"> </w:t>
      </w:r>
      <w:r w:rsidRPr="00B4048A">
        <w:rPr>
          <w:spacing w:val="-2"/>
        </w:rPr>
        <w:t>so</w:t>
      </w:r>
      <w:r w:rsidRPr="00B4048A">
        <w:rPr>
          <w:spacing w:val="-10"/>
        </w:rPr>
        <w:t xml:space="preserve"> </w:t>
      </w:r>
      <w:r w:rsidRPr="00B4048A">
        <w:rPr>
          <w:spacing w:val="-2"/>
        </w:rPr>
        <w:t>I</w:t>
      </w:r>
      <w:r w:rsidRPr="00B4048A">
        <w:rPr>
          <w:spacing w:val="-10"/>
        </w:rPr>
        <w:t xml:space="preserve"> </w:t>
      </w:r>
      <w:r w:rsidRPr="00B4048A">
        <w:rPr>
          <w:spacing w:val="-2"/>
        </w:rPr>
        <w:t>try</w:t>
      </w:r>
      <w:r w:rsidRPr="00B4048A">
        <w:rPr>
          <w:spacing w:val="-10"/>
        </w:rPr>
        <w:t xml:space="preserve"> </w:t>
      </w:r>
      <w:r w:rsidRPr="00B4048A">
        <w:rPr>
          <w:spacing w:val="-2"/>
        </w:rPr>
        <w:t>to</w:t>
      </w:r>
      <w:r w:rsidRPr="00B4048A">
        <w:rPr>
          <w:spacing w:val="-10"/>
        </w:rPr>
        <w:t xml:space="preserve"> </w:t>
      </w:r>
      <w:r w:rsidRPr="00B4048A">
        <w:rPr>
          <w:spacing w:val="-2"/>
        </w:rPr>
        <w:t>navigate</w:t>
      </w:r>
      <w:r w:rsidRPr="00B4048A">
        <w:rPr>
          <w:spacing w:val="-10"/>
        </w:rPr>
        <w:t xml:space="preserve"> </w:t>
      </w:r>
      <w:r w:rsidRPr="00B4048A">
        <w:rPr>
          <w:spacing w:val="-2"/>
        </w:rPr>
        <w:t>the</w:t>
      </w:r>
      <w:r w:rsidRPr="00B4048A">
        <w:rPr>
          <w:spacing w:val="-10"/>
        </w:rPr>
        <w:t xml:space="preserve"> </w:t>
      </w:r>
      <w:r w:rsidRPr="00B4048A">
        <w:rPr>
          <w:spacing w:val="-2"/>
        </w:rPr>
        <w:t xml:space="preserve">situation </w:t>
      </w:r>
      <w:r w:rsidRPr="00B4048A">
        <w:t>without</w:t>
      </w:r>
      <w:r w:rsidRPr="00B4048A">
        <w:rPr>
          <w:spacing w:val="-4"/>
        </w:rPr>
        <w:t xml:space="preserve"> </w:t>
      </w:r>
      <w:r w:rsidRPr="00B4048A">
        <w:t>disclosing</w:t>
      </w:r>
      <w:r w:rsidRPr="00B4048A">
        <w:rPr>
          <w:spacing w:val="-4"/>
        </w:rPr>
        <w:t xml:space="preserve"> </w:t>
      </w:r>
      <w:r w:rsidRPr="00B4048A">
        <w:t>my</w:t>
      </w:r>
      <w:r w:rsidRPr="00B4048A">
        <w:rPr>
          <w:spacing w:val="-4"/>
        </w:rPr>
        <w:t xml:space="preserve"> </w:t>
      </w:r>
      <w:r w:rsidRPr="00B4048A">
        <w:t>disability.</w:t>
      </w:r>
      <w:r w:rsidRPr="00B4048A">
        <w:rPr>
          <w:spacing w:val="-4"/>
        </w:rPr>
        <w:t xml:space="preserve"> </w:t>
      </w:r>
      <w:r w:rsidRPr="00B4048A">
        <w:t>So sometimes</w:t>
      </w:r>
      <w:r w:rsidRPr="00B4048A">
        <w:rPr>
          <w:spacing w:val="-3"/>
        </w:rPr>
        <w:t xml:space="preserve"> </w:t>
      </w:r>
      <w:r w:rsidRPr="00B4048A">
        <w:t>I</w:t>
      </w:r>
      <w:r w:rsidRPr="00B4048A">
        <w:rPr>
          <w:spacing w:val="-3"/>
        </w:rPr>
        <w:t xml:space="preserve"> </w:t>
      </w:r>
      <w:r w:rsidRPr="00B4048A">
        <w:t>have</w:t>
      </w:r>
      <w:r w:rsidRPr="00B4048A">
        <w:rPr>
          <w:spacing w:val="-3"/>
        </w:rPr>
        <w:t xml:space="preserve"> </w:t>
      </w:r>
      <w:r w:rsidRPr="00B4048A">
        <w:t>to</w:t>
      </w:r>
      <w:r w:rsidRPr="00B4048A">
        <w:rPr>
          <w:spacing w:val="-3"/>
        </w:rPr>
        <w:t xml:space="preserve"> </w:t>
      </w:r>
      <w:r w:rsidRPr="00B4048A">
        <w:t>deal</w:t>
      </w:r>
      <w:r w:rsidRPr="00B4048A">
        <w:rPr>
          <w:spacing w:val="-3"/>
        </w:rPr>
        <w:t xml:space="preserve"> </w:t>
      </w:r>
      <w:r w:rsidRPr="00B4048A">
        <w:t>with</w:t>
      </w:r>
      <w:r w:rsidRPr="00B4048A">
        <w:rPr>
          <w:spacing w:val="-3"/>
        </w:rPr>
        <w:t xml:space="preserve"> </w:t>
      </w:r>
      <w:r w:rsidRPr="00B4048A">
        <w:t xml:space="preserve">mean </w:t>
      </w:r>
      <w:r w:rsidRPr="00B4048A">
        <w:rPr>
          <w:spacing w:val="-2"/>
        </w:rPr>
        <w:t>comments.</w:t>
      </w:r>
    </w:p>
    <w:p w14:paraId="5F559101" w14:textId="77777777" w:rsidR="006C6932" w:rsidRDefault="006C6932">
      <w:pPr>
        <w:pStyle w:val="BodyText"/>
        <w:spacing w:before="22"/>
        <w:rPr>
          <w:b/>
          <w:i/>
        </w:rPr>
      </w:pPr>
    </w:p>
    <w:p w14:paraId="70A8B54B" w14:textId="77777777" w:rsidR="006C6932" w:rsidRDefault="00000000">
      <w:pPr>
        <w:pStyle w:val="BodyText"/>
        <w:spacing w:line="271" w:lineRule="auto"/>
        <w:ind w:left="1417" w:right="6110"/>
      </w:pPr>
      <w:r>
        <w:t xml:space="preserve">This echoed the experience of Pablo in Spain, a teacher with hearing impairment, who preferred to </w:t>
      </w:r>
      <w:r>
        <w:rPr>
          <w:spacing w:val="-2"/>
        </w:rPr>
        <w:t>only</w:t>
      </w:r>
      <w:r>
        <w:rPr>
          <w:spacing w:val="-5"/>
        </w:rPr>
        <w:t xml:space="preserve"> </w:t>
      </w:r>
      <w:r>
        <w:rPr>
          <w:spacing w:val="-2"/>
        </w:rPr>
        <w:t>disclose</w:t>
      </w:r>
      <w:r>
        <w:rPr>
          <w:spacing w:val="-5"/>
        </w:rPr>
        <w:t xml:space="preserve"> </w:t>
      </w:r>
      <w:r>
        <w:rPr>
          <w:spacing w:val="-2"/>
        </w:rPr>
        <w:t>his</w:t>
      </w:r>
      <w:r>
        <w:rPr>
          <w:spacing w:val="-5"/>
        </w:rPr>
        <w:t xml:space="preserve"> </w:t>
      </w:r>
      <w:r>
        <w:rPr>
          <w:spacing w:val="-2"/>
        </w:rPr>
        <w:t>disability</w:t>
      </w:r>
      <w:r>
        <w:rPr>
          <w:spacing w:val="-5"/>
        </w:rPr>
        <w:t xml:space="preserve"> </w:t>
      </w:r>
      <w:r>
        <w:rPr>
          <w:spacing w:val="-2"/>
        </w:rPr>
        <w:t>‘just</w:t>
      </w:r>
      <w:r>
        <w:rPr>
          <w:spacing w:val="-5"/>
        </w:rPr>
        <w:t xml:space="preserve"> </w:t>
      </w:r>
      <w:r>
        <w:rPr>
          <w:spacing w:val="-2"/>
        </w:rPr>
        <w:t>informally’,</w:t>
      </w:r>
      <w:r>
        <w:rPr>
          <w:spacing w:val="-5"/>
        </w:rPr>
        <w:t xml:space="preserve"> </w:t>
      </w:r>
      <w:r>
        <w:rPr>
          <w:spacing w:val="-2"/>
        </w:rPr>
        <w:t>primarily</w:t>
      </w:r>
      <w:r>
        <w:rPr>
          <w:spacing w:val="-5"/>
        </w:rPr>
        <w:t xml:space="preserve"> </w:t>
      </w:r>
      <w:r>
        <w:rPr>
          <w:spacing w:val="-2"/>
        </w:rPr>
        <w:t xml:space="preserve">to </w:t>
      </w:r>
      <w:r>
        <w:t>students he taught. He repeatedly shared the belief that</w:t>
      </w:r>
      <w:r>
        <w:rPr>
          <w:spacing w:val="-12"/>
        </w:rPr>
        <w:t xml:space="preserve"> </w:t>
      </w:r>
      <w:r>
        <w:t>no</w:t>
      </w:r>
      <w:r>
        <w:rPr>
          <w:spacing w:val="-12"/>
        </w:rPr>
        <w:t xml:space="preserve"> </w:t>
      </w:r>
      <w:r>
        <w:t>change</w:t>
      </w:r>
      <w:r>
        <w:rPr>
          <w:spacing w:val="-12"/>
        </w:rPr>
        <w:t xml:space="preserve"> </w:t>
      </w:r>
      <w:r>
        <w:t>would</w:t>
      </w:r>
      <w:r>
        <w:rPr>
          <w:spacing w:val="-12"/>
        </w:rPr>
        <w:t xml:space="preserve"> </w:t>
      </w:r>
      <w:r>
        <w:t>happen</w:t>
      </w:r>
      <w:r>
        <w:rPr>
          <w:spacing w:val="-12"/>
        </w:rPr>
        <w:t xml:space="preserve"> </w:t>
      </w:r>
      <w:r>
        <w:t>even</w:t>
      </w:r>
      <w:r>
        <w:rPr>
          <w:spacing w:val="-12"/>
        </w:rPr>
        <w:t xml:space="preserve"> </w:t>
      </w:r>
      <w:r>
        <w:t>if</w:t>
      </w:r>
      <w:r>
        <w:rPr>
          <w:spacing w:val="-12"/>
        </w:rPr>
        <w:t xml:space="preserve"> </w:t>
      </w:r>
      <w:r>
        <w:t>he</w:t>
      </w:r>
      <w:r>
        <w:rPr>
          <w:spacing w:val="-12"/>
        </w:rPr>
        <w:t xml:space="preserve"> </w:t>
      </w:r>
      <w:r>
        <w:t>did</w:t>
      </w:r>
      <w:r>
        <w:rPr>
          <w:spacing w:val="-12"/>
        </w:rPr>
        <w:t xml:space="preserve"> </w:t>
      </w:r>
      <w:r>
        <w:t>share</w:t>
      </w:r>
      <w:r>
        <w:rPr>
          <w:spacing w:val="-12"/>
        </w:rPr>
        <w:t xml:space="preserve"> </w:t>
      </w:r>
      <w:r>
        <w:t>his disability with the school management: ‘it doesn’t really</w:t>
      </w:r>
      <w:r>
        <w:rPr>
          <w:spacing w:val="-13"/>
        </w:rPr>
        <w:t xml:space="preserve"> </w:t>
      </w:r>
      <w:r>
        <w:t>have</w:t>
      </w:r>
      <w:r>
        <w:rPr>
          <w:spacing w:val="-13"/>
        </w:rPr>
        <w:t xml:space="preserve"> </w:t>
      </w:r>
      <w:r>
        <w:t>any</w:t>
      </w:r>
      <w:r>
        <w:rPr>
          <w:spacing w:val="-12"/>
        </w:rPr>
        <w:t xml:space="preserve"> </w:t>
      </w:r>
      <w:r>
        <w:t>impact</w:t>
      </w:r>
      <w:r>
        <w:rPr>
          <w:spacing w:val="-13"/>
        </w:rPr>
        <w:t xml:space="preserve"> </w:t>
      </w:r>
      <w:r>
        <w:t>…</w:t>
      </w:r>
      <w:r>
        <w:rPr>
          <w:spacing w:val="-13"/>
        </w:rPr>
        <w:t xml:space="preserve"> </w:t>
      </w:r>
      <w:r>
        <w:t>it</w:t>
      </w:r>
      <w:r>
        <w:rPr>
          <w:spacing w:val="-12"/>
        </w:rPr>
        <w:t xml:space="preserve"> </w:t>
      </w:r>
      <w:r>
        <w:t>won’t</w:t>
      </w:r>
      <w:r>
        <w:rPr>
          <w:spacing w:val="-13"/>
        </w:rPr>
        <w:t xml:space="preserve"> </w:t>
      </w:r>
      <w:r>
        <w:t>make</w:t>
      </w:r>
      <w:r>
        <w:rPr>
          <w:spacing w:val="-13"/>
        </w:rPr>
        <w:t xml:space="preserve"> </w:t>
      </w:r>
      <w:r>
        <w:t>any</w:t>
      </w:r>
      <w:r>
        <w:rPr>
          <w:spacing w:val="-12"/>
        </w:rPr>
        <w:t xml:space="preserve"> </w:t>
      </w:r>
      <w:r>
        <w:t>difference. It won’t make a massive difference anyway.’</w:t>
      </w:r>
    </w:p>
    <w:p w14:paraId="133FE799" w14:textId="77777777" w:rsidR="006C6932" w:rsidRDefault="006C6932">
      <w:pPr>
        <w:pStyle w:val="BodyText"/>
        <w:spacing w:before="160"/>
      </w:pPr>
    </w:p>
    <w:p w14:paraId="15A49B0C" w14:textId="77777777" w:rsidR="006C6932" w:rsidRDefault="00000000">
      <w:pPr>
        <w:pStyle w:val="Heading4"/>
        <w:spacing w:line="261" w:lineRule="auto"/>
        <w:ind w:right="6110"/>
      </w:pPr>
      <w:r>
        <w:rPr>
          <w:spacing w:val="-8"/>
        </w:rPr>
        <w:t>Teachers</w:t>
      </w:r>
      <w:r>
        <w:rPr>
          <w:spacing w:val="-14"/>
        </w:rPr>
        <w:t xml:space="preserve"> </w:t>
      </w:r>
      <w:r>
        <w:rPr>
          <w:spacing w:val="-8"/>
        </w:rPr>
        <w:t>with</w:t>
      </w:r>
      <w:r>
        <w:rPr>
          <w:spacing w:val="-14"/>
        </w:rPr>
        <w:t xml:space="preserve"> </w:t>
      </w:r>
      <w:r>
        <w:rPr>
          <w:spacing w:val="-8"/>
        </w:rPr>
        <w:t>disabilities</w:t>
      </w:r>
      <w:r>
        <w:rPr>
          <w:spacing w:val="-14"/>
        </w:rPr>
        <w:t xml:space="preserve"> </w:t>
      </w:r>
      <w:r>
        <w:rPr>
          <w:spacing w:val="-8"/>
        </w:rPr>
        <w:t>as powerful</w:t>
      </w:r>
      <w:r>
        <w:rPr>
          <w:spacing w:val="-5"/>
        </w:rPr>
        <w:t xml:space="preserve"> </w:t>
      </w:r>
      <w:r>
        <w:rPr>
          <w:spacing w:val="-8"/>
        </w:rPr>
        <w:t>agents</w:t>
      </w:r>
      <w:r>
        <w:rPr>
          <w:spacing w:val="-5"/>
        </w:rPr>
        <w:t xml:space="preserve"> </w:t>
      </w:r>
      <w:r>
        <w:rPr>
          <w:spacing w:val="-8"/>
        </w:rPr>
        <w:t>for</w:t>
      </w:r>
      <w:r>
        <w:rPr>
          <w:spacing w:val="-4"/>
        </w:rPr>
        <w:t xml:space="preserve"> </w:t>
      </w:r>
      <w:r>
        <w:rPr>
          <w:spacing w:val="-8"/>
        </w:rPr>
        <w:t>change</w:t>
      </w:r>
    </w:p>
    <w:p w14:paraId="66DCD341" w14:textId="77777777" w:rsidR="006C6932" w:rsidRDefault="00000000">
      <w:pPr>
        <w:pStyle w:val="BodyText"/>
        <w:spacing w:before="93" w:line="271" w:lineRule="auto"/>
        <w:ind w:left="1417" w:right="6121"/>
      </w:pPr>
      <w:r>
        <w:rPr>
          <w:spacing w:val="-2"/>
        </w:rPr>
        <w:t>Despite</w:t>
      </w:r>
      <w:r>
        <w:rPr>
          <w:spacing w:val="-7"/>
        </w:rPr>
        <w:t xml:space="preserve"> </w:t>
      </w:r>
      <w:r>
        <w:rPr>
          <w:spacing w:val="-2"/>
        </w:rPr>
        <w:t>all</w:t>
      </w:r>
      <w:r>
        <w:rPr>
          <w:spacing w:val="-7"/>
        </w:rPr>
        <w:t xml:space="preserve"> </w:t>
      </w:r>
      <w:r>
        <w:rPr>
          <w:spacing w:val="-2"/>
        </w:rPr>
        <w:t>the</w:t>
      </w:r>
      <w:r>
        <w:rPr>
          <w:spacing w:val="-7"/>
        </w:rPr>
        <w:t xml:space="preserve"> </w:t>
      </w:r>
      <w:r>
        <w:rPr>
          <w:spacing w:val="-2"/>
        </w:rPr>
        <w:t>challenges,</w:t>
      </w:r>
      <w:r>
        <w:rPr>
          <w:spacing w:val="-7"/>
        </w:rPr>
        <w:t xml:space="preserve"> </w:t>
      </w:r>
      <w:r>
        <w:rPr>
          <w:spacing w:val="-2"/>
        </w:rPr>
        <w:t>a</w:t>
      </w:r>
      <w:r>
        <w:rPr>
          <w:spacing w:val="-7"/>
        </w:rPr>
        <w:t xml:space="preserve"> </w:t>
      </w:r>
      <w:r>
        <w:rPr>
          <w:spacing w:val="-2"/>
        </w:rPr>
        <w:t>strong</w:t>
      </w:r>
      <w:r>
        <w:rPr>
          <w:spacing w:val="-7"/>
        </w:rPr>
        <w:t xml:space="preserve"> </w:t>
      </w:r>
      <w:r>
        <w:rPr>
          <w:spacing w:val="-2"/>
        </w:rPr>
        <w:t>narrative</w:t>
      </w:r>
      <w:r>
        <w:rPr>
          <w:spacing w:val="-7"/>
        </w:rPr>
        <w:t xml:space="preserve"> </w:t>
      </w:r>
      <w:r>
        <w:rPr>
          <w:spacing w:val="-2"/>
        </w:rPr>
        <w:t>of</w:t>
      </w:r>
      <w:r>
        <w:rPr>
          <w:spacing w:val="-7"/>
        </w:rPr>
        <w:t xml:space="preserve"> </w:t>
      </w:r>
      <w:r>
        <w:rPr>
          <w:spacing w:val="-2"/>
        </w:rPr>
        <w:t xml:space="preserve">being </w:t>
      </w:r>
      <w:r>
        <w:t xml:space="preserve">a powerful role model for disability emerged in </w:t>
      </w:r>
      <w:r>
        <w:rPr>
          <w:spacing w:val="-2"/>
        </w:rPr>
        <w:t>different</w:t>
      </w:r>
      <w:r>
        <w:rPr>
          <w:spacing w:val="-5"/>
        </w:rPr>
        <w:t xml:space="preserve"> </w:t>
      </w:r>
      <w:r>
        <w:rPr>
          <w:spacing w:val="-2"/>
        </w:rPr>
        <w:t>ways</w:t>
      </w:r>
      <w:r>
        <w:rPr>
          <w:spacing w:val="-5"/>
        </w:rPr>
        <w:t xml:space="preserve"> </w:t>
      </w:r>
      <w:r>
        <w:rPr>
          <w:spacing w:val="-2"/>
        </w:rPr>
        <w:t>among</w:t>
      </w:r>
      <w:r>
        <w:rPr>
          <w:spacing w:val="-5"/>
        </w:rPr>
        <w:t xml:space="preserve"> </w:t>
      </w:r>
      <w:r>
        <w:rPr>
          <w:spacing w:val="-2"/>
        </w:rPr>
        <w:t>the</w:t>
      </w:r>
      <w:r>
        <w:rPr>
          <w:spacing w:val="-5"/>
        </w:rPr>
        <w:t xml:space="preserve"> </w:t>
      </w:r>
      <w:r>
        <w:rPr>
          <w:spacing w:val="-2"/>
        </w:rPr>
        <w:t>participants.</w:t>
      </w:r>
      <w:r>
        <w:rPr>
          <w:spacing w:val="-5"/>
        </w:rPr>
        <w:t xml:space="preserve"> </w:t>
      </w:r>
      <w:r>
        <w:rPr>
          <w:spacing w:val="-2"/>
        </w:rPr>
        <w:t>Most</w:t>
      </w:r>
      <w:r>
        <w:rPr>
          <w:spacing w:val="-5"/>
        </w:rPr>
        <w:t xml:space="preserve"> </w:t>
      </w:r>
      <w:r>
        <w:rPr>
          <w:spacing w:val="-2"/>
        </w:rPr>
        <w:t xml:space="preserve">teachers </w:t>
      </w:r>
      <w:r>
        <w:t>(n=17) talked about how their presence and participation</w:t>
      </w:r>
      <w:r>
        <w:rPr>
          <w:spacing w:val="-12"/>
        </w:rPr>
        <w:t xml:space="preserve"> </w:t>
      </w:r>
      <w:r>
        <w:t>in</w:t>
      </w:r>
      <w:r>
        <w:rPr>
          <w:spacing w:val="-12"/>
        </w:rPr>
        <w:t xml:space="preserve"> </w:t>
      </w:r>
      <w:r>
        <w:t>school</w:t>
      </w:r>
      <w:r>
        <w:rPr>
          <w:spacing w:val="-12"/>
        </w:rPr>
        <w:t xml:space="preserve"> </w:t>
      </w:r>
      <w:r>
        <w:t>shaped</w:t>
      </w:r>
      <w:r>
        <w:rPr>
          <w:spacing w:val="-12"/>
        </w:rPr>
        <w:t xml:space="preserve"> </w:t>
      </w:r>
      <w:r>
        <w:t>students’</w:t>
      </w:r>
      <w:r>
        <w:rPr>
          <w:spacing w:val="-12"/>
        </w:rPr>
        <w:t xml:space="preserve"> </w:t>
      </w:r>
      <w:r>
        <w:t xml:space="preserve">perceptions of inclusion and diversity. To enable students to reflect on human differences, Mar (Spain) included teaching materials that increased the visibility of disability, for example focusing on the actor Peter </w:t>
      </w:r>
      <w:r>
        <w:rPr>
          <w:spacing w:val="-2"/>
        </w:rPr>
        <w:t>Dinklage</w:t>
      </w:r>
      <w:r>
        <w:rPr>
          <w:spacing w:val="-4"/>
        </w:rPr>
        <w:t xml:space="preserve"> </w:t>
      </w:r>
      <w:r>
        <w:rPr>
          <w:spacing w:val="-2"/>
        </w:rPr>
        <w:t>who</w:t>
      </w:r>
      <w:r>
        <w:rPr>
          <w:spacing w:val="-4"/>
        </w:rPr>
        <w:t xml:space="preserve"> </w:t>
      </w:r>
      <w:r>
        <w:rPr>
          <w:spacing w:val="-2"/>
        </w:rPr>
        <w:t>has</w:t>
      </w:r>
      <w:r>
        <w:rPr>
          <w:spacing w:val="-4"/>
        </w:rPr>
        <w:t xml:space="preserve"> </w:t>
      </w:r>
      <w:r>
        <w:rPr>
          <w:spacing w:val="-2"/>
        </w:rPr>
        <w:t>achondroplasia</w:t>
      </w:r>
      <w:r>
        <w:rPr>
          <w:spacing w:val="-4"/>
        </w:rPr>
        <w:t xml:space="preserve"> </w:t>
      </w:r>
      <w:r>
        <w:rPr>
          <w:spacing w:val="-2"/>
        </w:rPr>
        <w:t>(dwarfism),</w:t>
      </w:r>
      <w:r>
        <w:rPr>
          <w:spacing w:val="-4"/>
        </w:rPr>
        <w:t xml:space="preserve"> </w:t>
      </w:r>
      <w:r>
        <w:rPr>
          <w:spacing w:val="-2"/>
        </w:rPr>
        <w:t>and</w:t>
      </w:r>
      <w:r>
        <w:rPr>
          <w:spacing w:val="-4"/>
        </w:rPr>
        <w:t xml:space="preserve"> </w:t>
      </w:r>
      <w:r>
        <w:rPr>
          <w:spacing w:val="-2"/>
        </w:rPr>
        <w:t xml:space="preserve">the </w:t>
      </w:r>
      <w:r>
        <w:t>film</w:t>
      </w:r>
      <w:r>
        <w:rPr>
          <w:spacing w:val="-8"/>
        </w:rPr>
        <w:t xml:space="preserve"> </w:t>
      </w:r>
      <w:r>
        <w:rPr>
          <w:i/>
        </w:rPr>
        <w:t>Wonder</w:t>
      </w:r>
      <w:r>
        <w:t>,</w:t>
      </w:r>
      <w:r>
        <w:rPr>
          <w:spacing w:val="-8"/>
        </w:rPr>
        <w:t xml:space="preserve"> </w:t>
      </w:r>
      <w:r>
        <w:t>which</w:t>
      </w:r>
      <w:r>
        <w:rPr>
          <w:spacing w:val="-8"/>
        </w:rPr>
        <w:t xml:space="preserve"> </w:t>
      </w:r>
      <w:r>
        <w:t>centres</w:t>
      </w:r>
      <w:r>
        <w:rPr>
          <w:spacing w:val="-8"/>
        </w:rPr>
        <w:t xml:space="preserve"> </w:t>
      </w:r>
      <w:r>
        <w:t>around</w:t>
      </w:r>
      <w:r>
        <w:rPr>
          <w:spacing w:val="-8"/>
        </w:rPr>
        <w:t xml:space="preserve"> </w:t>
      </w:r>
      <w:r>
        <w:t>a</w:t>
      </w:r>
      <w:r>
        <w:rPr>
          <w:spacing w:val="-8"/>
        </w:rPr>
        <w:t xml:space="preserve"> </w:t>
      </w:r>
      <w:r>
        <w:t>child</w:t>
      </w:r>
      <w:r>
        <w:rPr>
          <w:spacing w:val="-8"/>
        </w:rPr>
        <w:t xml:space="preserve"> </w:t>
      </w:r>
      <w:r>
        <w:t>with</w:t>
      </w:r>
      <w:r>
        <w:rPr>
          <w:spacing w:val="-8"/>
        </w:rPr>
        <w:t xml:space="preserve"> </w:t>
      </w:r>
      <w:r>
        <w:t>facial differences. Mar’s story is captured in Box 3.</w:t>
      </w:r>
    </w:p>
    <w:p w14:paraId="40A151C9" w14:textId="77777777" w:rsidR="006C6932" w:rsidRDefault="006C6932">
      <w:pPr>
        <w:spacing w:line="271" w:lineRule="auto"/>
        <w:sectPr w:rsidR="006C6932" w:rsidSect="00FA5906">
          <w:headerReference w:type="default" r:id="rId39"/>
          <w:pgSz w:w="11910" w:h="16840"/>
          <w:pgMar w:top="0" w:right="0" w:bottom="0" w:left="0" w:header="0" w:footer="0" w:gutter="0"/>
          <w:cols w:space="720"/>
        </w:sectPr>
      </w:pPr>
    </w:p>
    <w:p w14:paraId="07CB5873" w14:textId="77777777" w:rsidR="006C6932" w:rsidRDefault="006C6932">
      <w:pPr>
        <w:pStyle w:val="BodyText"/>
        <w:rPr>
          <w:sz w:val="20"/>
        </w:rPr>
      </w:pPr>
    </w:p>
    <w:p w14:paraId="1F0CF1BF" w14:textId="77777777" w:rsidR="006C6932" w:rsidRDefault="006C6932">
      <w:pPr>
        <w:pStyle w:val="BodyText"/>
        <w:rPr>
          <w:sz w:val="20"/>
        </w:rPr>
      </w:pPr>
    </w:p>
    <w:p w14:paraId="4EA2E82E" w14:textId="77777777" w:rsidR="006C6932" w:rsidRDefault="006C6932">
      <w:pPr>
        <w:pStyle w:val="BodyText"/>
        <w:rPr>
          <w:sz w:val="20"/>
        </w:rPr>
      </w:pPr>
    </w:p>
    <w:p w14:paraId="5AB2049A" w14:textId="77777777" w:rsidR="006C6932" w:rsidRDefault="006C6932">
      <w:pPr>
        <w:pStyle w:val="BodyText"/>
        <w:rPr>
          <w:sz w:val="20"/>
        </w:rPr>
      </w:pPr>
    </w:p>
    <w:p w14:paraId="7A676441" w14:textId="77777777" w:rsidR="006C6932" w:rsidRDefault="006C6932">
      <w:pPr>
        <w:pStyle w:val="BodyText"/>
        <w:spacing w:before="148"/>
        <w:rPr>
          <w:sz w:val="20"/>
        </w:rPr>
      </w:pPr>
    </w:p>
    <w:p w14:paraId="6B7E096C" w14:textId="77777777" w:rsidR="006C6932" w:rsidRDefault="006C6932">
      <w:pPr>
        <w:rPr>
          <w:sz w:val="20"/>
        </w:rPr>
        <w:sectPr w:rsidR="006C6932" w:rsidSect="00FA5906">
          <w:headerReference w:type="even" r:id="rId40"/>
          <w:headerReference w:type="default" r:id="rId41"/>
          <w:pgSz w:w="11910" w:h="16840"/>
          <w:pgMar w:top="1020" w:right="0" w:bottom="280" w:left="0" w:header="771" w:footer="0" w:gutter="0"/>
          <w:pgNumType w:start="28"/>
          <w:cols w:space="720"/>
        </w:sectPr>
      </w:pPr>
    </w:p>
    <w:p w14:paraId="5D3C5F28" w14:textId="77777777" w:rsidR="006C6932" w:rsidRDefault="00000000">
      <w:pPr>
        <w:spacing w:before="153"/>
        <w:ind w:left="1417"/>
        <w:rPr>
          <w:b/>
          <w:sz w:val="18"/>
        </w:rPr>
      </w:pPr>
      <w:r>
        <w:rPr>
          <w:noProof/>
        </w:rPr>
        <mc:AlternateContent>
          <mc:Choice Requires="wpg">
            <w:drawing>
              <wp:anchor distT="0" distB="0" distL="0" distR="0" simplePos="0" relativeHeight="486185472" behindDoc="1" locked="0" layoutInCell="1" allowOverlap="1" wp14:anchorId="4D81519D" wp14:editId="426D4B1F">
                <wp:simplePos x="0" y="0"/>
                <wp:positionH relativeFrom="page">
                  <wp:posOffset>899999</wp:posOffset>
                </wp:positionH>
                <wp:positionV relativeFrom="paragraph">
                  <wp:posOffset>302640</wp:posOffset>
                </wp:positionV>
                <wp:extent cx="5760085" cy="8623300"/>
                <wp:effectExtent l="0" t="0" r="0" b="0"/>
                <wp:wrapNone/>
                <wp:docPr id="111" name="Group 111" descr="Image of a drawing with a young beside ladders which stretch to the moon.&#10;&quot;You can reach the moon if you want (translation from Catalan)&quo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8623300"/>
                          <a:chOff x="0" y="0"/>
                          <a:chExt cx="5760085" cy="8623300"/>
                        </a:xfrm>
                      </wpg:grpSpPr>
                      <wps:wsp>
                        <wps:cNvPr id="112" name="Graphic 112"/>
                        <wps:cNvSpPr/>
                        <wps:spPr>
                          <a:xfrm>
                            <a:off x="0" y="0"/>
                            <a:ext cx="5760085" cy="8620760"/>
                          </a:xfrm>
                          <a:custGeom>
                            <a:avLst/>
                            <a:gdLst/>
                            <a:ahLst/>
                            <a:cxnLst/>
                            <a:rect l="l" t="t" r="r" b="b"/>
                            <a:pathLst>
                              <a:path w="5760085" h="8620760">
                                <a:moveTo>
                                  <a:pt x="5489994" y="0"/>
                                </a:moveTo>
                                <a:lnTo>
                                  <a:pt x="0" y="0"/>
                                </a:lnTo>
                                <a:lnTo>
                                  <a:pt x="0" y="8080730"/>
                                </a:lnTo>
                                <a:lnTo>
                                  <a:pt x="2206" y="8129881"/>
                                </a:lnTo>
                                <a:lnTo>
                                  <a:pt x="8700" y="8177796"/>
                                </a:lnTo>
                                <a:lnTo>
                                  <a:pt x="19289" y="8224283"/>
                                </a:lnTo>
                                <a:lnTo>
                                  <a:pt x="33784" y="8269153"/>
                                </a:lnTo>
                                <a:lnTo>
                                  <a:pt x="51993" y="8312214"/>
                                </a:lnTo>
                                <a:lnTo>
                                  <a:pt x="73726" y="8353276"/>
                                </a:lnTo>
                                <a:lnTo>
                                  <a:pt x="98793" y="8392149"/>
                                </a:lnTo>
                                <a:lnTo>
                                  <a:pt x="127002" y="8428642"/>
                                </a:lnTo>
                                <a:lnTo>
                                  <a:pt x="158164" y="8462564"/>
                                </a:lnTo>
                                <a:lnTo>
                                  <a:pt x="192087" y="8493724"/>
                                </a:lnTo>
                                <a:lnTo>
                                  <a:pt x="228580" y="8521932"/>
                                </a:lnTo>
                                <a:lnTo>
                                  <a:pt x="267454" y="8546998"/>
                                </a:lnTo>
                                <a:lnTo>
                                  <a:pt x="308517" y="8568730"/>
                                </a:lnTo>
                                <a:lnTo>
                                  <a:pt x="351579" y="8586939"/>
                                </a:lnTo>
                                <a:lnTo>
                                  <a:pt x="396450" y="8601433"/>
                                </a:lnTo>
                                <a:lnTo>
                                  <a:pt x="442938" y="8612022"/>
                                </a:lnTo>
                                <a:lnTo>
                                  <a:pt x="490852" y="8618515"/>
                                </a:lnTo>
                                <a:lnTo>
                                  <a:pt x="540004" y="8620721"/>
                                </a:lnTo>
                                <a:lnTo>
                                  <a:pt x="5759996" y="8620721"/>
                                </a:lnTo>
                                <a:lnTo>
                                  <a:pt x="5759996" y="270002"/>
                                </a:lnTo>
                                <a:lnTo>
                                  <a:pt x="5755646" y="221467"/>
                                </a:lnTo>
                                <a:lnTo>
                                  <a:pt x="5743104" y="175787"/>
                                </a:lnTo>
                                <a:lnTo>
                                  <a:pt x="5723134" y="133724"/>
                                </a:lnTo>
                                <a:lnTo>
                                  <a:pt x="5696496" y="96040"/>
                                </a:lnTo>
                                <a:lnTo>
                                  <a:pt x="5663955" y="63499"/>
                                </a:lnTo>
                                <a:lnTo>
                                  <a:pt x="5626271" y="36861"/>
                                </a:lnTo>
                                <a:lnTo>
                                  <a:pt x="5584208" y="16891"/>
                                </a:lnTo>
                                <a:lnTo>
                                  <a:pt x="5538528" y="4349"/>
                                </a:lnTo>
                                <a:lnTo>
                                  <a:pt x="5489994" y="0"/>
                                </a:lnTo>
                                <a:close/>
                              </a:path>
                            </a:pathLst>
                          </a:custGeom>
                          <a:solidFill>
                            <a:srgbClr val="DAF5E8"/>
                          </a:solidFill>
                        </wps:spPr>
                        <wps:bodyPr wrap="square" lIns="0" tIns="0" rIns="0" bIns="0" rtlCol="0">
                          <a:prstTxWarp prst="textNoShape">
                            <a:avLst/>
                          </a:prstTxWarp>
                          <a:noAutofit/>
                        </wps:bodyPr>
                      </wps:wsp>
                      <pic:pic xmlns:pic="http://schemas.openxmlformats.org/drawingml/2006/picture">
                        <pic:nvPicPr>
                          <pic:cNvPr id="113" name="Image 113" descr="A drawing done by a student for their teacher"/>
                          <pic:cNvPicPr/>
                        </pic:nvPicPr>
                        <pic:blipFill>
                          <a:blip r:embed="rId42" cstate="print"/>
                          <a:stretch>
                            <a:fillRect/>
                          </a:stretch>
                        </pic:blipFill>
                        <pic:spPr>
                          <a:xfrm>
                            <a:off x="0" y="6661939"/>
                            <a:ext cx="2695328" cy="1961043"/>
                          </a:xfrm>
                          <a:prstGeom prst="rect">
                            <a:avLst/>
                          </a:prstGeom>
                        </pic:spPr>
                      </pic:pic>
                    </wpg:wgp>
                  </a:graphicData>
                </a:graphic>
              </wp:anchor>
            </w:drawing>
          </mc:Choice>
          <mc:Fallback>
            <w:pict>
              <v:group w14:anchorId="54F27591" id="Group 111" o:spid="_x0000_s1026" alt="Image of a drawing with a young beside ladders which stretch to the moon.&#10;&quot;You can reach the moon if you want (translation from Catalan)&quot;" style="position:absolute;margin-left:70.85pt;margin-top:23.85pt;width:453.55pt;height:679pt;z-index:-17131008;mso-wrap-distance-left:0;mso-wrap-distance-right:0;mso-position-horizontal-relative:page" coordsize="57600,86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">
                <v:shape id="Graphic 112" o:spid="_x0000_s1027" style="position:absolute;width:57600;height:86207;visibility:visible;mso-wrap-style:square;v-text-anchor:top" coordsize="5760085,8620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" path="m5489994,l,,,8080730r2206,49151l8700,8177796r10589,46487l33784,8269153r18209,43061l73726,8353276r25067,38873l127002,8428642r31162,33922l192087,8493724r36493,28208l267454,8546998r41063,21732l351579,8586939r44871,14494l442938,8612022r47914,6493l540004,8620721r5219992,l5759996,270002r-4350,-48535l5743104,175787r-19970,-42063l5696496,96040,5663955,63499,5626271,36861,5584208,16891,5538528,4349,5489994,xe" fillcolor="#daf5e8" stroked="f">
                  <v:path arrowok="t"/>
                </v:shape>
                <v:shape id="Image 113" o:spid="_x0000_s1028" type="#_x0000_t75" alt="A drawing done by a student for their teacher" style="position:absolute;top:66619;width:26953;height:19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">
                  <v:imagedata r:id="rId43" o:title="A drawing done by a student for their teacher"/>
                </v:shape>
                <w10:wrap anchorx="page"/>
              </v:group>
            </w:pict>
          </mc:Fallback>
        </mc:AlternateContent>
      </w:r>
      <w:bookmarkStart w:id="41" w:name="Mar_–_Spain_"/>
      <w:bookmarkEnd w:id="41"/>
      <w:r>
        <w:rPr>
          <w:b/>
          <w:spacing w:val="-2"/>
          <w:sz w:val="18"/>
        </w:rPr>
        <w:t>CASE</w:t>
      </w:r>
      <w:r>
        <w:rPr>
          <w:b/>
          <w:spacing w:val="-9"/>
          <w:sz w:val="18"/>
        </w:rPr>
        <w:t xml:space="preserve"> </w:t>
      </w:r>
      <w:r>
        <w:rPr>
          <w:b/>
          <w:spacing w:val="-2"/>
          <w:sz w:val="18"/>
        </w:rPr>
        <w:t>STUDY</w:t>
      </w:r>
      <w:r>
        <w:rPr>
          <w:b/>
          <w:spacing w:val="-7"/>
          <w:sz w:val="18"/>
        </w:rPr>
        <w:t xml:space="preserve"> </w:t>
      </w:r>
      <w:r>
        <w:rPr>
          <w:b/>
          <w:spacing w:val="-2"/>
          <w:sz w:val="18"/>
        </w:rPr>
        <w:t>BOX</w:t>
      </w:r>
      <w:r>
        <w:rPr>
          <w:b/>
          <w:spacing w:val="-7"/>
          <w:sz w:val="18"/>
        </w:rPr>
        <w:t xml:space="preserve"> </w:t>
      </w:r>
      <w:r>
        <w:rPr>
          <w:b/>
          <w:spacing w:val="-10"/>
          <w:sz w:val="18"/>
        </w:rPr>
        <w:t>3</w:t>
      </w:r>
    </w:p>
    <w:p w14:paraId="701B6329" w14:textId="77777777" w:rsidR="006C6932" w:rsidRDefault="006C6932">
      <w:pPr>
        <w:pStyle w:val="BodyText"/>
        <w:rPr>
          <w:b/>
        </w:rPr>
      </w:pPr>
    </w:p>
    <w:p w14:paraId="65B80FBB" w14:textId="77777777" w:rsidR="006C6932" w:rsidRDefault="006C6932">
      <w:pPr>
        <w:pStyle w:val="BodyText"/>
        <w:spacing w:before="200"/>
        <w:rPr>
          <w:b/>
        </w:rPr>
      </w:pPr>
    </w:p>
    <w:p w14:paraId="6140723E" w14:textId="77777777" w:rsidR="006C6932" w:rsidRDefault="00000000">
      <w:pPr>
        <w:pStyle w:val="Heading3"/>
        <w:ind w:left="1984"/>
      </w:pPr>
      <w:r>
        <w:rPr>
          <w:color w:val="579C8A"/>
          <w:spacing w:val="-2"/>
        </w:rPr>
        <w:t>Mar</w:t>
      </w:r>
      <w:r>
        <w:rPr>
          <w:color w:val="579C8A"/>
          <w:spacing w:val="-23"/>
        </w:rPr>
        <w:t xml:space="preserve"> </w:t>
      </w:r>
      <w:r>
        <w:rPr>
          <w:color w:val="579C8A"/>
          <w:spacing w:val="-2"/>
        </w:rPr>
        <w:t>–</w:t>
      </w:r>
      <w:r>
        <w:rPr>
          <w:color w:val="579C8A"/>
          <w:spacing w:val="-23"/>
        </w:rPr>
        <w:t xml:space="preserve"> </w:t>
      </w:r>
      <w:r>
        <w:rPr>
          <w:color w:val="579C8A"/>
          <w:spacing w:val="-2"/>
        </w:rPr>
        <w:t>Spain</w:t>
      </w:r>
    </w:p>
    <w:p w14:paraId="006B914A" w14:textId="77777777" w:rsidR="006C6932" w:rsidRDefault="00000000">
      <w:pPr>
        <w:pStyle w:val="BodyText"/>
        <w:spacing w:before="218" w:line="271" w:lineRule="auto"/>
        <w:ind w:left="1984"/>
      </w:pPr>
      <w:r>
        <w:t xml:space="preserve">Mar is a teacher from Spain with </w:t>
      </w:r>
      <w:r>
        <w:rPr>
          <w:spacing w:val="-2"/>
        </w:rPr>
        <w:t>achondroplasia</w:t>
      </w:r>
      <w:r>
        <w:rPr>
          <w:spacing w:val="-11"/>
        </w:rPr>
        <w:t xml:space="preserve"> </w:t>
      </w:r>
      <w:r>
        <w:rPr>
          <w:spacing w:val="-2"/>
        </w:rPr>
        <w:t>(dwarfism).</w:t>
      </w:r>
      <w:r>
        <w:rPr>
          <w:spacing w:val="-11"/>
        </w:rPr>
        <w:t xml:space="preserve"> </w:t>
      </w:r>
      <w:r>
        <w:rPr>
          <w:spacing w:val="-2"/>
        </w:rPr>
        <w:t>She</w:t>
      </w:r>
      <w:r>
        <w:rPr>
          <w:spacing w:val="-10"/>
        </w:rPr>
        <w:t xml:space="preserve"> </w:t>
      </w:r>
      <w:r>
        <w:rPr>
          <w:spacing w:val="-2"/>
        </w:rPr>
        <w:t>has</w:t>
      </w:r>
      <w:r>
        <w:rPr>
          <w:spacing w:val="-11"/>
        </w:rPr>
        <w:t xml:space="preserve"> </w:t>
      </w:r>
      <w:r>
        <w:rPr>
          <w:spacing w:val="-2"/>
        </w:rPr>
        <w:t>13</w:t>
      </w:r>
      <w:r>
        <w:rPr>
          <w:spacing w:val="-11"/>
        </w:rPr>
        <w:t xml:space="preserve"> </w:t>
      </w:r>
      <w:r>
        <w:rPr>
          <w:spacing w:val="-2"/>
        </w:rPr>
        <w:t>years</w:t>
      </w:r>
      <w:r>
        <w:rPr>
          <w:spacing w:val="-10"/>
        </w:rPr>
        <w:t xml:space="preserve"> </w:t>
      </w:r>
      <w:r>
        <w:rPr>
          <w:spacing w:val="-2"/>
        </w:rPr>
        <w:t xml:space="preserve">of </w:t>
      </w:r>
      <w:r>
        <w:t>experience teaching English as a second language to children in the age range of</w:t>
      </w:r>
    </w:p>
    <w:p w14:paraId="39B1726A" w14:textId="77777777" w:rsidR="006C6932" w:rsidRDefault="00000000">
      <w:pPr>
        <w:pStyle w:val="BodyText"/>
        <w:spacing w:before="4" w:line="271" w:lineRule="auto"/>
        <w:ind w:left="1984"/>
        <w:rPr>
          <w:i/>
        </w:rPr>
      </w:pPr>
      <w:r>
        <w:t xml:space="preserve">pre-primary to 12 years. She trained as a teacher after her experience of teaching </w:t>
      </w:r>
      <w:r>
        <w:rPr>
          <w:spacing w:val="-2"/>
        </w:rPr>
        <w:t>clarinet</w:t>
      </w:r>
      <w:r>
        <w:rPr>
          <w:spacing w:val="-7"/>
        </w:rPr>
        <w:t xml:space="preserve"> </w:t>
      </w:r>
      <w:r>
        <w:rPr>
          <w:spacing w:val="-2"/>
        </w:rPr>
        <w:t>to</w:t>
      </w:r>
      <w:r>
        <w:rPr>
          <w:spacing w:val="-7"/>
        </w:rPr>
        <w:t xml:space="preserve"> </w:t>
      </w:r>
      <w:r>
        <w:rPr>
          <w:spacing w:val="-2"/>
        </w:rPr>
        <w:t>6-</w:t>
      </w:r>
      <w:r>
        <w:rPr>
          <w:spacing w:val="-7"/>
        </w:rPr>
        <w:t xml:space="preserve"> </w:t>
      </w:r>
      <w:r>
        <w:rPr>
          <w:spacing w:val="-2"/>
        </w:rPr>
        <w:t>to</w:t>
      </w:r>
      <w:r>
        <w:rPr>
          <w:spacing w:val="-7"/>
        </w:rPr>
        <w:t xml:space="preserve"> </w:t>
      </w:r>
      <w:r>
        <w:rPr>
          <w:spacing w:val="-2"/>
        </w:rPr>
        <w:t>7-year-olds,</w:t>
      </w:r>
      <w:r>
        <w:rPr>
          <w:spacing w:val="-7"/>
        </w:rPr>
        <w:t xml:space="preserve"> </w:t>
      </w:r>
      <w:r>
        <w:rPr>
          <w:spacing w:val="-2"/>
        </w:rPr>
        <w:t>with</w:t>
      </w:r>
      <w:r>
        <w:rPr>
          <w:spacing w:val="-7"/>
        </w:rPr>
        <w:t xml:space="preserve"> </w:t>
      </w:r>
      <w:r>
        <w:rPr>
          <w:spacing w:val="-2"/>
        </w:rPr>
        <w:t>the</w:t>
      </w:r>
      <w:r>
        <w:rPr>
          <w:spacing w:val="-7"/>
        </w:rPr>
        <w:t xml:space="preserve"> </w:t>
      </w:r>
      <w:r>
        <w:rPr>
          <w:spacing w:val="-2"/>
        </w:rPr>
        <w:t xml:space="preserve">intention </w:t>
      </w:r>
      <w:r>
        <w:t>of ‘changing the world’ as she found it to be more</w:t>
      </w:r>
      <w:r>
        <w:rPr>
          <w:spacing w:val="-1"/>
        </w:rPr>
        <w:t xml:space="preserve"> </w:t>
      </w:r>
      <w:r>
        <w:t>‘engaging,</w:t>
      </w:r>
      <w:r>
        <w:rPr>
          <w:spacing w:val="-1"/>
        </w:rPr>
        <w:t xml:space="preserve"> </w:t>
      </w:r>
      <w:r>
        <w:t>challenging</w:t>
      </w:r>
      <w:r>
        <w:rPr>
          <w:spacing w:val="-1"/>
        </w:rPr>
        <w:t xml:space="preserve"> </w:t>
      </w:r>
      <w:r>
        <w:t>and</w:t>
      </w:r>
      <w:r>
        <w:rPr>
          <w:spacing w:val="-1"/>
        </w:rPr>
        <w:t xml:space="preserve"> </w:t>
      </w:r>
      <w:r>
        <w:t>motivating’ than her previous role as a secretary. She strongly values the power of education. She feels</w:t>
      </w:r>
      <w:r>
        <w:rPr>
          <w:spacing w:val="-8"/>
        </w:rPr>
        <w:t xml:space="preserve"> </w:t>
      </w:r>
      <w:r>
        <w:t>‘natural’</w:t>
      </w:r>
      <w:r>
        <w:rPr>
          <w:spacing w:val="-8"/>
        </w:rPr>
        <w:t xml:space="preserve"> </w:t>
      </w:r>
      <w:r>
        <w:t>about</w:t>
      </w:r>
      <w:r>
        <w:rPr>
          <w:spacing w:val="-8"/>
        </w:rPr>
        <w:t xml:space="preserve"> </w:t>
      </w:r>
      <w:r>
        <w:t>having</w:t>
      </w:r>
      <w:r>
        <w:rPr>
          <w:spacing w:val="-8"/>
        </w:rPr>
        <w:t xml:space="preserve"> </w:t>
      </w:r>
      <w:r>
        <w:t>this</w:t>
      </w:r>
      <w:r>
        <w:rPr>
          <w:spacing w:val="-8"/>
        </w:rPr>
        <w:t xml:space="preserve"> </w:t>
      </w:r>
      <w:r>
        <w:t>disability</w:t>
      </w:r>
      <w:r>
        <w:rPr>
          <w:spacing w:val="-8"/>
        </w:rPr>
        <w:t xml:space="preserve"> </w:t>
      </w:r>
      <w:r>
        <w:t>and states</w:t>
      </w:r>
      <w:r>
        <w:rPr>
          <w:spacing w:val="-5"/>
        </w:rPr>
        <w:t xml:space="preserve"> </w:t>
      </w:r>
      <w:r>
        <w:t>‘I</w:t>
      </w:r>
      <w:r>
        <w:rPr>
          <w:spacing w:val="-5"/>
        </w:rPr>
        <w:t xml:space="preserve"> </w:t>
      </w:r>
      <w:r>
        <w:t>wouldn’t</w:t>
      </w:r>
      <w:r>
        <w:rPr>
          <w:spacing w:val="-5"/>
        </w:rPr>
        <w:t xml:space="preserve"> </w:t>
      </w:r>
      <w:r>
        <w:t>have</w:t>
      </w:r>
      <w:r>
        <w:rPr>
          <w:spacing w:val="-5"/>
        </w:rPr>
        <w:t xml:space="preserve"> </w:t>
      </w:r>
      <w:r>
        <w:t>been</w:t>
      </w:r>
      <w:r>
        <w:rPr>
          <w:spacing w:val="-5"/>
        </w:rPr>
        <w:t xml:space="preserve"> </w:t>
      </w:r>
      <w:r>
        <w:t>who</w:t>
      </w:r>
      <w:r>
        <w:rPr>
          <w:spacing w:val="-5"/>
        </w:rPr>
        <w:t xml:space="preserve"> </w:t>
      </w:r>
      <w:r>
        <w:t>I</w:t>
      </w:r>
      <w:r>
        <w:rPr>
          <w:spacing w:val="-5"/>
        </w:rPr>
        <w:t xml:space="preserve"> </w:t>
      </w:r>
      <w:r>
        <w:t>am</w:t>
      </w:r>
      <w:r>
        <w:rPr>
          <w:spacing w:val="-5"/>
        </w:rPr>
        <w:t xml:space="preserve"> </w:t>
      </w:r>
      <w:r>
        <w:t>if</w:t>
      </w:r>
      <w:r>
        <w:rPr>
          <w:spacing w:val="-5"/>
        </w:rPr>
        <w:t xml:space="preserve"> </w:t>
      </w:r>
      <w:r>
        <w:t>I</w:t>
      </w:r>
      <w:r>
        <w:rPr>
          <w:spacing w:val="-5"/>
        </w:rPr>
        <w:t xml:space="preserve"> </w:t>
      </w:r>
      <w:r>
        <w:t>was taller’, even though she indicates that the ‘problem is more than the size’</w:t>
      </w:r>
      <w:r>
        <w:rPr>
          <w:i/>
        </w:rPr>
        <w:t>.</w:t>
      </w:r>
    </w:p>
    <w:p w14:paraId="677F1EA1" w14:textId="77777777" w:rsidR="006C6932" w:rsidRDefault="00000000">
      <w:pPr>
        <w:pStyle w:val="BodyText"/>
        <w:spacing w:before="124" w:line="271" w:lineRule="auto"/>
        <w:ind w:left="1984" w:right="13"/>
      </w:pPr>
      <w:r>
        <w:t>Mar</w:t>
      </w:r>
      <w:r>
        <w:rPr>
          <w:spacing w:val="-13"/>
        </w:rPr>
        <w:t xml:space="preserve"> </w:t>
      </w:r>
      <w:r>
        <w:t>is</w:t>
      </w:r>
      <w:r>
        <w:rPr>
          <w:spacing w:val="-13"/>
        </w:rPr>
        <w:t xml:space="preserve"> </w:t>
      </w:r>
      <w:r>
        <w:t>optimistic.</w:t>
      </w:r>
      <w:r>
        <w:rPr>
          <w:spacing w:val="-12"/>
        </w:rPr>
        <w:t xml:space="preserve"> </w:t>
      </w:r>
      <w:r>
        <w:t>She</w:t>
      </w:r>
      <w:r>
        <w:rPr>
          <w:spacing w:val="-13"/>
        </w:rPr>
        <w:t xml:space="preserve"> </w:t>
      </w:r>
      <w:r>
        <w:t>talks</w:t>
      </w:r>
      <w:r>
        <w:rPr>
          <w:spacing w:val="-13"/>
        </w:rPr>
        <w:t xml:space="preserve"> </w:t>
      </w:r>
      <w:r>
        <w:t>about</w:t>
      </w:r>
      <w:r>
        <w:rPr>
          <w:spacing w:val="-12"/>
        </w:rPr>
        <w:t xml:space="preserve"> </w:t>
      </w:r>
      <w:r>
        <w:t>how</w:t>
      </w:r>
      <w:r>
        <w:rPr>
          <w:spacing w:val="-13"/>
        </w:rPr>
        <w:t xml:space="preserve"> </w:t>
      </w:r>
      <w:r>
        <w:t>laws</w:t>
      </w:r>
      <w:r>
        <w:rPr>
          <w:spacing w:val="-13"/>
        </w:rPr>
        <w:t xml:space="preserve"> </w:t>
      </w:r>
      <w:r>
        <w:t>and authorities have changed for the better over the last 30 years. When she needs physical adaptations, she asks:</w:t>
      </w:r>
    </w:p>
    <w:p w14:paraId="12C6EECB" w14:textId="77777777" w:rsidR="006C6932" w:rsidRDefault="00000000">
      <w:pPr>
        <w:pStyle w:val="Heading5"/>
        <w:spacing w:before="117" w:line="271" w:lineRule="auto"/>
        <w:ind w:right="171"/>
      </w:pPr>
      <w:r>
        <w:rPr>
          <w:color w:val="221158"/>
          <w:spacing w:val="-2"/>
        </w:rPr>
        <w:t>If</w:t>
      </w:r>
      <w:r>
        <w:rPr>
          <w:color w:val="221158"/>
          <w:spacing w:val="-15"/>
        </w:rPr>
        <w:t xml:space="preserve"> </w:t>
      </w:r>
      <w:r>
        <w:rPr>
          <w:color w:val="221158"/>
          <w:spacing w:val="-2"/>
        </w:rPr>
        <w:t>I</w:t>
      </w:r>
      <w:r>
        <w:rPr>
          <w:color w:val="221158"/>
          <w:spacing w:val="-13"/>
        </w:rPr>
        <w:t xml:space="preserve"> </w:t>
      </w:r>
      <w:r>
        <w:rPr>
          <w:color w:val="221158"/>
          <w:spacing w:val="-2"/>
        </w:rPr>
        <w:t>need</w:t>
      </w:r>
      <w:r>
        <w:rPr>
          <w:color w:val="221158"/>
          <w:spacing w:val="-13"/>
        </w:rPr>
        <w:t xml:space="preserve"> </w:t>
      </w:r>
      <w:r>
        <w:rPr>
          <w:color w:val="221158"/>
          <w:spacing w:val="-2"/>
        </w:rPr>
        <w:t>something,</w:t>
      </w:r>
      <w:r>
        <w:rPr>
          <w:color w:val="221158"/>
          <w:spacing w:val="-13"/>
        </w:rPr>
        <w:t xml:space="preserve"> </w:t>
      </w:r>
      <w:r>
        <w:rPr>
          <w:color w:val="221158"/>
          <w:spacing w:val="-2"/>
        </w:rPr>
        <w:t>I</w:t>
      </w:r>
      <w:r>
        <w:rPr>
          <w:color w:val="221158"/>
          <w:spacing w:val="-13"/>
        </w:rPr>
        <w:t xml:space="preserve"> </w:t>
      </w:r>
      <w:r>
        <w:rPr>
          <w:color w:val="221158"/>
          <w:spacing w:val="-2"/>
        </w:rPr>
        <w:t>ask</w:t>
      </w:r>
      <w:r>
        <w:rPr>
          <w:color w:val="221158"/>
          <w:spacing w:val="-13"/>
        </w:rPr>
        <w:t xml:space="preserve"> </w:t>
      </w:r>
      <w:r>
        <w:rPr>
          <w:color w:val="221158"/>
          <w:spacing w:val="-2"/>
        </w:rPr>
        <w:t>…</w:t>
      </w:r>
      <w:r>
        <w:rPr>
          <w:color w:val="221158"/>
          <w:spacing w:val="-13"/>
        </w:rPr>
        <w:t xml:space="preserve"> </w:t>
      </w:r>
      <w:r>
        <w:rPr>
          <w:color w:val="221158"/>
          <w:spacing w:val="-2"/>
        </w:rPr>
        <w:t>And</w:t>
      </w:r>
      <w:r>
        <w:rPr>
          <w:color w:val="221158"/>
          <w:spacing w:val="-13"/>
        </w:rPr>
        <w:t xml:space="preserve"> </w:t>
      </w:r>
      <w:r>
        <w:rPr>
          <w:color w:val="221158"/>
          <w:spacing w:val="-2"/>
        </w:rPr>
        <w:t>when</w:t>
      </w:r>
      <w:r>
        <w:rPr>
          <w:color w:val="221158"/>
          <w:spacing w:val="-13"/>
        </w:rPr>
        <w:t xml:space="preserve"> </w:t>
      </w:r>
      <w:r>
        <w:rPr>
          <w:color w:val="221158"/>
          <w:spacing w:val="-2"/>
        </w:rPr>
        <w:t xml:space="preserve">I </w:t>
      </w:r>
      <w:r>
        <w:rPr>
          <w:color w:val="221158"/>
          <w:spacing w:val="-4"/>
        </w:rPr>
        <w:t>need</w:t>
      </w:r>
      <w:r>
        <w:rPr>
          <w:color w:val="221158"/>
          <w:spacing w:val="-13"/>
        </w:rPr>
        <w:t xml:space="preserve"> </w:t>
      </w:r>
      <w:r>
        <w:rPr>
          <w:color w:val="221158"/>
          <w:spacing w:val="-4"/>
        </w:rPr>
        <w:t>help,</w:t>
      </w:r>
      <w:r>
        <w:rPr>
          <w:color w:val="221158"/>
          <w:spacing w:val="-13"/>
        </w:rPr>
        <w:t xml:space="preserve"> </w:t>
      </w:r>
      <w:r>
        <w:rPr>
          <w:color w:val="221158"/>
          <w:spacing w:val="-4"/>
        </w:rPr>
        <w:t>I</w:t>
      </w:r>
      <w:r>
        <w:rPr>
          <w:color w:val="221158"/>
          <w:spacing w:val="-13"/>
        </w:rPr>
        <w:t xml:space="preserve"> </w:t>
      </w:r>
      <w:r>
        <w:rPr>
          <w:color w:val="221158"/>
          <w:spacing w:val="-4"/>
        </w:rPr>
        <w:t>ask</w:t>
      </w:r>
      <w:r>
        <w:rPr>
          <w:color w:val="221158"/>
          <w:spacing w:val="-13"/>
        </w:rPr>
        <w:t xml:space="preserve"> </w:t>
      </w:r>
      <w:r>
        <w:rPr>
          <w:color w:val="221158"/>
          <w:spacing w:val="-4"/>
        </w:rPr>
        <w:t>…</w:t>
      </w:r>
      <w:r>
        <w:rPr>
          <w:color w:val="221158"/>
          <w:spacing w:val="-13"/>
        </w:rPr>
        <w:t xml:space="preserve"> </w:t>
      </w:r>
      <w:r>
        <w:rPr>
          <w:color w:val="221158"/>
          <w:spacing w:val="-4"/>
        </w:rPr>
        <w:t>I’m</w:t>
      </w:r>
      <w:r>
        <w:rPr>
          <w:color w:val="221158"/>
          <w:spacing w:val="-13"/>
        </w:rPr>
        <w:t xml:space="preserve"> </w:t>
      </w:r>
      <w:r>
        <w:rPr>
          <w:color w:val="221158"/>
          <w:spacing w:val="-4"/>
        </w:rPr>
        <w:t>not</w:t>
      </w:r>
      <w:r>
        <w:rPr>
          <w:color w:val="221158"/>
          <w:spacing w:val="-13"/>
        </w:rPr>
        <w:t xml:space="preserve"> </w:t>
      </w:r>
      <w:r>
        <w:rPr>
          <w:color w:val="221158"/>
          <w:spacing w:val="-4"/>
        </w:rPr>
        <w:t>shy</w:t>
      </w:r>
      <w:r>
        <w:rPr>
          <w:color w:val="221158"/>
          <w:spacing w:val="-13"/>
        </w:rPr>
        <w:t xml:space="preserve"> </w:t>
      </w:r>
      <w:r>
        <w:rPr>
          <w:color w:val="221158"/>
          <w:spacing w:val="-4"/>
        </w:rPr>
        <w:t>to</w:t>
      </w:r>
      <w:r>
        <w:rPr>
          <w:color w:val="221158"/>
          <w:spacing w:val="-13"/>
        </w:rPr>
        <w:t xml:space="preserve"> </w:t>
      </w:r>
      <w:r>
        <w:rPr>
          <w:color w:val="221158"/>
          <w:spacing w:val="-4"/>
        </w:rPr>
        <w:t>ask</w:t>
      </w:r>
      <w:r>
        <w:rPr>
          <w:color w:val="221158"/>
          <w:spacing w:val="-13"/>
        </w:rPr>
        <w:t xml:space="preserve"> </w:t>
      </w:r>
      <w:r>
        <w:rPr>
          <w:color w:val="221158"/>
          <w:spacing w:val="-4"/>
        </w:rPr>
        <w:t xml:space="preserve">for </w:t>
      </w:r>
      <w:r>
        <w:rPr>
          <w:color w:val="221158"/>
        </w:rPr>
        <w:t>help … The laws support inclusive teachers,</w:t>
      </w:r>
      <w:r>
        <w:rPr>
          <w:color w:val="221158"/>
          <w:spacing w:val="-3"/>
        </w:rPr>
        <w:t xml:space="preserve"> </w:t>
      </w:r>
      <w:r>
        <w:rPr>
          <w:color w:val="221158"/>
        </w:rPr>
        <w:t>the</w:t>
      </w:r>
      <w:r>
        <w:rPr>
          <w:color w:val="221158"/>
          <w:spacing w:val="-3"/>
        </w:rPr>
        <w:t xml:space="preserve"> </w:t>
      </w:r>
      <w:r>
        <w:rPr>
          <w:color w:val="221158"/>
        </w:rPr>
        <w:t>adaptations.</w:t>
      </w:r>
      <w:r>
        <w:rPr>
          <w:color w:val="221158"/>
          <w:spacing w:val="-3"/>
        </w:rPr>
        <w:t xml:space="preserve"> </w:t>
      </w:r>
      <w:r>
        <w:rPr>
          <w:color w:val="221158"/>
        </w:rPr>
        <w:t>If</w:t>
      </w:r>
      <w:r>
        <w:rPr>
          <w:color w:val="221158"/>
          <w:spacing w:val="-3"/>
        </w:rPr>
        <w:t xml:space="preserve"> </w:t>
      </w:r>
      <w:r>
        <w:rPr>
          <w:color w:val="221158"/>
        </w:rPr>
        <w:t>I</w:t>
      </w:r>
      <w:r>
        <w:rPr>
          <w:color w:val="221158"/>
          <w:spacing w:val="-3"/>
        </w:rPr>
        <w:t xml:space="preserve"> </w:t>
      </w:r>
      <w:r>
        <w:rPr>
          <w:color w:val="221158"/>
        </w:rPr>
        <w:t>need something,</w:t>
      </w:r>
      <w:r>
        <w:rPr>
          <w:color w:val="221158"/>
          <w:spacing w:val="-4"/>
        </w:rPr>
        <w:t xml:space="preserve"> </w:t>
      </w:r>
      <w:r>
        <w:rPr>
          <w:color w:val="221158"/>
        </w:rPr>
        <w:t>there</w:t>
      </w:r>
      <w:r>
        <w:rPr>
          <w:color w:val="221158"/>
          <w:spacing w:val="-4"/>
        </w:rPr>
        <w:t xml:space="preserve"> </w:t>
      </w:r>
      <w:r>
        <w:rPr>
          <w:color w:val="221158"/>
        </w:rPr>
        <w:t>are</w:t>
      </w:r>
      <w:r>
        <w:rPr>
          <w:color w:val="221158"/>
          <w:spacing w:val="-4"/>
        </w:rPr>
        <w:t xml:space="preserve"> </w:t>
      </w:r>
      <w:r>
        <w:rPr>
          <w:color w:val="221158"/>
        </w:rPr>
        <w:t>laws</w:t>
      </w:r>
      <w:r>
        <w:rPr>
          <w:color w:val="221158"/>
          <w:spacing w:val="-4"/>
        </w:rPr>
        <w:t xml:space="preserve"> </w:t>
      </w:r>
      <w:r>
        <w:rPr>
          <w:color w:val="221158"/>
        </w:rPr>
        <w:t xml:space="preserve">regarding </w:t>
      </w:r>
      <w:r>
        <w:rPr>
          <w:color w:val="221158"/>
          <w:spacing w:val="-4"/>
        </w:rPr>
        <w:t>that.</w:t>
      </w:r>
      <w:r>
        <w:rPr>
          <w:color w:val="221158"/>
          <w:spacing w:val="-9"/>
        </w:rPr>
        <w:t xml:space="preserve"> </w:t>
      </w:r>
      <w:r>
        <w:rPr>
          <w:color w:val="221158"/>
          <w:spacing w:val="-4"/>
        </w:rPr>
        <w:t>I’m</w:t>
      </w:r>
      <w:r>
        <w:rPr>
          <w:color w:val="221158"/>
          <w:spacing w:val="-9"/>
        </w:rPr>
        <w:t xml:space="preserve"> </w:t>
      </w:r>
      <w:r>
        <w:rPr>
          <w:color w:val="221158"/>
          <w:spacing w:val="-4"/>
        </w:rPr>
        <w:t>not</w:t>
      </w:r>
      <w:r>
        <w:rPr>
          <w:color w:val="221158"/>
          <w:spacing w:val="-9"/>
        </w:rPr>
        <w:t xml:space="preserve"> </w:t>
      </w:r>
      <w:r>
        <w:rPr>
          <w:color w:val="221158"/>
          <w:spacing w:val="-4"/>
        </w:rPr>
        <w:t>asking</w:t>
      </w:r>
      <w:r>
        <w:rPr>
          <w:color w:val="221158"/>
          <w:spacing w:val="-9"/>
        </w:rPr>
        <w:t xml:space="preserve"> </w:t>
      </w:r>
      <w:r>
        <w:rPr>
          <w:color w:val="221158"/>
          <w:spacing w:val="-4"/>
        </w:rPr>
        <w:t>something</w:t>
      </w:r>
      <w:r>
        <w:rPr>
          <w:color w:val="221158"/>
          <w:spacing w:val="-9"/>
        </w:rPr>
        <w:t xml:space="preserve"> </w:t>
      </w:r>
      <w:r>
        <w:rPr>
          <w:color w:val="221158"/>
          <w:spacing w:val="-4"/>
        </w:rPr>
        <w:t xml:space="preserve">strange </w:t>
      </w:r>
      <w:r>
        <w:rPr>
          <w:color w:val="221158"/>
        </w:rPr>
        <w:t>or something impossible.</w:t>
      </w:r>
    </w:p>
    <w:p w14:paraId="74C38F3A" w14:textId="77777777" w:rsidR="006C6932" w:rsidRDefault="006C6932">
      <w:pPr>
        <w:pStyle w:val="BodyText"/>
        <w:spacing w:before="23"/>
        <w:rPr>
          <w:b/>
          <w:i/>
        </w:rPr>
      </w:pPr>
    </w:p>
    <w:p w14:paraId="0D5A87BA" w14:textId="77777777" w:rsidR="006C6932" w:rsidRDefault="00000000">
      <w:pPr>
        <w:pStyle w:val="BodyText"/>
        <w:spacing w:line="271" w:lineRule="auto"/>
        <w:ind w:left="1984"/>
      </w:pPr>
      <w:r>
        <w:t>Mar</w:t>
      </w:r>
      <w:r>
        <w:rPr>
          <w:spacing w:val="-11"/>
        </w:rPr>
        <w:t xml:space="preserve"> </w:t>
      </w:r>
      <w:r>
        <w:t>has</w:t>
      </w:r>
      <w:r>
        <w:rPr>
          <w:spacing w:val="-11"/>
        </w:rPr>
        <w:t xml:space="preserve"> </w:t>
      </w:r>
      <w:r>
        <w:t>very</w:t>
      </w:r>
      <w:r>
        <w:rPr>
          <w:spacing w:val="-11"/>
        </w:rPr>
        <w:t xml:space="preserve"> </w:t>
      </w:r>
      <w:r>
        <w:t>positive</w:t>
      </w:r>
      <w:r>
        <w:rPr>
          <w:spacing w:val="-11"/>
        </w:rPr>
        <w:t xml:space="preserve"> </w:t>
      </w:r>
      <w:r>
        <w:t>experiences</w:t>
      </w:r>
      <w:r>
        <w:rPr>
          <w:spacing w:val="-11"/>
        </w:rPr>
        <w:t xml:space="preserve"> </w:t>
      </w:r>
      <w:r>
        <w:t>of</w:t>
      </w:r>
      <w:r>
        <w:rPr>
          <w:spacing w:val="-11"/>
        </w:rPr>
        <w:t xml:space="preserve"> </w:t>
      </w:r>
      <w:r>
        <w:t>teaching younger children as ‘their minds are very open’ and completely different from a pre- teenager.</w:t>
      </w:r>
      <w:r>
        <w:rPr>
          <w:spacing w:val="-13"/>
        </w:rPr>
        <w:t xml:space="preserve"> </w:t>
      </w:r>
      <w:r>
        <w:t>She</w:t>
      </w:r>
      <w:r>
        <w:rPr>
          <w:spacing w:val="-13"/>
        </w:rPr>
        <w:t xml:space="preserve"> </w:t>
      </w:r>
      <w:r>
        <w:t>proudly</w:t>
      </w:r>
      <w:r>
        <w:rPr>
          <w:spacing w:val="-12"/>
        </w:rPr>
        <w:t xml:space="preserve"> </w:t>
      </w:r>
      <w:r>
        <w:t>shared</w:t>
      </w:r>
      <w:r>
        <w:rPr>
          <w:spacing w:val="-13"/>
        </w:rPr>
        <w:t xml:space="preserve"> </w:t>
      </w:r>
      <w:r>
        <w:t>examples</w:t>
      </w:r>
      <w:r>
        <w:rPr>
          <w:spacing w:val="-13"/>
        </w:rPr>
        <w:t xml:space="preserve"> </w:t>
      </w:r>
      <w:r>
        <w:t>of</w:t>
      </w:r>
      <w:r>
        <w:rPr>
          <w:spacing w:val="-12"/>
        </w:rPr>
        <w:t xml:space="preserve"> </w:t>
      </w:r>
      <w:r>
        <w:t>her students’ work, positive improvements and, with time, how students positively viewed her ‘…</w:t>
      </w:r>
      <w:r>
        <w:rPr>
          <w:spacing w:val="-13"/>
        </w:rPr>
        <w:t xml:space="preserve"> </w:t>
      </w:r>
      <w:r>
        <w:t>because</w:t>
      </w:r>
      <w:r>
        <w:rPr>
          <w:spacing w:val="-13"/>
        </w:rPr>
        <w:t xml:space="preserve"> </w:t>
      </w:r>
      <w:r>
        <w:t>in</w:t>
      </w:r>
      <w:r>
        <w:rPr>
          <w:spacing w:val="-12"/>
        </w:rPr>
        <w:t xml:space="preserve"> </w:t>
      </w:r>
      <w:r>
        <w:t>my</w:t>
      </w:r>
      <w:r>
        <w:rPr>
          <w:spacing w:val="-13"/>
        </w:rPr>
        <w:t xml:space="preserve"> </w:t>
      </w:r>
      <w:r>
        <w:t>teaching</w:t>
      </w:r>
      <w:r>
        <w:rPr>
          <w:spacing w:val="-13"/>
        </w:rPr>
        <w:t xml:space="preserve"> </w:t>
      </w:r>
      <w:r>
        <w:t>life</w:t>
      </w:r>
      <w:r>
        <w:rPr>
          <w:spacing w:val="-12"/>
        </w:rPr>
        <w:t xml:space="preserve"> </w:t>
      </w:r>
      <w:r>
        <w:t>when</w:t>
      </w:r>
      <w:r>
        <w:rPr>
          <w:spacing w:val="-13"/>
        </w:rPr>
        <w:t xml:space="preserve"> </w:t>
      </w:r>
      <w:r>
        <w:t>I</w:t>
      </w:r>
      <w:r>
        <w:rPr>
          <w:spacing w:val="-13"/>
        </w:rPr>
        <w:t xml:space="preserve"> </w:t>
      </w:r>
      <w:r>
        <w:t>get</w:t>
      </w:r>
      <w:r>
        <w:rPr>
          <w:spacing w:val="-12"/>
        </w:rPr>
        <w:t xml:space="preserve"> </w:t>
      </w:r>
      <w:r>
        <w:t>some of</w:t>
      </w:r>
      <w:r>
        <w:rPr>
          <w:spacing w:val="-10"/>
        </w:rPr>
        <w:t xml:space="preserve"> </w:t>
      </w:r>
      <w:r>
        <w:t>these</w:t>
      </w:r>
      <w:r>
        <w:rPr>
          <w:spacing w:val="-10"/>
        </w:rPr>
        <w:t xml:space="preserve"> </w:t>
      </w:r>
      <w:r>
        <w:t>presents,</w:t>
      </w:r>
      <w:r>
        <w:rPr>
          <w:spacing w:val="-10"/>
        </w:rPr>
        <w:t xml:space="preserve"> </w:t>
      </w:r>
      <w:r>
        <w:t>I</w:t>
      </w:r>
      <w:r>
        <w:rPr>
          <w:spacing w:val="-10"/>
        </w:rPr>
        <w:t xml:space="preserve"> </w:t>
      </w:r>
      <w:r>
        <w:t>keep</w:t>
      </w:r>
      <w:r>
        <w:rPr>
          <w:spacing w:val="-10"/>
        </w:rPr>
        <w:t xml:space="preserve"> </w:t>
      </w:r>
      <w:r>
        <w:t>with</w:t>
      </w:r>
      <w:r>
        <w:rPr>
          <w:spacing w:val="-10"/>
        </w:rPr>
        <w:t xml:space="preserve"> </w:t>
      </w:r>
      <w:r>
        <w:t>me</w:t>
      </w:r>
      <w:r>
        <w:rPr>
          <w:spacing w:val="-10"/>
        </w:rPr>
        <w:t xml:space="preserve"> </w:t>
      </w:r>
      <w:r>
        <w:t>and</w:t>
      </w:r>
      <w:r>
        <w:rPr>
          <w:spacing w:val="-10"/>
        </w:rPr>
        <w:t xml:space="preserve"> </w:t>
      </w:r>
      <w:r>
        <w:t>I</w:t>
      </w:r>
      <w:r>
        <w:rPr>
          <w:spacing w:val="-10"/>
        </w:rPr>
        <w:t xml:space="preserve"> </w:t>
      </w:r>
      <w:r>
        <w:t>keep</w:t>
      </w:r>
      <w:r>
        <w:rPr>
          <w:spacing w:val="-10"/>
        </w:rPr>
        <w:t xml:space="preserve"> </w:t>
      </w:r>
      <w:r>
        <w:t>in a very special part of my heart. This is a drawing …’ (Picture 1).</w:t>
      </w:r>
    </w:p>
    <w:p w14:paraId="6515B486" w14:textId="77777777" w:rsidR="006C6932" w:rsidRDefault="00000000">
      <w:pPr>
        <w:rPr>
          <w:sz w:val="18"/>
        </w:rPr>
      </w:pPr>
      <w:r>
        <w:br w:type="column"/>
      </w:r>
    </w:p>
    <w:p w14:paraId="0CBB5D3D" w14:textId="77777777" w:rsidR="006C6932" w:rsidRDefault="006C6932">
      <w:pPr>
        <w:pStyle w:val="BodyText"/>
      </w:pPr>
    </w:p>
    <w:p w14:paraId="0AF49780" w14:textId="77777777" w:rsidR="006C6932" w:rsidRDefault="006C6932">
      <w:pPr>
        <w:pStyle w:val="BodyText"/>
      </w:pPr>
    </w:p>
    <w:p w14:paraId="6464AEAA" w14:textId="77777777" w:rsidR="006C6932" w:rsidRDefault="006C6932">
      <w:pPr>
        <w:pStyle w:val="BodyText"/>
      </w:pPr>
    </w:p>
    <w:p w14:paraId="058D8D33" w14:textId="77777777" w:rsidR="006C6932" w:rsidRDefault="006C6932">
      <w:pPr>
        <w:pStyle w:val="BodyText"/>
      </w:pPr>
    </w:p>
    <w:p w14:paraId="226E7E0C" w14:textId="77777777" w:rsidR="006C6932" w:rsidRDefault="006C6932">
      <w:pPr>
        <w:pStyle w:val="BodyText"/>
      </w:pPr>
    </w:p>
    <w:p w14:paraId="03E665C2" w14:textId="77777777" w:rsidR="006C6932" w:rsidRDefault="006C6932">
      <w:pPr>
        <w:pStyle w:val="BodyText"/>
        <w:spacing w:before="147"/>
      </w:pPr>
    </w:p>
    <w:p w14:paraId="38DA7D52" w14:textId="77777777" w:rsidR="006C6932" w:rsidRDefault="00000000">
      <w:pPr>
        <w:pStyle w:val="BodyText"/>
        <w:spacing w:before="1" w:line="271" w:lineRule="auto"/>
        <w:ind w:left="256" w:right="1962"/>
      </w:pPr>
      <w:r>
        <w:t>She also shared her ‘tricks’ for maintaining some ‘authority’ in the classroom. As an example,</w:t>
      </w:r>
      <w:r>
        <w:rPr>
          <w:spacing w:val="-12"/>
        </w:rPr>
        <w:t xml:space="preserve"> </w:t>
      </w:r>
      <w:r>
        <w:t>in</w:t>
      </w:r>
      <w:r>
        <w:rPr>
          <w:spacing w:val="-12"/>
        </w:rPr>
        <w:t xml:space="preserve"> </w:t>
      </w:r>
      <w:r>
        <w:t>a</w:t>
      </w:r>
      <w:r>
        <w:rPr>
          <w:spacing w:val="-12"/>
        </w:rPr>
        <w:t xml:space="preserve"> </w:t>
      </w:r>
      <w:r>
        <w:t>situation</w:t>
      </w:r>
      <w:r>
        <w:rPr>
          <w:spacing w:val="-12"/>
        </w:rPr>
        <w:t xml:space="preserve"> </w:t>
      </w:r>
      <w:r>
        <w:t>where</w:t>
      </w:r>
      <w:r>
        <w:rPr>
          <w:spacing w:val="-12"/>
        </w:rPr>
        <w:t xml:space="preserve"> </w:t>
      </w:r>
      <w:r>
        <w:t>Mar</w:t>
      </w:r>
      <w:r>
        <w:rPr>
          <w:spacing w:val="-12"/>
        </w:rPr>
        <w:t xml:space="preserve"> </w:t>
      </w:r>
      <w:r>
        <w:t>wants</w:t>
      </w:r>
      <w:r>
        <w:rPr>
          <w:spacing w:val="-12"/>
        </w:rPr>
        <w:t xml:space="preserve"> </w:t>
      </w:r>
      <w:r>
        <w:t>to</w:t>
      </w:r>
      <w:r>
        <w:rPr>
          <w:spacing w:val="-12"/>
        </w:rPr>
        <w:t xml:space="preserve"> </w:t>
      </w:r>
      <w:r>
        <w:t xml:space="preserve">‘tell a student off’, she describes getting the </w:t>
      </w:r>
      <w:r>
        <w:rPr>
          <w:spacing w:val="-2"/>
        </w:rPr>
        <w:t>student</w:t>
      </w:r>
      <w:r>
        <w:rPr>
          <w:spacing w:val="-7"/>
        </w:rPr>
        <w:t xml:space="preserve"> </w:t>
      </w:r>
      <w:r>
        <w:rPr>
          <w:spacing w:val="-2"/>
        </w:rPr>
        <w:t>to</w:t>
      </w:r>
      <w:r>
        <w:rPr>
          <w:spacing w:val="-7"/>
        </w:rPr>
        <w:t xml:space="preserve"> </w:t>
      </w:r>
      <w:r>
        <w:rPr>
          <w:spacing w:val="-2"/>
        </w:rPr>
        <w:t>sit</w:t>
      </w:r>
      <w:r>
        <w:rPr>
          <w:spacing w:val="-7"/>
        </w:rPr>
        <w:t xml:space="preserve"> </w:t>
      </w:r>
      <w:r>
        <w:rPr>
          <w:spacing w:val="-2"/>
        </w:rPr>
        <w:t>down</w:t>
      </w:r>
      <w:r>
        <w:rPr>
          <w:spacing w:val="-7"/>
        </w:rPr>
        <w:t xml:space="preserve"> </w:t>
      </w:r>
      <w:r>
        <w:rPr>
          <w:spacing w:val="-2"/>
        </w:rPr>
        <w:t>and</w:t>
      </w:r>
      <w:r>
        <w:rPr>
          <w:spacing w:val="-7"/>
        </w:rPr>
        <w:t xml:space="preserve"> </w:t>
      </w:r>
      <w:r>
        <w:rPr>
          <w:spacing w:val="-2"/>
        </w:rPr>
        <w:t>having</w:t>
      </w:r>
      <w:r>
        <w:rPr>
          <w:spacing w:val="-7"/>
        </w:rPr>
        <w:t xml:space="preserve"> </w:t>
      </w:r>
      <w:r>
        <w:rPr>
          <w:spacing w:val="-2"/>
        </w:rPr>
        <w:t>an</w:t>
      </w:r>
      <w:r>
        <w:rPr>
          <w:spacing w:val="-7"/>
        </w:rPr>
        <w:t xml:space="preserve"> </w:t>
      </w:r>
      <w:r>
        <w:rPr>
          <w:spacing w:val="-2"/>
        </w:rPr>
        <w:t xml:space="preserve">authoritative </w:t>
      </w:r>
      <w:r>
        <w:t>conversation by ‘looking each other eye to eye, at the same level’. Further, she shared how she maintains a balance of authority, through a student’s description of her: ‘… her [teacher</w:t>
      </w:r>
      <w:r>
        <w:rPr>
          <w:spacing w:val="-8"/>
        </w:rPr>
        <w:t xml:space="preserve"> </w:t>
      </w:r>
      <w:r>
        <w:t>–</w:t>
      </w:r>
      <w:r>
        <w:rPr>
          <w:spacing w:val="-8"/>
        </w:rPr>
        <w:t xml:space="preserve"> </w:t>
      </w:r>
      <w:r>
        <w:t>Mar]</w:t>
      </w:r>
      <w:r>
        <w:rPr>
          <w:spacing w:val="-8"/>
        </w:rPr>
        <w:t xml:space="preserve"> </w:t>
      </w:r>
      <w:r>
        <w:t>behaviour</w:t>
      </w:r>
      <w:r>
        <w:rPr>
          <w:spacing w:val="-8"/>
        </w:rPr>
        <w:t xml:space="preserve"> </w:t>
      </w:r>
      <w:r>
        <w:t>sometimes</w:t>
      </w:r>
      <w:r>
        <w:rPr>
          <w:spacing w:val="-8"/>
        </w:rPr>
        <w:t xml:space="preserve"> </w:t>
      </w:r>
      <w:r>
        <w:t>is</w:t>
      </w:r>
      <w:r>
        <w:rPr>
          <w:spacing w:val="-8"/>
        </w:rPr>
        <w:t xml:space="preserve"> </w:t>
      </w:r>
      <w:r>
        <w:t>a</w:t>
      </w:r>
      <w:r>
        <w:rPr>
          <w:spacing w:val="-8"/>
        </w:rPr>
        <w:t xml:space="preserve"> </w:t>
      </w:r>
      <w:r>
        <w:t>bit</w:t>
      </w:r>
      <w:r>
        <w:rPr>
          <w:spacing w:val="-8"/>
        </w:rPr>
        <w:t xml:space="preserve"> </w:t>
      </w:r>
      <w:r>
        <w:t xml:space="preserve">… grrrrr … angry, but usually she is very friendly and very nice and funny’. Stating ‘but not </w:t>
      </w:r>
      <w:r>
        <w:rPr>
          <w:spacing w:val="-2"/>
        </w:rPr>
        <w:t>everything</w:t>
      </w:r>
      <w:r>
        <w:rPr>
          <w:spacing w:val="-3"/>
        </w:rPr>
        <w:t xml:space="preserve"> </w:t>
      </w:r>
      <w:r>
        <w:rPr>
          <w:spacing w:val="-2"/>
        </w:rPr>
        <w:t>has</w:t>
      </w:r>
      <w:r>
        <w:rPr>
          <w:spacing w:val="-3"/>
        </w:rPr>
        <w:t xml:space="preserve"> </w:t>
      </w:r>
      <w:r>
        <w:rPr>
          <w:spacing w:val="-2"/>
        </w:rPr>
        <w:t>been</w:t>
      </w:r>
      <w:r>
        <w:rPr>
          <w:spacing w:val="-3"/>
        </w:rPr>
        <w:t xml:space="preserve"> </w:t>
      </w:r>
      <w:r>
        <w:rPr>
          <w:spacing w:val="-2"/>
        </w:rPr>
        <w:t>wonderful’,</w:t>
      </w:r>
      <w:r>
        <w:rPr>
          <w:spacing w:val="-3"/>
        </w:rPr>
        <w:t xml:space="preserve"> </w:t>
      </w:r>
      <w:r>
        <w:rPr>
          <w:spacing w:val="-2"/>
        </w:rPr>
        <w:t>Mar</w:t>
      </w:r>
      <w:r>
        <w:rPr>
          <w:spacing w:val="-3"/>
        </w:rPr>
        <w:t xml:space="preserve"> </w:t>
      </w:r>
      <w:r>
        <w:rPr>
          <w:spacing w:val="-2"/>
        </w:rPr>
        <w:t xml:space="preserve">explained </w:t>
      </w:r>
      <w:r>
        <w:t>the more demanding, ‘testing’ experiences, such as a situation where students were caught</w:t>
      </w:r>
      <w:r>
        <w:rPr>
          <w:spacing w:val="-12"/>
        </w:rPr>
        <w:t xml:space="preserve"> </w:t>
      </w:r>
      <w:r>
        <w:t>laughing</w:t>
      </w:r>
      <w:r>
        <w:rPr>
          <w:spacing w:val="-12"/>
        </w:rPr>
        <w:t xml:space="preserve"> </w:t>
      </w:r>
      <w:r>
        <w:t>behind</w:t>
      </w:r>
      <w:r>
        <w:rPr>
          <w:spacing w:val="-12"/>
        </w:rPr>
        <w:t xml:space="preserve"> </w:t>
      </w:r>
      <w:r>
        <w:t>her</w:t>
      </w:r>
      <w:r>
        <w:rPr>
          <w:spacing w:val="-12"/>
        </w:rPr>
        <w:t xml:space="preserve"> </w:t>
      </w:r>
      <w:r>
        <w:t>back,</w:t>
      </w:r>
      <w:r>
        <w:rPr>
          <w:spacing w:val="-12"/>
        </w:rPr>
        <w:t xml:space="preserve"> </w:t>
      </w:r>
      <w:r>
        <w:t>and</w:t>
      </w:r>
      <w:r>
        <w:rPr>
          <w:spacing w:val="-12"/>
        </w:rPr>
        <w:t xml:space="preserve"> </w:t>
      </w:r>
      <w:r>
        <w:t>parents’ indirect</w:t>
      </w:r>
      <w:r>
        <w:rPr>
          <w:spacing w:val="-1"/>
        </w:rPr>
        <w:t xml:space="preserve"> </w:t>
      </w:r>
      <w:r>
        <w:t>indication</w:t>
      </w:r>
      <w:r>
        <w:rPr>
          <w:spacing w:val="-1"/>
        </w:rPr>
        <w:t xml:space="preserve"> </w:t>
      </w:r>
      <w:r>
        <w:t>of</w:t>
      </w:r>
      <w:r>
        <w:rPr>
          <w:spacing w:val="-1"/>
        </w:rPr>
        <w:t xml:space="preserve"> </w:t>
      </w:r>
      <w:r>
        <w:t>a</w:t>
      </w:r>
      <w:r>
        <w:rPr>
          <w:spacing w:val="-1"/>
        </w:rPr>
        <w:t xml:space="preserve"> </w:t>
      </w:r>
      <w:r>
        <w:t>lack</w:t>
      </w:r>
      <w:r>
        <w:rPr>
          <w:spacing w:val="-1"/>
        </w:rPr>
        <w:t xml:space="preserve"> </w:t>
      </w:r>
      <w:r>
        <w:t>of</w:t>
      </w:r>
      <w:r>
        <w:rPr>
          <w:spacing w:val="-1"/>
        </w:rPr>
        <w:t xml:space="preserve"> </w:t>
      </w:r>
      <w:r>
        <w:t>confidence</w:t>
      </w:r>
      <w:r>
        <w:rPr>
          <w:spacing w:val="-1"/>
        </w:rPr>
        <w:t xml:space="preserve"> </w:t>
      </w:r>
      <w:r>
        <w:t>and trust in her ability to teach their children.</w:t>
      </w:r>
    </w:p>
    <w:p w14:paraId="31069552" w14:textId="77777777" w:rsidR="006C6932" w:rsidRDefault="00000000">
      <w:pPr>
        <w:pStyle w:val="BodyText"/>
        <w:spacing w:before="131" w:line="271" w:lineRule="auto"/>
        <w:ind w:left="256" w:right="1962"/>
      </w:pPr>
      <w:r>
        <w:rPr>
          <w:spacing w:val="-2"/>
        </w:rPr>
        <w:t>However,</w:t>
      </w:r>
      <w:r>
        <w:rPr>
          <w:spacing w:val="-11"/>
        </w:rPr>
        <w:t xml:space="preserve"> </w:t>
      </w:r>
      <w:r>
        <w:rPr>
          <w:spacing w:val="-2"/>
        </w:rPr>
        <w:t>Mar</w:t>
      </w:r>
      <w:r>
        <w:rPr>
          <w:spacing w:val="-11"/>
        </w:rPr>
        <w:t xml:space="preserve"> </w:t>
      </w:r>
      <w:r>
        <w:rPr>
          <w:spacing w:val="-2"/>
        </w:rPr>
        <w:t>is</w:t>
      </w:r>
      <w:r>
        <w:rPr>
          <w:spacing w:val="-10"/>
        </w:rPr>
        <w:t xml:space="preserve"> </w:t>
      </w:r>
      <w:r>
        <w:rPr>
          <w:spacing w:val="-2"/>
        </w:rPr>
        <w:t>well</w:t>
      </w:r>
      <w:r>
        <w:rPr>
          <w:spacing w:val="-11"/>
        </w:rPr>
        <w:t xml:space="preserve"> </w:t>
      </w:r>
      <w:r>
        <w:rPr>
          <w:spacing w:val="-2"/>
        </w:rPr>
        <w:t>regarded</w:t>
      </w:r>
      <w:r>
        <w:rPr>
          <w:spacing w:val="-11"/>
        </w:rPr>
        <w:t xml:space="preserve"> </w:t>
      </w:r>
      <w:r>
        <w:rPr>
          <w:spacing w:val="-2"/>
        </w:rPr>
        <w:t>by</w:t>
      </w:r>
      <w:r>
        <w:rPr>
          <w:spacing w:val="-10"/>
        </w:rPr>
        <w:t xml:space="preserve"> </w:t>
      </w:r>
      <w:r>
        <w:rPr>
          <w:spacing w:val="-2"/>
        </w:rPr>
        <w:t>teachers</w:t>
      </w:r>
      <w:r>
        <w:rPr>
          <w:spacing w:val="-11"/>
        </w:rPr>
        <w:t xml:space="preserve"> </w:t>
      </w:r>
      <w:r>
        <w:rPr>
          <w:spacing w:val="-2"/>
        </w:rPr>
        <w:t xml:space="preserve">and </w:t>
      </w:r>
      <w:r>
        <w:t>principals, and she states that they ‘treat me as</w:t>
      </w:r>
      <w:r>
        <w:rPr>
          <w:spacing w:val="-8"/>
        </w:rPr>
        <w:t xml:space="preserve"> </w:t>
      </w:r>
      <w:r>
        <w:t>any</w:t>
      </w:r>
      <w:r>
        <w:rPr>
          <w:spacing w:val="-8"/>
        </w:rPr>
        <w:t xml:space="preserve"> </w:t>
      </w:r>
      <w:r>
        <w:t>other</w:t>
      </w:r>
      <w:r>
        <w:rPr>
          <w:spacing w:val="-8"/>
        </w:rPr>
        <w:t xml:space="preserve"> </w:t>
      </w:r>
      <w:r>
        <w:t>teacher</w:t>
      </w:r>
      <w:r>
        <w:rPr>
          <w:spacing w:val="-8"/>
        </w:rPr>
        <w:t xml:space="preserve"> </w:t>
      </w:r>
      <w:r>
        <w:t>and</w:t>
      </w:r>
      <w:r>
        <w:rPr>
          <w:spacing w:val="-8"/>
        </w:rPr>
        <w:t xml:space="preserve"> </w:t>
      </w:r>
      <w:r>
        <w:t>they</w:t>
      </w:r>
      <w:r>
        <w:rPr>
          <w:spacing w:val="-8"/>
        </w:rPr>
        <w:t xml:space="preserve"> </w:t>
      </w:r>
      <w:r>
        <w:t>consider</w:t>
      </w:r>
      <w:r>
        <w:rPr>
          <w:spacing w:val="-8"/>
        </w:rPr>
        <w:t xml:space="preserve"> </w:t>
      </w:r>
      <w:r>
        <w:t>me</w:t>
      </w:r>
      <w:r>
        <w:rPr>
          <w:spacing w:val="-8"/>
        </w:rPr>
        <w:t xml:space="preserve"> </w:t>
      </w:r>
      <w:r>
        <w:t>as any other one’, explaining that, with time, ‘… they tell me, they forget my disability’. Using the term ‘positive discrimination’, Mar explained</w:t>
      </w:r>
      <w:r>
        <w:rPr>
          <w:spacing w:val="-11"/>
        </w:rPr>
        <w:t xml:space="preserve"> </w:t>
      </w:r>
      <w:r>
        <w:t>how</w:t>
      </w:r>
      <w:r>
        <w:rPr>
          <w:spacing w:val="-12"/>
        </w:rPr>
        <w:t xml:space="preserve"> </w:t>
      </w:r>
      <w:r>
        <w:t>she</w:t>
      </w:r>
      <w:r>
        <w:rPr>
          <w:spacing w:val="-11"/>
        </w:rPr>
        <w:t xml:space="preserve"> </w:t>
      </w:r>
      <w:r>
        <w:t>had</w:t>
      </w:r>
      <w:r>
        <w:rPr>
          <w:spacing w:val="-12"/>
        </w:rPr>
        <w:t xml:space="preserve"> </w:t>
      </w:r>
      <w:r>
        <w:t>had</w:t>
      </w:r>
      <w:r>
        <w:rPr>
          <w:spacing w:val="-11"/>
        </w:rPr>
        <w:t xml:space="preserve"> </w:t>
      </w:r>
      <w:r>
        <w:t>positive</w:t>
      </w:r>
      <w:r>
        <w:rPr>
          <w:spacing w:val="-12"/>
        </w:rPr>
        <w:t xml:space="preserve"> </w:t>
      </w:r>
      <w:r>
        <w:t>options</w:t>
      </w:r>
      <w:r>
        <w:rPr>
          <w:spacing w:val="-11"/>
        </w:rPr>
        <w:t xml:space="preserve"> </w:t>
      </w:r>
      <w:r>
        <w:t xml:space="preserve">in her career progression as a teacher with a </w:t>
      </w:r>
      <w:r>
        <w:rPr>
          <w:spacing w:val="-2"/>
        </w:rPr>
        <w:t>disability,</w:t>
      </w:r>
      <w:r>
        <w:rPr>
          <w:spacing w:val="-11"/>
        </w:rPr>
        <w:t xml:space="preserve"> </w:t>
      </w:r>
      <w:r>
        <w:rPr>
          <w:spacing w:val="-2"/>
        </w:rPr>
        <w:t>receiving</w:t>
      </w:r>
      <w:r>
        <w:rPr>
          <w:spacing w:val="-11"/>
        </w:rPr>
        <w:t xml:space="preserve"> </w:t>
      </w:r>
      <w:r>
        <w:rPr>
          <w:spacing w:val="-2"/>
        </w:rPr>
        <w:t>opportunities</w:t>
      </w:r>
      <w:r>
        <w:rPr>
          <w:spacing w:val="-10"/>
        </w:rPr>
        <w:t xml:space="preserve"> </w:t>
      </w:r>
      <w:r>
        <w:rPr>
          <w:spacing w:val="-2"/>
        </w:rPr>
        <w:t>to</w:t>
      </w:r>
      <w:r>
        <w:rPr>
          <w:spacing w:val="-11"/>
        </w:rPr>
        <w:t xml:space="preserve"> </w:t>
      </w:r>
      <w:r>
        <w:rPr>
          <w:spacing w:val="-2"/>
        </w:rPr>
        <w:t>improve</w:t>
      </w:r>
      <w:r>
        <w:rPr>
          <w:spacing w:val="-11"/>
        </w:rPr>
        <w:t xml:space="preserve"> </w:t>
      </w:r>
      <w:r>
        <w:rPr>
          <w:spacing w:val="-2"/>
        </w:rPr>
        <w:t xml:space="preserve">in </w:t>
      </w:r>
      <w:r>
        <w:t>her</w:t>
      </w:r>
      <w:r>
        <w:rPr>
          <w:spacing w:val="-5"/>
        </w:rPr>
        <w:t xml:space="preserve"> </w:t>
      </w:r>
      <w:r>
        <w:t>career</w:t>
      </w:r>
      <w:r>
        <w:rPr>
          <w:spacing w:val="-5"/>
        </w:rPr>
        <w:t xml:space="preserve"> </w:t>
      </w:r>
      <w:r>
        <w:t>like</w:t>
      </w:r>
      <w:r>
        <w:rPr>
          <w:spacing w:val="-5"/>
        </w:rPr>
        <w:t xml:space="preserve"> </w:t>
      </w:r>
      <w:r>
        <w:t>others</w:t>
      </w:r>
      <w:r>
        <w:rPr>
          <w:spacing w:val="-5"/>
        </w:rPr>
        <w:t xml:space="preserve"> </w:t>
      </w:r>
      <w:r>
        <w:t>and</w:t>
      </w:r>
      <w:r>
        <w:rPr>
          <w:spacing w:val="-5"/>
        </w:rPr>
        <w:t xml:space="preserve"> </w:t>
      </w:r>
      <w:r>
        <w:t>to</w:t>
      </w:r>
      <w:r>
        <w:rPr>
          <w:spacing w:val="-5"/>
        </w:rPr>
        <w:t xml:space="preserve"> </w:t>
      </w:r>
      <w:r>
        <w:t>try</w:t>
      </w:r>
      <w:r>
        <w:rPr>
          <w:spacing w:val="-5"/>
        </w:rPr>
        <w:t xml:space="preserve"> </w:t>
      </w:r>
      <w:r>
        <w:t>new</w:t>
      </w:r>
      <w:r>
        <w:rPr>
          <w:spacing w:val="-5"/>
        </w:rPr>
        <w:t xml:space="preserve"> </w:t>
      </w:r>
      <w:r>
        <w:t>avenues such as digital approaches in education. Mar strongly advocates for sharing experiences and making connections with teachers with disabilities</w:t>
      </w:r>
      <w:r>
        <w:rPr>
          <w:spacing w:val="-2"/>
        </w:rPr>
        <w:t xml:space="preserve"> </w:t>
      </w:r>
      <w:r>
        <w:t>from</w:t>
      </w:r>
      <w:r>
        <w:rPr>
          <w:spacing w:val="-2"/>
        </w:rPr>
        <w:t xml:space="preserve"> </w:t>
      </w:r>
      <w:r>
        <w:t>other</w:t>
      </w:r>
      <w:r>
        <w:rPr>
          <w:spacing w:val="-2"/>
        </w:rPr>
        <w:t xml:space="preserve"> </w:t>
      </w:r>
      <w:r>
        <w:t>countries</w:t>
      </w:r>
      <w:r>
        <w:rPr>
          <w:spacing w:val="-2"/>
        </w:rPr>
        <w:t xml:space="preserve"> </w:t>
      </w:r>
      <w:r>
        <w:t>and</w:t>
      </w:r>
      <w:r>
        <w:rPr>
          <w:spacing w:val="-2"/>
        </w:rPr>
        <w:t xml:space="preserve"> </w:t>
      </w:r>
      <w:r>
        <w:t>cultures, stating ‘they may have other tricks’, because often ‘the situation is the same’ everywhere.</w:t>
      </w:r>
    </w:p>
    <w:p w14:paraId="649B3F28" w14:textId="77777777" w:rsidR="006C6932" w:rsidRDefault="00000000">
      <w:pPr>
        <w:pStyle w:val="BodyText"/>
        <w:spacing w:before="16" w:line="271" w:lineRule="auto"/>
        <w:ind w:left="256" w:right="1962"/>
        <w:rPr>
          <w:i/>
        </w:rPr>
      </w:pPr>
      <w:r>
        <w:t>She describes herself as a passionate, funny and</w:t>
      </w:r>
      <w:r>
        <w:rPr>
          <w:spacing w:val="-10"/>
        </w:rPr>
        <w:t xml:space="preserve"> </w:t>
      </w:r>
      <w:r>
        <w:t>creative</w:t>
      </w:r>
      <w:r>
        <w:rPr>
          <w:spacing w:val="-10"/>
        </w:rPr>
        <w:t xml:space="preserve"> </w:t>
      </w:r>
      <w:r>
        <w:t>person,</w:t>
      </w:r>
      <w:r>
        <w:rPr>
          <w:spacing w:val="-10"/>
        </w:rPr>
        <w:t xml:space="preserve"> </w:t>
      </w:r>
      <w:r>
        <w:t>telling</w:t>
      </w:r>
      <w:r>
        <w:rPr>
          <w:spacing w:val="-10"/>
        </w:rPr>
        <w:t xml:space="preserve"> </w:t>
      </w:r>
      <w:r>
        <w:t>students</w:t>
      </w:r>
      <w:r>
        <w:rPr>
          <w:spacing w:val="-10"/>
        </w:rPr>
        <w:t xml:space="preserve"> </w:t>
      </w:r>
      <w:r>
        <w:t>‘If</w:t>
      </w:r>
      <w:r>
        <w:rPr>
          <w:spacing w:val="-10"/>
        </w:rPr>
        <w:t xml:space="preserve"> </w:t>
      </w:r>
      <w:r>
        <w:t>I</w:t>
      </w:r>
      <w:r>
        <w:rPr>
          <w:spacing w:val="-10"/>
        </w:rPr>
        <w:t xml:space="preserve"> </w:t>
      </w:r>
      <w:r>
        <w:t xml:space="preserve">enjoy </w:t>
      </w:r>
      <w:r>
        <w:rPr>
          <w:spacing w:val="-2"/>
        </w:rPr>
        <w:t>myself,</w:t>
      </w:r>
      <w:r>
        <w:rPr>
          <w:spacing w:val="-8"/>
        </w:rPr>
        <w:t xml:space="preserve"> </w:t>
      </w:r>
      <w:r>
        <w:rPr>
          <w:spacing w:val="-2"/>
        </w:rPr>
        <w:t>you</w:t>
      </w:r>
      <w:r>
        <w:rPr>
          <w:spacing w:val="-8"/>
        </w:rPr>
        <w:t xml:space="preserve"> </w:t>
      </w:r>
      <w:r>
        <w:rPr>
          <w:spacing w:val="-2"/>
        </w:rPr>
        <w:t>will</w:t>
      </w:r>
      <w:r>
        <w:rPr>
          <w:spacing w:val="-8"/>
        </w:rPr>
        <w:t xml:space="preserve"> </w:t>
      </w:r>
      <w:r>
        <w:rPr>
          <w:spacing w:val="-2"/>
        </w:rPr>
        <w:t>enjoy.</w:t>
      </w:r>
      <w:r>
        <w:rPr>
          <w:spacing w:val="-8"/>
        </w:rPr>
        <w:t xml:space="preserve"> </w:t>
      </w:r>
      <w:r>
        <w:rPr>
          <w:spacing w:val="-2"/>
        </w:rPr>
        <w:t>If</w:t>
      </w:r>
      <w:r>
        <w:rPr>
          <w:spacing w:val="-8"/>
        </w:rPr>
        <w:t xml:space="preserve"> </w:t>
      </w:r>
      <w:r>
        <w:rPr>
          <w:spacing w:val="-2"/>
        </w:rPr>
        <w:t>I</w:t>
      </w:r>
      <w:r>
        <w:rPr>
          <w:spacing w:val="-8"/>
        </w:rPr>
        <w:t xml:space="preserve"> </w:t>
      </w:r>
      <w:r>
        <w:rPr>
          <w:spacing w:val="-2"/>
        </w:rPr>
        <w:t>don’t</w:t>
      </w:r>
      <w:r>
        <w:rPr>
          <w:spacing w:val="-8"/>
        </w:rPr>
        <w:t xml:space="preserve"> </w:t>
      </w:r>
      <w:r>
        <w:rPr>
          <w:spacing w:val="-2"/>
        </w:rPr>
        <w:t>enjoy,</w:t>
      </w:r>
      <w:r>
        <w:rPr>
          <w:spacing w:val="-8"/>
        </w:rPr>
        <w:t xml:space="preserve"> </w:t>
      </w:r>
      <w:r>
        <w:rPr>
          <w:spacing w:val="-2"/>
        </w:rPr>
        <w:t>you</w:t>
      </w:r>
      <w:r>
        <w:rPr>
          <w:spacing w:val="-8"/>
        </w:rPr>
        <w:t xml:space="preserve"> </w:t>
      </w:r>
      <w:r>
        <w:rPr>
          <w:spacing w:val="-2"/>
        </w:rPr>
        <w:t>won’t enjoy.</w:t>
      </w:r>
      <w:r>
        <w:rPr>
          <w:spacing w:val="-9"/>
        </w:rPr>
        <w:t xml:space="preserve"> </w:t>
      </w:r>
      <w:r>
        <w:rPr>
          <w:spacing w:val="-2"/>
        </w:rPr>
        <w:t>So</w:t>
      </w:r>
      <w:r>
        <w:rPr>
          <w:spacing w:val="-9"/>
        </w:rPr>
        <w:t xml:space="preserve"> </w:t>
      </w:r>
      <w:r>
        <w:rPr>
          <w:spacing w:val="-2"/>
        </w:rPr>
        <w:t>let’s</w:t>
      </w:r>
      <w:r>
        <w:rPr>
          <w:spacing w:val="-9"/>
        </w:rPr>
        <w:t xml:space="preserve"> </w:t>
      </w:r>
      <w:r>
        <w:rPr>
          <w:spacing w:val="-2"/>
        </w:rPr>
        <w:t>make</w:t>
      </w:r>
      <w:r>
        <w:rPr>
          <w:spacing w:val="-9"/>
        </w:rPr>
        <w:t xml:space="preserve"> </w:t>
      </w:r>
      <w:r>
        <w:rPr>
          <w:spacing w:val="-2"/>
        </w:rPr>
        <w:t>it</w:t>
      </w:r>
      <w:r>
        <w:rPr>
          <w:spacing w:val="-9"/>
        </w:rPr>
        <w:t xml:space="preserve"> </w:t>
      </w:r>
      <w:r>
        <w:rPr>
          <w:spacing w:val="-2"/>
        </w:rPr>
        <w:t>fun,</w:t>
      </w:r>
      <w:r>
        <w:rPr>
          <w:spacing w:val="-9"/>
        </w:rPr>
        <w:t xml:space="preserve"> </w:t>
      </w:r>
      <w:r>
        <w:rPr>
          <w:spacing w:val="-2"/>
        </w:rPr>
        <w:t>amazing,</w:t>
      </w:r>
      <w:r>
        <w:rPr>
          <w:spacing w:val="-9"/>
        </w:rPr>
        <w:t xml:space="preserve"> </w:t>
      </w:r>
      <w:r>
        <w:rPr>
          <w:spacing w:val="-2"/>
        </w:rPr>
        <w:t>in</w:t>
      </w:r>
      <w:r>
        <w:rPr>
          <w:spacing w:val="-9"/>
        </w:rPr>
        <w:t xml:space="preserve"> </w:t>
      </w:r>
      <w:r>
        <w:rPr>
          <w:spacing w:val="-2"/>
        </w:rPr>
        <w:t>order</w:t>
      </w:r>
      <w:r>
        <w:rPr>
          <w:spacing w:val="-9"/>
        </w:rPr>
        <w:t xml:space="preserve"> </w:t>
      </w:r>
      <w:r>
        <w:rPr>
          <w:spacing w:val="-2"/>
        </w:rPr>
        <w:t xml:space="preserve">for </w:t>
      </w:r>
      <w:r>
        <w:t>both to enjoy’</w:t>
      </w:r>
      <w:r>
        <w:rPr>
          <w:i/>
        </w:rPr>
        <w:t>.</w:t>
      </w:r>
    </w:p>
    <w:p w14:paraId="32D2CF9A"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798" w:space="40"/>
            <w:col w:w="6072"/>
          </w:cols>
        </w:sectPr>
      </w:pPr>
    </w:p>
    <w:p w14:paraId="5C731A44" w14:textId="77777777" w:rsidR="006C6932" w:rsidRDefault="006C6932">
      <w:pPr>
        <w:pStyle w:val="BodyText"/>
        <w:rPr>
          <w:i/>
        </w:rPr>
      </w:pPr>
    </w:p>
    <w:p w14:paraId="46C37BF1" w14:textId="77777777" w:rsidR="006C6932" w:rsidRDefault="006C6932">
      <w:pPr>
        <w:pStyle w:val="BodyText"/>
        <w:rPr>
          <w:i/>
        </w:rPr>
      </w:pPr>
    </w:p>
    <w:p w14:paraId="5476B334" w14:textId="77777777" w:rsidR="006C6932" w:rsidRDefault="006C6932">
      <w:pPr>
        <w:pStyle w:val="BodyText"/>
        <w:rPr>
          <w:i/>
        </w:rPr>
      </w:pPr>
    </w:p>
    <w:p w14:paraId="68C5A5E2" w14:textId="77777777" w:rsidR="006C6932" w:rsidRDefault="006C6932">
      <w:pPr>
        <w:pStyle w:val="BodyText"/>
        <w:rPr>
          <w:i/>
        </w:rPr>
      </w:pPr>
    </w:p>
    <w:p w14:paraId="0179C0B2" w14:textId="77777777" w:rsidR="006C6932" w:rsidRDefault="006C6932">
      <w:pPr>
        <w:pStyle w:val="BodyText"/>
        <w:rPr>
          <w:i/>
        </w:rPr>
      </w:pPr>
    </w:p>
    <w:p w14:paraId="36E22E3A" w14:textId="77777777" w:rsidR="006C6932" w:rsidRDefault="006C6932">
      <w:pPr>
        <w:pStyle w:val="BodyText"/>
        <w:spacing w:before="54"/>
        <w:rPr>
          <w:i/>
        </w:rPr>
      </w:pPr>
    </w:p>
    <w:p w14:paraId="1E143E71" w14:textId="77777777" w:rsidR="006C6932" w:rsidRDefault="00000000">
      <w:pPr>
        <w:pStyle w:val="BodyText"/>
        <w:spacing w:line="271" w:lineRule="auto"/>
        <w:ind w:left="5896" w:right="1981"/>
      </w:pPr>
      <w:r>
        <w:rPr>
          <w:b/>
          <w:spacing w:val="-2"/>
        </w:rPr>
        <w:t>Picture</w:t>
      </w:r>
      <w:r>
        <w:rPr>
          <w:b/>
          <w:spacing w:val="-9"/>
        </w:rPr>
        <w:t xml:space="preserve"> </w:t>
      </w:r>
      <w:r>
        <w:rPr>
          <w:b/>
          <w:spacing w:val="-2"/>
        </w:rPr>
        <w:t>1:</w:t>
      </w:r>
      <w:r>
        <w:rPr>
          <w:b/>
          <w:spacing w:val="-11"/>
        </w:rPr>
        <w:t xml:space="preserve"> </w:t>
      </w:r>
      <w:r>
        <w:rPr>
          <w:spacing w:val="-2"/>
        </w:rPr>
        <w:t>You</w:t>
      </w:r>
      <w:r>
        <w:rPr>
          <w:spacing w:val="-9"/>
        </w:rPr>
        <w:t xml:space="preserve"> </w:t>
      </w:r>
      <w:r>
        <w:rPr>
          <w:spacing w:val="-2"/>
        </w:rPr>
        <w:t>can</w:t>
      </w:r>
      <w:r>
        <w:rPr>
          <w:spacing w:val="-9"/>
        </w:rPr>
        <w:t xml:space="preserve"> </w:t>
      </w:r>
      <w:r>
        <w:rPr>
          <w:spacing w:val="-2"/>
        </w:rPr>
        <w:t>reach</w:t>
      </w:r>
      <w:r>
        <w:rPr>
          <w:spacing w:val="-9"/>
        </w:rPr>
        <w:t xml:space="preserve"> </w:t>
      </w:r>
      <w:r>
        <w:rPr>
          <w:spacing w:val="-2"/>
        </w:rPr>
        <w:t>the</w:t>
      </w:r>
      <w:r>
        <w:rPr>
          <w:spacing w:val="-9"/>
        </w:rPr>
        <w:t xml:space="preserve"> </w:t>
      </w:r>
      <w:r>
        <w:rPr>
          <w:spacing w:val="-2"/>
        </w:rPr>
        <w:t>moon</w:t>
      </w:r>
      <w:r>
        <w:rPr>
          <w:spacing w:val="-9"/>
        </w:rPr>
        <w:t xml:space="preserve"> </w:t>
      </w:r>
      <w:r>
        <w:rPr>
          <w:spacing w:val="-2"/>
        </w:rPr>
        <w:t>if</w:t>
      </w:r>
      <w:r>
        <w:rPr>
          <w:spacing w:val="-9"/>
        </w:rPr>
        <w:t xml:space="preserve"> </w:t>
      </w:r>
      <w:r>
        <w:rPr>
          <w:spacing w:val="-2"/>
        </w:rPr>
        <w:t>you</w:t>
      </w:r>
      <w:r>
        <w:rPr>
          <w:spacing w:val="-9"/>
        </w:rPr>
        <w:t xml:space="preserve"> </w:t>
      </w:r>
      <w:r>
        <w:rPr>
          <w:spacing w:val="-2"/>
        </w:rPr>
        <w:t xml:space="preserve">want </w:t>
      </w:r>
      <w:r>
        <w:t>(translation from Catalan) © Mar</w:t>
      </w:r>
    </w:p>
    <w:p w14:paraId="09AC2C0D" w14:textId="77777777" w:rsidR="006C6932" w:rsidRDefault="006C6932">
      <w:pPr>
        <w:spacing w:line="271" w:lineRule="auto"/>
        <w:sectPr w:rsidR="006C6932" w:rsidSect="00FA5906">
          <w:type w:val="continuous"/>
          <w:pgSz w:w="11910" w:h="16840"/>
          <w:pgMar w:top="840" w:right="0" w:bottom="0" w:left="0" w:header="771" w:footer="0" w:gutter="0"/>
          <w:cols w:space="720"/>
        </w:sectPr>
      </w:pPr>
    </w:p>
    <w:p w14:paraId="2D22AEA3" w14:textId="77777777" w:rsidR="006C6932" w:rsidRDefault="006C6932">
      <w:pPr>
        <w:pStyle w:val="BodyText"/>
        <w:rPr>
          <w:sz w:val="20"/>
        </w:rPr>
      </w:pPr>
    </w:p>
    <w:p w14:paraId="26927ABC" w14:textId="77777777" w:rsidR="006C6932" w:rsidRDefault="006C6932">
      <w:pPr>
        <w:pStyle w:val="BodyText"/>
        <w:rPr>
          <w:sz w:val="20"/>
        </w:rPr>
      </w:pPr>
    </w:p>
    <w:p w14:paraId="5C7B37C4" w14:textId="77777777" w:rsidR="006C6932" w:rsidRDefault="006C6932">
      <w:pPr>
        <w:pStyle w:val="BodyText"/>
        <w:rPr>
          <w:sz w:val="20"/>
        </w:rPr>
      </w:pPr>
    </w:p>
    <w:p w14:paraId="7E174041" w14:textId="77777777" w:rsidR="006C6932" w:rsidRDefault="006C6932">
      <w:pPr>
        <w:pStyle w:val="BodyText"/>
        <w:rPr>
          <w:sz w:val="20"/>
        </w:rPr>
      </w:pPr>
    </w:p>
    <w:p w14:paraId="5D08E696" w14:textId="77777777" w:rsidR="006C6932" w:rsidRDefault="006C6932">
      <w:pPr>
        <w:pStyle w:val="BodyText"/>
        <w:spacing w:before="159"/>
        <w:rPr>
          <w:sz w:val="20"/>
        </w:rPr>
      </w:pPr>
    </w:p>
    <w:p w14:paraId="3982F4C4" w14:textId="77777777" w:rsidR="006C6932" w:rsidRDefault="006C6932">
      <w:pPr>
        <w:rPr>
          <w:sz w:val="20"/>
        </w:rPr>
        <w:sectPr w:rsidR="006C6932" w:rsidSect="00FA5906">
          <w:pgSz w:w="11910" w:h="16840"/>
          <w:pgMar w:top="1020" w:right="0" w:bottom="280" w:left="0" w:header="771" w:footer="0" w:gutter="0"/>
          <w:cols w:space="720"/>
        </w:sectPr>
      </w:pPr>
    </w:p>
    <w:p w14:paraId="6FF4C8BC" w14:textId="77777777" w:rsidR="006C6932" w:rsidRDefault="00000000">
      <w:pPr>
        <w:pStyle w:val="BodyText"/>
        <w:spacing w:before="142" w:line="271" w:lineRule="auto"/>
        <w:ind w:left="1417" w:right="-9"/>
        <w:rPr>
          <w:i/>
        </w:rPr>
      </w:pPr>
      <w:r>
        <w:t>Likewise, Lucia (Spain) also shared how her young students</w:t>
      </w:r>
      <w:r>
        <w:rPr>
          <w:spacing w:val="-7"/>
        </w:rPr>
        <w:t xml:space="preserve"> </w:t>
      </w:r>
      <w:r>
        <w:t>now</w:t>
      </w:r>
      <w:r>
        <w:rPr>
          <w:spacing w:val="-7"/>
        </w:rPr>
        <w:t xml:space="preserve"> </w:t>
      </w:r>
      <w:r>
        <w:t>see</w:t>
      </w:r>
      <w:r>
        <w:rPr>
          <w:spacing w:val="-7"/>
        </w:rPr>
        <w:t xml:space="preserve"> </w:t>
      </w:r>
      <w:r>
        <w:t>disability</w:t>
      </w:r>
      <w:r>
        <w:rPr>
          <w:spacing w:val="-7"/>
        </w:rPr>
        <w:t xml:space="preserve"> </w:t>
      </w:r>
      <w:r>
        <w:t>as</w:t>
      </w:r>
      <w:r>
        <w:rPr>
          <w:spacing w:val="-7"/>
        </w:rPr>
        <w:t xml:space="preserve"> </w:t>
      </w:r>
      <w:r>
        <w:t>‘normal’</w:t>
      </w:r>
      <w:r>
        <w:rPr>
          <w:spacing w:val="-7"/>
        </w:rPr>
        <w:t xml:space="preserve"> </w:t>
      </w:r>
      <w:r>
        <w:t>and</w:t>
      </w:r>
      <w:r>
        <w:rPr>
          <w:spacing w:val="-7"/>
        </w:rPr>
        <w:t xml:space="preserve"> </w:t>
      </w:r>
      <w:r>
        <w:t>‘common’ through interacting with her. She added that it was really positive to make students realise ‘we are different,</w:t>
      </w:r>
      <w:r>
        <w:rPr>
          <w:spacing w:val="-3"/>
        </w:rPr>
        <w:t xml:space="preserve"> </w:t>
      </w:r>
      <w:r>
        <w:t>but</w:t>
      </w:r>
      <w:r>
        <w:rPr>
          <w:spacing w:val="-3"/>
        </w:rPr>
        <w:t xml:space="preserve"> </w:t>
      </w:r>
      <w:r>
        <w:t>we</w:t>
      </w:r>
      <w:r>
        <w:rPr>
          <w:spacing w:val="-3"/>
        </w:rPr>
        <w:t xml:space="preserve"> </w:t>
      </w:r>
      <w:r>
        <w:t>are</w:t>
      </w:r>
      <w:r>
        <w:rPr>
          <w:spacing w:val="-3"/>
        </w:rPr>
        <w:t xml:space="preserve"> </w:t>
      </w:r>
      <w:r>
        <w:t>together</w:t>
      </w:r>
      <w:r>
        <w:rPr>
          <w:spacing w:val="-3"/>
        </w:rPr>
        <w:t xml:space="preserve"> </w:t>
      </w:r>
      <w:r>
        <w:t>and</w:t>
      </w:r>
      <w:r>
        <w:rPr>
          <w:spacing w:val="-3"/>
        </w:rPr>
        <w:t xml:space="preserve"> </w:t>
      </w:r>
      <w:r>
        <w:t>we</w:t>
      </w:r>
      <w:r>
        <w:rPr>
          <w:spacing w:val="-3"/>
        </w:rPr>
        <w:t xml:space="preserve"> </w:t>
      </w:r>
      <w:r>
        <w:t>work</w:t>
      </w:r>
      <w:r>
        <w:rPr>
          <w:spacing w:val="-3"/>
        </w:rPr>
        <w:t xml:space="preserve"> </w:t>
      </w:r>
      <w:r>
        <w:t>together’ and</w:t>
      </w:r>
      <w:r>
        <w:rPr>
          <w:spacing w:val="-13"/>
        </w:rPr>
        <w:t xml:space="preserve"> </w:t>
      </w:r>
      <w:r>
        <w:t>that</w:t>
      </w:r>
      <w:r>
        <w:rPr>
          <w:spacing w:val="-13"/>
        </w:rPr>
        <w:t xml:space="preserve"> </w:t>
      </w:r>
      <w:r>
        <w:t>‘to</w:t>
      </w:r>
      <w:r>
        <w:rPr>
          <w:spacing w:val="-12"/>
        </w:rPr>
        <w:t xml:space="preserve"> </w:t>
      </w:r>
      <w:r>
        <w:t>be</w:t>
      </w:r>
      <w:r>
        <w:rPr>
          <w:spacing w:val="-13"/>
        </w:rPr>
        <w:t xml:space="preserve"> </w:t>
      </w:r>
      <w:r>
        <w:t>disabled</w:t>
      </w:r>
      <w:r>
        <w:rPr>
          <w:spacing w:val="-13"/>
        </w:rPr>
        <w:t xml:space="preserve"> </w:t>
      </w:r>
      <w:r>
        <w:t>is</w:t>
      </w:r>
      <w:r>
        <w:rPr>
          <w:spacing w:val="-12"/>
        </w:rPr>
        <w:t xml:space="preserve"> </w:t>
      </w:r>
      <w:r>
        <w:t>not</w:t>
      </w:r>
      <w:r>
        <w:rPr>
          <w:spacing w:val="-13"/>
        </w:rPr>
        <w:t xml:space="preserve"> </w:t>
      </w:r>
      <w:r>
        <w:t>something</w:t>
      </w:r>
      <w:r>
        <w:rPr>
          <w:spacing w:val="-13"/>
        </w:rPr>
        <w:t xml:space="preserve"> </w:t>
      </w:r>
      <w:r>
        <w:t>strange’.</w:t>
      </w:r>
      <w:r>
        <w:rPr>
          <w:spacing w:val="-12"/>
        </w:rPr>
        <w:t xml:space="preserve"> </w:t>
      </w:r>
      <w:r>
        <w:t>Not only did the presence of teachers with disabilities foster acceptance but it also helped shape future aspirations</w:t>
      </w:r>
      <w:r>
        <w:rPr>
          <w:spacing w:val="-7"/>
        </w:rPr>
        <w:t xml:space="preserve"> </w:t>
      </w:r>
      <w:r>
        <w:t>of</w:t>
      </w:r>
      <w:r>
        <w:rPr>
          <w:spacing w:val="-7"/>
        </w:rPr>
        <w:t xml:space="preserve"> </w:t>
      </w:r>
      <w:r>
        <w:t>children</w:t>
      </w:r>
      <w:r>
        <w:rPr>
          <w:spacing w:val="-7"/>
        </w:rPr>
        <w:t xml:space="preserve"> </w:t>
      </w:r>
      <w:r>
        <w:t>who</w:t>
      </w:r>
      <w:r>
        <w:rPr>
          <w:spacing w:val="-7"/>
        </w:rPr>
        <w:t xml:space="preserve"> </w:t>
      </w:r>
      <w:r>
        <w:t>are</w:t>
      </w:r>
      <w:r>
        <w:rPr>
          <w:spacing w:val="-7"/>
        </w:rPr>
        <w:t xml:space="preserve"> </w:t>
      </w:r>
      <w:r>
        <w:t>more</w:t>
      </w:r>
      <w:r>
        <w:rPr>
          <w:spacing w:val="-7"/>
        </w:rPr>
        <w:t xml:space="preserve"> </w:t>
      </w:r>
      <w:r>
        <w:t>likely</w:t>
      </w:r>
      <w:r>
        <w:rPr>
          <w:spacing w:val="-7"/>
        </w:rPr>
        <w:t xml:space="preserve"> </w:t>
      </w:r>
      <w:r>
        <w:t>to</w:t>
      </w:r>
      <w:r>
        <w:rPr>
          <w:spacing w:val="-7"/>
        </w:rPr>
        <w:t xml:space="preserve"> </w:t>
      </w:r>
      <w:r>
        <w:t>believe in themselves and in their ability to overcome challenges. Mugisha (Rwanda) summed this up powerfully:</w:t>
      </w:r>
      <w:r>
        <w:rPr>
          <w:spacing w:val="-10"/>
        </w:rPr>
        <w:t xml:space="preserve"> </w:t>
      </w:r>
      <w:r>
        <w:t>‘what</w:t>
      </w:r>
      <w:r>
        <w:rPr>
          <w:spacing w:val="-10"/>
        </w:rPr>
        <w:t xml:space="preserve"> </w:t>
      </w:r>
      <w:r>
        <w:t>I</w:t>
      </w:r>
      <w:r>
        <w:rPr>
          <w:spacing w:val="-10"/>
        </w:rPr>
        <w:t xml:space="preserve"> </w:t>
      </w:r>
      <w:r>
        <w:t>do,</w:t>
      </w:r>
      <w:r>
        <w:rPr>
          <w:spacing w:val="-10"/>
        </w:rPr>
        <w:t xml:space="preserve"> </w:t>
      </w:r>
      <w:r>
        <w:t>it</w:t>
      </w:r>
      <w:r>
        <w:rPr>
          <w:spacing w:val="-10"/>
        </w:rPr>
        <w:t xml:space="preserve"> </w:t>
      </w:r>
      <w:r>
        <w:t>will</w:t>
      </w:r>
      <w:r>
        <w:rPr>
          <w:spacing w:val="-10"/>
        </w:rPr>
        <w:t xml:space="preserve"> </w:t>
      </w:r>
      <w:r>
        <w:t>be</w:t>
      </w:r>
      <w:r>
        <w:rPr>
          <w:spacing w:val="-10"/>
        </w:rPr>
        <w:t xml:space="preserve"> </w:t>
      </w:r>
      <w:r>
        <w:t>a</w:t>
      </w:r>
      <w:r>
        <w:rPr>
          <w:spacing w:val="-10"/>
        </w:rPr>
        <w:t xml:space="preserve"> </w:t>
      </w:r>
      <w:r>
        <w:t>motivation</w:t>
      </w:r>
      <w:r>
        <w:rPr>
          <w:spacing w:val="-10"/>
        </w:rPr>
        <w:t xml:space="preserve"> </w:t>
      </w:r>
      <w:r>
        <w:t>for</w:t>
      </w:r>
      <w:r>
        <w:rPr>
          <w:spacing w:val="-10"/>
        </w:rPr>
        <w:t xml:space="preserve"> </w:t>
      </w:r>
      <w:r>
        <w:t>them’</w:t>
      </w:r>
      <w:r>
        <w:rPr>
          <w:i/>
        </w:rPr>
        <w:t>.</w:t>
      </w:r>
    </w:p>
    <w:p w14:paraId="1CC5C3B8" w14:textId="77777777" w:rsidR="006C6932" w:rsidRDefault="00000000">
      <w:pPr>
        <w:pStyle w:val="BodyText"/>
        <w:spacing w:before="125" w:line="271" w:lineRule="auto"/>
        <w:ind w:left="1417"/>
      </w:pPr>
      <w:r>
        <w:t>Pablo</w:t>
      </w:r>
      <w:r>
        <w:rPr>
          <w:spacing w:val="-13"/>
        </w:rPr>
        <w:t xml:space="preserve"> </w:t>
      </w:r>
      <w:r>
        <w:t>in</w:t>
      </w:r>
      <w:r>
        <w:rPr>
          <w:spacing w:val="-12"/>
        </w:rPr>
        <w:t xml:space="preserve"> </w:t>
      </w:r>
      <w:r>
        <w:t>Spain</w:t>
      </w:r>
      <w:r>
        <w:rPr>
          <w:spacing w:val="-13"/>
        </w:rPr>
        <w:t xml:space="preserve"> </w:t>
      </w:r>
      <w:r>
        <w:t>believed</w:t>
      </w:r>
      <w:r>
        <w:rPr>
          <w:spacing w:val="-12"/>
        </w:rPr>
        <w:t xml:space="preserve"> </w:t>
      </w:r>
      <w:r>
        <w:t>that</w:t>
      </w:r>
      <w:r>
        <w:rPr>
          <w:spacing w:val="-13"/>
        </w:rPr>
        <w:t xml:space="preserve"> </w:t>
      </w:r>
      <w:r>
        <w:t>‘students</w:t>
      </w:r>
      <w:r>
        <w:rPr>
          <w:spacing w:val="-12"/>
        </w:rPr>
        <w:t xml:space="preserve"> </w:t>
      </w:r>
      <w:r>
        <w:t>are</w:t>
      </w:r>
      <w:r>
        <w:rPr>
          <w:spacing w:val="-13"/>
        </w:rPr>
        <w:t xml:space="preserve"> </w:t>
      </w:r>
      <w:r>
        <w:t>inspired</w:t>
      </w:r>
      <w:r>
        <w:rPr>
          <w:spacing w:val="-12"/>
        </w:rPr>
        <w:t xml:space="preserve"> </w:t>
      </w:r>
      <w:r>
        <w:t>by us whether or not they can identify directly’</w:t>
      </w:r>
      <w:r>
        <w:rPr>
          <w:i/>
        </w:rPr>
        <w:t xml:space="preserve">. </w:t>
      </w:r>
      <w:r>
        <w:t xml:space="preserve">And he felt that it was particularly positive for children with </w:t>
      </w:r>
      <w:r>
        <w:rPr>
          <w:spacing w:val="-2"/>
        </w:rPr>
        <w:t>disabilities</w:t>
      </w:r>
      <w:r>
        <w:rPr>
          <w:spacing w:val="-8"/>
        </w:rPr>
        <w:t xml:space="preserve"> </w:t>
      </w:r>
      <w:r>
        <w:rPr>
          <w:spacing w:val="-2"/>
        </w:rPr>
        <w:t>in</w:t>
      </w:r>
      <w:r>
        <w:rPr>
          <w:spacing w:val="-8"/>
        </w:rPr>
        <w:t xml:space="preserve"> </w:t>
      </w:r>
      <w:r>
        <w:rPr>
          <w:spacing w:val="-2"/>
        </w:rPr>
        <w:t>these</w:t>
      </w:r>
      <w:r>
        <w:rPr>
          <w:spacing w:val="-8"/>
        </w:rPr>
        <w:t xml:space="preserve"> </w:t>
      </w:r>
      <w:r>
        <w:rPr>
          <w:spacing w:val="-2"/>
        </w:rPr>
        <w:t>classrooms.</w:t>
      </w:r>
      <w:r>
        <w:rPr>
          <w:spacing w:val="-8"/>
        </w:rPr>
        <w:t xml:space="preserve"> </w:t>
      </w:r>
      <w:r>
        <w:rPr>
          <w:spacing w:val="-2"/>
        </w:rPr>
        <w:t>He</w:t>
      </w:r>
      <w:r>
        <w:rPr>
          <w:spacing w:val="-8"/>
        </w:rPr>
        <w:t xml:space="preserve"> </w:t>
      </w:r>
      <w:r>
        <w:rPr>
          <w:spacing w:val="-2"/>
        </w:rPr>
        <w:t>recounted</w:t>
      </w:r>
      <w:r>
        <w:rPr>
          <w:spacing w:val="-8"/>
        </w:rPr>
        <w:t xml:space="preserve"> </w:t>
      </w:r>
      <w:r>
        <w:rPr>
          <w:spacing w:val="-2"/>
        </w:rPr>
        <w:t>how</w:t>
      </w:r>
      <w:r>
        <w:rPr>
          <w:spacing w:val="-8"/>
        </w:rPr>
        <w:t xml:space="preserve"> </w:t>
      </w:r>
      <w:r>
        <w:rPr>
          <w:spacing w:val="-2"/>
        </w:rPr>
        <w:t xml:space="preserve">he </w:t>
      </w:r>
      <w:r>
        <w:t>felt a close connection with a student with autism, helping the student realise that no one is ‘perfect’.</w:t>
      </w:r>
    </w:p>
    <w:p w14:paraId="69F22137" w14:textId="77777777" w:rsidR="006C6932" w:rsidRDefault="00000000">
      <w:pPr>
        <w:pStyle w:val="BodyText"/>
        <w:spacing w:before="6" w:line="271" w:lineRule="auto"/>
        <w:ind w:left="1417" w:right="84"/>
      </w:pPr>
      <w:r>
        <w:rPr>
          <w:spacing w:val="-2"/>
        </w:rPr>
        <w:t>Additionally,</w:t>
      </w:r>
      <w:r>
        <w:rPr>
          <w:spacing w:val="-11"/>
        </w:rPr>
        <w:t xml:space="preserve"> </w:t>
      </w:r>
      <w:r>
        <w:rPr>
          <w:spacing w:val="-2"/>
        </w:rPr>
        <w:t>this</w:t>
      </w:r>
      <w:r>
        <w:rPr>
          <w:spacing w:val="-10"/>
        </w:rPr>
        <w:t xml:space="preserve"> </w:t>
      </w:r>
      <w:r>
        <w:rPr>
          <w:spacing w:val="-2"/>
        </w:rPr>
        <w:t>also</w:t>
      </w:r>
      <w:r>
        <w:rPr>
          <w:spacing w:val="-11"/>
        </w:rPr>
        <w:t xml:space="preserve"> </w:t>
      </w:r>
      <w:r>
        <w:rPr>
          <w:spacing w:val="-2"/>
        </w:rPr>
        <w:t>extended</w:t>
      </w:r>
      <w:r>
        <w:rPr>
          <w:spacing w:val="-10"/>
        </w:rPr>
        <w:t xml:space="preserve"> </w:t>
      </w:r>
      <w:r>
        <w:rPr>
          <w:spacing w:val="-2"/>
        </w:rPr>
        <w:t>to</w:t>
      </w:r>
      <w:r>
        <w:rPr>
          <w:spacing w:val="-11"/>
        </w:rPr>
        <w:t xml:space="preserve"> </w:t>
      </w:r>
      <w:r>
        <w:rPr>
          <w:spacing w:val="-2"/>
        </w:rPr>
        <w:t>helping</w:t>
      </w:r>
      <w:r>
        <w:rPr>
          <w:spacing w:val="-10"/>
        </w:rPr>
        <w:t xml:space="preserve"> </w:t>
      </w:r>
      <w:r>
        <w:rPr>
          <w:spacing w:val="-2"/>
        </w:rPr>
        <w:t xml:space="preserve">children </w:t>
      </w:r>
      <w:r>
        <w:t>with disabilities develop some practical skills.</w:t>
      </w:r>
    </w:p>
    <w:p w14:paraId="08F11DBD" w14:textId="77777777" w:rsidR="006C6932" w:rsidRDefault="00000000">
      <w:pPr>
        <w:pStyle w:val="BodyText"/>
        <w:spacing w:before="2" w:line="271" w:lineRule="auto"/>
        <w:ind w:left="1417"/>
      </w:pPr>
      <w:r>
        <w:t>Uwamahoro (Rwanda) stated: ‘I give [them] the confidence in daily life’</w:t>
      </w:r>
      <w:r>
        <w:rPr>
          <w:i/>
        </w:rPr>
        <w:t xml:space="preserve">. </w:t>
      </w:r>
      <w:r>
        <w:t xml:space="preserve">She talked about how she </w:t>
      </w:r>
      <w:r>
        <w:rPr>
          <w:spacing w:val="-2"/>
        </w:rPr>
        <w:t>actively</w:t>
      </w:r>
      <w:r>
        <w:rPr>
          <w:spacing w:val="-7"/>
        </w:rPr>
        <w:t xml:space="preserve"> </w:t>
      </w:r>
      <w:r>
        <w:rPr>
          <w:spacing w:val="-2"/>
        </w:rPr>
        <w:t>helped</w:t>
      </w:r>
      <w:r>
        <w:rPr>
          <w:spacing w:val="-7"/>
        </w:rPr>
        <w:t xml:space="preserve"> </w:t>
      </w:r>
      <w:r>
        <w:rPr>
          <w:spacing w:val="-2"/>
        </w:rPr>
        <w:t>students</w:t>
      </w:r>
      <w:r>
        <w:rPr>
          <w:spacing w:val="-7"/>
        </w:rPr>
        <w:t xml:space="preserve"> </w:t>
      </w:r>
      <w:r>
        <w:rPr>
          <w:spacing w:val="-2"/>
        </w:rPr>
        <w:t>with</w:t>
      </w:r>
      <w:r>
        <w:rPr>
          <w:spacing w:val="-7"/>
        </w:rPr>
        <w:t xml:space="preserve"> </w:t>
      </w:r>
      <w:r>
        <w:rPr>
          <w:spacing w:val="-2"/>
        </w:rPr>
        <w:t>hearing</w:t>
      </w:r>
      <w:r>
        <w:rPr>
          <w:spacing w:val="-7"/>
        </w:rPr>
        <w:t xml:space="preserve"> </w:t>
      </w:r>
      <w:r>
        <w:rPr>
          <w:spacing w:val="-2"/>
        </w:rPr>
        <w:t>impairment</w:t>
      </w:r>
      <w:r>
        <w:rPr>
          <w:spacing w:val="-7"/>
        </w:rPr>
        <w:t xml:space="preserve"> </w:t>
      </w:r>
      <w:r>
        <w:rPr>
          <w:spacing w:val="-2"/>
        </w:rPr>
        <w:t>to learn</w:t>
      </w:r>
      <w:r>
        <w:rPr>
          <w:spacing w:val="-5"/>
        </w:rPr>
        <w:t xml:space="preserve"> </w:t>
      </w:r>
      <w:r>
        <w:rPr>
          <w:spacing w:val="-2"/>
        </w:rPr>
        <w:t>vocabulary,</w:t>
      </w:r>
      <w:r>
        <w:rPr>
          <w:spacing w:val="-5"/>
        </w:rPr>
        <w:t xml:space="preserve"> </w:t>
      </w:r>
      <w:r>
        <w:rPr>
          <w:spacing w:val="-2"/>
        </w:rPr>
        <w:t>improve</w:t>
      </w:r>
      <w:r>
        <w:rPr>
          <w:spacing w:val="-5"/>
        </w:rPr>
        <w:t xml:space="preserve"> </w:t>
      </w:r>
      <w:r>
        <w:rPr>
          <w:spacing w:val="-2"/>
        </w:rPr>
        <w:t>their</w:t>
      </w:r>
      <w:r>
        <w:rPr>
          <w:spacing w:val="-5"/>
        </w:rPr>
        <w:t xml:space="preserve"> </w:t>
      </w:r>
      <w:r>
        <w:rPr>
          <w:spacing w:val="-2"/>
        </w:rPr>
        <w:t>writing</w:t>
      </w:r>
      <w:r>
        <w:rPr>
          <w:spacing w:val="-5"/>
        </w:rPr>
        <w:t xml:space="preserve"> </w:t>
      </w:r>
      <w:r>
        <w:rPr>
          <w:spacing w:val="-2"/>
        </w:rPr>
        <w:t>and</w:t>
      </w:r>
      <w:r>
        <w:rPr>
          <w:spacing w:val="-5"/>
        </w:rPr>
        <w:t xml:space="preserve"> </w:t>
      </w:r>
      <w:r>
        <w:rPr>
          <w:spacing w:val="-2"/>
        </w:rPr>
        <w:t xml:space="preserve">develop </w:t>
      </w:r>
      <w:r>
        <w:t>practical skills.</w:t>
      </w:r>
    </w:p>
    <w:p w14:paraId="250E9E93" w14:textId="77777777" w:rsidR="006C6932" w:rsidRDefault="00000000">
      <w:pPr>
        <w:pStyle w:val="BodyText"/>
        <w:spacing w:before="119" w:line="271" w:lineRule="auto"/>
        <w:ind w:left="1417" w:right="-10"/>
      </w:pPr>
      <w:r>
        <w:t>Apart from inspiring students with disabilities, when teacher training for inclusive education was not always available, Uwamahoro (Rwanda) was also advocating</w:t>
      </w:r>
      <w:r>
        <w:rPr>
          <w:spacing w:val="-13"/>
        </w:rPr>
        <w:t xml:space="preserve"> </w:t>
      </w:r>
      <w:r>
        <w:t>and</w:t>
      </w:r>
      <w:r>
        <w:rPr>
          <w:spacing w:val="-13"/>
        </w:rPr>
        <w:t xml:space="preserve"> </w:t>
      </w:r>
      <w:r>
        <w:t>advising</w:t>
      </w:r>
      <w:r>
        <w:rPr>
          <w:spacing w:val="-12"/>
        </w:rPr>
        <w:t xml:space="preserve"> </w:t>
      </w:r>
      <w:r>
        <w:t>other</w:t>
      </w:r>
      <w:r>
        <w:rPr>
          <w:spacing w:val="-13"/>
        </w:rPr>
        <w:t xml:space="preserve"> </w:t>
      </w:r>
      <w:r>
        <w:t>teachers</w:t>
      </w:r>
      <w:r>
        <w:rPr>
          <w:spacing w:val="-13"/>
        </w:rPr>
        <w:t xml:space="preserve"> </w:t>
      </w:r>
      <w:r>
        <w:t>at</w:t>
      </w:r>
      <w:r>
        <w:rPr>
          <w:spacing w:val="-12"/>
        </w:rPr>
        <w:t xml:space="preserve"> </w:t>
      </w:r>
      <w:r>
        <w:t>her</w:t>
      </w:r>
      <w:r>
        <w:rPr>
          <w:spacing w:val="-13"/>
        </w:rPr>
        <w:t xml:space="preserve"> </w:t>
      </w:r>
      <w:r>
        <w:t xml:space="preserve">school </w:t>
      </w:r>
      <w:r>
        <w:rPr>
          <w:spacing w:val="-2"/>
        </w:rPr>
        <w:t>on</w:t>
      </w:r>
      <w:r>
        <w:rPr>
          <w:spacing w:val="-8"/>
        </w:rPr>
        <w:t xml:space="preserve"> </w:t>
      </w:r>
      <w:r>
        <w:rPr>
          <w:spacing w:val="-2"/>
        </w:rPr>
        <w:t>inclusive</w:t>
      </w:r>
      <w:r>
        <w:rPr>
          <w:spacing w:val="-8"/>
        </w:rPr>
        <w:t xml:space="preserve"> </w:t>
      </w:r>
      <w:r>
        <w:rPr>
          <w:spacing w:val="-2"/>
        </w:rPr>
        <w:t>teaching</w:t>
      </w:r>
      <w:r>
        <w:rPr>
          <w:spacing w:val="-8"/>
        </w:rPr>
        <w:t xml:space="preserve"> </w:t>
      </w:r>
      <w:r>
        <w:rPr>
          <w:spacing w:val="-2"/>
        </w:rPr>
        <w:t>practices.</w:t>
      </w:r>
      <w:r>
        <w:rPr>
          <w:spacing w:val="-8"/>
        </w:rPr>
        <w:t xml:space="preserve"> </w:t>
      </w:r>
      <w:r>
        <w:rPr>
          <w:spacing w:val="-2"/>
        </w:rPr>
        <w:t>Sharing</w:t>
      </w:r>
      <w:r>
        <w:rPr>
          <w:spacing w:val="-8"/>
        </w:rPr>
        <w:t xml:space="preserve"> </w:t>
      </w:r>
      <w:r>
        <w:rPr>
          <w:spacing w:val="-2"/>
        </w:rPr>
        <w:t>a</w:t>
      </w:r>
      <w:r>
        <w:rPr>
          <w:spacing w:val="-8"/>
        </w:rPr>
        <w:t xml:space="preserve"> </w:t>
      </w:r>
      <w:r>
        <w:rPr>
          <w:spacing w:val="-2"/>
        </w:rPr>
        <w:t>photo</w:t>
      </w:r>
      <w:r>
        <w:rPr>
          <w:spacing w:val="-8"/>
        </w:rPr>
        <w:t xml:space="preserve"> </w:t>
      </w:r>
      <w:r>
        <w:rPr>
          <w:spacing w:val="-2"/>
        </w:rPr>
        <w:t xml:space="preserve">taken </w:t>
      </w:r>
      <w:r>
        <w:t>during</w:t>
      </w:r>
      <w:r>
        <w:rPr>
          <w:spacing w:val="-6"/>
        </w:rPr>
        <w:t xml:space="preserve"> </w:t>
      </w:r>
      <w:r>
        <w:t>the</w:t>
      </w:r>
      <w:r>
        <w:rPr>
          <w:spacing w:val="-6"/>
        </w:rPr>
        <w:t xml:space="preserve"> </w:t>
      </w:r>
      <w:r>
        <w:t>school’s</w:t>
      </w:r>
      <w:r>
        <w:rPr>
          <w:spacing w:val="-6"/>
        </w:rPr>
        <w:t xml:space="preserve"> </w:t>
      </w:r>
      <w:r>
        <w:t>weekly</w:t>
      </w:r>
      <w:r>
        <w:rPr>
          <w:spacing w:val="-6"/>
        </w:rPr>
        <w:t xml:space="preserve"> </w:t>
      </w:r>
      <w:r>
        <w:t>‘communities</w:t>
      </w:r>
      <w:r>
        <w:rPr>
          <w:spacing w:val="-6"/>
        </w:rPr>
        <w:t xml:space="preserve"> </w:t>
      </w:r>
      <w:r>
        <w:t>of</w:t>
      </w:r>
      <w:r>
        <w:rPr>
          <w:spacing w:val="-6"/>
        </w:rPr>
        <w:t xml:space="preserve"> </w:t>
      </w:r>
      <w:r>
        <w:t>practice’, she</w:t>
      </w:r>
      <w:r>
        <w:rPr>
          <w:spacing w:val="-12"/>
        </w:rPr>
        <w:t xml:space="preserve"> </w:t>
      </w:r>
      <w:r>
        <w:t>explained</w:t>
      </w:r>
      <w:r>
        <w:rPr>
          <w:spacing w:val="-12"/>
        </w:rPr>
        <w:t xml:space="preserve"> </w:t>
      </w:r>
      <w:r>
        <w:t>that</w:t>
      </w:r>
      <w:r>
        <w:rPr>
          <w:spacing w:val="-12"/>
        </w:rPr>
        <w:t xml:space="preserve"> </w:t>
      </w:r>
      <w:r>
        <w:t>while</w:t>
      </w:r>
      <w:r>
        <w:rPr>
          <w:spacing w:val="-12"/>
        </w:rPr>
        <w:t xml:space="preserve"> </w:t>
      </w:r>
      <w:r>
        <w:t>the</w:t>
      </w:r>
      <w:r>
        <w:rPr>
          <w:spacing w:val="-12"/>
        </w:rPr>
        <w:t xml:space="preserve"> </w:t>
      </w:r>
      <w:r>
        <w:t>school</w:t>
      </w:r>
      <w:r>
        <w:rPr>
          <w:spacing w:val="-12"/>
        </w:rPr>
        <w:t xml:space="preserve"> </w:t>
      </w:r>
      <w:r>
        <w:t>had</w:t>
      </w:r>
      <w:r>
        <w:rPr>
          <w:spacing w:val="-12"/>
        </w:rPr>
        <w:t xml:space="preserve"> </w:t>
      </w:r>
      <w:r>
        <w:t>students</w:t>
      </w:r>
      <w:r>
        <w:rPr>
          <w:spacing w:val="-12"/>
        </w:rPr>
        <w:t xml:space="preserve"> </w:t>
      </w:r>
      <w:r>
        <w:t>with hearing</w:t>
      </w:r>
      <w:r>
        <w:rPr>
          <w:spacing w:val="-13"/>
        </w:rPr>
        <w:t xml:space="preserve"> </w:t>
      </w:r>
      <w:r>
        <w:t>and</w:t>
      </w:r>
      <w:r>
        <w:rPr>
          <w:spacing w:val="-13"/>
        </w:rPr>
        <w:t xml:space="preserve"> </w:t>
      </w:r>
      <w:r>
        <w:t>physical</w:t>
      </w:r>
      <w:r>
        <w:rPr>
          <w:spacing w:val="-12"/>
        </w:rPr>
        <w:t xml:space="preserve"> </w:t>
      </w:r>
      <w:r>
        <w:t>impairment,</w:t>
      </w:r>
      <w:r>
        <w:rPr>
          <w:spacing w:val="-13"/>
        </w:rPr>
        <w:t xml:space="preserve"> </w:t>
      </w:r>
      <w:r>
        <w:t>most</w:t>
      </w:r>
      <w:r>
        <w:rPr>
          <w:spacing w:val="-13"/>
        </w:rPr>
        <w:t xml:space="preserve"> </w:t>
      </w:r>
      <w:r>
        <w:t>teachers</w:t>
      </w:r>
      <w:r>
        <w:rPr>
          <w:spacing w:val="-12"/>
        </w:rPr>
        <w:t xml:space="preserve"> </w:t>
      </w:r>
      <w:r>
        <w:t>were not trained to cater for their needs. Picture 2, for instance, was ‘showing the difference between exclusion, segregation, integration and inclusion, it’s to show how to help learners in all classes of our school’ (Uwamahoro).</w:t>
      </w:r>
    </w:p>
    <w:p w14:paraId="3CE628BF" w14:textId="77777777" w:rsidR="006C6932" w:rsidRDefault="006C6932">
      <w:pPr>
        <w:pStyle w:val="BodyText"/>
        <w:spacing w:before="165"/>
      </w:pPr>
    </w:p>
    <w:p w14:paraId="64B5FBD4" w14:textId="77777777" w:rsidR="006C6932" w:rsidRDefault="00000000">
      <w:pPr>
        <w:pStyle w:val="Heading4"/>
      </w:pPr>
      <w:r>
        <w:rPr>
          <w:spacing w:val="-8"/>
        </w:rPr>
        <w:t>Additional</w:t>
      </w:r>
      <w:r>
        <w:rPr>
          <w:spacing w:val="-5"/>
        </w:rPr>
        <w:t xml:space="preserve"> </w:t>
      </w:r>
      <w:r>
        <w:rPr>
          <w:spacing w:val="-8"/>
        </w:rPr>
        <w:t>gendered</w:t>
      </w:r>
      <w:r>
        <w:rPr>
          <w:spacing w:val="-4"/>
        </w:rPr>
        <w:t xml:space="preserve"> </w:t>
      </w:r>
      <w:r>
        <w:rPr>
          <w:spacing w:val="-8"/>
        </w:rPr>
        <w:t>reflections</w:t>
      </w:r>
    </w:p>
    <w:p w14:paraId="348AE90E" w14:textId="77777777" w:rsidR="006C6932" w:rsidRDefault="00000000">
      <w:pPr>
        <w:pStyle w:val="BodyText"/>
        <w:spacing w:before="121" w:line="271" w:lineRule="auto"/>
        <w:ind w:left="1417"/>
      </w:pPr>
      <w:r>
        <w:t xml:space="preserve">Given the near equal spread of participants in the </w:t>
      </w:r>
      <w:r>
        <w:rPr>
          <w:spacing w:val="-2"/>
        </w:rPr>
        <w:t>sample</w:t>
      </w:r>
      <w:r>
        <w:rPr>
          <w:spacing w:val="-10"/>
        </w:rPr>
        <w:t xml:space="preserve"> </w:t>
      </w:r>
      <w:r>
        <w:rPr>
          <w:spacing w:val="-2"/>
        </w:rPr>
        <w:t>–</w:t>
      </w:r>
      <w:r>
        <w:rPr>
          <w:spacing w:val="-10"/>
        </w:rPr>
        <w:t xml:space="preserve"> </w:t>
      </w:r>
      <w:r>
        <w:rPr>
          <w:spacing w:val="-2"/>
        </w:rPr>
        <w:t>14</w:t>
      </w:r>
      <w:r>
        <w:rPr>
          <w:spacing w:val="-10"/>
        </w:rPr>
        <w:t xml:space="preserve"> </w:t>
      </w:r>
      <w:r>
        <w:rPr>
          <w:spacing w:val="-2"/>
        </w:rPr>
        <w:t>male</w:t>
      </w:r>
      <w:r>
        <w:rPr>
          <w:spacing w:val="-10"/>
        </w:rPr>
        <w:t xml:space="preserve"> </w:t>
      </w:r>
      <w:r>
        <w:rPr>
          <w:spacing w:val="-2"/>
        </w:rPr>
        <w:t>and</w:t>
      </w:r>
      <w:r>
        <w:rPr>
          <w:spacing w:val="-10"/>
        </w:rPr>
        <w:t xml:space="preserve"> </w:t>
      </w:r>
      <w:r>
        <w:rPr>
          <w:spacing w:val="-2"/>
        </w:rPr>
        <w:t>11</w:t>
      </w:r>
      <w:r>
        <w:rPr>
          <w:spacing w:val="-10"/>
        </w:rPr>
        <w:t xml:space="preserve"> </w:t>
      </w:r>
      <w:r>
        <w:rPr>
          <w:spacing w:val="-2"/>
        </w:rPr>
        <w:t>female</w:t>
      </w:r>
      <w:r>
        <w:rPr>
          <w:spacing w:val="-10"/>
        </w:rPr>
        <w:t xml:space="preserve"> </w:t>
      </w:r>
      <w:r>
        <w:rPr>
          <w:spacing w:val="-2"/>
        </w:rPr>
        <w:t>–</w:t>
      </w:r>
      <w:r>
        <w:rPr>
          <w:spacing w:val="-10"/>
        </w:rPr>
        <w:t xml:space="preserve"> </w:t>
      </w:r>
      <w:r>
        <w:rPr>
          <w:spacing w:val="-2"/>
        </w:rPr>
        <w:t>it</w:t>
      </w:r>
      <w:r>
        <w:rPr>
          <w:spacing w:val="-10"/>
        </w:rPr>
        <w:t xml:space="preserve"> </w:t>
      </w:r>
      <w:r>
        <w:rPr>
          <w:spacing w:val="-2"/>
        </w:rPr>
        <w:t>is</w:t>
      </w:r>
      <w:r>
        <w:rPr>
          <w:spacing w:val="-10"/>
        </w:rPr>
        <w:t xml:space="preserve"> </w:t>
      </w:r>
      <w:r>
        <w:rPr>
          <w:spacing w:val="-2"/>
        </w:rPr>
        <w:t>worth</w:t>
      </w:r>
      <w:r>
        <w:rPr>
          <w:spacing w:val="-10"/>
        </w:rPr>
        <w:t xml:space="preserve"> </w:t>
      </w:r>
      <w:r>
        <w:rPr>
          <w:spacing w:val="-2"/>
        </w:rPr>
        <w:t>reflecting on</w:t>
      </w:r>
      <w:r>
        <w:rPr>
          <w:spacing w:val="-6"/>
        </w:rPr>
        <w:t xml:space="preserve"> </w:t>
      </w:r>
      <w:r>
        <w:rPr>
          <w:spacing w:val="-2"/>
        </w:rPr>
        <w:t>any</w:t>
      </w:r>
      <w:r>
        <w:rPr>
          <w:spacing w:val="-6"/>
        </w:rPr>
        <w:t xml:space="preserve"> </w:t>
      </w:r>
      <w:r>
        <w:rPr>
          <w:spacing w:val="-2"/>
        </w:rPr>
        <w:t>key</w:t>
      </w:r>
      <w:r>
        <w:rPr>
          <w:spacing w:val="-6"/>
        </w:rPr>
        <w:t xml:space="preserve"> </w:t>
      </w:r>
      <w:r>
        <w:rPr>
          <w:spacing w:val="-2"/>
        </w:rPr>
        <w:t>seemingly</w:t>
      </w:r>
      <w:r>
        <w:rPr>
          <w:spacing w:val="-6"/>
        </w:rPr>
        <w:t xml:space="preserve"> </w:t>
      </w:r>
      <w:r>
        <w:rPr>
          <w:spacing w:val="-2"/>
        </w:rPr>
        <w:t>gendered</w:t>
      </w:r>
      <w:r>
        <w:rPr>
          <w:spacing w:val="-6"/>
        </w:rPr>
        <w:t xml:space="preserve"> </w:t>
      </w:r>
      <w:r>
        <w:rPr>
          <w:spacing w:val="-2"/>
        </w:rPr>
        <w:t>trends.</w:t>
      </w:r>
      <w:r>
        <w:rPr>
          <w:spacing w:val="-6"/>
        </w:rPr>
        <w:t xml:space="preserve"> </w:t>
      </w:r>
      <w:r>
        <w:rPr>
          <w:spacing w:val="-2"/>
        </w:rPr>
        <w:t>It</w:t>
      </w:r>
      <w:r>
        <w:rPr>
          <w:spacing w:val="-6"/>
        </w:rPr>
        <w:t xml:space="preserve"> </w:t>
      </w:r>
      <w:r>
        <w:rPr>
          <w:spacing w:val="-2"/>
        </w:rPr>
        <w:t>is</w:t>
      </w:r>
      <w:r>
        <w:rPr>
          <w:spacing w:val="-6"/>
        </w:rPr>
        <w:t xml:space="preserve"> </w:t>
      </w:r>
      <w:r>
        <w:rPr>
          <w:spacing w:val="-2"/>
        </w:rPr>
        <w:t xml:space="preserve">important </w:t>
      </w:r>
      <w:r>
        <w:t>to emphasise here that these insights are rather difficult to generalise, given how gender intersects with the types of disabilities and, indeed, the socio- cultural norms in a given country context.</w:t>
      </w:r>
    </w:p>
    <w:p w14:paraId="501B8D49" w14:textId="77777777" w:rsidR="006C6932" w:rsidRDefault="00000000">
      <w:pPr>
        <w:pStyle w:val="BodyText"/>
        <w:spacing w:before="7" w:line="271" w:lineRule="auto"/>
        <w:ind w:left="1417"/>
      </w:pPr>
      <w:r>
        <w:t xml:space="preserve">Additionally, the primary method of data collection </w:t>
      </w:r>
      <w:r>
        <w:rPr>
          <w:spacing w:val="-2"/>
        </w:rPr>
        <w:t>was</w:t>
      </w:r>
      <w:r>
        <w:rPr>
          <w:spacing w:val="-10"/>
        </w:rPr>
        <w:t xml:space="preserve"> </w:t>
      </w:r>
      <w:r>
        <w:rPr>
          <w:spacing w:val="-2"/>
        </w:rPr>
        <w:t>not</w:t>
      </w:r>
      <w:r>
        <w:rPr>
          <w:spacing w:val="-10"/>
        </w:rPr>
        <w:t xml:space="preserve"> </w:t>
      </w:r>
      <w:r>
        <w:rPr>
          <w:spacing w:val="-2"/>
        </w:rPr>
        <w:t>a</w:t>
      </w:r>
      <w:r>
        <w:rPr>
          <w:spacing w:val="-10"/>
        </w:rPr>
        <w:t xml:space="preserve"> </w:t>
      </w:r>
      <w:r>
        <w:rPr>
          <w:spacing w:val="-2"/>
        </w:rPr>
        <w:t>rigid</w:t>
      </w:r>
      <w:r>
        <w:rPr>
          <w:spacing w:val="-10"/>
        </w:rPr>
        <w:t xml:space="preserve"> </w:t>
      </w:r>
      <w:r>
        <w:rPr>
          <w:spacing w:val="-2"/>
        </w:rPr>
        <w:t>questionnaire,</w:t>
      </w:r>
      <w:r>
        <w:rPr>
          <w:spacing w:val="-10"/>
        </w:rPr>
        <w:t xml:space="preserve"> </w:t>
      </w:r>
      <w:r>
        <w:rPr>
          <w:spacing w:val="-2"/>
        </w:rPr>
        <w:t>rather</w:t>
      </w:r>
      <w:r>
        <w:rPr>
          <w:spacing w:val="-10"/>
        </w:rPr>
        <w:t xml:space="preserve"> </w:t>
      </w:r>
      <w:r>
        <w:rPr>
          <w:spacing w:val="-2"/>
        </w:rPr>
        <w:t xml:space="preserve">semi-structured </w:t>
      </w:r>
      <w:r>
        <w:t xml:space="preserve">interviews, and through scaffolded questioning participants were encouraged to reflect and articulate their experiences. Nonetheless, some </w:t>
      </w:r>
      <w:r>
        <w:rPr>
          <w:spacing w:val="-2"/>
        </w:rPr>
        <w:t>interesting</w:t>
      </w:r>
      <w:r>
        <w:rPr>
          <w:spacing w:val="-11"/>
        </w:rPr>
        <w:t xml:space="preserve"> </w:t>
      </w:r>
      <w:r>
        <w:rPr>
          <w:spacing w:val="-2"/>
        </w:rPr>
        <w:t>tentative</w:t>
      </w:r>
      <w:r>
        <w:rPr>
          <w:spacing w:val="-11"/>
        </w:rPr>
        <w:t xml:space="preserve"> </w:t>
      </w:r>
      <w:r>
        <w:rPr>
          <w:spacing w:val="-2"/>
        </w:rPr>
        <w:t>observations</w:t>
      </w:r>
      <w:r>
        <w:rPr>
          <w:spacing w:val="-10"/>
        </w:rPr>
        <w:t xml:space="preserve"> </w:t>
      </w:r>
      <w:r>
        <w:rPr>
          <w:spacing w:val="-2"/>
        </w:rPr>
        <w:t>emerge</w:t>
      </w:r>
      <w:r>
        <w:rPr>
          <w:spacing w:val="-11"/>
        </w:rPr>
        <w:t xml:space="preserve"> </w:t>
      </w:r>
      <w:r>
        <w:rPr>
          <w:spacing w:val="-2"/>
        </w:rPr>
        <w:t>in</w:t>
      </w:r>
      <w:r>
        <w:rPr>
          <w:spacing w:val="-11"/>
        </w:rPr>
        <w:t xml:space="preserve"> </w:t>
      </w:r>
      <w:r>
        <w:rPr>
          <w:spacing w:val="-2"/>
        </w:rPr>
        <w:t>relation</w:t>
      </w:r>
    </w:p>
    <w:p w14:paraId="4C080322" w14:textId="77777777" w:rsidR="006C6932" w:rsidRDefault="00000000">
      <w:pPr>
        <w:rPr>
          <w:sz w:val="18"/>
        </w:rPr>
      </w:pPr>
      <w:r>
        <w:br w:type="column"/>
      </w:r>
    </w:p>
    <w:p w14:paraId="6A6D127B" w14:textId="77777777" w:rsidR="006C6932" w:rsidRDefault="006C6932">
      <w:pPr>
        <w:pStyle w:val="BodyText"/>
      </w:pPr>
    </w:p>
    <w:p w14:paraId="756ADE6F" w14:textId="77777777" w:rsidR="006C6932" w:rsidRDefault="006C6932">
      <w:pPr>
        <w:pStyle w:val="BodyText"/>
      </w:pPr>
    </w:p>
    <w:p w14:paraId="1FE43BCA" w14:textId="77777777" w:rsidR="006C6932" w:rsidRDefault="006C6932">
      <w:pPr>
        <w:pStyle w:val="BodyText"/>
      </w:pPr>
    </w:p>
    <w:p w14:paraId="11D68AC7" w14:textId="77777777" w:rsidR="006C6932" w:rsidRDefault="006C6932">
      <w:pPr>
        <w:pStyle w:val="BodyText"/>
      </w:pPr>
    </w:p>
    <w:p w14:paraId="6E96B853" w14:textId="77777777" w:rsidR="006C6932" w:rsidRDefault="006C6932">
      <w:pPr>
        <w:pStyle w:val="BodyText"/>
      </w:pPr>
    </w:p>
    <w:p w14:paraId="272A45A9" w14:textId="77777777" w:rsidR="006C6932" w:rsidRDefault="006C6932">
      <w:pPr>
        <w:pStyle w:val="BodyText"/>
      </w:pPr>
    </w:p>
    <w:p w14:paraId="1BBF2177" w14:textId="77777777" w:rsidR="006C6932" w:rsidRDefault="006C6932">
      <w:pPr>
        <w:pStyle w:val="BodyText"/>
      </w:pPr>
    </w:p>
    <w:p w14:paraId="0E738722" w14:textId="77777777" w:rsidR="006C6932" w:rsidRDefault="006C6932">
      <w:pPr>
        <w:pStyle w:val="BodyText"/>
      </w:pPr>
    </w:p>
    <w:p w14:paraId="0113DFF9" w14:textId="77777777" w:rsidR="006C6932" w:rsidRDefault="006C6932">
      <w:pPr>
        <w:pStyle w:val="BodyText"/>
      </w:pPr>
    </w:p>
    <w:p w14:paraId="728404E8" w14:textId="77777777" w:rsidR="006C6932" w:rsidRDefault="006C6932">
      <w:pPr>
        <w:pStyle w:val="BodyText"/>
      </w:pPr>
    </w:p>
    <w:p w14:paraId="4DBD33FD" w14:textId="77777777" w:rsidR="006C6932" w:rsidRDefault="006C6932">
      <w:pPr>
        <w:pStyle w:val="BodyText"/>
      </w:pPr>
    </w:p>
    <w:p w14:paraId="6E805217" w14:textId="77777777" w:rsidR="006C6932" w:rsidRDefault="006C6932">
      <w:pPr>
        <w:pStyle w:val="BodyText"/>
      </w:pPr>
    </w:p>
    <w:p w14:paraId="4BDA2CBF" w14:textId="77777777" w:rsidR="006C6932" w:rsidRDefault="006C6932">
      <w:pPr>
        <w:pStyle w:val="BodyText"/>
      </w:pPr>
    </w:p>
    <w:p w14:paraId="0BF386EA" w14:textId="77777777" w:rsidR="006C6932" w:rsidRDefault="006C6932">
      <w:pPr>
        <w:pStyle w:val="BodyText"/>
      </w:pPr>
    </w:p>
    <w:p w14:paraId="188B6539" w14:textId="77777777" w:rsidR="006C6932" w:rsidRDefault="006C6932">
      <w:pPr>
        <w:pStyle w:val="BodyText"/>
      </w:pPr>
    </w:p>
    <w:p w14:paraId="36B7079C" w14:textId="77777777" w:rsidR="006C6932" w:rsidRDefault="006C6932">
      <w:pPr>
        <w:pStyle w:val="BodyText"/>
      </w:pPr>
    </w:p>
    <w:p w14:paraId="26ABC596" w14:textId="77777777" w:rsidR="006C6932" w:rsidRDefault="006C6932">
      <w:pPr>
        <w:pStyle w:val="BodyText"/>
      </w:pPr>
    </w:p>
    <w:p w14:paraId="26C7E422" w14:textId="77777777" w:rsidR="006C6932" w:rsidRDefault="006C6932">
      <w:pPr>
        <w:pStyle w:val="BodyText"/>
      </w:pPr>
    </w:p>
    <w:p w14:paraId="5D87C19E" w14:textId="77777777" w:rsidR="006C6932" w:rsidRDefault="006C6932">
      <w:pPr>
        <w:pStyle w:val="BodyText"/>
      </w:pPr>
    </w:p>
    <w:p w14:paraId="3C1BBF5D" w14:textId="77777777" w:rsidR="006C6932" w:rsidRDefault="006C6932">
      <w:pPr>
        <w:pStyle w:val="BodyText"/>
      </w:pPr>
    </w:p>
    <w:p w14:paraId="0F891B05" w14:textId="77777777" w:rsidR="006C6932" w:rsidRDefault="006C6932">
      <w:pPr>
        <w:pStyle w:val="BodyText"/>
      </w:pPr>
    </w:p>
    <w:p w14:paraId="19DE4631" w14:textId="77777777" w:rsidR="006C6932" w:rsidRDefault="006C6932">
      <w:pPr>
        <w:pStyle w:val="BodyText"/>
      </w:pPr>
    </w:p>
    <w:p w14:paraId="7F378231" w14:textId="77777777" w:rsidR="006C6932" w:rsidRDefault="006C6932">
      <w:pPr>
        <w:pStyle w:val="BodyText"/>
      </w:pPr>
    </w:p>
    <w:p w14:paraId="0F8A7B14" w14:textId="77777777" w:rsidR="006C6932" w:rsidRDefault="006C6932">
      <w:pPr>
        <w:pStyle w:val="BodyText"/>
      </w:pPr>
    </w:p>
    <w:p w14:paraId="4EA069AF" w14:textId="77777777" w:rsidR="006C6932" w:rsidRDefault="006C6932">
      <w:pPr>
        <w:pStyle w:val="BodyText"/>
      </w:pPr>
    </w:p>
    <w:p w14:paraId="7B0339FC" w14:textId="77777777" w:rsidR="006C6932" w:rsidRDefault="006C6932">
      <w:pPr>
        <w:pStyle w:val="BodyText"/>
      </w:pPr>
    </w:p>
    <w:p w14:paraId="45D46977" w14:textId="77777777" w:rsidR="006C6932" w:rsidRDefault="006C6932">
      <w:pPr>
        <w:pStyle w:val="BodyText"/>
      </w:pPr>
    </w:p>
    <w:p w14:paraId="00DEC9E2" w14:textId="77777777" w:rsidR="006C6932" w:rsidRDefault="006C6932">
      <w:pPr>
        <w:pStyle w:val="BodyText"/>
      </w:pPr>
    </w:p>
    <w:p w14:paraId="7DF399CC" w14:textId="77777777" w:rsidR="006C6932" w:rsidRDefault="006C6932">
      <w:pPr>
        <w:pStyle w:val="BodyText"/>
      </w:pPr>
    </w:p>
    <w:p w14:paraId="056017E2" w14:textId="77777777" w:rsidR="006C6932" w:rsidRDefault="006C6932">
      <w:pPr>
        <w:pStyle w:val="BodyText"/>
      </w:pPr>
    </w:p>
    <w:p w14:paraId="5280DFFD" w14:textId="77777777" w:rsidR="006C6932" w:rsidRDefault="006C6932">
      <w:pPr>
        <w:pStyle w:val="BodyText"/>
        <w:spacing w:before="21"/>
      </w:pPr>
    </w:p>
    <w:p w14:paraId="351DD12A" w14:textId="77777777" w:rsidR="006C6932" w:rsidRDefault="00000000">
      <w:pPr>
        <w:pStyle w:val="BodyText"/>
        <w:spacing w:line="271" w:lineRule="auto"/>
        <w:ind w:left="245" w:right="1421"/>
      </w:pPr>
      <w:r>
        <w:rPr>
          <w:noProof/>
        </w:rPr>
        <w:drawing>
          <wp:anchor distT="0" distB="0" distL="0" distR="0" simplePos="0" relativeHeight="15746048" behindDoc="0" locked="0" layoutInCell="1" allowOverlap="1" wp14:anchorId="1FBB9EE5" wp14:editId="7BCB7827">
            <wp:simplePos x="0" y="0"/>
            <wp:positionH relativeFrom="page">
              <wp:posOffset>3871342</wp:posOffset>
            </wp:positionH>
            <wp:positionV relativeFrom="paragraph">
              <wp:posOffset>-4196637</wp:posOffset>
            </wp:positionV>
            <wp:extent cx="3688649" cy="4122000"/>
            <wp:effectExtent l="0" t="0" r="0" b="0"/>
            <wp:wrapNone/>
            <wp:docPr id="114" name="Image 114" descr="An activity on paper to discuss inclusive education with other teachers in Rwan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descr="An activity on paper to discuss inclusive education with other teachers in Rwanda"/>
                    <pic:cNvPicPr/>
                  </pic:nvPicPr>
                  <pic:blipFill>
                    <a:blip r:embed="rId44" cstate="print"/>
                    <a:stretch>
                      <a:fillRect/>
                    </a:stretch>
                  </pic:blipFill>
                  <pic:spPr>
                    <a:xfrm>
                      <a:off x="0" y="0"/>
                      <a:ext cx="3688649" cy="4122000"/>
                    </a:xfrm>
                    <a:prstGeom prst="rect">
                      <a:avLst/>
                    </a:prstGeom>
                  </pic:spPr>
                </pic:pic>
              </a:graphicData>
            </a:graphic>
          </wp:anchor>
        </w:drawing>
      </w:r>
      <w:r>
        <w:rPr>
          <w:b/>
          <w:spacing w:val="-2"/>
        </w:rPr>
        <w:t>Picture</w:t>
      </w:r>
      <w:r>
        <w:rPr>
          <w:b/>
          <w:spacing w:val="-8"/>
        </w:rPr>
        <w:t xml:space="preserve"> </w:t>
      </w:r>
      <w:r>
        <w:rPr>
          <w:b/>
          <w:spacing w:val="-2"/>
        </w:rPr>
        <w:t>2:</w:t>
      </w:r>
      <w:r>
        <w:rPr>
          <w:b/>
          <w:spacing w:val="-8"/>
        </w:rPr>
        <w:t xml:space="preserve"> </w:t>
      </w:r>
      <w:r>
        <w:rPr>
          <w:spacing w:val="-2"/>
        </w:rPr>
        <w:t>Showing</w:t>
      </w:r>
      <w:r>
        <w:rPr>
          <w:spacing w:val="-8"/>
        </w:rPr>
        <w:t xml:space="preserve"> </w:t>
      </w:r>
      <w:r>
        <w:rPr>
          <w:spacing w:val="-2"/>
        </w:rPr>
        <w:t>other</w:t>
      </w:r>
      <w:r>
        <w:rPr>
          <w:spacing w:val="-8"/>
        </w:rPr>
        <w:t xml:space="preserve"> </w:t>
      </w:r>
      <w:r>
        <w:rPr>
          <w:spacing w:val="-2"/>
        </w:rPr>
        <w:t>teachers</w:t>
      </w:r>
      <w:r>
        <w:rPr>
          <w:spacing w:val="-8"/>
        </w:rPr>
        <w:t xml:space="preserve"> </w:t>
      </w:r>
      <w:r>
        <w:rPr>
          <w:spacing w:val="-2"/>
        </w:rPr>
        <w:t>about</w:t>
      </w:r>
      <w:r>
        <w:rPr>
          <w:spacing w:val="-8"/>
        </w:rPr>
        <w:t xml:space="preserve"> </w:t>
      </w:r>
      <w:r>
        <w:rPr>
          <w:spacing w:val="-2"/>
        </w:rPr>
        <w:t xml:space="preserve">inclusive </w:t>
      </w:r>
      <w:r>
        <w:t>education © Uwamahoro</w:t>
      </w:r>
    </w:p>
    <w:p w14:paraId="53EE1372" w14:textId="77777777" w:rsidR="006C6932" w:rsidRDefault="006C6932">
      <w:pPr>
        <w:pStyle w:val="BodyText"/>
      </w:pPr>
    </w:p>
    <w:p w14:paraId="6F6CD86C" w14:textId="77777777" w:rsidR="006C6932" w:rsidRDefault="006C6932">
      <w:pPr>
        <w:pStyle w:val="BodyText"/>
        <w:spacing w:before="42"/>
      </w:pPr>
    </w:p>
    <w:p w14:paraId="3DB7A989" w14:textId="77777777" w:rsidR="006C6932" w:rsidRDefault="00000000">
      <w:pPr>
        <w:pStyle w:val="BodyText"/>
        <w:spacing w:line="271" w:lineRule="auto"/>
        <w:ind w:left="245" w:right="1421"/>
      </w:pPr>
      <w:r>
        <w:t xml:space="preserve">to the nature of interactions that teachers </w:t>
      </w:r>
      <w:r>
        <w:rPr>
          <w:spacing w:val="-2"/>
        </w:rPr>
        <w:t>experienced.</w:t>
      </w:r>
      <w:r>
        <w:rPr>
          <w:spacing w:val="-5"/>
        </w:rPr>
        <w:t xml:space="preserve"> </w:t>
      </w:r>
      <w:r>
        <w:rPr>
          <w:spacing w:val="-2"/>
        </w:rPr>
        <w:t>For</w:t>
      </w:r>
      <w:r>
        <w:rPr>
          <w:spacing w:val="-5"/>
        </w:rPr>
        <w:t xml:space="preserve"> </w:t>
      </w:r>
      <w:r>
        <w:rPr>
          <w:spacing w:val="-2"/>
        </w:rPr>
        <w:t>example,</w:t>
      </w:r>
      <w:r>
        <w:rPr>
          <w:spacing w:val="-5"/>
        </w:rPr>
        <w:t xml:space="preserve"> </w:t>
      </w:r>
      <w:r>
        <w:rPr>
          <w:spacing w:val="-2"/>
        </w:rPr>
        <w:t>based</w:t>
      </w:r>
      <w:r>
        <w:rPr>
          <w:spacing w:val="-5"/>
        </w:rPr>
        <w:t xml:space="preserve"> </w:t>
      </w:r>
      <w:r>
        <w:rPr>
          <w:spacing w:val="-2"/>
        </w:rPr>
        <w:t>on</w:t>
      </w:r>
      <w:r>
        <w:rPr>
          <w:spacing w:val="-5"/>
        </w:rPr>
        <w:t xml:space="preserve"> </w:t>
      </w:r>
      <w:r>
        <w:rPr>
          <w:spacing w:val="-2"/>
        </w:rPr>
        <w:t>a</w:t>
      </w:r>
      <w:r>
        <w:rPr>
          <w:spacing w:val="-5"/>
        </w:rPr>
        <w:t xml:space="preserve"> </w:t>
      </w:r>
      <w:r>
        <w:rPr>
          <w:spacing w:val="-2"/>
        </w:rPr>
        <w:t>simple</w:t>
      </w:r>
      <w:r>
        <w:rPr>
          <w:spacing w:val="-5"/>
        </w:rPr>
        <w:t xml:space="preserve"> </w:t>
      </w:r>
      <w:r>
        <w:rPr>
          <w:spacing w:val="-2"/>
        </w:rPr>
        <w:t xml:space="preserve">coding </w:t>
      </w:r>
      <w:r>
        <w:t xml:space="preserve">of the number of times teachers noted a positive interaction, it was evident that male teachers were </w:t>
      </w:r>
      <w:r>
        <w:rPr>
          <w:spacing w:val="-2"/>
        </w:rPr>
        <w:t>generally</w:t>
      </w:r>
      <w:r>
        <w:rPr>
          <w:spacing w:val="-8"/>
        </w:rPr>
        <w:t xml:space="preserve"> </w:t>
      </w:r>
      <w:r>
        <w:rPr>
          <w:spacing w:val="-2"/>
        </w:rPr>
        <w:t>more</w:t>
      </w:r>
      <w:r>
        <w:rPr>
          <w:spacing w:val="-8"/>
        </w:rPr>
        <w:t xml:space="preserve"> </w:t>
      </w:r>
      <w:r>
        <w:rPr>
          <w:spacing w:val="-2"/>
        </w:rPr>
        <w:t>likely</w:t>
      </w:r>
      <w:r>
        <w:rPr>
          <w:spacing w:val="-8"/>
        </w:rPr>
        <w:t xml:space="preserve"> </w:t>
      </w:r>
      <w:r>
        <w:rPr>
          <w:spacing w:val="-2"/>
        </w:rPr>
        <w:t>than</w:t>
      </w:r>
      <w:r>
        <w:rPr>
          <w:spacing w:val="-8"/>
        </w:rPr>
        <w:t xml:space="preserve"> </w:t>
      </w:r>
      <w:r>
        <w:rPr>
          <w:spacing w:val="-2"/>
        </w:rPr>
        <w:t>female</w:t>
      </w:r>
      <w:r>
        <w:rPr>
          <w:spacing w:val="-8"/>
        </w:rPr>
        <w:t xml:space="preserve"> </w:t>
      </w:r>
      <w:r>
        <w:rPr>
          <w:spacing w:val="-2"/>
        </w:rPr>
        <w:t>teachers</w:t>
      </w:r>
      <w:r>
        <w:rPr>
          <w:spacing w:val="-8"/>
        </w:rPr>
        <w:t xml:space="preserve"> </w:t>
      </w:r>
      <w:r>
        <w:rPr>
          <w:spacing w:val="-2"/>
        </w:rPr>
        <w:t>to</w:t>
      </w:r>
      <w:r>
        <w:rPr>
          <w:spacing w:val="-8"/>
        </w:rPr>
        <w:t xml:space="preserve"> </w:t>
      </w:r>
      <w:r>
        <w:rPr>
          <w:spacing w:val="-2"/>
        </w:rPr>
        <w:t xml:space="preserve">narrate </w:t>
      </w:r>
      <w:r>
        <w:t>enabling interactions with different members in the school. These included school leaders, fellow teachers and parents.</w:t>
      </w:r>
    </w:p>
    <w:p w14:paraId="49EFC1D0" w14:textId="77777777" w:rsidR="006C6932" w:rsidRDefault="00000000">
      <w:pPr>
        <w:pStyle w:val="BodyText"/>
        <w:spacing w:before="122" w:line="271" w:lineRule="auto"/>
        <w:ind w:left="245" w:right="1528"/>
      </w:pPr>
      <w:r>
        <w:t>A relatively larger number of challenging instances were raised by female teachers, especially when engaging</w:t>
      </w:r>
      <w:r>
        <w:rPr>
          <w:spacing w:val="-13"/>
        </w:rPr>
        <w:t xml:space="preserve"> </w:t>
      </w:r>
      <w:r>
        <w:t>with</w:t>
      </w:r>
      <w:r>
        <w:rPr>
          <w:spacing w:val="-13"/>
        </w:rPr>
        <w:t xml:space="preserve"> </w:t>
      </w:r>
      <w:r>
        <w:t>school</w:t>
      </w:r>
      <w:r>
        <w:rPr>
          <w:spacing w:val="-12"/>
        </w:rPr>
        <w:t xml:space="preserve"> </w:t>
      </w:r>
      <w:r>
        <w:t>leaders</w:t>
      </w:r>
      <w:r>
        <w:rPr>
          <w:spacing w:val="-13"/>
        </w:rPr>
        <w:t xml:space="preserve"> </w:t>
      </w:r>
      <w:r>
        <w:t>and</w:t>
      </w:r>
      <w:r>
        <w:rPr>
          <w:spacing w:val="-13"/>
        </w:rPr>
        <w:t xml:space="preserve"> </w:t>
      </w:r>
      <w:r>
        <w:t>fellow</w:t>
      </w:r>
      <w:r>
        <w:rPr>
          <w:spacing w:val="-12"/>
        </w:rPr>
        <w:t xml:space="preserve"> </w:t>
      </w:r>
      <w:r>
        <w:t>teachers.</w:t>
      </w:r>
      <w:r>
        <w:rPr>
          <w:spacing w:val="-13"/>
        </w:rPr>
        <w:t xml:space="preserve"> </w:t>
      </w:r>
      <w:r>
        <w:t xml:space="preserve">In terms of participants’ experience with teacher training, a larger percentage of female participants </w:t>
      </w:r>
      <w:r>
        <w:rPr>
          <w:spacing w:val="-2"/>
        </w:rPr>
        <w:t>reported</w:t>
      </w:r>
      <w:r>
        <w:rPr>
          <w:spacing w:val="-6"/>
        </w:rPr>
        <w:t xml:space="preserve"> </w:t>
      </w:r>
      <w:r>
        <w:rPr>
          <w:spacing w:val="-2"/>
        </w:rPr>
        <w:t>having</w:t>
      </w:r>
      <w:r>
        <w:rPr>
          <w:spacing w:val="-6"/>
        </w:rPr>
        <w:t xml:space="preserve"> </w:t>
      </w:r>
      <w:r>
        <w:rPr>
          <w:spacing w:val="-2"/>
        </w:rPr>
        <w:t>limited</w:t>
      </w:r>
      <w:r>
        <w:rPr>
          <w:spacing w:val="-6"/>
        </w:rPr>
        <w:t xml:space="preserve"> </w:t>
      </w:r>
      <w:r>
        <w:rPr>
          <w:spacing w:val="-2"/>
        </w:rPr>
        <w:t>or</w:t>
      </w:r>
      <w:r>
        <w:rPr>
          <w:spacing w:val="-6"/>
        </w:rPr>
        <w:t xml:space="preserve"> </w:t>
      </w:r>
      <w:r>
        <w:rPr>
          <w:spacing w:val="-2"/>
        </w:rPr>
        <w:t>no</w:t>
      </w:r>
      <w:r>
        <w:rPr>
          <w:spacing w:val="-6"/>
        </w:rPr>
        <w:t xml:space="preserve"> </w:t>
      </w:r>
      <w:r>
        <w:rPr>
          <w:spacing w:val="-2"/>
        </w:rPr>
        <w:t>support</w:t>
      </w:r>
      <w:r>
        <w:rPr>
          <w:spacing w:val="-6"/>
        </w:rPr>
        <w:t xml:space="preserve"> </w:t>
      </w:r>
      <w:r>
        <w:rPr>
          <w:spacing w:val="-2"/>
        </w:rPr>
        <w:t>in</w:t>
      </w:r>
      <w:r>
        <w:rPr>
          <w:spacing w:val="-6"/>
        </w:rPr>
        <w:t xml:space="preserve"> </w:t>
      </w:r>
      <w:r>
        <w:rPr>
          <w:spacing w:val="-2"/>
        </w:rPr>
        <w:t xml:space="preserve">comparison </w:t>
      </w:r>
      <w:r>
        <w:t>to male participants.</w:t>
      </w:r>
    </w:p>
    <w:p w14:paraId="0DEB28A0" w14:textId="77777777" w:rsidR="006C6932" w:rsidRDefault="00000000">
      <w:pPr>
        <w:pStyle w:val="BodyText"/>
        <w:spacing w:before="120" w:line="271" w:lineRule="auto"/>
        <w:ind w:left="245" w:right="1410"/>
      </w:pPr>
      <w:r>
        <w:t>More</w:t>
      </w:r>
      <w:r>
        <w:rPr>
          <w:spacing w:val="-4"/>
        </w:rPr>
        <w:t xml:space="preserve"> </w:t>
      </w:r>
      <w:r>
        <w:t>than</w:t>
      </w:r>
      <w:r>
        <w:rPr>
          <w:spacing w:val="-4"/>
        </w:rPr>
        <w:t xml:space="preserve"> </w:t>
      </w:r>
      <w:r>
        <w:t>half</w:t>
      </w:r>
      <w:r>
        <w:rPr>
          <w:spacing w:val="-4"/>
        </w:rPr>
        <w:t xml:space="preserve"> </w:t>
      </w:r>
      <w:r>
        <w:t>of</w:t>
      </w:r>
      <w:r>
        <w:rPr>
          <w:spacing w:val="-4"/>
        </w:rPr>
        <w:t xml:space="preserve"> </w:t>
      </w:r>
      <w:r>
        <w:t>the</w:t>
      </w:r>
      <w:r>
        <w:rPr>
          <w:spacing w:val="-4"/>
        </w:rPr>
        <w:t xml:space="preserve"> </w:t>
      </w:r>
      <w:r>
        <w:t>female</w:t>
      </w:r>
      <w:r>
        <w:rPr>
          <w:spacing w:val="-4"/>
        </w:rPr>
        <w:t xml:space="preserve"> </w:t>
      </w:r>
      <w:r>
        <w:t>teachers</w:t>
      </w:r>
      <w:r>
        <w:rPr>
          <w:spacing w:val="-4"/>
        </w:rPr>
        <w:t xml:space="preserve"> </w:t>
      </w:r>
      <w:r>
        <w:t>perceived</w:t>
      </w:r>
      <w:r>
        <w:rPr>
          <w:spacing w:val="-4"/>
        </w:rPr>
        <w:t xml:space="preserve"> </w:t>
      </w:r>
      <w:r>
        <w:t>that they had access to equal opportunities in career progression, compared to male teachers. The latter also reported negative experiences when seeking promotions.</w:t>
      </w:r>
      <w:r>
        <w:rPr>
          <w:spacing w:val="-13"/>
        </w:rPr>
        <w:t xml:space="preserve"> </w:t>
      </w:r>
      <w:r>
        <w:t>Thus,</w:t>
      </w:r>
      <w:r>
        <w:rPr>
          <w:spacing w:val="-13"/>
        </w:rPr>
        <w:t xml:space="preserve"> </w:t>
      </w:r>
      <w:r>
        <w:t>it</w:t>
      </w:r>
      <w:r>
        <w:rPr>
          <w:spacing w:val="-12"/>
        </w:rPr>
        <w:t xml:space="preserve"> </w:t>
      </w:r>
      <w:r>
        <w:t>is</w:t>
      </w:r>
      <w:r>
        <w:rPr>
          <w:spacing w:val="-13"/>
        </w:rPr>
        <w:t xml:space="preserve"> </w:t>
      </w:r>
      <w:r>
        <w:t>possible</w:t>
      </w:r>
      <w:r>
        <w:rPr>
          <w:spacing w:val="-13"/>
        </w:rPr>
        <w:t xml:space="preserve"> </w:t>
      </w:r>
      <w:r>
        <w:t>that</w:t>
      </w:r>
      <w:r>
        <w:rPr>
          <w:spacing w:val="-12"/>
        </w:rPr>
        <w:t xml:space="preserve"> </w:t>
      </w:r>
      <w:r>
        <w:t>women</w:t>
      </w:r>
      <w:r>
        <w:rPr>
          <w:spacing w:val="-13"/>
        </w:rPr>
        <w:t xml:space="preserve"> </w:t>
      </w:r>
      <w:r>
        <w:t>did</w:t>
      </w:r>
      <w:r>
        <w:rPr>
          <w:spacing w:val="-13"/>
        </w:rPr>
        <w:t xml:space="preserve"> </w:t>
      </w:r>
      <w:r>
        <w:t>not</w:t>
      </w:r>
      <w:r>
        <w:rPr>
          <w:spacing w:val="-12"/>
        </w:rPr>
        <w:t xml:space="preserve"> </w:t>
      </w:r>
      <w:r>
        <w:t>try for career progression, but their male counterparts did</w:t>
      </w:r>
      <w:r>
        <w:rPr>
          <w:spacing w:val="-4"/>
        </w:rPr>
        <w:t xml:space="preserve"> </w:t>
      </w:r>
      <w:r>
        <w:t>and</w:t>
      </w:r>
      <w:r>
        <w:rPr>
          <w:spacing w:val="-4"/>
        </w:rPr>
        <w:t xml:space="preserve"> </w:t>
      </w:r>
      <w:r>
        <w:t>were</w:t>
      </w:r>
      <w:r>
        <w:rPr>
          <w:spacing w:val="-4"/>
        </w:rPr>
        <w:t xml:space="preserve"> </w:t>
      </w:r>
      <w:r>
        <w:t>faced</w:t>
      </w:r>
      <w:r>
        <w:rPr>
          <w:spacing w:val="-4"/>
        </w:rPr>
        <w:t xml:space="preserve"> </w:t>
      </w:r>
      <w:r>
        <w:t>with</w:t>
      </w:r>
      <w:r>
        <w:rPr>
          <w:spacing w:val="-4"/>
        </w:rPr>
        <w:t xml:space="preserve"> </w:t>
      </w:r>
      <w:r>
        <w:t>challenges,</w:t>
      </w:r>
      <w:r>
        <w:rPr>
          <w:spacing w:val="-4"/>
        </w:rPr>
        <w:t xml:space="preserve"> </w:t>
      </w:r>
      <w:r>
        <w:t>resulting</w:t>
      </w:r>
      <w:r>
        <w:rPr>
          <w:spacing w:val="-4"/>
        </w:rPr>
        <w:t xml:space="preserve"> </w:t>
      </w:r>
      <w:r>
        <w:t>in</w:t>
      </w:r>
      <w:r>
        <w:rPr>
          <w:spacing w:val="-4"/>
        </w:rPr>
        <w:t xml:space="preserve"> </w:t>
      </w:r>
      <w:r>
        <w:t>their less positive perceptions of equal opportunities.</w:t>
      </w:r>
    </w:p>
    <w:p w14:paraId="1182305C"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10" w:space="40"/>
            <w:col w:w="6060"/>
          </w:cols>
        </w:sectPr>
      </w:pPr>
    </w:p>
    <w:p w14:paraId="4A85EFAB" w14:textId="77777777" w:rsidR="006C6932" w:rsidRDefault="006C6932">
      <w:pPr>
        <w:pStyle w:val="BodyText"/>
        <w:rPr>
          <w:sz w:val="36"/>
        </w:rPr>
      </w:pPr>
    </w:p>
    <w:p w14:paraId="0F486072" w14:textId="77777777" w:rsidR="006C6932" w:rsidRDefault="006C6932">
      <w:pPr>
        <w:pStyle w:val="BodyText"/>
        <w:rPr>
          <w:sz w:val="36"/>
        </w:rPr>
      </w:pPr>
    </w:p>
    <w:p w14:paraId="66A8A96A" w14:textId="77777777" w:rsidR="006C6932" w:rsidRDefault="006C6932">
      <w:pPr>
        <w:pStyle w:val="BodyText"/>
        <w:spacing w:before="169"/>
        <w:rPr>
          <w:sz w:val="36"/>
        </w:rPr>
      </w:pPr>
    </w:p>
    <w:p w14:paraId="6F782398" w14:textId="77777777" w:rsidR="006C6932" w:rsidRDefault="00000000">
      <w:pPr>
        <w:pStyle w:val="Heading3"/>
        <w:spacing w:line="249" w:lineRule="auto"/>
        <w:ind w:right="4892"/>
        <w:jc w:val="both"/>
      </w:pPr>
      <w:bookmarkStart w:id="42" w:name="Strategies_used_by_teachers_with_disabil"/>
      <w:bookmarkStart w:id="43" w:name="_bookmark13"/>
      <w:bookmarkEnd w:id="42"/>
      <w:bookmarkEnd w:id="43"/>
      <w:r>
        <w:rPr>
          <w:color w:val="579C8A"/>
          <w:spacing w:val="-8"/>
        </w:rPr>
        <w:t>Strategies</w:t>
      </w:r>
      <w:r>
        <w:rPr>
          <w:color w:val="579C8A"/>
          <w:spacing w:val="-18"/>
        </w:rPr>
        <w:t xml:space="preserve"> </w:t>
      </w:r>
      <w:r>
        <w:rPr>
          <w:color w:val="579C8A"/>
          <w:spacing w:val="-8"/>
        </w:rPr>
        <w:t>used</w:t>
      </w:r>
      <w:r>
        <w:rPr>
          <w:color w:val="579C8A"/>
          <w:spacing w:val="-18"/>
        </w:rPr>
        <w:t xml:space="preserve"> </w:t>
      </w:r>
      <w:r>
        <w:rPr>
          <w:color w:val="579C8A"/>
          <w:spacing w:val="-8"/>
        </w:rPr>
        <w:t>by</w:t>
      </w:r>
      <w:r>
        <w:rPr>
          <w:color w:val="579C8A"/>
          <w:spacing w:val="-18"/>
        </w:rPr>
        <w:t xml:space="preserve"> </w:t>
      </w:r>
      <w:r>
        <w:rPr>
          <w:color w:val="579C8A"/>
          <w:spacing w:val="-8"/>
        </w:rPr>
        <w:t>teachers</w:t>
      </w:r>
      <w:r>
        <w:rPr>
          <w:color w:val="579C8A"/>
          <w:spacing w:val="-18"/>
        </w:rPr>
        <w:t xml:space="preserve"> </w:t>
      </w:r>
      <w:r>
        <w:rPr>
          <w:color w:val="579C8A"/>
          <w:spacing w:val="-8"/>
        </w:rPr>
        <w:t xml:space="preserve">with </w:t>
      </w:r>
      <w:r>
        <w:rPr>
          <w:color w:val="579C8A"/>
          <w:spacing w:val="-10"/>
        </w:rPr>
        <w:t xml:space="preserve">disabilities to function effectively </w:t>
      </w:r>
      <w:r>
        <w:rPr>
          <w:color w:val="579C8A"/>
        </w:rPr>
        <w:t>in the classroom</w:t>
      </w:r>
    </w:p>
    <w:p w14:paraId="6EFA611F" w14:textId="77777777" w:rsidR="006C6932" w:rsidRDefault="00000000">
      <w:pPr>
        <w:pStyle w:val="BodyText"/>
        <w:spacing w:before="201" w:line="271" w:lineRule="auto"/>
        <w:ind w:left="1417" w:right="4513"/>
      </w:pPr>
      <w:r>
        <w:t>Given</w:t>
      </w:r>
      <w:r>
        <w:rPr>
          <w:spacing w:val="-13"/>
        </w:rPr>
        <w:t xml:space="preserve"> </w:t>
      </w:r>
      <w:r>
        <w:t>that</w:t>
      </w:r>
      <w:r>
        <w:rPr>
          <w:spacing w:val="-13"/>
        </w:rPr>
        <w:t xml:space="preserve"> </w:t>
      </w:r>
      <w:r>
        <w:t>18</w:t>
      </w:r>
      <w:r>
        <w:rPr>
          <w:spacing w:val="-12"/>
        </w:rPr>
        <w:t xml:space="preserve"> </w:t>
      </w:r>
      <w:r>
        <w:t>out</w:t>
      </w:r>
      <w:r>
        <w:rPr>
          <w:spacing w:val="-13"/>
        </w:rPr>
        <w:t xml:space="preserve"> </w:t>
      </w:r>
      <w:r>
        <w:t>of</w:t>
      </w:r>
      <w:r>
        <w:rPr>
          <w:spacing w:val="-13"/>
        </w:rPr>
        <w:t xml:space="preserve"> </w:t>
      </w:r>
      <w:r>
        <w:t>25</w:t>
      </w:r>
      <w:r>
        <w:rPr>
          <w:spacing w:val="-12"/>
        </w:rPr>
        <w:t xml:space="preserve"> </w:t>
      </w:r>
      <w:r>
        <w:t>teachers</w:t>
      </w:r>
      <w:r>
        <w:rPr>
          <w:spacing w:val="-13"/>
        </w:rPr>
        <w:t xml:space="preserve"> </w:t>
      </w:r>
      <w:r>
        <w:t>noted</w:t>
      </w:r>
      <w:r>
        <w:rPr>
          <w:spacing w:val="-13"/>
        </w:rPr>
        <w:t xml:space="preserve"> </w:t>
      </w:r>
      <w:r>
        <w:t>having</w:t>
      </w:r>
      <w:r>
        <w:rPr>
          <w:spacing w:val="-12"/>
        </w:rPr>
        <w:t xml:space="preserve"> </w:t>
      </w:r>
      <w:r>
        <w:t>no</w:t>
      </w:r>
      <w:r>
        <w:rPr>
          <w:spacing w:val="-13"/>
        </w:rPr>
        <w:t xml:space="preserve"> </w:t>
      </w:r>
      <w:r>
        <w:t>to</w:t>
      </w:r>
      <w:r>
        <w:rPr>
          <w:spacing w:val="-13"/>
        </w:rPr>
        <w:t xml:space="preserve"> </w:t>
      </w:r>
      <w:r>
        <w:t>very</w:t>
      </w:r>
      <w:r>
        <w:rPr>
          <w:spacing w:val="-12"/>
        </w:rPr>
        <w:t xml:space="preserve"> </w:t>
      </w:r>
      <w:r>
        <w:t>limited</w:t>
      </w:r>
      <w:r>
        <w:rPr>
          <w:spacing w:val="-13"/>
        </w:rPr>
        <w:t xml:space="preserve"> </w:t>
      </w:r>
      <w:r>
        <w:t>support, it</w:t>
      </w:r>
      <w:r>
        <w:rPr>
          <w:spacing w:val="-1"/>
        </w:rPr>
        <w:t xml:space="preserve"> </w:t>
      </w:r>
      <w:r>
        <w:t>is</w:t>
      </w:r>
      <w:r>
        <w:rPr>
          <w:spacing w:val="-1"/>
        </w:rPr>
        <w:t xml:space="preserve"> </w:t>
      </w:r>
      <w:r>
        <w:t>important</w:t>
      </w:r>
      <w:r>
        <w:rPr>
          <w:spacing w:val="-1"/>
        </w:rPr>
        <w:t xml:space="preserve"> </w:t>
      </w:r>
      <w:r>
        <w:t>to</w:t>
      </w:r>
      <w:r>
        <w:rPr>
          <w:spacing w:val="-1"/>
        </w:rPr>
        <w:t xml:space="preserve"> </w:t>
      </w:r>
      <w:r>
        <w:t>explore</w:t>
      </w:r>
      <w:r>
        <w:rPr>
          <w:spacing w:val="-1"/>
        </w:rPr>
        <w:t xml:space="preserve"> </w:t>
      </w:r>
      <w:r>
        <w:t>how</w:t>
      </w:r>
      <w:r>
        <w:rPr>
          <w:spacing w:val="-1"/>
        </w:rPr>
        <w:t xml:space="preserve"> </w:t>
      </w:r>
      <w:r>
        <w:t>teachers</w:t>
      </w:r>
      <w:r>
        <w:rPr>
          <w:spacing w:val="-1"/>
        </w:rPr>
        <w:t xml:space="preserve"> </w:t>
      </w:r>
      <w:r>
        <w:t>fulfilled</w:t>
      </w:r>
      <w:r>
        <w:rPr>
          <w:spacing w:val="-1"/>
        </w:rPr>
        <w:t xml:space="preserve"> </w:t>
      </w:r>
      <w:r>
        <w:t>their</w:t>
      </w:r>
      <w:r>
        <w:rPr>
          <w:spacing w:val="-1"/>
        </w:rPr>
        <w:t xml:space="preserve"> </w:t>
      </w:r>
      <w:r>
        <w:t>different</w:t>
      </w:r>
      <w:r>
        <w:rPr>
          <w:spacing w:val="-1"/>
        </w:rPr>
        <w:t xml:space="preserve"> </w:t>
      </w:r>
      <w:r>
        <w:t>teaching responsibilities. The section below discusses the wide range of innovative</w:t>
      </w:r>
      <w:r>
        <w:rPr>
          <w:spacing w:val="-1"/>
        </w:rPr>
        <w:t xml:space="preserve"> </w:t>
      </w:r>
      <w:r>
        <w:t>strategies</w:t>
      </w:r>
      <w:r>
        <w:rPr>
          <w:spacing w:val="-1"/>
        </w:rPr>
        <w:t xml:space="preserve"> </w:t>
      </w:r>
      <w:r>
        <w:t>reported</w:t>
      </w:r>
      <w:r>
        <w:rPr>
          <w:spacing w:val="-1"/>
        </w:rPr>
        <w:t xml:space="preserve"> </w:t>
      </w:r>
      <w:r>
        <w:t>by</w:t>
      </w:r>
      <w:r>
        <w:rPr>
          <w:spacing w:val="-1"/>
        </w:rPr>
        <w:t xml:space="preserve"> </w:t>
      </w:r>
      <w:r>
        <w:t>teachers</w:t>
      </w:r>
      <w:r>
        <w:rPr>
          <w:spacing w:val="-1"/>
        </w:rPr>
        <w:t xml:space="preserve"> </w:t>
      </w:r>
      <w:r>
        <w:t>with</w:t>
      </w:r>
      <w:r>
        <w:rPr>
          <w:spacing w:val="-1"/>
        </w:rPr>
        <w:t xml:space="preserve"> </w:t>
      </w:r>
      <w:r>
        <w:t>disabilities</w:t>
      </w:r>
      <w:r>
        <w:rPr>
          <w:spacing w:val="-1"/>
        </w:rPr>
        <w:t xml:space="preserve"> </w:t>
      </w:r>
      <w:r>
        <w:t>to</w:t>
      </w:r>
      <w:r>
        <w:rPr>
          <w:spacing w:val="-1"/>
        </w:rPr>
        <w:t xml:space="preserve"> </w:t>
      </w:r>
      <w:r>
        <w:t>meet</w:t>
      </w:r>
      <w:r>
        <w:rPr>
          <w:spacing w:val="-1"/>
        </w:rPr>
        <w:t xml:space="preserve"> </w:t>
      </w:r>
      <w:r>
        <w:t>the multifaceted demands placed on them.</w:t>
      </w:r>
    </w:p>
    <w:p w14:paraId="166CD97A" w14:textId="77777777" w:rsidR="006C6932" w:rsidRDefault="006C6932">
      <w:pPr>
        <w:pStyle w:val="BodyText"/>
        <w:spacing w:before="157"/>
      </w:pPr>
    </w:p>
    <w:p w14:paraId="68DFD07F" w14:textId="77777777" w:rsidR="006C6932" w:rsidRDefault="00000000">
      <w:pPr>
        <w:pStyle w:val="Heading4"/>
        <w:spacing w:line="261" w:lineRule="auto"/>
        <w:ind w:right="5591"/>
      </w:pPr>
      <w:r>
        <w:rPr>
          <w:spacing w:val="-8"/>
        </w:rPr>
        <w:t>Being</w:t>
      </w:r>
      <w:r>
        <w:rPr>
          <w:spacing w:val="-10"/>
        </w:rPr>
        <w:t xml:space="preserve"> </w:t>
      </w:r>
      <w:r>
        <w:rPr>
          <w:spacing w:val="-8"/>
        </w:rPr>
        <w:t>upfront</w:t>
      </w:r>
      <w:r>
        <w:rPr>
          <w:spacing w:val="-10"/>
        </w:rPr>
        <w:t xml:space="preserve"> </w:t>
      </w:r>
      <w:r>
        <w:rPr>
          <w:spacing w:val="-8"/>
        </w:rPr>
        <w:t>about</w:t>
      </w:r>
      <w:r>
        <w:rPr>
          <w:spacing w:val="-10"/>
        </w:rPr>
        <w:t xml:space="preserve"> </w:t>
      </w:r>
      <w:r>
        <w:rPr>
          <w:spacing w:val="-8"/>
        </w:rPr>
        <w:t>the</w:t>
      </w:r>
      <w:r>
        <w:rPr>
          <w:spacing w:val="-10"/>
        </w:rPr>
        <w:t xml:space="preserve"> </w:t>
      </w:r>
      <w:r>
        <w:rPr>
          <w:spacing w:val="-8"/>
        </w:rPr>
        <w:t xml:space="preserve">disability: </w:t>
      </w:r>
      <w:r>
        <w:t>‘I’m</w:t>
      </w:r>
      <w:r>
        <w:rPr>
          <w:spacing w:val="-19"/>
        </w:rPr>
        <w:t xml:space="preserve"> </w:t>
      </w:r>
      <w:r>
        <w:t>very</w:t>
      </w:r>
      <w:r>
        <w:rPr>
          <w:spacing w:val="-19"/>
        </w:rPr>
        <w:t xml:space="preserve"> </w:t>
      </w:r>
      <w:r>
        <w:t>open</w:t>
      </w:r>
      <w:r>
        <w:rPr>
          <w:spacing w:val="-19"/>
        </w:rPr>
        <w:t xml:space="preserve"> </w:t>
      </w:r>
      <w:r>
        <w:t>with</w:t>
      </w:r>
      <w:r>
        <w:rPr>
          <w:spacing w:val="-19"/>
        </w:rPr>
        <w:t xml:space="preserve"> </w:t>
      </w:r>
      <w:r>
        <w:t>them’</w:t>
      </w:r>
      <w:r>
        <w:rPr>
          <w:spacing w:val="-19"/>
        </w:rPr>
        <w:t xml:space="preserve"> </w:t>
      </w:r>
      <w:r>
        <w:t>(Pablo)</w:t>
      </w:r>
    </w:p>
    <w:p w14:paraId="6D4E744C" w14:textId="77777777" w:rsidR="006C6932" w:rsidRDefault="00000000">
      <w:pPr>
        <w:pStyle w:val="BodyText"/>
        <w:spacing w:before="93" w:line="271" w:lineRule="auto"/>
        <w:ind w:left="1417" w:right="4513"/>
      </w:pPr>
      <w:r>
        <w:rPr>
          <w:noProof/>
        </w:rPr>
        <mc:AlternateContent>
          <mc:Choice Requires="wpg">
            <w:drawing>
              <wp:anchor distT="0" distB="0" distL="0" distR="0" simplePos="0" relativeHeight="15746560" behindDoc="0" locked="0" layoutInCell="1" allowOverlap="1" wp14:anchorId="47CD5C84" wp14:editId="121BCAFE">
                <wp:simplePos x="0" y="0"/>
                <wp:positionH relativeFrom="page">
                  <wp:posOffset>0</wp:posOffset>
                </wp:positionH>
                <wp:positionV relativeFrom="paragraph">
                  <wp:posOffset>2686703</wp:posOffset>
                </wp:positionV>
                <wp:extent cx="7560309" cy="3317240"/>
                <wp:effectExtent l="0" t="0" r="0" b="0"/>
                <wp:wrapNone/>
                <wp:docPr id="115" name="Group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317240"/>
                          <a:chOff x="0" y="0"/>
                          <a:chExt cx="7560309" cy="3317240"/>
                        </a:xfrm>
                      </wpg:grpSpPr>
                      <wps:wsp>
                        <wps:cNvPr id="116" name="Graphic 116"/>
                        <wps:cNvSpPr/>
                        <wps:spPr>
                          <a:xfrm>
                            <a:off x="0" y="1"/>
                            <a:ext cx="2070735" cy="3317240"/>
                          </a:xfrm>
                          <a:custGeom>
                            <a:avLst/>
                            <a:gdLst/>
                            <a:ahLst/>
                            <a:cxnLst/>
                            <a:rect l="l" t="t" r="r" b="b"/>
                            <a:pathLst>
                              <a:path w="2070735" h="3317240">
                                <a:moveTo>
                                  <a:pt x="858873" y="0"/>
                                </a:moveTo>
                                <a:lnTo>
                                  <a:pt x="0" y="0"/>
                                </a:lnTo>
                                <a:lnTo>
                                  <a:pt x="0" y="3316947"/>
                                </a:lnTo>
                                <a:lnTo>
                                  <a:pt x="858873" y="3316947"/>
                                </a:lnTo>
                                <a:lnTo>
                                  <a:pt x="907951" y="3315062"/>
                                </a:lnTo>
                                <a:lnTo>
                                  <a:pt x="956303" y="3309477"/>
                                </a:lnTo>
                                <a:lnTo>
                                  <a:pt x="1003748" y="3300295"/>
                                </a:lnTo>
                                <a:lnTo>
                                  <a:pt x="1050110" y="3287621"/>
                                </a:lnTo>
                                <a:lnTo>
                                  <a:pt x="1095208" y="3271560"/>
                                </a:lnTo>
                                <a:lnTo>
                                  <a:pt x="1138866" y="3252216"/>
                                </a:lnTo>
                                <a:lnTo>
                                  <a:pt x="1180903" y="3229694"/>
                                </a:lnTo>
                                <a:lnTo>
                                  <a:pt x="1221143" y="3204097"/>
                                </a:lnTo>
                                <a:lnTo>
                                  <a:pt x="1259406" y="3175530"/>
                                </a:lnTo>
                                <a:lnTo>
                                  <a:pt x="1295514" y="3144098"/>
                                </a:lnTo>
                                <a:lnTo>
                                  <a:pt x="1329289" y="3109905"/>
                                </a:lnTo>
                                <a:lnTo>
                                  <a:pt x="1360552" y="3073055"/>
                                </a:lnTo>
                                <a:lnTo>
                                  <a:pt x="1389124" y="3033652"/>
                                </a:lnTo>
                                <a:lnTo>
                                  <a:pt x="1414828" y="2991802"/>
                                </a:lnTo>
                                <a:lnTo>
                                  <a:pt x="1988919" y="1971217"/>
                                </a:lnTo>
                                <a:lnTo>
                                  <a:pt x="2012187" y="1925686"/>
                                </a:lnTo>
                                <a:lnTo>
                                  <a:pt x="2031577" y="1878865"/>
                                </a:lnTo>
                                <a:lnTo>
                                  <a:pt x="2047090" y="1830988"/>
                                </a:lnTo>
                                <a:lnTo>
                                  <a:pt x="2058724" y="1782291"/>
                                </a:lnTo>
                                <a:lnTo>
                                  <a:pt x="2066480" y="1733008"/>
                                </a:lnTo>
                                <a:lnTo>
                                  <a:pt x="2070358" y="1683372"/>
                                </a:lnTo>
                                <a:lnTo>
                                  <a:pt x="2070358" y="1633619"/>
                                </a:lnTo>
                                <a:lnTo>
                                  <a:pt x="2066480" y="1583983"/>
                                </a:lnTo>
                                <a:lnTo>
                                  <a:pt x="2058724" y="1534697"/>
                                </a:lnTo>
                                <a:lnTo>
                                  <a:pt x="2047090" y="1485997"/>
                                </a:lnTo>
                                <a:lnTo>
                                  <a:pt x="2031577" y="1438117"/>
                                </a:lnTo>
                                <a:lnTo>
                                  <a:pt x="2012187" y="1391292"/>
                                </a:lnTo>
                                <a:lnTo>
                                  <a:pt x="1988919" y="1345755"/>
                                </a:lnTo>
                                <a:lnTo>
                                  <a:pt x="1414828" y="325145"/>
                                </a:lnTo>
                                <a:lnTo>
                                  <a:pt x="1389126" y="283295"/>
                                </a:lnTo>
                                <a:lnTo>
                                  <a:pt x="1360556" y="243892"/>
                                </a:lnTo>
                                <a:lnTo>
                                  <a:pt x="1329294" y="207042"/>
                                </a:lnTo>
                                <a:lnTo>
                                  <a:pt x="1295520" y="172849"/>
                                </a:lnTo>
                                <a:lnTo>
                                  <a:pt x="1259412" y="141417"/>
                                </a:lnTo>
                                <a:lnTo>
                                  <a:pt x="1221148" y="112850"/>
                                </a:lnTo>
                                <a:lnTo>
                                  <a:pt x="1180908" y="87253"/>
                                </a:lnTo>
                                <a:lnTo>
                                  <a:pt x="1138870" y="64731"/>
                                </a:lnTo>
                                <a:lnTo>
                                  <a:pt x="1095211" y="45387"/>
                                </a:lnTo>
                                <a:lnTo>
                                  <a:pt x="1050112" y="29326"/>
                                </a:lnTo>
                                <a:lnTo>
                                  <a:pt x="1003750" y="16652"/>
                                </a:lnTo>
                                <a:lnTo>
                                  <a:pt x="956303" y="7470"/>
                                </a:lnTo>
                                <a:lnTo>
                                  <a:pt x="907952" y="1885"/>
                                </a:lnTo>
                                <a:lnTo>
                                  <a:pt x="858873" y="0"/>
                                </a:lnTo>
                                <a:close/>
                              </a:path>
                            </a:pathLst>
                          </a:custGeom>
                          <a:solidFill>
                            <a:srgbClr val="579C8A"/>
                          </a:solidFill>
                        </wps:spPr>
                        <wps:bodyPr wrap="square" lIns="0" tIns="0" rIns="0" bIns="0" rtlCol="0">
                          <a:prstTxWarp prst="textNoShape">
                            <a:avLst/>
                          </a:prstTxWarp>
                          <a:noAutofit/>
                        </wps:bodyPr>
                      </wps:wsp>
                      <wps:wsp>
                        <wps:cNvPr id="117" name="Graphic 117"/>
                        <wps:cNvSpPr/>
                        <wps:spPr>
                          <a:xfrm>
                            <a:off x="1475968" y="0"/>
                            <a:ext cx="3571240" cy="3317240"/>
                          </a:xfrm>
                          <a:custGeom>
                            <a:avLst/>
                            <a:gdLst/>
                            <a:ahLst/>
                            <a:cxnLst/>
                            <a:rect l="l" t="t" r="r" b="b"/>
                            <a:pathLst>
                              <a:path w="3571240" h="3317240">
                                <a:moveTo>
                                  <a:pt x="2359670" y="0"/>
                                </a:moveTo>
                                <a:lnTo>
                                  <a:pt x="1211476" y="0"/>
                                </a:lnTo>
                                <a:lnTo>
                                  <a:pt x="1162399" y="1885"/>
                                </a:lnTo>
                                <a:lnTo>
                                  <a:pt x="1114050" y="7470"/>
                                </a:lnTo>
                                <a:lnTo>
                                  <a:pt x="1066605" y="16652"/>
                                </a:lnTo>
                                <a:lnTo>
                                  <a:pt x="1020244" y="29326"/>
                                </a:lnTo>
                                <a:lnTo>
                                  <a:pt x="975146" y="45387"/>
                                </a:lnTo>
                                <a:lnTo>
                                  <a:pt x="931488" y="64731"/>
                                </a:lnTo>
                                <a:lnTo>
                                  <a:pt x="889450" y="87253"/>
                                </a:lnTo>
                                <a:lnTo>
                                  <a:pt x="849209" y="112850"/>
                                </a:lnTo>
                                <a:lnTo>
                                  <a:pt x="810945" y="141417"/>
                                </a:lnTo>
                                <a:lnTo>
                                  <a:pt x="774836" y="172849"/>
                                </a:lnTo>
                                <a:lnTo>
                                  <a:pt x="741061" y="207042"/>
                                </a:lnTo>
                                <a:lnTo>
                                  <a:pt x="709797" y="243892"/>
                                </a:lnTo>
                                <a:lnTo>
                                  <a:pt x="681224" y="283295"/>
                                </a:lnTo>
                                <a:lnTo>
                                  <a:pt x="655521" y="325145"/>
                                </a:lnTo>
                                <a:lnTo>
                                  <a:pt x="81430" y="1345755"/>
                                </a:lnTo>
                                <a:lnTo>
                                  <a:pt x="58164" y="1391292"/>
                                </a:lnTo>
                                <a:lnTo>
                                  <a:pt x="38776" y="1438117"/>
                                </a:lnTo>
                                <a:lnTo>
                                  <a:pt x="23265" y="1485997"/>
                                </a:lnTo>
                                <a:lnTo>
                                  <a:pt x="11632" y="1534697"/>
                                </a:lnTo>
                                <a:lnTo>
                                  <a:pt x="3877" y="1583983"/>
                                </a:lnTo>
                                <a:lnTo>
                                  <a:pt x="0" y="1633619"/>
                                </a:lnTo>
                                <a:lnTo>
                                  <a:pt x="0" y="1683372"/>
                                </a:lnTo>
                                <a:lnTo>
                                  <a:pt x="3877" y="1733008"/>
                                </a:lnTo>
                                <a:lnTo>
                                  <a:pt x="11632" y="1782291"/>
                                </a:lnTo>
                                <a:lnTo>
                                  <a:pt x="23265" y="1830988"/>
                                </a:lnTo>
                                <a:lnTo>
                                  <a:pt x="38776" y="1878865"/>
                                </a:lnTo>
                                <a:lnTo>
                                  <a:pt x="58164" y="1925686"/>
                                </a:lnTo>
                                <a:lnTo>
                                  <a:pt x="81430" y="1971217"/>
                                </a:lnTo>
                                <a:lnTo>
                                  <a:pt x="655521" y="2991802"/>
                                </a:lnTo>
                                <a:lnTo>
                                  <a:pt x="681227" y="3033655"/>
                                </a:lnTo>
                                <a:lnTo>
                                  <a:pt x="709801" y="3073059"/>
                                </a:lnTo>
                                <a:lnTo>
                                  <a:pt x="741066" y="3109911"/>
                                </a:lnTo>
                                <a:lnTo>
                                  <a:pt x="774842" y="3144106"/>
                                </a:lnTo>
                                <a:lnTo>
                                  <a:pt x="810951" y="3175539"/>
                                </a:lnTo>
                                <a:lnTo>
                                  <a:pt x="849215" y="3204107"/>
                                </a:lnTo>
                                <a:lnTo>
                                  <a:pt x="889455" y="3229705"/>
                                </a:lnTo>
                                <a:lnTo>
                                  <a:pt x="931492" y="3252228"/>
                                </a:lnTo>
                                <a:lnTo>
                                  <a:pt x="975149" y="3271572"/>
                                </a:lnTo>
                                <a:lnTo>
                                  <a:pt x="1020246" y="3287634"/>
                                </a:lnTo>
                                <a:lnTo>
                                  <a:pt x="1066606" y="3300307"/>
                                </a:lnTo>
                                <a:lnTo>
                                  <a:pt x="1114050" y="3309489"/>
                                </a:lnTo>
                                <a:lnTo>
                                  <a:pt x="1162399" y="3315075"/>
                                </a:lnTo>
                                <a:lnTo>
                                  <a:pt x="1211476" y="3316960"/>
                                </a:lnTo>
                                <a:lnTo>
                                  <a:pt x="2359670" y="3316960"/>
                                </a:lnTo>
                                <a:lnTo>
                                  <a:pt x="2408747" y="3315075"/>
                                </a:lnTo>
                                <a:lnTo>
                                  <a:pt x="2457096" y="3309489"/>
                                </a:lnTo>
                                <a:lnTo>
                                  <a:pt x="2504541" y="3300307"/>
                                </a:lnTo>
                                <a:lnTo>
                                  <a:pt x="2550902" y="3287634"/>
                                </a:lnTo>
                                <a:lnTo>
                                  <a:pt x="2596000" y="3271572"/>
                                </a:lnTo>
                                <a:lnTo>
                                  <a:pt x="2639658" y="3252228"/>
                                </a:lnTo>
                                <a:lnTo>
                                  <a:pt x="2681696" y="3229705"/>
                                </a:lnTo>
                                <a:lnTo>
                                  <a:pt x="2721936" y="3204107"/>
                                </a:lnTo>
                                <a:lnTo>
                                  <a:pt x="2760200" y="3175539"/>
                                </a:lnTo>
                                <a:lnTo>
                                  <a:pt x="2796309" y="3144106"/>
                                </a:lnTo>
                                <a:lnTo>
                                  <a:pt x="2830085" y="3109911"/>
                                </a:lnTo>
                                <a:lnTo>
                                  <a:pt x="2861348" y="3073059"/>
                                </a:lnTo>
                                <a:lnTo>
                                  <a:pt x="2889921" y="3033655"/>
                                </a:lnTo>
                                <a:lnTo>
                                  <a:pt x="2915625" y="2991802"/>
                                </a:lnTo>
                                <a:lnTo>
                                  <a:pt x="3489716" y="1971217"/>
                                </a:lnTo>
                                <a:lnTo>
                                  <a:pt x="3512985" y="1925686"/>
                                </a:lnTo>
                                <a:lnTo>
                                  <a:pt x="3532375" y="1878865"/>
                                </a:lnTo>
                                <a:lnTo>
                                  <a:pt x="3547887" y="1830988"/>
                                </a:lnTo>
                                <a:lnTo>
                                  <a:pt x="3559522" y="1782291"/>
                                </a:lnTo>
                                <a:lnTo>
                                  <a:pt x="3567278" y="1733008"/>
                                </a:lnTo>
                                <a:lnTo>
                                  <a:pt x="3571156" y="1683372"/>
                                </a:lnTo>
                                <a:lnTo>
                                  <a:pt x="3571156" y="1633619"/>
                                </a:lnTo>
                                <a:lnTo>
                                  <a:pt x="3567278" y="1583983"/>
                                </a:lnTo>
                                <a:lnTo>
                                  <a:pt x="3559522" y="1534697"/>
                                </a:lnTo>
                                <a:lnTo>
                                  <a:pt x="3547887" y="1485997"/>
                                </a:lnTo>
                                <a:lnTo>
                                  <a:pt x="3532375" y="1438117"/>
                                </a:lnTo>
                                <a:lnTo>
                                  <a:pt x="3512985" y="1391292"/>
                                </a:lnTo>
                                <a:lnTo>
                                  <a:pt x="3489716" y="1345755"/>
                                </a:lnTo>
                                <a:lnTo>
                                  <a:pt x="2915625" y="325145"/>
                                </a:lnTo>
                                <a:lnTo>
                                  <a:pt x="2889921" y="283295"/>
                                </a:lnTo>
                                <a:lnTo>
                                  <a:pt x="2861348" y="243892"/>
                                </a:lnTo>
                                <a:lnTo>
                                  <a:pt x="2830085" y="207042"/>
                                </a:lnTo>
                                <a:lnTo>
                                  <a:pt x="2796309" y="172849"/>
                                </a:lnTo>
                                <a:lnTo>
                                  <a:pt x="2760200" y="141417"/>
                                </a:lnTo>
                                <a:lnTo>
                                  <a:pt x="2721936" y="112850"/>
                                </a:lnTo>
                                <a:lnTo>
                                  <a:pt x="2681696" y="87253"/>
                                </a:lnTo>
                                <a:lnTo>
                                  <a:pt x="2639658" y="64731"/>
                                </a:lnTo>
                                <a:lnTo>
                                  <a:pt x="2596000" y="45387"/>
                                </a:lnTo>
                                <a:lnTo>
                                  <a:pt x="2550902" y="29326"/>
                                </a:lnTo>
                                <a:lnTo>
                                  <a:pt x="2504541" y="16652"/>
                                </a:lnTo>
                                <a:lnTo>
                                  <a:pt x="2457096" y="7470"/>
                                </a:lnTo>
                                <a:lnTo>
                                  <a:pt x="2408747" y="1885"/>
                                </a:lnTo>
                                <a:lnTo>
                                  <a:pt x="2359670" y="0"/>
                                </a:lnTo>
                                <a:close/>
                              </a:path>
                            </a:pathLst>
                          </a:custGeom>
                          <a:solidFill>
                            <a:srgbClr val="85EBC4"/>
                          </a:solidFill>
                        </wps:spPr>
                        <wps:bodyPr wrap="square" lIns="0" tIns="0" rIns="0" bIns="0" rtlCol="0">
                          <a:prstTxWarp prst="textNoShape">
                            <a:avLst/>
                          </a:prstTxWarp>
                          <a:noAutofit/>
                        </wps:bodyPr>
                      </wps:wsp>
                      <wps:wsp>
                        <wps:cNvPr id="118" name="Graphic 118"/>
                        <wps:cNvSpPr/>
                        <wps:spPr>
                          <a:xfrm>
                            <a:off x="4452734" y="1"/>
                            <a:ext cx="3107690" cy="3317240"/>
                          </a:xfrm>
                          <a:custGeom>
                            <a:avLst/>
                            <a:gdLst/>
                            <a:ahLst/>
                            <a:cxnLst/>
                            <a:rect l="l" t="t" r="r" b="b"/>
                            <a:pathLst>
                              <a:path w="3107690" h="3317240">
                                <a:moveTo>
                                  <a:pt x="2359657" y="0"/>
                                </a:moveTo>
                                <a:lnTo>
                                  <a:pt x="1211476" y="0"/>
                                </a:lnTo>
                                <a:lnTo>
                                  <a:pt x="1162399" y="1885"/>
                                </a:lnTo>
                                <a:lnTo>
                                  <a:pt x="1114050" y="7470"/>
                                </a:lnTo>
                                <a:lnTo>
                                  <a:pt x="1066605" y="16652"/>
                                </a:lnTo>
                                <a:lnTo>
                                  <a:pt x="1020244" y="29326"/>
                                </a:lnTo>
                                <a:lnTo>
                                  <a:pt x="975146" y="45387"/>
                                </a:lnTo>
                                <a:lnTo>
                                  <a:pt x="931488" y="64731"/>
                                </a:lnTo>
                                <a:lnTo>
                                  <a:pt x="889450" y="87253"/>
                                </a:lnTo>
                                <a:lnTo>
                                  <a:pt x="849209" y="112850"/>
                                </a:lnTo>
                                <a:lnTo>
                                  <a:pt x="810945" y="141417"/>
                                </a:lnTo>
                                <a:lnTo>
                                  <a:pt x="774836" y="172849"/>
                                </a:lnTo>
                                <a:lnTo>
                                  <a:pt x="741061" y="207042"/>
                                </a:lnTo>
                                <a:lnTo>
                                  <a:pt x="709797" y="243892"/>
                                </a:lnTo>
                                <a:lnTo>
                                  <a:pt x="681224" y="283295"/>
                                </a:lnTo>
                                <a:lnTo>
                                  <a:pt x="655521" y="325145"/>
                                </a:lnTo>
                                <a:lnTo>
                                  <a:pt x="81430" y="1345755"/>
                                </a:lnTo>
                                <a:lnTo>
                                  <a:pt x="58164" y="1391292"/>
                                </a:lnTo>
                                <a:lnTo>
                                  <a:pt x="38776" y="1438117"/>
                                </a:lnTo>
                                <a:lnTo>
                                  <a:pt x="23265" y="1485997"/>
                                </a:lnTo>
                                <a:lnTo>
                                  <a:pt x="11632" y="1534697"/>
                                </a:lnTo>
                                <a:lnTo>
                                  <a:pt x="3877" y="1583983"/>
                                </a:lnTo>
                                <a:lnTo>
                                  <a:pt x="0" y="1633619"/>
                                </a:lnTo>
                                <a:lnTo>
                                  <a:pt x="0" y="1683372"/>
                                </a:lnTo>
                                <a:lnTo>
                                  <a:pt x="3877" y="1733008"/>
                                </a:lnTo>
                                <a:lnTo>
                                  <a:pt x="11632" y="1782291"/>
                                </a:lnTo>
                                <a:lnTo>
                                  <a:pt x="23265" y="1830988"/>
                                </a:lnTo>
                                <a:lnTo>
                                  <a:pt x="38776" y="1878865"/>
                                </a:lnTo>
                                <a:lnTo>
                                  <a:pt x="58164" y="1925686"/>
                                </a:lnTo>
                                <a:lnTo>
                                  <a:pt x="81430" y="1971217"/>
                                </a:lnTo>
                                <a:lnTo>
                                  <a:pt x="655521" y="2991802"/>
                                </a:lnTo>
                                <a:lnTo>
                                  <a:pt x="681227" y="3033652"/>
                                </a:lnTo>
                                <a:lnTo>
                                  <a:pt x="709801" y="3073055"/>
                                </a:lnTo>
                                <a:lnTo>
                                  <a:pt x="741066" y="3109905"/>
                                </a:lnTo>
                                <a:lnTo>
                                  <a:pt x="774842" y="3144098"/>
                                </a:lnTo>
                                <a:lnTo>
                                  <a:pt x="810951" y="3175530"/>
                                </a:lnTo>
                                <a:lnTo>
                                  <a:pt x="849215" y="3204097"/>
                                </a:lnTo>
                                <a:lnTo>
                                  <a:pt x="889455" y="3229694"/>
                                </a:lnTo>
                                <a:lnTo>
                                  <a:pt x="931492" y="3252216"/>
                                </a:lnTo>
                                <a:lnTo>
                                  <a:pt x="975149" y="3271560"/>
                                </a:lnTo>
                                <a:lnTo>
                                  <a:pt x="1020246" y="3287621"/>
                                </a:lnTo>
                                <a:lnTo>
                                  <a:pt x="1066606" y="3300295"/>
                                </a:lnTo>
                                <a:lnTo>
                                  <a:pt x="1114050" y="3309477"/>
                                </a:lnTo>
                                <a:lnTo>
                                  <a:pt x="1162399" y="3315062"/>
                                </a:lnTo>
                                <a:lnTo>
                                  <a:pt x="1211476" y="3316947"/>
                                </a:lnTo>
                                <a:lnTo>
                                  <a:pt x="2359657" y="3316947"/>
                                </a:lnTo>
                                <a:lnTo>
                                  <a:pt x="2408736" y="3315062"/>
                                </a:lnTo>
                                <a:lnTo>
                                  <a:pt x="2457088" y="3309477"/>
                                </a:lnTo>
                                <a:lnTo>
                                  <a:pt x="2504533" y="3300295"/>
                                </a:lnTo>
                                <a:lnTo>
                                  <a:pt x="2550895" y="3287621"/>
                                </a:lnTo>
                                <a:lnTo>
                                  <a:pt x="2595993" y="3271560"/>
                                </a:lnTo>
                                <a:lnTo>
                                  <a:pt x="2639650" y="3252216"/>
                                </a:lnTo>
                                <a:lnTo>
                                  <a:pt x="2681688" y="3229694"/>
                                </a:lnTo>
                                <a:lnTo>
                                  <a:pt x="2721928" y="3204097"/>
                                </a:lnTo>
                                <a:lnTo>
                                  <a:pt x="2760191" y="3175530"/>
                                </a:lnTo>
                                <a:lnTo>
                                  <a:pt x="2796299" y="3144098"/>
                                </a:lnTo>
                                <a:lnTo>
                                  <a:pt x="2830074" y="3109905"/>
                                </a:lnTo>
                                <a:lnTo>
                                  <a:pt x="2861336" y="3073055"/>
                                </a:lnTo>
                                <a:lnTo>
                                  <a:pt x="2889909" y="3033652"/>
                                </a:lnTo>
                                <a:lnTo>
                                  <a:pt x="2915613" y="2991802"/>
                                </a:lnTo>
                                <a:lnTo>
                                  <a:pt x="3107270" y="2651086"/>
                                </a:lnTo>
                                <a:lnTo>
                                  <a:pt x="3107270" y="665870"/>
                                </a:lnTo>
                                <a:lnTo>
                                  <a:pt x="2915613" y="325145"/>
                                </a:lnTo>
                                <a:lnTo>
                                  <a:pt x="2889911" y="283295"/>
                                </a:lnTo>
                                <a:lnTo>
                                  <a:pt x="2861340" y="243892"/>
                                </a:lnTo>
                                <a:lnTo>
                                  <a:pt x="2830079" y="207042"/>
                                </a:lnTo>
                                <a:lnTo>
                                  <a:pt x="2796305" y="172849"/>
                                </a:lnTo>
                                <a:lnTo>
                                  <a:pt x="2760196" y="141417"/>
                                </a:lnTo>
                                <a:lnTo>
                                  <a:pt x="2721933" y="112850"/>
                                </a:lnTo>
                                <a:lnTo>
                                  <a:pt x="2681693" y="87253"/>
                                </a:lnTo>
                                <a:lnTo>
                                  <a:pt x="2639654" y="64731"/>
                                </a:lnTo>
                                <a:lnTo>
                                  <a:pt x="2595996" y="45387"/>
                                </a:lnTo>
                                <a:lnTo>
                                  <a:pt x="2550897" y="29326"/>
                                </a:lnTo>
                                <a:lnTo>
                                  <a:pt x="2504535" y="16652"/>
                                </a:lnTo>
                                <a:lnTo>
                                  <a:pt x="2457088" y="7470"/>
                                </a:lnTo>
                                <a:lnTo>
                                  <a:pt x="2408736" y="1885"/>
                                </a:lnTo>
                                <a:lnTo>
                                  <a:pt x="2359657" y="0"/>
                                </a:lnTo>
                                <a:close/>
                              </a:path>
                            </a:pathLst>
                          </a:custGeom>
                          <a:solidFill>
                            <a:srgbClr val="B5EBD1"/>
                          </a:solidFill>
                        </wps:spPr>
                        <wps:bodyPr wrap="square" lIns="0" tIns="0" rIns="0" bIns="0" rtlCol="0">
                          <a:prstTxWarp prst="textNoShape">
                            <a:avLst/>
                          </a:prstTxWarp>
                          <a:noAutofit/>
                        </wps:bodyPr>
                      </wps:wsp>
                      <wps:wsp>
                        <wps:cNvPr id="119" name="Graphic 119"/>
                        <wps:cNvSpPr/>
                        <wps:spPr>
                          <a:xfrm>
                            <a:off x="1475963" y="962182"/>
                            <a:ext cx="594995" cy="1393190"/>
                          </a:xfrm>
                          <a:custGeom>
                            <a:avLst/>
                            <a:gdLst/>
                            <a:ahLst/>
                            <a:cxnLst/>
                            <a:rect l="l" t="t" r="r" b="b"/>
                            <a:pathLst>
                              <a:path w="594995" h="1393190">
                                <a:moveTo>
                                  <a:pt x="297200" y="0"/>
                                </a:moveTo>
                                <a:lnTo>
                                  <a:pt x="81439" y="383578"/>
                                </a:lnTo>
                                <a:lnTo>
                                  <a:pt x="58171" y="429114"/>
                                </a:lnTo>
                                <a:lnTo>
                                  <a:pt x="38780" y="475940"/>
                                </a:lnTo>
                                <a:lnTo>
                                  <a:pt x="23268" y="523820"/>
                                </a:lnTo>
                                <a:lnTo>
                                  <a:pt x="11634" y="572520"/>
                                </a:lnTo>
                                <a:lnTo>
                                  <a:pt x="3878" y="621805"/>
                                </a:lnTo>
                                <a:lnTo>
                                  <a:pt x="0" y="671442"/>
                                </a:lnTo>
                                <a:lnTo>
                                  <a:pt x="0" y="721195"/>
                                </a:lnTo>
                                <a:lnTo>
                                  <a:pt x="3878" y="770830"/>
                                </a:lnTo>
                                <a:lnTo>
                                  <a:pt x="11634" y="820114"/>
                                </a:lnTo>
                                <a:lnTo>
                                  <a:pt x="23268" y="868811"/>
                                </a:lnTo>
                                <a:lnTo>
                                  <a:pt x="38780" y="916687"/>
                                </a:lnTo>
                                <a:lnTo>
                                  <a:pt x="58171" y="963508"/>
                                </a:lnTo>
                                <a:lnTo>
                                  <a:pt x="81439" y="1009040"/>
                                </a:lnTo>
                                <a:lnTo>
                                  <a:pt x="297200" y="1392605"/>
                                </a:lnTo>
                                <a:lnTo>
                                  <a:pt x="512960" y="1009040"/>
                                </a:lnTo>
                                <a:lnTo>
                                  <a:pt x="536226" y="963506"/>
                                </a:lnTo>
                                <a:lnTo>
                                  <a:pt x="555614" y="916683"/>
                                </a:lnTo>
                                <a:lnTo>
                                  <a:pt x="571124" y="868806"/>
                                </a:lnTo>
                                <a:lnTo>
                                  <a:pt x="582757" y="820108"/>
                                </a:lnTo>
                                <a:lnTo>
                                  <a:pt x="590513" y="770825"/>
                                </a:lnTo>
                                <a:lnTo>
                                  <a:pt x="594390" y="721190"/>
                                </a:lnTo>
                                <a:lnTo>
                                  <a:pt x="594390" y="671437"/>
                                </a:lnTo>
                                <a:lnTo>
                                  <a:pt x="590513" y="621802"/>
                                </a:lnTo>
                                <a:lnTo>
                                  <a:pt x="582757" y="572517"/>
                                </a:lnTo>
                                <a:lnTo>
                                  <a:pt x="571124" y="523818"/>
                                </a:lnTo>
                                <a:lnTo>
                                  <a:pt x="555614" y="475939"/>
                                </a:lnTo>
                                <a:lnTo>
                                  <a:pt x="536226" y="429114"/>
                                </a:lnTo>
                                <a:lnTo>
                                  <a:pt x="512960" y="383578"/>
                                </a:lnTo>
                                <a:lnTo>
                                  <a:pt x="297200" y="0"/>
                                </a:lnTo>
                                <a:close/>
                              </a:path>
                            </a:pathLst>
                          </a:custGeom>
                          <a:solidFill>
                            <a:srgbClr val="FFFFFF"/>
                          </a:solidFill>
                        </wps:spPr>
                        <wps:bodyPr wrap="square" lIns="0" tIns="0" rIns="0" bIns="0" rtlCol="0">
                          <a:prstTxWarp prst="textNoShape">
                            <a:avLst/>
                          </a:prstTxWarp>
                          <a:noAutofit/>
                        </wps:bodyPr>
                      </wps:wsp>
                      <wps:wsp>
                        <wps:cNvPr id="120" name="Graphic 120"/>
                        <wps:cNvSpPr/>
                        <wps:spPr>
                          <a:xfrm>
                            <a:off x="1475956" y="1017890"/>
                            <a:ext cx="594995" cy="1251585"/>
                          </a:xfrm>
                          <a:custGeom>
                            <a:avLst/>
                            <a:gdLst/>
                            <a:ahLst/>
                            <a:cxnLst/>
                            <a:rect l="l" t="t" r="r" b="b"/>
                            <a:pathLst>
                              <a:path w="594995" h="1251585">
                                <a:moveTo>
                                  <a:pt x="344322" y="28079"/>
                                </a:moveTo>
                                <a:lnTo>
                                  <a:pt x="328523" y="0"/>
                                </a:lnTo>
                                <a:lnTo>
                                  <a:pt x="265455" y="736"/>
                                </a:lnTo>
                                <a:lnTo>
                                  <a:pt x="248780" y="30378"/>
                                </a:lnTo>
                                <a:lnTo>
                                  <a:pt x="325970" y="28676"/>
                                </a:lnTo>
                                <a:lnTo>
                                  <a:pt x="344322" y="28079"/>
                                </a:lnTo>
                                <a:close/>
                              </a:path>
                              <a:path w="594995" h="1251585">
                                <a:moveTo>
                                  <a:pt x="361670" y="1222286"/>
                                </a:moveTo>
                                <a:lnTo>
                                  <a:pt x="232918" y="1222629"/>
                                </a:lnTo>
                                <a:lnTo>
                                  <a:pt x="247726" y="1248956"/>
                                </a:lnTo>
                                <a:lnTo>
                                  <a:pt x="345516" y="1251000"/>
                                </a:lnTo>
                                <a:lnTo>
                                  <a:pt x="361670" y="1222286"/>
                                </a:lnTo>
                                <a:close/>
                              </a:path>
                              <a:path w="594995" h="1251585">
                                <a:moveTo>
                                  <a:pt x="401066" y="128955"/>
                                </a:moveTo>
                                <a:lnTo>
                                  <a:pt x="386740" y="103492"/>
                                </a:lnTo>
                                <a:lnTo>
                                  <a:pt x="208470" y="102044"/>
                                </a:lnTo>
                                <a:lnTo>
                                  <a:pt x="194564" y="126758"/>
                                </a:lnTo>
                                <a:lnTo>
                                  <a:pt x="401066" y="128955"/>
                                </a:lnTo>
                                <a:close/>
                              </a:path>
                              <a:path w="594995" h="1251585">
                                <a:moveTo>
                                  <a:pt x="445808" y="1072692"/>
                                </a:moveTo>
                                <a:lnTo>
                                  <a:pt x="243725" y="1074851"/>
                                </a:lnTo>
                                <a:lnTo>
                                  <a:pt x="196075" y="1075055"/>
                                </a:lnTo>
                                <a:lnTo>
                                  <a:pt x="149606" y="1074521"/>
                                </a:lnTo>
                                <a:lnTo>
                                  <a:pt x="164261" y="1100569"/>
                                </a:lnTo>
                                <a:lnTo>
                                  <a:pt x="399630" y="1099172"/>
                                </a:lnTo>
                                <a:lnTo>
                                  <a:pt x="417093" y="1098245"/>
                                </a:lnTo>
                                <a:lnTo>
                                  <a:pt x="432308" y="1096708"/>
                                </a:lnTo>
                                <a:lnTo>
                                  <a:pt x="444487" y="1075055"/>
                                </a:lnTo>
                                <a:lnTo>
                                  <a:pt x="445808" y="1072692"/>
                                </a:lnTo>
                                <a:close/>
                              </a:path>
                              <a:path w="594995" h="1251585">
                                <a:moveTo>
                                  <a:pt x="475564" y="261378"/>
                                </a:moveTo>
                                <a:lnTo>
                                  <a:pt x="475373" y="261048"/>
                                </a:lnTo>
                                <a:lnTo>
                                  <a:pt x="458724" y="231444"/>
                                </a:lnTo>
                                <a:lnTo>
                                  <a:pt x="429209" y="230492"/>
                                </a:lnTo>
                                <a:lnTo>
                                  <a:pt x="380720" y="229476"/>
                                </a:lnTo>
                                <a:lnTo>
                                  <a:pt x="332193" y="229171"/>
                                </a:lnTo>
                                <a:lnTo>
                                  <a:pt x="283616" y="229755"/>
                                </a:lnTo>
                                <a:lnTo>
                                  <a:pt x="133591" y="235153"/>
                                </a:lnTo>
                                <a:lnTo>
                                  <a:pt x="118872" y="261327"/>
                                </a:lnTo>
                                <a:lnTo>
                                  <a:pt x="340169" y="261162"/>
                                </a:lnTo>
                                <a:lnTo>
                                  <a:pt x="475564" y="261378"/>
                                </a:lnTo>
                                <a:close/>
                              </a:path>
                              <a:path w="594995" h="1251585">
                                <a:moveTo>
                                  <a:pt x="515531" y="948283"/>
                                </a:moveTo>
                                <a:lnTo>
                                  <a:pt x="235483" y="948499"/>
                                </a:lnTo>
                                <a:lnTo>
                                  <a:pt x="89928" y="947318"/>
                                </a:lnTo>
                                <a:lnTo>
                                  <a:pt x="78232" y="947064"/>
                                </a:lnTo>
                                <a:lnTo>
                                  <a:pt x="81432" y="953338"/>
                                </a:lnTo>
                                <a:lnTo>
                                  <a:pt x="91643" y="971486"/>
                                </a:lnTo>
                                <a:lnTo>
                                  <a:pt x="109816" y="971067"/>
                                </a:lnTo>
                                <a:lnTo>
                                  <a:pt x="382930" y="970305"/>
                                </a:lnTo>
                                <a:lnTo>
                                  <a:pt x="435127" y="970381"/>
                                </a:lnTo>
                                <a:lnTo>
                                  <a:pt x="441591" y="970140"/>
                                </a:lnTo>
                                <a:lnTo>
                                  <a:pt x="479590" y="968743"/>
                                </a:lnTo>
                                <a:lnTo>
                                  <a:pt x="505129" y="967244"/>
                                </a:lnTo>
                                <a:lnTo>
                                  <a:pt x="512953" y="953338"/>
                                </a:lnTo>
                                <a:lnTo>
                                  <a:pt x="515429" y="948499"/>
                                </a:lnTo>
                                <a:lnTo>
                                  <a:pt x="515531" y="948283"/>
                                </a:lnTo>
                                <a:close/>
                              </a:path>
                              <a:path w="594995" h="1251585">
                                <a:moveTo>
                                  <a:pt x="546811" y="398957"/>
                                </a:moveTo>
                                <a:lnTo>
                                  <a:pt x="545058" y="394741"/>
                                </a:lnTo>
                                <a:lnTo>
                                  <a:pt x="536232" y="373405"/>
                                </a:lnTo>
                                <a:lnTo>
                                  <a:pt x="534555" y="370128"/>
                                </a:lnTo>
                                <a:lnTo>
                                  <a:pt x="372021" y="368579"/>
                                </a:lnTo>
                                <a:lnTo>
                                  <a:pt x="60147" y="369531"/>
                                </a:lnTo>
                                <a:lnTo>
                                  <a:pt x="58166" y="373405"/>
                                </a:lnTo>
                                <a:lnTo>
                                  <a:pt x="48996" y="395554"/>
                                </a:lnTo>
                                <a:lnTo>
                                  <a:pt x="66078" y="395630"/>
                                </a:lnTo>
                                <a:lnTo>
                                  <a:pt x="359105" y="395097"/>
                                </a:lnTo>
                                <a:lnTo>
                                  <a:pt x="417131" y="395579"/>
                                </a:lnTo>
                                <a:lnTo>
                                  <a:pt x="546811" y="398957"/>
                                </a:lnTo>
                                <a:close/>
                              </a:path>
                              <a:path w="594995" h="1251585">
                                <a:moveTo>
                                  <a:pt x="570179" y="816038"/>
                                </a:moveTo>
                                <a:lnTo>
                                  <a:pt x="517842" y="816711"/>
                                </a:lnTo>
                                <a:lnTo>
                                  <a:pt x="496836" y="816292"/>
                                </a:lnTo>
                                <a:lnTo>
                                  <a:pt x="454812" y="813930"/>
                                </a:lnTo>
                                <a:lnTo>
                                  <a:pt x="433819" y="813574"/>
                                </a:lnTo>
                                <a:lnTo>
                                  <a:pt x="282765" y="817765"/>
                                </a:lnTo>
                                <a:lnTo>
                                  <a:pt x="232410" y="818591"/>
                                </a:lnTo>
                                <a:lnTo>
                                  <a:pt x="130543" y="818896"/>
                                </a:lnTo>
                                <a:lnTo>
                                  <a:pt x="25095" y="818743"/>
                                </a:lnTo>
                                <a:lnTo>
                                  <a:pt x="34912" y="849020"/>
                                </a:lnTo>
                                <a:lnTo>
                                  <a:pt x="201104" y="845248"/>
                                </a:lnTo>
                                <a:lnTo>
                                  <a:pt x="304165" y="841679"/>
                                </a:lnTo>
                                <a:lnTo>
                                  <a:pt x="424065" y="839609"/>
                                </a:lnTo>
                                <a:lnTo>
                                  <a:pt x="481342" y="839558"/>
                                </a:lnTo>
                                <a:lnTo>
                                  <a:pt x="562432" y="839965"/>
                                </a:lnTo>
                                <a:lnTo>
                                  <a:pt x="562597" y="839457"/>
                                </a:lnTo>
                                <a:lnTo>
                                  <a:pt x="569252" y="818896"/>
                                </a:lnTo>
                                <a:lnTo>
                                  <a:pt x="569963" y="816711"/>
                                </a:lnTo>
                                <a:lnTo>
                                  <a:pt x="570179" y="816038"/>
                                </a:lnTo>
                                <a:close/>
                              </a:path>
                              <a:path w="594995" h="1251585">
                                <a:moveTo>
                                  <a:pt x="584911" y="530440"/>
                                </a:moveTo>
                                <a:lnTo>
                                  <a:pt x="584885" y="530301"/>
                                </a:lnTo>
                                <a:lnTo>
                                  <a:pt x="582764" y="516813"/>
                                </a:lnTo>
                                <a:lnTo>
                                  <a:pt x="581571" y="511835"/>
                                </a:lnTo>
                                <a:lnTo>
                                  <a:pt x="579145" y="501675"/>
                                </a:lnTo>
                                <a:lnTo>
                                  <a:pt x="531533" y="501650"/>
                                </a:lnTo>
                                <a:lnTo>
                                  <a:pt x="483946" y="502475"/>
                                </a:lnTo>
                                <a:lnTo>
                                  <a:pt x="436435" y="504317"/>
                                </a:lnTo>
                                <a:lnTo>
                                  <a:pt x="335203" y="510514"/>
                                </a:lnTo>
                                <a:lnTo>
                                  <a:pt x="281482" y="511835"/>
                                </a:lnTo>
                                <a:lnTo>
                                  <a:pt x="227863" y="511657"/>
                                </a:lnTo>
                                <a:lnTo>
                                  <a:pt x="174320" y="510336"/>
                                </a:lnTo>
                                <a:lnTo>
                                  <a:pt x="14947" y="502958"/>
                                </a:lnTo>
                                <a:lnTo>
                                  <a:pt x="11633" y="516813"/>
                                </a:lnTo>
                                <a:lnTo>
                                  <a:pt x="9156" y="532511"/>
                                </a:lnTo>
                                <a:lnTo>
                                  <a:pt x="50038" y="535254"/>
                                </a:lnTo>
                                <a:lnTo>
                                  <a:pt x="98971" y="537870"/>
                                </a:lnTo>
                                <a:lnTo>
                                  <a:pt x="147929" y="539470"/>
                                </a:lnTo>
                                <a:lnTo>
                                  <a:pt x="200533" y="539457"/>
                                </a:lnTo>
                                <a:lnTo>
                                  <a:pt x="253161" y="537908"/>
                                </a:lnTo>
                                <a:lnTo>
                                  <a:pt x="358470" y="533184"/>
                                </a:lnTo>
                                <a:lnTo>
                                  <a:pt x="411137" y="531533"/>
                                </a:lnTo>
                                <a:lnTo>
                                  <a:pt x="507479" y="530364"/>
                                </a:lnTo>
                                <a:lnTo>
                                  <a:pt x="559930" y="530326"/>
                                </a:lnTo>
                                <a:lnTo>
                                  <a:pt x="584911" y="530440"/>
                                </a:lnTo>
                                <a:close/>
                              </a:path>
                              <a:path w="594995" h="1251585">
                                <a:moveTo>
                                  <a:pt x="594398" y="644601"/>
                                </a:moveTo>
                                <a:lnTo>
                                  <a:pt x="0" y="657733"/>
                                </a:lnTo>
                                <a:lnTo>
                                  <a:pt x="0" y="665492"/>
                                </a:lnTo>
                                <a:lnTo>
                                  <a:pt x="1841" y="689127"/>
                                </a:lnTo>
                                <a:lnTo>
                                  <a:pt x="453656" y="672579"/>
                                </a:lnTo>
                                <a:lnTo>
                                  <a:pt x="495693" y="672147"/>
                                </a:lnTo>
                                <a:lnTo>
                                  <a:pt x="579856" y="673722"/>
                                </a:lnTo>
                                <a:lnTo>
                                  <a:pt x="593750" y="673735"/>
                                </a:lnTo>
                                <a:lnTo>
                                  <a:pt x="593877" y="672147"/>
                                </a:lnTo>
                                <a:lnTo>
                                  <a:pt x="594398" y="665492"/>
                                </a:lnTo>
                                <a:lnTo>
                                  <a:pt x="594398" y="644601"/>
                                </a:lnTo>
                                <a:close/>
                              </a:path>
                            </a:pathLst>
                          </a:custGeom>
                          <a:solidFill>
                            <a:srgbClr val="23085A"/>
                          </a:solidFill>
                        </wps:spPr>
                        <wps:bodyPr wrap="square" lIns="0" tIns="0" rIns="0" bIns="0" rtlCol="0">
                          <a:prstTxWarp prst="textNoShape">
                            <a:avLst/>
                          </a:prstTxWarp>
                          <a:noAutofit/>
                        </wps:bodyPr>
                      </wps:wsp>
                      <wps:wsp>
                        <wps:cNvPr id="121" name="Graphic 121"/>
                        <wps:cNvSpPr/>
                        <wps:spPr>
                          <a:xfrm>
                            <a:off x="4452729" y="962181"/>
                            <a:ext cx="594995" cy="1393190"/>
                          </a:xfrm>
                          <a:custGeom>
                            <a:avLst/>
                            <a:gdLst/>
                            <a:ahLst/>
                            <a:cxnLst/>
                            <a:rect l="l" t="t" r="r" b="b"/>
                            <a:pathLst>
                              <a:path w="594995" h="1393190">
                                <a:moveTo>
                                  <a:pt x="297200" y="0"/>
                                </a:moveTo>
                                <a:lnTo>
                                  <a:pt x="81439" y="383578"/>
                                </a:lnTo>
                                <a:lnTo>
                                  <a:pt x="58171" y="429114"/>
                                </a:lnTo>
                                <a:lnTo>
                                  <a:pt x="38780" y="475940"/>
                                </a:lnTo>
                                <a:lnTo>
                                  <a:pt x="23268" y="523820"/>
                                </a:lnTo>
                                <a:lnTo>
                                  <a:pt x="11634" y="572520"/>
                                </a:lnTo>
                                <a:lnTo>
                                  <a:pt x="3878" y="621805"/>
                                </a:lnTo>
                                <a:lnTo>
                                  <a:pt x="0" y="671442"/>
                                </a:lnTo>
                                <a:lnTo>
                                  <a:pt x="0" y="721195"/>
                                </a:lnTo>
                                <a:lnTo>
                                  <a:pt x="3878" y="770830"/>
                                </a:lnTo>
                                <a:lnTo>
                                  <a:pt x="11634" y="820114"/>
                                </a:lnTo>
                                <a:lnTo>
                                  <a:pt x="23268" y="868811"/>
                                </a:lnTo>
                                <a:lnTo>
                                  <a:pt x="38780" y="916687"/>
                                </a:lnTo>
                                <a:lnTo>
                                  <a:pt x="58171" y="963508"/>
                                </a:lnTo>
                                <a:lnTo>
                                  <a:pt x="81439" y="1009040"/>
                                </a:lnTo>
                                <a:lnTo>
                                  <a:pt x="297200" y="1392605"/>
                                </a:lnTo>
                                <a:lnTo>
                                  <a:pt x="512960" y="1009040"/>
                                </a:lnTo>
                                <a:lnTo>
                                  <a:pt x="536226" y="963508"/>
                                </a:lnTo>
                                <a:lnTo>
                                  <a:pt x="555614" y="916687"/>
                                </a:lnTo>
                                <a:lnTo>
                                  <a:pt x="571124" y="868811"/>
                                </a:lnTo>
                                <a:lnTo>
                                  <a:pt x="582757" y="820114"/>
                                </a:lnTo>
                                <a:lnTo>
                                  <a:pt x="590513" y="770830"/>
                                </a:lnTo>
                                <a:lnTo>
                                  <a:pt x="594390" y="721195"/>
                                </a:lnTo>
                                <a:lnTo>
                                  <a:pt x="594390" y="671442"/>
                                </a:lnTo>
                                <a:lnTo>
                                  <a:pt x="590513" y="621805"/>
                                </a:lnTo>
                                <a:lnTo>
                                  <a:pt x="582757" y="572520"/>
                                </a:lnTo>
                                <a:lnTo>
                                  <a:pt x="571124" y="523820"/>
                                </a:lnTo>
                                <a:lnTo>
                                  <a:pt x="555614" y="475940"/>
                                </a:lnTo>
                                <a:lnTo>
                                  <a:pt x="536226" y="429114"/>
                                </a:lnTo>
                                <a:lnTo>
                                  <a:pt x="512960" y="383578"/>
                                </a:lnTo>
                                <a:lnTo>
                                  <a:pt x="297200" y="0"/>
                                </a:lnTo>
                                <a:close/>
                              </a:path>
                            </a:pathLst>
                          </a:custGeom>
                          <a:solidFill>
                            <a:srgbClr val="FFFFFF"/>
                          </a:solidFill>
                        </wps:spPr>
                        <wps:bodyPr wrap="square" lIns="0" tIns="0" rIns="0" bIns="0" rtlCol="0">
                          <a:prstTxWarp prst="textNoShape">
                            <a:avLst/>
                          </a:prstTxWarp>
                          <a:noAutofit/>
                        </wps:bodyPr>
                      </wps:wsp>
                      <wps:wsp>
                        <wps:cNvPr id="122" name="Graphic 122"/>
                        <wps:cNvSpPr/>
                        <wps:spPr>
                          <a:xfrm>
                            <a:off x="4452734" y="992795"/>
                            <a:ext cx="594995" cy="1242695"/>
                          </a:xfrm>
                          <a:custGeom>
                            <a:avLst/>
                            <a:gdLst/>
                            <a:ahLst/>
                            <a:cxnLst/>
                            <a:rect l="l" t="t" r="r" b="b"/>
                            <a:pathLst>
                              <a:path w="594995" h="1242695">
                                <a:moveTo>
                                  <a:pt x="331584" y="30556"/>
                                </a:moveTo>
                                <a:lnTo>
                                  <a:pt x="314401" y="0"/>
                                </a:lnTo>
                                <a:lnTo>
                                  <a:pt x="279768" y="368"/>
                                </a:lnTo>
                                <a:lnTo>
                                  <a:pt x="262394" y="31242"/>
                                </a:lnTo>
                                <a:lnTo>
                                  <a:pt x="331584" y="30556"/>
                                </a:lnTo>
                                <a:close/>
                              </a:path>
                              <a:path w="594995" h="1242695">
                                <a:moveTo>
                                  <a:pt x="377393" y="1219415"/>
                                </a:moveTo>
                                <a:lnTo>
                                  <a:pt x="216687" y="1218882"/>
                                </a:lnTo>
                                <a:lnTo>
                                  <a:pt x="228612" y="1240091"/>
                                </a:lnTo>
                                <a:lnTo>
                                  <a:pt x="364540" y="1242250"/>
                                </a:lnTo>
                                <a:lnTo>
                                  <a:pt x="377393" y="1219415"/>
                                </a:lnTo>
                                <a:close/>
                              </a:path>
                              <a:path w="594995" h="1242695">
                                <a:moveTo>
                                  <a:pt x="383527" y="122885"/>
                                </a:moveTo>
                                <a:lnTo>
                                  <a:pt x="369036" y="97142"/>
                                </a:lnTo>
                                <a:lnTo>
                                  <a:pt x="246951" y="96316"/>
                                </a:lnTo>
                                <a:lnTo>
                                  <a:pt x="225755" y="96393"/>
                                </a:lnTo>
                                <a:lnTo>
                                  <a:pt x="208953" y="126250"/>
                                </a:lnTo>
                                <a:lnTo>
                                  <a:pt x="252920" y="125514"/>
                                </a:lnTo>
                                <a:lnTo>
                                  <a:pt x="345274" y="123151"/>
                                </a:lnTo>
                                <a:lnTo>
                                  <a:pt x="383527" y="122885"/>
                                </a:lnTo>
                                <a:close/>
                              </a:path>
                              <a:path w="594995" h="1242695">
                                <a:moveTo>
                                  <a:pt x="459460" y="257873"/>
                                </a:moveTo>
                                <a:lnTo>
                                  <a:pt x="446836" y="235445"/>
                                </a:lnTo>
                                <a:lnTo>
                                  <a:pt x="444347" y="231000"/>
                                </a:lnTo>
                                <a:lnTo>
                                  <a:pt x="414566" y="231978"/>
                                </a:lnTo>
                                <a:lnTo>
                                  <a:pt x="310553" y="234238"/>
                                </a:lnTo>
                                <a:lnTo>
                                  <a:pt x="154495" y="235445"/>
                                </a:lnTo>
                                <a:lnTo>
                                  <a:pt x="147535" y="235445"/>
                                </a:lnTo>
                                <a:lnTo>
                                  <a:pt x="132334" y="262470"/>
                                </a:lnTo>
                                <a:lnTo>
                                  <a:pt x="360172" y="258279"/>
                                </a:lnTo>
                                <a:lnTo>
                                  <a:pt x="459460" y="257873"/>
                                </a:lnTo>
                                <a:close/>
                              </a:path>
                              <a:path w="594995" h="1242695">
                                <a:moveTo>
                                  <a:pt x="460540" y="1071587"/>
                                </a:moveTo>
                                <a:lnTo>
                                  <a:pt x="317919" y="1069086"/>
                                </a:lnTo>
                                <a:lnTo>
                                  <a:pt x="264033" y="1068743"/>
                                </a:lnTo>
                                <a:lnTo>
                                  <a:pt x="208686" y="1069594"/>
                                </a:lnTo>
                                <a:lnTo>
                                  <a:pt x="133883" y="1071689"/>
                                </a:lnTo>
                                <a:lnTo>
                                  <a:pt x="147345" y="1095603"/>
                                </a:lnTo>
                                <a:lnTo>
                                  <a:pt x="388683" y="1097368"/>
                                </a:lnTo>
                                <a:lnTo>
                                  <a:pt x="446074" y="1097318"/>
                                </a:lnTo>
                                <a:lnTo>
                                  <a:pt x="460540" y="1071587"/>
                                </a:lnTo>
                                <a:close/>
                              </a:path>
                              <a:path w="594995" h="1242695">
                                <a:moveTo>
                                  <a:pt x="529907" y="945248"/>
                                </a:moveTo>
                                <a:lnTo>
                                  <a:pt x="518972" y="945248"/>
                                </a:lnTo>
                                <a:lnTo>
                                  <a:pt x="373418" y="944067"/>
                                </a:lnTo>
                                <a:lnTo>
                                  <a:pt x="324916" y="943000"/>
                                </a:lnTo>
                                <a:lnTo>
                                  <a:pt x="273291" y="941247"/>
                                </a:lnTo>
                                <a:lnTo>
                                  <a:pt x="57251" y="930706"/>
                                </a:lnTo>
                                <a:lnTo>
                                  <a:pt x="58166" y="932891"/>
                                </a:lnTo>
                                <a:lnTo>
                                  <a:pt x="73863" y="963612"/>
                                </a:lnTo>
                                <a:lnTo>
                                  <a:pt x="158496" y="971715"/>
                                </a:lnTo>
                                <a:lnTo>
                                  <a:pt x="178003" y="973734"/>
                                </a:lnTo>
                                <a:lnTo>
                                  <a:pt x="187744" y="974509"/>
                                </a:lnTo>
                                <a:lnTo>
                                  <a:pt x="197472" y="974661"/>
                                </a:lnTo>
                                <a:lnTo>
                                  <a:pt x="344335" y="968933"/>
                                </a:lnTo>
                                <a:lnTo>
                                  <a:pt x="393306" y="967816"/>
                                </a:lnTo>
                                <a:lnTo>
                                  <a:pt x="518807" y="966965"/>
                                </a:lnTo>
                                <a:lnTo>
                                  <a:pt x="529907" y="945248"/>
                                </a:lnTo>
                                <a:close/>
                              </a:path>
                              <a:path w="594995" h="1242695">
                                <a:moveTo>
                                  <a:pt x="532714" y="391655"/>
                                </a:moveTo>
                                <a:lnTo>
                                  <a:pt x="519747" y="366280"/>
                                </a:lnTo>
                                <a:lnTo>
                                  <a:pt x="519468" y="365734"/>
                                </a:lnTo>
                                <a:lnTo>
                                  <a:pt x="340436" y="366280"/>
                                </a:lnTo>
                                <a:lnTo>
                                  <a:pt x="235419" y="365493"/>
                                </a:lnTo>
                                <a:lnTo>
                                  <a:pt x="186372" y="364502"/>
                                </a:lnTo>
                                <a:lnTo>
                                  <a:pt x="77470" y="360705"/>
                                </a:lnTo>
                                <a:lnTo>
                                  <a:pt x="67335" y="380555"/>
                                </a:lnTo>
                                <a:lnTo>
                                  <a:pt x="149047" y="386448"/>
                                </a:lnTo>
                                <a:lnTo>
                                  <a:pt x="198818" y="389674"/>
                                </a:lnTo>
                                <a:lnTo>
                                  <a:pt x="248615" y="391515"/>
                                </a:lnTo>
                                <a:lnTo>
                                  <a:pt x="349567" y="392379"/>
                                </a:lnTo>
                                <a:lnTo>
                                  <a:pt x="532714" y="391655"/>
                                </a:lnTo>
                                <a:close/>
                              </a:path>
                              <a:path w="594995" h="1242695">
                                <a:moveTo>
                                  <a:pt x="576846" y="814197"/>
                                </a:moveTo>
                                <a:lnTo>
                                  <a:pt x="566254" y="814501"/>
                                </a:lnTo>
                                <a:lnTo>
                                  <a:pt x="515899" y="815327"/>
                                </a:lnTo>
                                <a:lnTo>
                                  <a:pt x="414032" y="815644"/>
                                </a:lnTo>
                                <a:lnTo>
                                  <a:pt x="159346" y="815149"/>
                                </a:lnTo>
                                <a:lnTo>
                                  <a:pt x="18110" y="816648"/>
                                </a:lnTo>
                                <a:lnTo>
                                  <a:pt x="23266" y="838200"/>
                                </a:lnTo>
                                <a:lnTo>
                                  <a:pt x="26212" y="847318"/>
                                </a:lnTo>
                                <a:lnTo>
                                  <a:pt x="35839" y="847140"/>
                                </a:lnTo>
                                <a:lnTo>
                                  <a:pt x="60312" y="846480"/>
                                </a:lnTo>
                                <a:lnTo>
                                  <a:pt x="84785" y="846150"/>
                                </a:lnTo>
                                <a:lnTo>
                                  <a:pt x="189661" y="847191"/>
                                </a:lnTo>
                                <a:lnTo>
                                  <a:pt x="224726" y="847140"/>
                                </a:lnTo>
                                <a:lnTo>
                                  <a:pt x="296125" y="846150"/>
                                </a:lnTo>
                                <a:lnTo>
                                  <a:pt x="484593" y="841997"/>
                                </a:lnTo>
                                <a:lnTo>
                                  <a:pt x="570877" y="838911"/>
                                </a:lnTo>
                                <a:lnTo>
                                  <a:pt x="571106" y="838200"/>
                                </a:lnTo>
                                <a:lnTo>
                                  <a:pt x="576503" y="815644"/>
                                </a:lnTo>
                                <a:lnTo>
                                  <a:pt x="576846" y="814197"/>
                                </a:lnTo>
                                <a:close/>
                              </a:path>
                              <a:path w="594995" h="1242695">
                                <a:moveTo>
                                  <a:pt x="580542" y="532701"/>
                                </a:moveTo>
                                <a:lnTo>
                                  <a:pt x="577024" y="517969"/>
                                </a:lnTo>
                                <a:lnTo>
                                  <a:pt x="574789" y="508584"/>
                                </a:lnTo>
                                <a:lnTo>
                                  <a:pt x="574725" y="508342"/>
                                </a:lnTo>
                                <a:lnTo>
                                  <a:pt x="564972" y="508584"/>
                                </a:lnTo>
                                <a:lnTo>
                                  <a:pt x="511352" y="508406"/>
                                </a:lnTo>
                                <a:lnTo>
                                  <a:pt x="457809" y="507072"/>
                                </a:lnTo>
                                <a:lnTo>
                                  <a:pt x="97523" y="491464"/>
                                </a:lnTo>
                                <a:lnTo>
                                  <a:pt x="48755" y="490181"/>
                                </a:lnTo>
                                <a:lnTo>
                                  <a:pt x="24358" y="489826"/>
                                </a:lnTo>
                                <a:lnTo>
                                  <a:pt x="23266" y="493204"/>
                                </a:lnTo>
                                <a:lnTo>
                                  <a:pt x="17005" y="519417"/>
                                </a:lnTo>
                                <a:lnTo>
                                  <a:pt x="111391" y="517969"/>
                                </a:lnTo>
                                <a:lnTo>
                                  <a:pt x="137807" y="518706"/>
                                </a:lnTo>
                                <a:lnTo>
                                  <a:pt x="333527" y="532003"/>
                                </a:lnTo>
                                <a:lnTo>
                                  <a:pt x="382460" y="534619"/>
                                </a:lnTo>
                                <a:lnTo>
                                  <a:pt x="431419" y="536206"/>
                                </a:lnTo>
                                <a:lnTo>
                                  <a:pt x="484022" y="536206"/>
                                </a:lnTo>
                                <a:lnTo>
                                  <a:pt x="536651" y="534657"/>
                                </a:lnTo>
                                <a:lnTo>
                                  <a:pt x="580542" y="532701"/>
                                </a:lnTo>
                                <a:close/>
                              </a:path>
                              <a:path w="594995" h="1242695">
                                <a:moveTo>
                                  <a:pt x="594372" y="647230"/>
                                </a:moveTo>
                                <a:lnTo>
                                  <a:pt x="132384" y="658012"/>
                                </a:lnTo>
                                <a:lnTo>
                                  <a:pt x="30086" y="658990"/>
                                </a:lnTo>
                                <a:lnTo>
                                  <a:pt x="0" y="658812"/>
                                </a:lnTo>
                                <a:lnTo>
                                  <a:pt x="0" y="686676"/>
                                </a:lnTo>
                                <a:lnTo>
                                  <a:pt x="32905" y="687806"/>
                                </a:lnTo>
                                <a:lnTo>
                                  <a:pt x="79375" y="688809"/>
                                </a:lnTo>
                                <a:lnTo>
                                  <a:pt x="125844" y="689190"/>
                                </a:lnTo>
                                <a:lnTo>
                                  <a:pt x="172313" y="688924"/>
                                </a:lnTo>
                                <a:lnTo>
                                  <a:pt x="594372" y="674331"/>
                                </a:lnTo>
                                <a:lnTo>
                                  <a:pt x="594372" y="658990"/>
                                </a:lnTo>
                                <a:lnTo>
                                  <a:pt x="594372" y="647230"/>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0C8D85CA" id="Group 115" o:spid="_x0000_s1026" alt="&quot;&quot;" style="position:absolute;margin-left:0;margin-top:211.55pt;width:595.3pt;height:261.2pt;z-index:15746560;mso-wrap-distance-left:0;mso-wrap-distance-right:0;mso-position-horizontal-relative:page" coordsize="75603,3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">
                <v:shape id="Graphic 116" o:spid="_x0000_s1027" style="position:absolute;width:20707;height:33172;visibility:visible;mso-wrap-style:square;v-text-anchor:top" coordsize="2070735,331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" path="m858873,l,,,3316947r858873,l907951,3315062r48352,-5585l1003748,3300295r46362,-12674l1095208,3271560r43658,-19344l1180903,3229694r40240,-25597l1259406,3175530r36108,-31432l1329289,3109905r31263,-36850l1389124,3033652r25704,-41850l1988919,1971217r23268,-45531l2031577,1878865r15513,-47877l2058724,1782291r7756,-49283l2070358,1683372r,-49753l2066480,1583983r-7756,-49286l2047090,1485997r-15513,-47880l2012187,1391292r-23268,-45537l1414828,325145r-25702,-41850l1360556,243892r-31262,-36850l1295520,172849r-36108,-31432l1221148,112850,1180908,87253,1138870,64731,1095211,45387,1050112,29326,1003750,16652,956303,7470,907952,1885,858873,xe" fillcolor="#579c8a" stroked="f">
                  <v:path arrowok="t"/>
                </v:shape>
                <v:shape id="Graphic 117" o:spid="_x0000_s1028" style="position:absolute;left:14759;width:35713;height:33172;visibility:visible;mso-wrap-style:square;v-text-anchor:top" coordsize="3571240,331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" path="m2359670,l1211476,r-49077,1885l1114050,7470r-47445,9182l1020244,29326,975146,45387,931488,64731,889450,87253r-40241,25597l810945,141417r-36109,31432l741061,207042r-31264,36850l681224,283295r-25703,41850l81430,1345755r-23266,45537l38776,1438117r-15511,47880l11632,1534697r-7755,49286l,1633619r,49753l3877,1733008r7755,49283l23265,1830988r15511,47877l58164,1925686r23266,45531l655521,2991802r25706,41853l709801,3073059r31265,36852l774842,3144106r36109,31433l849215,3204107r40240,25598l931492,3252228r43657,19344l1020246,3287634r46360,12673l1114050,3309489r48349,5586l1211476,3316960r1148194,l2408747,3315075r48349,-5586l2504541,3300307r46361,-12673l2596000,3271572r43658,-19344l2681696,3229705r40240,-25598l2760200,3175539r36109,-31433l2830085,3109911r31263,-36852l2889921,3033655r25704,-41853l3489716,1971217r23269,-45531l3532375,1878865r15512,-47877l3559522,1782291r7756,-49283l3571156,1683372r,-49753l3567278,1583983r-7756,-49286l3547887,1485997r-15512,-47880l3512985,1391292r-23269,-45537l2915625,325145r-25704,-41850l2861348,243892r-31263,-36850l2796309,172849r-36109,-31432l2721936,112850,2681696,87253,2639658,64731,2596000,45387,2550902,29326,2504541,16652,2457096,7470,2408747,1885,2359670,xe" fillcolor="#85ebc4" stroked="f">
                  <v:path arrowok="t"/>
                </v:shape>
                <v:shape id="Graphic 118" o:spid="_x0000_s1029" style="position:absolute;left:44527;width:31077;height:33172;visibility:visible;mso-wrap-style:square;v-text-anchor:top" coordsize="3107690,331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" path="m2359657,l1211476,r-49077,1885l1114050,7470r-47445,9182l1020244,29326,975146,45387,931488,64731,889450,87253r-40241,25597l810945,141417r-36109,31432l741061,207042r-31264,36850l681224,283295r-25703,41850l81430,1345755r-23266,45537l38776,1438117r-15511,47880l11632,1534697r-7755,49286l,1633619r,49753l3877,1733008r7755,49283l23265,1830988r15511,47877l58164,1925686r23266,45531l655521,2991802r25706,41850l709801,3073055r31265,36850l774842,3144098r36109,31432l849215,3204097r40240,25597l931492,3252216r43657,19344l1020246,3287621r46360,12674l1114050,3309477r48349,5585l1211476,3316947r1148181,l2408736,3315062r48352,-5585l2504533,3300295r46362,-12674l2595993,3271560r43657,-19344l2681688,3229694r40240,-25597l2760191,3175530r36108,-31432l2830074,3109905r31262,-36850l2889909,3033652r25704,-41850l3107270,2651086r,-1985216l2915613,325145r-25702,-41850l2861340,243892r-31261,-36850l2796305,172849r-36109,-31432l2721933,112850,2681693,87253,2639654,64731,2595996,45387,2550897,29326,2504535,16652,2457088,7470,2408736,1885,2359657,xe" fillcolor="#b5ebd1" stroked="f">
                  <v:path arrowok="t"/>
                </v:shape>
                <v:shape id="Graphic 119" o:spid="_x0000_s1030" style="position:absolute;left:14759;top:9621;width:5950;height:13932;visibility:visible;mso-wrap-style:square;v-text-anchor:top" coordsize="594995,139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" path="m297200,l81439,383578,58171,429114,38780,475940,23268,523820,11634,572520,3878,621805,,671442r,49753l3878,770830r7756,49284l23268,868811r15512,47876l58171,963508r23268,45532l297200,1392605,512960,1009040r23266,-45534l555614,916683r15510,-47877l582757,820108r7756,-49283l594390,721190r,-49753l590513,621802r-7756,-49285l571124,523818,555614,475939,536226,429114,512960,383578,297200,xe" stroked="f">
                  <v:path arrowok="t"/>
                </v:shape>
                <v:shape id="Graphic 120" o:spid="_x0000_s1031" style="position:absolute;left:14759;top:10178;width:5950;height:12516;visibility:visible;mso-wrap-style:square;v-text-anchor:top" coordsize="594995,1251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" path="m344322,28079l328523,,265455,736,248780,30378r77190,-1702l344322,28079xem361670,1222286r-128752,343l247726,1248956r97790,2044l361670,1222286xem401066,128955l386740,103492,208470,102044r-13906,24714l401066,128955xem445808,1072692r-202083,2159l196075,1075055r-46469,-534l164261,1100569r235369,-1397l417093,1098245r15215,-1537l444487,1075055r1321,-2363xem475564,261378r-191,-330l458724,231444r-29515,-952l380720,229476r-48527,-305l283616,229755r-150025,5398l118872,261327r221297,-165l475564,261378xem515531,948283r-280048,216l89928,947318r-11696,-254l81432,953338r10211,18148l109816,971067r273114,-762l435127,970381r6464,-241l479590,968743r25539,-1499l512953,953338r2476,-4839l515531,948283xem546811,398957r-1753,-4216l536232,373405r-1677,-3277l372021,368579r-311874,952l58166,373405r-9170,22149l66078,395630r293027,-533l417131,395579r129680,3378xem570179,816038r-52337,673l496836,816292r-42024,-2362l433819,813574r-151054,4191l232410,818591r-101867,305l25095,818743r9817,30277l201104,845248r103061,-3569l424065,839609r57277,-51l562432,839965r165,-508l569252,818896r711,-2185l570179,816038xem584911,530440r-26,-139l582764,516813r-1193,-4978l579145,501675r-47612,-25l483946,502475r-47511,1842l335203,510514r-53721,1321l227863,511657r-53543,-1321l14947,502958r-3314,13855l9156,532511r40882,2743l98971,537870r48958,1600l200533,539457r52628,-1549l358470,533184r52667,-1651l507479,530364r52451,-38l584911,530440xem594398,644601l,657733r,7759l1841,689127,453656,672579r42037,-432l579856,673722r13894,13l593877,672147r521,-6655l594398,644601xe" fillcolor="#23085a" stroked="f">
                  <v:path arrowok="t"/>
                </v:shape>
                <v:shape id="Graphic 121" o:spid="_x0000_s1032" style="position:absolute;left:44527;top:9621;width:5950;height:13932;visibility:visible;mso-wrap-style:square;v-text-anchor:top" coordsize="594995,139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" path="m297200,l81439,383578,58171,429114,38780,475940,23268,523820,11634,572520,3878,621805,,671442r,49753l3878,770830r7756,49284l23268,868811r15512,47876l58171,963508r23268,45532l297200,1392605,512960,1009040r23266,-45532l555614,916687r15510,-47876l582757,820114r7756,-49284l594390,721195r,-49753l590513,621805r-7756,-49285l571124,523820,555614,475940,536226,429114,512960,383578,297200,xe" stroked="f">
                  <v:path arrowok="t"/>
                </v:shape>
                <v:shape id="Graphic 122" o:spid="_x0000_s1033" style="position:absolute;left:44527;top:9927;width:5950;height:12427;visibility:visible;mso-wrap-style:square;v-text-anchor:top" coordsize="594995,124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" path="m331584,30556l314401,,279768,368,262394,31242r69190,-686xem377393,1219415r-160706,-533l228612,1240091r135928,2159l377393,1219415xem383527,122885l369036,97142,246951,96316r-21196,77l208953,126250r43967,-736l345274,123151r38253,-266xem459460,257873l446836,235445r-2489,-4445l414566,231978r-104013,2260l154495,235445r-6960,l132334,262470r227838,-4191l459460,257873xem460540,1071587r-142621,-2501l264033,1068743r-55347,851l133883,1071689r13462,23914l388683,1097368r57391,-50l460540,1071587xem529907,945248r-10935,l373418,944067r-48502,-1067l273291,941247,57251,930706r915,2185l73863,963612r84633,8103l178003,973734r9741,775l197472,974661r146863,-5728l393306,967816r125501,-851l529907,945248xem532714,391655l519747,366280r-279,-546l340436,366280r-105017,-787l186372,364502,77470,360705,67335,380555r81712,5893l198818,389674r49797,1841l349567,392379r183147,-724xem576846,814197r-10592,304l515899,815327r-101867,317l159346,815149,18110,816648r5156,21552l26212,847318r9627,-178l60312,846480r24473,-330l189661,847191r35065,-51l296125,846150r188468,-4153l570877,838911r229,-711l576503,815644r343,-1447xem580542,532701r-3518,-14732l574789,508584r-64,-242l564972,508584r-53620,-178l457809,507072,97523,491464,48755,490181r-24397,-355l23266,493204r-6261,26213l111391,517969r26416,737l333527,532003r48933,2616l431419,536206r52603,l536651,534657r43891,-1956xem594372,647230l132384,658012r-102298,978l,658812r,27864l32905,687806r46470,1003l125844,689190r46469,-266l594372,674331r,-15341l594372,647230xe" fillcolor="#23085a" stroked="f">
                  <v:path arrowok="t"/>
                </v:shape>
                <w10:wrap anchorx="page"/>
              </v:group>
            </w:pict>
          </mc:Fallback>
        </mc:AlternateContent>
      </w:r>
      <w:r>
        <w:t>To function effectively in the classroom, clear communication with the students about how this shaped their teaching style was seen as necessary.</w:t>
      </w:r>
      <w:r>
        <w:rPr>
          <w:spacing w:val="-3"/>
        </w:rPr>
        <w:t xml:space="preserve"> </w:t>
      </w:r>
      <w:r>
        <w:t>Five</w:t>
      </w:r>
      <w:r>
        <w:rPr>
          <w:spacing w:val="-3"/>
        </w:rPr>
        <w:t xml:space="preserve"> </w:t>
      </w:r>
      <w:r>
        <w:t>teachers</w:t>
      </w:r>
      <w:r>
        <w:rPr>
          <w:spacing w:val="-3"/>
        </w:rPr>
        <w:t xml:space="preserve"> </w:t>
      </w:r>
      <w:r>
        <w:t>across</w:t>
      </w:r>
      <w:r>
        <w:rPr>
          <w:spacing w:val="-3"/>
        </w:rPr>
        <w:t xml:space="preserve"> </w:t>
      </w:r>
      <w:r>
        <w:t>three</w:t>
      </w:r>
      <w:r>
        <w:rPr>
          <w:spacing w:val="-3"/>
        </w:rPr>
        <w:t xml:space="preserve"> </w:t>
      </w:r>
      <w:r>
        <w:t>countries</w:t>
      </w:r>
      <w:r>
        <w:rPr>
          <w:spacing w:val="-3"/>
        </w:rPr>
        <w:t xml:space="preserve"> </w:t>
      </w:r>
      <w:r>
        <w:t>(Jordan,</w:t>
      </w:r>
      <w:r>
        <w:rPr>
          <w:spacing w:val="-3"/>
        </w:rPr>
        <w:t xml:space="preserve"> </w:t>
      </w:r>
      <w:r>
        <w:t>Spain,</w:t>
      </w:r>
      <w:r>
        <w:rPr>
          <w:spacing w:val="-3"/>
        </w:rPr>
        <w:t xml:space="preserve"> </w:t>
      </w:r>
      <w:r>
        <w:t>Brazil) noted that it was important to be transparent with students about their needs,</w:t>
      </w:r>
      <w:r>
        <w:rPr>
          <w:spacing w:val="-2"/>
        </w:rPr>
        <w:t xml:space="preserve"> </w:t>
      </w:r>
      <w:r>
        <w:t>expectations</w:t>
      </w:r>
      <w:r>
        <w:rPr>
          <w:spacing w:val="-2"/>
        </w:rPr>
        <w:t xml:space="preserve"> </w:t>
      </w:r>
      <w:r>
        <w:t>and</w:t>
      </w:r>
      <w:r>
        <w:rPr>
          <w:spacing w:val="-2"/>
        </w:rPr>
        <w:t xml:space="preserve"> </w:t>
      </w:r>
      <w:r>
        <w:t>preferences.</w:t>
      </w:r>
      <w:r>
        <w:rPr>
          <w:spacing w:val="-2"/>
        </w:rPr>
        <w:t xml:space="preserve"> </w:t>
      </w:r>
      <w:r>
        <w:t>For</w:t>
      </w:r>
      <w:r>
        <w:rPr>
          <w:spacing w:val="-2"/>
        </w:rPr>
        <w:t xml:space="preserve"> </w:t>
      </w:r>
      <w:r>
        <w:t>example,</w:t>
      </w:r>
      <w:r>
        <w:rPr>
          <w:spacing w:val="-2"/>
        </w:rPr>
        <w:t xml:space="preserve"> </w:t>
      </w:r>
      <w:r>
        <w:t>Chadia</w:t>
      </w:r>
      <w:r>
        <w:rPr>
          <w:spacing w:val="-2"/>
        </w:rPr>
        <w:t xml:space="preserve"> </w:t>
      </w:r>
      <w:r>
        <w:t>(Jordan) shared that she had a respectful discussion with students around what behaviours would be considered as helpful in class, which resulted in students being ‘kind’ and ‘quiet’. For online teaching, Analu (Brazil) similarly provided simple but clear instructions to students so that they were</w:t>
      </w:r>
      <w:r>
        <w:rPr>
          <w:spacing w:val="-5"/>
        </w:rPr>
        <w:t xml:space="preserve"> </w:t>
      </w:r>
      <w:r>
        <w:t>aware</w:t>
      </w:r>
      <w:r>
        <w:rPr>
          <w:spacing w:val="-5"/>
        </w:rPr>
        <w:t xml:space="preserve"> </w:t>
      </w:r>
      <w:r>
        <w:t>of</w:t>
      </w:r>
      <w:r>
        <w:rPr>
          <w:spacing w:val="-5"/>
        </w:rPr>
        <w:t xml:space="preserve"> </w:t>
      </w:r>
      <w:r>
        <w:t>her</w:t>
      </w:r>
      <w:r>
        <w:rPr>
          <w:spacing w:val="-5"/>
        </w:rPr>
        <w:t xml:space="preserve"> </w:t>
      </w:r>
      <w:r>
        <w:t>needs.</w:t>
      </w:r>
      <w:r>
        <w:rPr>
          <w:spacing w:val="-5"/>
        </w:rPr>
        <w:t xml:space="preserve"> </w:t>
      </w:r>
      <w:r>
        <w:t>She</w:t>
      </w:r>
      <w:r>
        <w:rPr>
          <w:spacing w:val="-5"/>
        </w:rPr>
        <w:t xml:space="preserve"> </w:t>
      </w:r>
      <w:r>
        <w:t>mentioned</w:t>
      </w:r>
      <w:r>
        <w:rPr>
          <w:spacing w:val="-5"/>
        </w:rPr>
        <w:t xml:space="preserve"> </w:t>
      </w:r>
      <w:r>
        <w:t>at</w:t>
      </w:r>
      <w:r>
        <w:rPr>
          <w:spacing w:val="-5"/>
        </w:rPr>
        <w:t xml:space="preserve"> </w:t>
      </w:r>
      <w:r>
        <w:t>the</w:t>
      </w:r>
      <w:r>
        <w:rPr>
          <w:spacing w:val="-5"/>
        </w:rPr>
        <w:t xml:space="preserve"> </w:t>
      </w:r>
      <w:r>
        <w:t>outset</w:t>
      </w:r>
      <w:r>
        <w:rPr>
          <w:spacing w:val="-5"/>
        </w:rPr>
        <w:t xml:space="preserve"> </w:t>
      </w:r>
      <w:r>
        <w:t>that</w:t>
      </w:r>
      <w:r>
        <w:rPr>
          <w:spacing w:val="-5"/>
        </w:rPr>
        <w:t xml:space="preserve"> </w:t>
      </w:r>
      <w:r>
        <w:t>‘you</w:t>
      </w:r>
      <w:r>
        <w:rPr>
          <w:spacing w:val="-5"/>
        </w:rPr>
        <w:t xml:space="preserve"> </w:t>
      </w:r>
      <w:r>
        <w:t>need</w:t>
      </w:r>
      <w:r>
        <w:rPr>
          <w:spacing w:val="-5"/>
        </w:rPr>
        <w:t xml:space="preserve"> </w:t>
      </w:r>
      <w:r>
        <w:t xml:space="preserve">to </w:t>
      </w:r>
      <w:r>
        <w:rPr>
          <w:spacing w:val="-2"/>
        </w:rPr>
        <w:t>be</w:t>
      </w:r>
      <w:r>
        <w:rPr>
          <w:spacing w:val="-7"/>
        </w:rPr>
        <w:t xml:space="preserve"> </w:t>
      </w:r>
      <w:r>
        <w:rPr>
          <w:spacing w:val="-2"/>
        </w:rPr>
        <w:t>loud.</w:t>
      </w:r>
      <w:r>
        <w:rPr>
          <w:spacing w:val="-7"/>
        </w:rPr>
        <w:t xml:space="preserve"> </w:t>
      </w:r>
      <w:r>
        <w:rPr>
          <w:spacing w:val="-2"/>
        </w:rPr>
        <w:t>You</w:t>
      </w:r>
      <w:r>
        <w:rPr>
          <w:spacing w:val="-7"/>
        </w:rPr>
        <w:t xml:space="preserve"> </w:t>
      </w:r>
      <w:r>
        <w:rPr>
          <w:spacing w:val="-2"/>
        </w:rPr>
        <w:t>need</w:t>
      </w:r>
      <w:r>
        <w:rPr>
          <w:spacing w:val="-7"/>
        </w:rPr>
        <w:t xml:space="preserve"> </w:t>
      </w:r>
      <w:r>
        <w:rPr>
          <w:spacing w:val="-2"/>
        </w:rPr>
        <w:t>to</w:t>
      </w:r>
      <w:r>
        <w:rPr>
          <w:spacing w:val="-7"/>
        </w:rPr>
        <w:t xml:space="preserve"> </w:t>
      </w:r>
      <w:r>
        <w:rPr>
          <w:spacing w:val="-2"/>
        </w:rPr>
        <w:t>speak</w:t>
      </w:r>
      <w:r>
        <w:rPr>
          <w:spacing w:val="-7"/>
        </w:rPr>
        <w:t xml:space="preserve"> </w:t>
      </w:r>
      <w:r>
        <w:rPr>
          <w:spacing w:val="-2"/>
        </w:rPr>
        <w:t>up’</w:t>
      </w:r>
      <w:r>
        <w:rPr>
          <w:i/>
          <w:spacing w:val="-2"/>
        </w:rPr>
        <w:t>.</w:t>
      </w:r>
      <w:r>
        <w:rPr>
          <w:i/>
          <w:spacing w:val="-7"/>
        </w:rPr>
        <w:t xml:space="preserve"> </w:t>
      </w:r>
      <w:r>
        <w:rPr>
          <w:spacing w:val="-2"/>
        </w:rPr>
        <w:t>Pablo</w:t>
      </w:r>
      <w:r>
        <w:rPr>
          <w:spacing w:val="-7"/>
        </w:rPr>
        <w:t xml:space="preserve"> </w:t>
      </w:r>
      <w:r>
        <w:rPr>
          <w:spacing w:val="-2"/>
        </w:rPr>
        <w:t>(Spain)</w:t>
      </w:r>
      <w:r>
        <w:rPr>
          <w:spacing w:val="-7"/>
        </w:rPr>
        <w:t xml:space="preserve"> </w:t>
      </w:r>
      <w:r>
        <w:rPr>
          <w:spacing w:val="-2"/>
        </w:rPr>
        <w:t>likewise</w:t>
      </w:r>
      <w:r>
        <w:rPr>
          <w:spacing w:val="-7"/>
        </w:rPr>
        <w:t xml:space="preserve"> </w:t>
      </w:r>
      <w:r>
        <w:rPr>
          <w:spacing w:val="-2"/>
        </w:rPr>
        <w:t>instructed</w:t>
      </w:r>
      <w:r>
        <w:rPr>
          <w:spacing w:val="-7"/>
        </w:rPr>
        <w:t xml:space="preserve"> </w:t>
      </w:r>
      <w:r>
        <w:rPr>
          <w:spacing w:val="-2"/>
        </w:rPr>
        <w:t xml:space="preserve">students </w:t>
      </w:r>
      <w:r>
        <w:t>not to have multiple other conversations while he was teaching, or it would ‘mess me up, so don’t do it’. A snapshot of the strategies Pablo used are provided in Box 4.</w:t>
      </w:r>
    </w:p>
    <w:p w14:paraId="75D0717B" w14:textId="77777777" w:rsidR="006C6932" w:rsidRDefault="006C6932">
      <w:pPr>
        <w:spacing w:line="271" w:lineRule="auto"/>
        <w:sectPr w:rsidR="006C6932" w:rsidSect="00FA5906">
          <w:pgSz w:w="11910" w:h="16840"/>
          <w:pgMar w:top="1020" w:right="0" w:bottom="280" w:left="0" w:header="771" w:footer="0" w:gutter="0"/>
          <w:cols w:space="720"/>
        </w:sectPr>
      </w:pPr>
    </w:p>
    <w:p w14:paraId="589E6ED9" w14:textId="77777777" w:rsidR="006C6932" w:rsidRDefault="006C6932">
      <w:pPr>
        <w:pStyle w:val="BodyText"/>
        <w:rPr>
          <w:sz w:val="20"/>
        </w:rPr>
      </w:pPr>
    </w:p>
    <w:p w14:paraId="510F5BB7" w14:textId="77777777" w:rsidR="006C6932" w:rsidRDefault="006C6932">
      <w:pPr>
        <w:pStyle w:val="BodyText"/>
        <w:rPr>
          <w:sz w:val="20"/>
        </w:rPr>
      </w:pPr>
    </w:p>
    <w:p w14:paraId="553E5000" w14:textId="77777777" w:rsidR="006C6932" w:rsidRDefault="006C6932">
      <w:pPr>
        <w:pStyle w:val="BodyText"/>
        <w:rPr>
          <w:sz w:val="20"/>
        </w:rPr>
      </w:pPr>
    </w:p>
    <w:p w14:paraId="528FE5A4" w14:textId="77777777" w:rsidR="006C6932" w:rsidRDefault="006C6932">
      <w:pPr>
        <w:pStyle w:val="BodyText"/>
        <w:rPr>
          <w:sz w:val="20"/>
        </w:rPr>
      </w:pPr>
    </w:p>
    <w:p w14:paraId="7569B604" w14:textId="77777777" w:rsidR="006C6932" w:rsidRDefault="006C6932">
      <w:pPr>
        <w:pStyle w:val="BodyText"/>
        <w:spacing w:before="148"/>
        <w:rPr>
          <w:sz w:val="20"/>
        </w:rPr>
      </w:pPr>
    </w:p>
    <w:p w14:paraId="7378B7CD" w14:textId="77777777" w:rsidR="006C6932" w:rsidRDefault="006C6932">
      <w:pPr>
        <w:rPr>
          <w:sz w:val="20"/>
        </w:rPr>
        <w:sectPr w:rsidR="006C6932" w:rsidSect="00FA5906">
          <w:pgSz w:w="11910" w:h="16840"/>
          <w:pgMar w:top="1020" w:right="0" w:bottom="280" w:left="0" w:header="771" w:footer="0" w:gutter="0"/>
          <w:cols w:space="720"/>
        </w:sectPr>
      </w:pPr>
    </w:p>
    <w:p w14:paraId="79303984" w14:textId="77777777" w:rsidR="006C6932" w:rsidRDefault="00000000">
      <w:pPr>
        <w:spacing w:before="153"/>
        <w:ind w:left="1417"/>
        <w:rPr>
          <w:b/>
          <w:sz w:val="18"/>
        </w:rPr>
      </w:pPr>
      <w:r>
        <w:rPr>
          <w:noProof/>
        </w:rPr>
        <mc:AlternateContent>
          <mc:Choice Requires="wps">
            <w:drawing>
              <wp:anchor distT="0" distB="0" distL="0" distR="0" simplePos="0" relativeHeight="486187520" behindDoc="1" locked="0" layoutInCell="1" allowOverlap="1" wp14:anchorId="6D1B0D2D" wp14:editId="2702454F">
                <wp:simplePos x="0" y="0"/>
                <wp:positionH relativeFrom="page">
                  <wp:posOffset>899999</wp:posOffset>
                </wp:positionH>
                <wp:positionV relativeFrom="paragraph">
                  <wp:posOffset>302640</wp:posOffset>
                </wp:positionV>
                <wp:extent cx="5760085" cy="8188325"/>
                <wp:effectExtent l="0" t="0" r="0" b="0"/>
                <wp:wrapNone/>
                <wp:docPr id="123" name="Graphic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8188325"/>
                        </a:xfrm>
                        <a:custGeom>
                          <a:avLst/>
                          <a:gdLst/>
                          <a:ahLst/>
                          <a:cxnLst/>
                          <a:rect l="l" t="t" r="r" b="b"/>
                          <a:pathLst>
                            <a:path w="5760085" h="8188325">
                              <a:moveTo>
                                <a:pt x="5489994" y="0"/>
                              </a:moveTo>
                              <a:lnTo>
                                <a:pt x="0" y="0"/>
                              </a:lnTo>
                              <a:lnTo>
                                <a:pt x="0" y="7647978"/>
                              </a:lnTo>
                              <a:lnTo>
                                <a:pt x="2206" y="7697129"/>
                              </a:lnTo>
                              <a:lnTo>
                                <a:pt x="8700" y="7745043"/>
                              </a:lnTo>
                              <a:lnTo>
                                <a:pt x="19289" y="7791530"/>
                              </a:lnTo>
                              <a:lnTo>
                                <a:pt x="33784" y="7836400"/>
                              </a:lnTo>
                              <a:lnTo>
                                <a:pt x="51993" y="7879461"/>
                              </a:lnTo>
                              <a:lnTo>
                                <a:pt x="73726" y="7920524"/>
                              </a:lnTo>
                              <a:lnTo>
                                <a:pt x="98793" y="7959397"/>
                              </a:lnTo>
                              <a:lnTo>
                                <a:pt x="127002" y="7995889"/>
                              </a:lnTo>
                              <a:lnTo>
                                <a:pt x="158164" y="8029811"/>
                              </a:lnTo>
                              <a:lnTo>
                                <a:pt x="192087" y="8060971"/>
                              </a:lnTo>
                              <a:lnTo>
                                <a:pt x="228580" y="8089180"/>
                              </a:lnTo>
                              <a:lnTo>
                                <a:pt x="267454" y="8114245"/>
                              </a:lnTo>
                              <a:lnTo>
                                <a:pt x="308517" y="8135978"/>
                              </a:lnTo>
                              <a:lnTo>
                                <a:pt x="351579" y="8154186"/>
                              </a:lnTo>
                              <a:lnTo>
                                <a:pt x="396450" y="8168680"/>
                              </a:lnTo>
                              <a:lnTo>
                                <a:pt x="442938" y="8179269"/>
                              </a:lnTo>
                              <a:lnTo>
                                <a:pt x="490852" y="8185762"/>
                              </a:lnTo>
                              <a:lnTo>
                                <a:pt x="540004" y="8187969"/>
                              </a:lnTo>
                              <a:lnTo>
                                <a:pt x="5759996" y="8187969"/>
                              </a:lnTo>
                              <a:lnTo>
                                <a:pt x="5759996" y="270002"/>
                              </a:lnTo>
                              <a:lnTo>
                                <a:pt x="5755646" y="221467"/>
                              </a:lnTo>
                              <a:lnTo>
                                <a:pt x="5743104" y="175787"/>
                              </a:lnTo>
                              <a:lnTo>
                                <a:pt x="5723134" y="133724"/>
                              </a:lnTo>
                              <a:lnTo>
                                <a:pt x="5696496" y="96040"/>
                              </a:lnTo>
                              <a:lnTo>
                                <a:pt x="5663955" y="63499"/>
                              </a:lnTo>
                              <a:lnTo>
                                <a:pt x="5626271" y="36861"/>
                              </a:lnTo>
                              <a:lnTo>
                                <a:pt x="5584208" y="16891"/>
                              </a:lnTo>
                              <a:lnTo>
                                <a:pt x="5538528" y="4349"/>
                              </a:lnTo>
                              <a:lnTo>
                                <a:pt x="5489994" y="0"/>
                              </a:lnTo>
                              <a:close/>
                            </a:path>
                          </a:pathLst>
                        </a:custGeom>
                        <a:solidFill>
                          <a:srgbClr val="DAF5E8"/>
                        </a:solidFill>
                      </wps:spPr>
                      <wps:bodyPr wrap="square" lIns="0" tIns="0" rIns="0" bIns="0" rtlCol="0">
                        <a:prstTxWarp prst="textNoShape">
                          <a:avLst/>
                        </a:prstTxWarp>
                        <a:noAutofit/>
                      </wps:bodyPr>
                    </wps:wsp>
                  </a:graphicData>
                </a:graphic>
              </wp:anchor>
            </w:drawing>
          </mc:Choice>
          <mc:Fallback>
            <w:pict>
              <v:shape w14:anchorId="0D16A23F" id="Graphic 123" o:spid="_x0000_s1026" alt="&quot;&quot;" style="position:absolute;margin-left:70.85pt;margin-top:23.85pt;width:453.55pt;height:644.75pt;z-index:-17128960;visibility:visible;mso-wrap-style:square;mso-wrap-distance-left:0;mso-wrap-distance-top:0;mso-wrap-distance-right:0;mso-wrap-distance-bottom:0;mso-position-horizontal:absolute;mso-position-horizontal-relative:page;mso-position-vertical:absolute;mso-position-vertical-relative:text;v-text-anchor:top" coordsize="5760085,818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" path="m5489994,l,,,7647978r2206,49151l8700,7745043r10589,46487l33784,7836400r18209,43061l73726,7920524r25067,38873l127002,7995889r31162,33922l192087,8060971r36493,28209l267454,8114245r41063,21733l351579,8154186r44871,14494l442938,8179269r47914,6493l540004,8187969r5219992,l5759996,270002r-4350,-48535l5743104,175787r-19970,-42063l5696496,96040,5663955,63499,5626271,36861,5584208,16891,5538528,4349,5489994,xe" fillcolor="#daf5e8" stroked="f">
                <v:path arrowok="t"/>
                <w10:wrap anchorx="page"/>
              </v:shape>
            </w:pict>
          </mc:Fallback>
        </mc:AlternateContent>
      </w:r>
      <w:bookmarkStart w:id="44" w:name="Pablo_–_Spain"/>
      <w:bookmarkEnd w:id="44"/>
      <w:r>
        <w:rPr>
          <w:b/>
          <w:spacing w:val="-2"/>
          <w:sz w:val="18"/>
        </w:rPr>
        <w:t>CASE</w:t>
      </w:r>
      <w:r>
        <w:rPr>
          <w:b/>
          <w:spacing w:val="-9"/>
          <w:sz w:val="18"/>
        </w:rPr>
        <w:t xml:space="preserve"> </w:t>
      </w:r>
      <w:r>
        <w:rPr>
          <w:b/>
          <w:spacing w:val="-2"/>
          <w:sz w:val="18"/>
        </w:rPr>
        <w:t>STUDY</w:t>
      </w:r>
      <w:r>
        <w:rPr>
          <w:b/>
          <w:spacing w:val="-7"/>
          <w:sz w:val="18"/>
        </w:rPr>
        <w:t xml:space="preserve"> </w:t>
      </w:r>
      <w:r>
        <w:rPr>
          <w:b/>
          <w:spacing w:val="-2"/>
          <w:sz w:val="18"/>
        </w:rPr>
        <w:t>BOX</w:t>
      </w:r>
      <w:r>
        <w:rPr>
          <w:b/>
          <w:spacing w:val="-7"/>
          <w:sz w:val="18"/>
        </w:rPr>
        <w:t xml:space="preserve"> </w:t>
      </w:r>
      <w:r>
        <w:rPr>
          <w:b/>
          <w:spacing w:val="-10"/>
          <w:sz w:val="18"/>
        </w:rPr>
        <w:t>4</w:t>
      </w:r>
    </w:p>
    <w:p w14:paraId="4A1B7B82" w14:textId="77777777" w:rsidR="006C6932" w:rsidRDefault="006C6932">
      <w:pPr>
        <w:pStyle w:val="BodyText"/>
        <w:rPr>
          <w:b/>
        </w:rPr>
      </w:pPr>
    </w:p>
    <w:p w14:paraId="1B5DFC20" w14:textId="77777777" w:rsidR="006C6932" w:rsidRDefault="006C6932">
      <w:pPr>
        <w:pStyle w:val="BodyText"/>
        <w:spacing w:before="200"/>
        <w:rPr>
          <w:b/>
        </w:rPr>
      </w:pPr>
    </w:p>
    <w:p w14:paraId="7F9E1F8D" w14:textId="77777777" w:rsidR="006C6932" w:rsidRDefault="00000000">
      <w:pPr>
        <w:pStyle w:val="Heading3"/>
        <w:ind w:left="1984"/>
      </w:pPr>
      <w:r>
        <w:rPr>
          <w:color w:val="579C8A"/>
          <w:spacing w:val="-6"/>
        </w:rPr>
        <w:t>Pablo</w:t>
      </w:r>
      <w:r>
        <w:rPr>
          <w:color w:val="579C8A"/>
          <w:spacing w:val="-18"/>
        </w:rPr>
        <w:t xml:space="preserve"> </w:t>
      </w:r>
      <w:r>
        <w:rPr>
          <w:color w:val="579C8A"/>
          <w:spacing w:val="-6"/>
        </w:rPr>
        <w:t>–</w:t>
      </w:r>
      <w:r>
        <w:rPr>
          <w:color w:val="579C8A"/>
          <w:spacing w:val="-18"/>
        </w:rPr>
        <w:t xml:space="preserve"> </w:t>
      </w:r>
      <w:r>
        <w:rPr>
          <w:color w:val="579C8A"/>
          <w:spacing w:val="-6"/>
        </w:rPr>
        <w:t>Spain</w:t>
      </w:r>
    </w:p>
    <w:p w14:paraId="702D72CF" w14:textId="77777777" w:rsidR="006C6932" w:rsidRDefault="00000000">
      <w:pPr>
        <w:pStyle w:val="BodyText"/>
        <w:spacing w:before="218" w:line="271" w:lineRule="auto"/>
        <w:ind w:left="1984"/>
      </w:pPr>
      <w:r>
        <w:t>Pablo is an English language teacher in an international school in Spain, where he has been</w:t>
      </w:r>
      <w:r>
        <w:rPr>
          <w:spacing w:val="-13"/>
        </w:rPr>
        <w:t xml:space="preserve"> </w:t>
      </w:r>
      <w:r>
        <w:t>teaching</w:t>
      </w:r>
      <w:r>
        <w:rPr>
          <w:spacing w:val="-13"/>
        </w:rPr>
        <w:t xml:space="preserve"> </w:t>
      </w:r>
      <w:r>
        <w:t>for</w:t>
      </w:r>
      <w:r>
        <w:rPr>
          <w:spacing w:val="-12"/>
        </w:rPr>
        <w:t xml:space="preserve"> </w:t>
      </w:r>
      <w:r>
        <w:t>two</w:t>
      </w:r>
      <w:r>
        <w:rPr>
          <w:spacing w:val="-13"/>
        </w:rPr>
        <w:t xml:space="preserve"> </w:t>
      </w:r>
      <w:r>
        <w:t>years</w:t>
      </w:r>
      <w:r>
        <w:rPr>
          <w:spacing w:val="-13"/>
        </w:rPr>
        <w:t xml:space="preserve"> </w:t>
      </w:r>
      <w:r>
        <w:t>or</w:t>
      </w:r>
      <w:r>
        <w:rPr>
          <w:spacing w:val="-12"/>
        </w:rPr>
        <w:t xml:space="preserve"> </w:t>
      </w:r>
      <w:r>
        <w:t>so.</w:t>
      </w:r>
      <w:r>
        <w:rPr>
          <w:spacing w:val="-13"/>
        </w:rPr>
        <w:t xml:space="preserve"> </w:t>
      </w:r>
      <w:r>
        <w:t>He</w:t>
      </w:r>
      <w:r>
        <w:rPr>
          <w:spacing w:val="-13"/>
        </w:rPr>
        <w:t xml:space="preserve"> </w:t>
      </w:r>
      <w:r>
        <w:t xml:space="preserve">teaches </w:t>
      </w:r>
      <w:r>
        <w:rPr>
          <w:spacing w:val="-2"/>
        </w:rPr>
        <w:t>Years</w:t>
      </w:r>
      <w:r>
        <w:rPr>
          <w:spacing w:val="-10"/>
        </w:rPr>
        <w:t xml:space="preserve"> </w:t>
      </w:r>
      <w:r>
        <w:rPr>
          <w:spacing w:val="-2"/>
        </w:rPr>
        <w:t>7</w:t>
      </w:r>
      <w:r>
        <w:rPr>
          <w:spacing w:val="-10"/>
        </w:rPr>
        <w:t xml:space="preserve"> </w:t>
      </w:r>
      <w:r>
        <w:rPr>
          <w:spacing w:val="-2"/>
        </w:rPr>
        <w:t>to</w:t>
      </w:r>
      <w:r>
        <w:rPr>
          <w:spacing w:val="-10"/>
        </w:rPr>
        <w:t xml:space="preserve"> </w:t>
      </w:r>
      <w:r>
        <w:rPr>
          <w:spacing w:val="-2"/>
        </w:rPr>
        <w:t>11.</w:t>
      </w:r>
      <w:r>
        <w:rPr>
          <w:spacing w:val="-10"/>
        </w:rPr>
        <w:t xml:space="preserve"> </w:t>
      </w:r>
      <w:r>
        <w:rPr>
          <w:spacing w:val="-2"/>
        </w:rPr>
        <w:t>He</w:t>
      </w:r>
      <w:r>
        <w:rPr>
          <w:spacing w:val="-10"/>
        </w:rPr>
        <w:t xml:space="preserve"> </w:t>
      </w:r>
      <w:r>
        <w:rPr>
          <w:spacing w:val="-2"/>
        </w:rPr>
        <w:t>is</w:t>
      </w:r>
      <w:r>
        <w:rPr>
          <w:spacing w:val="-10"/>
        </w:rPr>
        <w:t xml:space="preserve"> </w:t>
      </w:r>
      <w:r>
        <w:rPr>
          <w:spacing w:val="-2"/>
        </w:rPr>
        <w:t>completely</w:t>
      </w:r>
      <w:r>
        <w:rPr>
          <w:spacing w:val="-10"/>
        </w:rPr>
        <w:t xml:space="preserve"> </w:t>
      </w:r>
      <w:r>
        <w:rPr>
          <w:spacing w:val="-2"/>
        </w:rPr>
        <w:t>deaf</w:t>
      </w:r>
      <w:r>
        <w:rPr>
          <w:spacing w:val="-10"/>
        </w:rPr>
        <w:t xml:space="preserve"> </w:t>
      </w:r>
      <w:r>
        <w:rPr>
          <w:spacing w:val="-2"/>
        </w:rPr>
        <w:t>in</w:t>
      </w:r>
      <w:r>
        <w:rPr>
          <w:spacing w:val="-10"/>
        </w:rPr>
        <w:t xml:space="preserve"> </w:t>
      </w:r>
      <w:r>
        <w:rPr>
          <w:spacing w:val="-2"/>
        </w:rPr>
        <w:t>one</w:t>
      </w:r>
      <w:r>
        <w:rPr>
          <w:spacing w:val="-10"/>
        </w:rPr>
        <w:t xml:space="preserve"> </w:t>
      </w:r>
      <w:r>
        <w:rPr>
          <w:spacing w:val="-2"/>
        </w:rPr>
        <w:t xml:space="preserve">ear </w:t>
      </w:r>
      <w:r>
        <w:t>(it</w:t>
      </w:r>
      <w:r>
        <w:rPr>
          <w:spacing w:val="-2"/>
        </w:rPr>
        <w:t xml:space="preserve"> </w:t>
      </w:r>
      <w:r>
        <w:t>was</w:t>
      </w:r>
      <w:r>
        <w:rPr>
          <w:spacing w:val="-2"/>
        </w:rPr>
        <w:t xml:space="preserve"> </w:t>
      </w:r>
      <w:r>
        <w:t>a</w:t>
      </w:r>
      <w:r>
        <w:rPr>
          <w:spacing w:val="-2"/>
        </w:rPr>
        <w:t xml:space="preserve"> </w:t>
      </w:r>
      <w:r>
        <w:t>progressive</w:t>
      </w:r>
      <w:r>
        <w:rPr>
          <w:spacing w:val="-2"/>
        </w:rPr>
        <w:t xml:space="preserve"> </w:t>
      </w:r>
      <w:r>
        <w:t>loss</w:t>
      </w:r>
      <w:r>
        <w:rPr>
          <w:spacing w:val="-2"/>
        </w:rPr>
        <w:t xml:space="preserve"> </w:t>
      </w:r>
      <w:r>
        <w:t>of</w:t>
      </w:r>
      <w:r>
        <w:rPr>
          <w:spacing w:val="-2"/>
        </w:rPr>
        <w:t xml:space="preserve"> </w:t>
      </w:r>
      <w:r>
        <w:t>hearing)</w:t>
      </w:r>
      <w:r>
        <w:rPr>
          <w:spacing w:val="-2"/>
        </w:rPr>
        <w:t xml:space="preserve"> </w:t>
      </w:r>
      <w:r>
        <w:t>and</w:t>
      </w:r>
      <w:r>
        <w:rPr>
          <w:spacing w:val="-2"/>
        </w:rPr>
        <w:t xml:space="preserve"> </w:t>
      </w:r>
      <w:r>
        <w:t>has ADHD and dyslexia. He wears very small</w:t>
      </w:r>
    </w:p>
    <w:p w14:paraId="1A9A6284" w14:textId="77777777" w:rsidR="006C6932" w:rsidRDefault="00000000">
      <w:pPr>
        <w:pStyle w:val="BodyText"/>
        <w:spacing w:before="6" w:line="271" w:lineRule="auto"/>
        <w:ind w:left="1984"/>
      </w:pPr>
      <w:r>
        <w:t xml:space="preserve">‘in-the-ear’ hearing aids: ‘They are [very] </w:t>
      </w:r>
      <w:r>
        <w:rPr>
          <w:spacing w:val="-2"/>
        </w:rPr>
        <w:t>expensive,</w:t>
      </w:r>
      <w:r>
        <w:rPr>
          <w:spacing w:val="-10"/>
        </w:rPr>
        <w:t xml:space="preserve"> </w:t>
      </w:r>
      <w:r>
        <w:rPr>
          <w:spacing w:val="-2"/>
        </w:rPr>
        <w:t>but</w:t>
      </w:r>
      <w:r>
        <w:rPr>
          <w:spacing w:val="-10"/>
        </w:rPr>
        <w:t xml:space="preserve"> </w:t>
      </w:r>
      <w:r>
        <w:rPr>
          <w:spacing w:val="-2"/>
        </w:rPr>
        <w:t>don’t</w:t>
      </w:r>
      <w:r>
        <w:rPr>
          <w:spacing w:val="-10"/>
        </w:rPr>
        <w:t xml:space="preserve"> </w:t>
      </w:r>
      <w:r>
        <w:rPr>
          <w:spacing w:val="-2"/>
        </w:rPr>
        <w:t>really</w:t>
      </w:r>
      <w:r>
        <w:rPr>
          <w:spacing w:val="-10"/>
        </w:rPr>
        <w:t xml:space="preserve"> </w:t>
      </w:r>
      <w:r>
        <w:rPr>
          <w:spacing w:val="-2"/>
        </w:rPr>
        <w:t>work</w:t>
      </w:r>
      <w:r>
        <w:rPr>
          <w:spacing w:val="-10"/>
        </w:rPr>
        <w:t xml:space="preserve"> </w:t>
      </w:r>
      <w:r>
        <w:rPr>
          <w:spacing w:val="-2"/>
        </w:rPr>
        <w:t>very</w:t>
      </w:r>
      <w:r>
        <w:rPr>
          <w:spacing w:val="-10"/>
        </w:rPr>
        <w:t xml:space="preserve"> </w:t>
      </w:r>
      <w:r>
        <w:rPr>
          <w:spacing w:val="-2"/>
        </w:rPr>
        <w:t>well.</w:t>
      </w:r>
      <w:r>
        <w:rPr>
          <w:spacing w:val="-10"/>
        </w:rPr>
        <w:t xml:space="preserve"> </w:t>
      </w:r>
      <w:r>
        <w:rPr>
          <w:spacing w:val="-2"/>
        </w:rPr>
        <w:t xml:space="preserve">The </w:t>
      </w:r>
      <w:r>
        <w:t>only thing that they really stop is tinnitus’.</w:t>
      </w:r>
    </w:p>
    <w:p w14:paraId="2FC22A69" w14:textId="77777777" w:rsidR="006C6932" w:rsidRDefault="00000000">
      <w:pPr>
        <w:pStyle w:val="BodyText"/>
        <w:spacing w:before="3" w:line="271" w:lineRule="auto"/>
        <w:ind w:left="1984" w:right="57"/>
      </w:pPr>
      <w:r>
        <w:t>During the interview, he described how he could hear a loud noise in his head, like a whistling.</w:t>
      </w:r>
      <w:r>
        <w:rPr>
          <w:spacing w:val="-13"/>
        </w:rPr>
        <w:t xml:space="preserve"> </w:t>
      </w:r>
      <w:r>
        <w:t>If</w:t>
      </w:r>
      <w:r>
        <w:rPr>
          <w:spacing w:val="-13"/>
        </w:rPr>
        <w:t xml:space="preserve"> </w:t>
      </w:r>
      <w:r>
        <w:t>he</w:t>
      </w:r>
      <w:r>
        <w:rPr>
          <w:spacing w:val="-12"/>
        </w:rPr>
        <w:t xml:space="preserve"> </w:t>
      </w:r>
      <w:r>
        <w:t>puts</w:t>
      </w:r>
      <w:r>
        <w:rPr>
          <w:spacing w:val="-13"/>
        </w:rPr>
        <w:t xml:space="preserve"> </w:t>
      </w:r>
      <w:r>
        <w:t>in</w:t>
      </w:r>
      <w:r>
        <w:rPr>
          <w:spacing w:val="-13"/>
        </w:rPr>
        <w:t xml:space="preserve"> </w:t>
      </w:r>
      <w:r>
        <w:t>the</w:t>
      </w:r>
      <w:r>
        <w:rPr>
          <w:spacing w:val="-12"/>
        </w:rPr>
        <w:t xml:space="preserve"> </w:t>
      </w:r>
      <w:r>
        <w:t>hearing</w:t>
      </w:r>
      <w:r>
        <w:rPr>
          <w:spacing w:val="-13"/>
        </w:rPr>
        <w:t xml:space="preserve"> </w:t>
      </w:r>
      <w:r>
        <w:t>aids,</w:t>
      </w:r>
      <w:r>
        <w:rPr>
          <w:spacing w:val="-13"/>
        </w:rPr>
        <w:t xml:space="preserve"> </w:t>
      </w:r>
      <w:r>
        <w:t>then</w:t>
      </w:r>
      <w:r>
        <w:rPr>
          <w:spacing w:val="-12"/>
        </w:rPr>
        <w:t xml:space="preserve"> </w:t>
      </w:r>
      <w:r>
        <w:t>it is</w:t>
      </w:r>
      <w:r>
        <w:rPr>
          <w:spacing w:val="-3"/>
        </w:rPr>
        <w:t xml:space="preserve"> </w:t>
      </w:r>
      <w:r>
        <w:t>not</w:t>
      </w:r>
      <w:r>
        <w:rPr>
          <w:spacing w:val="-3"/>
        </w:rPr>
        <w:t xml:space="preserve"> </w:t>
      </w:r>
      <w:r>
        <w:t>that</w:t>
      </w:r>
      <w:r>
        <w:rPr>
          <w:spacing w:val="-3"/>
        </w:rPr>
        <w:t xml:space="preserve"> </w:t>
      </w:r>
      <w:r>
        <w:t>he</w:t>
      </w:r>
      <w:r>
        <w:rPr>
          <w:spacing w:val="-3"/>
        </w:rPr>
        <w:t xml:space="preserve"> </w:t>
      </w:r>
      <w:r>
        <w:t>hears</w:t>
      </w:r>
      <w:r>
        <w:rPr>
          <w:spacing w:val="-3"/>
        </w:rPr>
        <w:t xml:space="preserve"> </w:t>
      </w:r>
      <w:r>
        <w:t>any</w:t>
      </w:r>
      <w:r>
        <w:rPr>
          <w:spacing w:val="-3"/>
        </w:rPr>
        <w:t xml:space="preserve"> </w:t>
      </w:r>
      <w:r>
        <w:t>better,</w:t>
      </w:r>
      <w:r>
        <w:rPr>
          <w:spacing w:val="-3"/>
        </w:rPr>
        <w:t xml:space="preserve"> </w:t>
      </w:r>
      <w:r>
        <w:t>but</w:t>
      </w:r>
      <w:r>
        <w:rPr>
          <w:spacing w:val="-3"/>
        </w:rPr>
        <w:t xml:space="preserve"> </w:t>
      </w:r>
      <w:r>
        <w:t>the</w:t>
      </w:r>
      <w:r>
        <w:rPr>
          <w:spacing w:val="-3"/>
        </w:rPr>
        <w:t xml:space="preserve"> </w:t>
      </w:r>
      <w:r>
        <w:t>noise goes away and he can concentrate.</w:t>
      </w:r>
    </w:p>
    <w:p w14:paraId="46E1CA6C" w14:textId="77777777" w:rsidR="006C6932" w:rsidRDefault="00000000">
      <w:pPr>
        <w:pStyle w:val="BodyText"/>
        <w:spacing w:before="118" w:line="271" w:lineRule="auto"/>
        <w:ind w:left="1984" w:right="13"/>
      </w:pPr>
      <w:r>
        <w:rPr>
          <w:noProof/>
        </w:rPr>
        <mc:AlternateContent>
          <mc:Choice Requires="wps">
            <w:drawing>
              <wp:anchor distT="0" distB="0" distL="0" distR="0" simplePos="0" relativeHeight="15747072" behindDoc="0" locked="0" layoutInCell="1" allowOverlap="1" wp14:anchorId="34BCF4F4" wp14:editId="4F47241A">
                <wp:simplePos x="0" y="0"/>
                <wp:positionH relativeFrom="page">
                  <wp:posOffset>0</wp:posOffset>
                </wp:positionH>
                <wp:positionV relativeFrom="paragraph">
                  <wp:posOffset>2675036</wp:posOffset>
                </wp:positionV>
                <wp:extent cx="464184" cy="1985645"/>
                <wp:effectExtent l="0" t="0" r="0" b="0"/>
                <wp:wrapNone/>
                <wp:docPr id="124" name="Graphic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4184" cy="1985645"/>
                        </a:xfrm>
                        <a:custGeom>
                          <a:avLst/>
                          <a:gdLst/>
                          <a:ahLst/>
                          <a:cxnLst/>
                          <a:rect l="l" t="t" r="r" b="b"/>
                          <a:pathLst>
                            <a:path w="464184" h="1985645">
                              <a:moveTo>
                                <a:pt x="0" y="0"/>
                              </a:moveTo>
                              <a:lnTo>
                                <a:pt x="0" y="1985233"/>
                              </a:lnTo>
                              <a:lnTo>
                                <a:pt x="382438" y="1305356"/>
                              </a:lnTo>
                              <a:lnTo>
                                <a:pt x="405707" y="1259825"/>
                              </a:lnTo>
                              <a:lnTo>
                                <a:pt x="425097" y="1213003"/>
                              </a:lnTo>
                              <a:lnTo>
                                <a:pt x="440610" y="1165127"/>
                              </a:lnTo>
                              <a:lnTo>
                                <a:pt x="452244" y="1116430"/>
                              </a:lnTo>
                              <a:lnTo>
                                <a:pt x="460000" y="1067147"/>
                              </a:lnTo>
                              <a:lnTo>
                                <a:pt x="463878" y="1017511"/>
                              </a:lnTo>
                              <a:lnTo>
                                <a:pt x="463878" y="967758"/>
                              </a:lnTo>
                              <a:lnTo>
                                <a:pt x="460000" y="918121"/>
                              </a:lnTo>
                              <a:lnTo>
                                <a:pt x="452244" y="868836"/>
                              </a:lnTo>
                              <a:lnTo>
                                <a:pt x="440610" y="820136"/>
                              </a:lnTo>
                              <a:lnTo>
                                <a:pt x="425097" y="772256"/>
                              </a:lnTo>
                              <a:lnTo>
                                <a:pt x="405707" y="725431"/>
                              </a:lnTo>
                              <a:lnTo>
                                <a:pt x="382438" y="679894"/>
                              </a:lnTo>
                              <a:lnTo>
                                <a:pt x="0" y="0"/>
                              </a:lnTo>
                              <a:close/>
                            </a:path>
                          </a:pathLst>
                        </a:custGeom>
                        <a:solidFill>
                          <a:srgbClr val="B5EBD1"/>
                        </a:solidFill>
                      </wps:spPr>
                      <wps:bodyPr wrap="square" lIns="0" tIns="0" rIns="0" bIns="0" rtlCol="0">
                        <a:prstTxWarp prst="textNoShape">
                          <a:avLst/>
                        </a:prstTxWarp>
                        <a:noAutofit/>
                      </wps:bodyPr>
                    </wps:wsp>
                  </a:graphicData>
                </a:graphic>
              </wp:anchor>
            </w:drawing>
          </mc:Choice>
          <mc:Fallback>
            <w:pict>
              <v:shape w14:anchorId="6A8B568D" id="Graphic 124" o:spid="_x0000_s1026" alt="&quot;&quot;" style="position:absolute;margin-left:0;margin-top:210.65pt;width:36.55pt;height:156.35pt;z-index:15747072;visibility:visible;mso-wrap-style:square;mso-wrap-distance-left:0;mso-wrap-distance-top:0;mso-wrap-distance-right:0;mso-wrap-distance-bottom:0;mso-position-horizontal:absolute;mso-position-horizontal-relative:page;mso-position-vertical:absolute;mso-position-vertical-relative:text;v-text-anchor:top" coordsize="464184,198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" path="m,l,1985233,382438,1305356r23269,-45531l425097,1213003r15513,-47876l452244,1116430r7756,-49283l463878,1017511r,-49753l460000,918121r-7756,-49285l440610,820136,425097,772256,405707,725431,382438,679894,,xe" fillcolor="#b5ebd1" stroked="f">
                <v:path arrowok="t"/>
                <w10:wrap anchorx="page"/>
              </v:shape>
            </w:pict>
          </mc:Fallback>
        </mc:AlternateContent>
      </w:r>
      <w:r>
        <w:t>In</w:t>
      </w:r>
      <w:r>
        <w:rPr>
          <w:spacing w:val="-12"/>
        </w:rPr>
        <w:t xml:space="preserve"> </w:t>
      </w:r>
      <w:r>
        <w:t>the</w:t>
      </w:r>
      <w:r>
        <w:rPr>
          <w:spacing w:val="-12"/>
        </w:rPr>
        <w:t xml:space="preserve"> </w:t>
      </w:r>
      <w:r>
        <w:t>classroom,</w:t>
      </w:r>
      <w:r>
        <w:rPr>
          <w:spacing w:val="-12"/>
        </w:rPr>
        <w:t xml:space="preserve"> </w:t>
      </w:r>
      <w:r>
        <w:t>he</w:t>
      </w:r>
      <w:r>
        <w:rPr>
          <w:spacing w:val="-12"/>
        </w:rPr>
        <w:t xml:space="preserve"> </w:t>
      </w:r>
      <w:r>
        <w:t>is</w:t>
      </w:r>
      <w:r>
        <w:rPr>
          <w:spacing w:val="-12"/>
        </w:rPr>
        <w:t xml:space="preserve"> </w:t>
      </w:r>
      <w:r>
        <w:t>OK</w:t>
      </w:r>
      <w:r>
        <w:rPr>
          <w:spacing w:val="-12"/>
        </w:rPr>
        <w:t xml:space="preserve"> </w:t>
      </w:r>
      <w:r>
        <w:t>most</w:t>
      </w:r>
      <w:r>
        <w:rPr>
          <w:spacing w:val="-12"/>
        </w:rPr>
        <w:t xml:space="preserve"> </w:t>
      </w:r>
      <w:r>
        <w:t>of</w:t>
      </w:r>
      <w:r>
        <w:rPr>
          <w:spacing w:val="-12"/>
        </w:rPr>
        <w:t xml:space="preserve"> </w:t>
      </w:r>
      <w:r>
        <w:t>the</w:t>
      </w:r>
      <w:r>
        <w:rPr>
          <w:spacing w:val="-12"/>
        </w:rPr>
        <w:t xml:space="preserve"> </w:t>
      </w:r>
      <w:r>
        <w:t>time.</w:t>
      </w:r>
      <w:r>
        <w:rPr>
          <w:spacing w:val="-12"/>
        </w:rPr>
        <w:t xml:space="preserve"> </w:t>
      </w:r>
      <w:r>
        <w:t>He is very open with his students and tells them that ‘I don’t hear very well’. So, when one person is talking, there should be silence’. In his</w:t>
      </w:r>
      <w:r>
        <w:rPr>
          <w:spacing w:val="-2"/>
        </w:rPr>
        <w:t xml:space="preserve"> </w:t>
      </w:r>
      <w:r>
        <w:t>classroom</w:t>
      </w:r>
      <w:r>
        <w:rPr>
          <w:spacing w:val="-2"/>
        </w:rPr>
        <w:t xml:space="preserve"> </w:t>
      </w:r>
      <w:r>
        <w:t>he</w:t>
      </w:r>
      <w:r>
        <w:rPr>
          <w:spacing w:val="-2"/>
        </w:rPr>
        <w:t xml:space="preserve"> </w:t>
      </w:r>
      <w:r>
        <w:t>is</w:t>
      </w:r>
      <w:r>
        <w:rPr>
          <w:spacing w:val="-2"/>
        </w:rPr>
        <w:t xml:space="preserve"> </w:t>
      </w:r>
      <w:r>
        <w:t>very</w:t>
      </w:r>
      <w:r>
        <w:rPr>
          <w:spacing w:val="-2"/>
        </w:rPr>
        <w:t xml:space="preserve"> </w:t>
      </w:r>
      <w:r>
        <w:t>comfortable</w:t>
      </w:r>
      <w:r>
        <w:rPr>
          <w:spacing w:val="-2"/>
        </w:rPr>
        <w:t xml:space="preserve"> </w:t>
      </w:r>
      <w:r>
        <w:t>with</w:t>
      </w:r>
      <w:r>
        <w:rPr>
          <w:spacing w:val="-2"/>
        </w:rPr>
        <w:t xml:space="preserve"> </w:t>
      </w:r>
      <w:r>
        <w:t xml:space="preserve">the students, he is very honest with them about his disabilities and gives them clear instructions around how to best engage with </w:t>
      </w:r>
      <w:r>
        <w:rPr>
          <w:spacing w:val="-2"/>
        </w:rPr>
        <w:t>him.</w:t>
      </w:r>
      <w:r>
        <w:rPr>
          <w:spacing w:val="-7"/>
        </w:rPr>
        <w:t xml:space="preserve"> </w:t>
      </w:r>
      <w:r>
        <w:rPr>
          <w:spacing w:val="-2"/>
        </w:rPr>
        <w:t>For</w:t>
      </w:r>
      <w:r>
        <w:rPr>
          <w:spacing w:val="-7"/>
        </w:rPr>
        <w:t xml:space="preserve"> </w:t>
      </w:r>
      <w:r>
        <w:rPr>
          <w:spacing w:val="-2"/>
        </w:rPr>
        <w:t>example,</w:t>
      </w:r>
      <w:r>
        <w:rPr>
          <w:spacing w:val="-7"/>
        </w:rPr>
        <w:t xml:space="preserve"> </w:t>
      </w:r>
      <w:r>
        <w:rPr>
          <w:spacing w:val="-2"/>
        </w:rPr>
        <w:t>‘if</w:t>
      </w:r>
      <w:r>
        <w:rPr>
          <w:spacing w:val="-7"/>
        </w:rPr>
        <w:t xml:space="preserve"> </w:t>
      </w:r>
      <w:r>
        <w:rPr>
          <w:spacing w:val="-2"/>
        </w:rPr>
        <w:t>somebody</w:t>
      </w:r>
      <w:r>
        <w:rPr>
          <w:spacing w:val="-7"/>
        </w:rPr>
        <w:t xml:space="preserve"> </w:t>
      </w:r>
      <w:r>
        <w:rPr>
          <w:spacing w:val="-2"/>
        </w:rPr>
        <w:t>has</w:t>
      </w:r>
      <w:r>
        <w:rPr>
          <w:spacing w:val="-7"/>
        </w:rPr>
        <w:t xml:space="preserve"> </w:t>
      </w:r>
      <w:r>
        <w:rPr>
          <w:spacing w:val="-2"/>
        </w:rPr>
        <w:t>a</w:t>
      </w:r>
      <w:r>
        <w:rPr>
          <w:spacing w:val="-7"/>
        </w:rPr>
        <w:t xml:space="preserve"> </w:t>
      </w:r>
      <w:r>
        <w:rPr>
          <w:spacing w:val="-2"/>
        </w:rPr>
        <w:t xml:space="preserve">question, </w:t>
      </w:r>
      <w:r>
        <w:t>I</w:t>
      </w:r>
      <w:r>
        <w:rPr>
          <w:spacing w:val="-9"/>
        </w:rPr>
        <w:t xml:space="preserve"> </w:t>
      </w:r>
      <w:r>
        <w:t>tell</w:t>
      </w:r>
      <w:r>
        <w:rPr>
          <w:spacing w:val="-9"/>
        </w:rPr>
        <w:t xml:space="preserve"> </w:t>
      </w:r>
      <w:r>
        <w:t>the</w:t>
      </w:r>
      <w:r>
        <w:rPr>
          <w:spacing w:val="-9"/>
        </w:rPr>
        <w:t xml:space="preserve"> </w:t>
      </w:r>
      <w:r>
        <w:t>entire</w:t>
      </w:r>
      <w:r>
        <w:rPr>
          <w:spacing w:val="-9"/>
        </w:rPr>
        <w:t xml:space="preserve"> </w:t>
      </w:r>
      <w:r>
        <w:t>room,</w:t>
      </w:r>
      <w:r>
        <w:rPr>
          <w:spacing w:val="-9"/>
        </w:rPr>
        <w:t xml:space="preserve"> </w:t>
      </w:r>
      <w:r>
        <w:t>“Let’s</w:t>
      </w:r>
      <w:r>
        <w:rPr>
          <w:spacing w:val="-9"/>
        </w:rPr>
        <w:t xml:space="preserve"> </w:t>
      </w:r>
      <w:r>
        <w:t>be</w:t>
      </w:r>
      <w:r>
        <w:rPr>
          <w:spacing w:val="-9"/>
        </w:rPr>
        <w:t xml:space="preserve"> </w:t>
      </w:r>
      <w:r>
        <w:t>quiet</w:t>
      </w:r>
      <w:r>
        <w:rPr>
          <w:spacing w:val="-9"/>
        </w:rPr>
        <w:t xml:space="preserve"> </w:t>
      </w:r>
      <w:r>
        <w:t>and</w:t>
      </w:r>
      <w:r>
        <w:rPr>
          <w:spacing w:val="-9"/>
        </w:rPr>
        <w:t xml:space="preserve"> </w:t>
      </w:r>
      <w:r>
        <w:t>listen to this question and answer it”</w:t>
      </w:r>
      <w:r>
        <w:rPr>
          <w:spacing w:val="-20"/>
        </w:rPr>
        <w:t xml:space="preserve"> </w:t>
      </w:r>
      <w:r>
        <w:t xml:space="preserve">’. Being open has a ‘massive positive influence on the </w:t>
      </w:r>
      <w:r>
        <w:rPr>
          <w:spacing w:val="-2"/>
        </w:rPr>
        <w:t>students</w:t>
      </w:r>
      <w:r>
        <w:rPr>
          <w:spacing w:val="-9"/>
        </w:rPr>
        <w:t xml:space="preserve"> </w:t>
      </w:r>
      <w:r>
        <w:rPr>
          <w:spacing w:val="-2"/>
        </w:rPr>
        <w:t>who</w:t>
      </w:r>
      <w:r>
        <w:rPr>
          <w:spacing w:val="-9"/>
        </w:rPr>
        <w:t xml:space="preserve"> </w:t>
      </w:r>
      <w:r>
        <w:rPr>
          <w:spacing w:val="-2"/>
        </w:rPr>
        <w:t>have</w:t>
      </w:r>
      <w:r>
        <w:rPr>
          <w:spacing w:val="-9"/>
        </w:rPr>
        <w:t xml:space="preserve"> </w:t>
      </w:r>
      <w:r>
        <w:rPr>
          <w:spacing w:val="-2"/>
        </w:rPr>
        <w:t>those</w:t>
      </w:r>
      <w:r>
        <w:rPr>
          <w:spacing w:val="-9"/>
        </w:rPr>
        <w:t xml:space="preserve"> </w:t>
      </w:r>
      <w:r>
        <w:rPr>
          <w:spacing w:val="-2"/>
        </w:rPr>
        <w:t>particular</w:t>
      </w:r>
      <w:r>
        <w:rPr>
          <w:spacing w:val="-9"/>
        </w:rPr>
        <w:t xml:space="preserve"> </w:t>
      </w:r>
      <w:r>
        <w:rPr>
          <w:spacing w:val="-2"/>
        </w:rPr>
        <w:t xml:space="preserve">disabilities. </w:t>
      </w:r>
      <w:r>
        <w:t>And even, perhaps, wider spectrum issues’</w:t>
      </w:r>
      <w:r>
        <w:rPr>
          <w:i/>
        </w:rPr>
        <w:t xml:space="preserve">. </w:t>
      </w:r>
      <w:r>
        <w:t>It gives</w:t>
      </w:r>
      <w:r>
        <w:rPr>
          <w:spacing w:val="-10"/>
        </w:rPr>
        <w:t xml:space="preserve"> </w:t>
      </w:r>
      <w:r>
        <w:t>them</w:t>
      </w:r>
      <w:r>
        <w:rPr>
          <w:spacing w:val="-10"/>
        </w:rPr>
        <w:t xml:space="preserve"> </w:t>
      </w:r>
      <w:r>
        <w:t>the</w:t>
      </w:r>
      <w:r>
        <w:rPr>
          <w:spacing w:val="-10"/>
        </w:rPr>
        <w:t xml:space="preserve"> </w:t>
      </w:r>
      <w:r>
        <w:t>signal</w:t>
      </w:r>
      <w:r>
        <w:rPr>
          <w:spacing w:val="-10"/>
        </w:rPr>
        <w:t xml:space="preserve"> </w:t>
      </w:r>
      <w:r>
        <w:t>that</w:t>
      </w:r>
      <w:r>
        <w:rPr>
          <w:spacing w:val="-10"/>
        </w:rPr>
        <w:t xml:space="preserve"> </w:t>
      </w:r>
      <w:r>
        <w:t>‘I’m</w:t>
      </w:r>
      <w:r>
        <w:rPr>
          <w:spacing w:val="-10"/>
        </w:rPr>
        <w:t xml:space="preserve"> </w:t>
      </w:r>
      <w:r>
        <w:t>not</w:t>
      </w:r>
      <w:r>
        <w:rPr>
          <w:spacing w:val="-10"/>
        </w:rPr>
        <w:t xml:space="preserve"> </w:t>
      </w:r>
      <w:r>
        <w:t>perfect.</w:t>
      </w:r>
      <w:r>
        <w:rPr>
          <w:spacing w:val="-10"/>
        </w:rPr>
        <w:t xml:space="preserve"> </w:t>
      </w:r>
      <w:r>
        <w:t>Not normal. So they say, “That’s OK. Mr. Pablo is weird so I’m allowed to be weird too”. And that’s quite nice. I like that’</w:t>
      </w:r>
      <w:r>
        <w:rPr>
          <w:i/>
        </w:rPr>
        <w:t xml:space="preserve">. </w:t>
      </w:r>
      <w:r>
        <w:t>This, he feels, is inspiring</w:t>
      </w:r>
      <w:r>
        <w:rPr>
          <w:spacing w:val="-13"/>
        </w:rPr>
        <w:t xml:space="preserve"> </w:t>
      </w:r>
      <w:r>
        <w:t>for</w:t>
      </w:r>
      <w:r>
        <w:rPr>
          <w:spacing w:val="-13"/>
        </w:rPr>
        <w:t xml:space="preserve"> </w:t>
      </w:r>
      <w:r>
        <w:t>students,</w:t>
      </w:r>
      <w:r>
        <w:rPr>
          <w:spacing w:val="-12"/>
        </w:rPr>
        <w:t xml:space="preserve"> </w:t>
      </w:r>
      <w:r>
        <w:t>whether</w:t>
      </w:r>
      <w:r>
        <w:rPr>
          <w:spacing w:val="-13"/>
        </w:rPr>
        <w:t xml:space="preserve"> </w:t>
      </w:r>
      <w:r>
        <w:t>or</w:t>
      </w:r>
      <w:r>
        <w:rPr>
          <w:spacing w:val="-13"/>
        </w:rPr>
        <w:t xml:space="preserve"> </w:t>
      </w:r>
      <w:r>
        <w:t>not</w:t>
      </w:r>
      <w:r>
        <w:rPr>
          <w:spacing w:val="-12"/>
        </w:rPr>
        <w:t xml:space="preserve"> </w:t>
      </w:r>
      <w:r>
        <w:t>they</w:t>
      </w:r>
      <w:r>
        <w:rPr>
          <w:spacing w:val="-13"/>
        </w:rPr>
        <w:t xml:space="preserve"> </w:t>
      </w:r>
      <w:r>
        <w:t>can identify directly with disability.</w:t>
      </w:r>
    </w:p>
    <w:p w14:paraId="5F1F67A0" w14:textId="77777777" w:rsidR="006C6932" w:rsidRDefault="00000000">
      <w:pPr>
        <w:pStyle w:val="BodyText"/>
        <w:spacing w:before="134" w:line="271" w:lineRule="auto"/>
        <w:ind w:left="1984"/>
      </w:pPr>
      <w:r>
        <w:t xml:space="preserve">He has a very student-led teaching style and </w:t>
      </w:r>
      <w:r>
        <w:rPr>
          <w:spacing w:val="-2"/>
        </w:rPr>
        <w:t>tends</w:t>
      </w:r>
      <w:r>
        <w:rPr>
          <w:spacing w:val="-7"/>
        </w:rPr>
        <w:t xml:space="preserve"> </w:t>
      </w:r>
      <w:r>
        <w:rPr>
          <w:spacing w:val="-2"/>
        </w:rPr>
        <w:t>to</w:t>
      </w:r>
      <w:r>
        <w:rPr>
          <w:spacing w:val="-7"/>
        </w:rPr>
        <w:t xml:space="preserve"> </w:t>
      </w:r>
      <w:r>
        <w:rPr>
          <w:spacing w:val="-2"/>
        </w:rPr>
        <w:t>provide</w:t>
      </w:r>
      <w:r>
        <w:rPr>
          <w:spacing w:val="-7"/>
        </w:rPr>
        <w:t xml:space="preserve"> </w:t>
      </w:r>
      <w:r>
        <w:rPr>
          <w:spacing w:val="-2"/>
        </w:rPr>
        <w:t>them</w:t>
      </w:r>
      <w:r>
        <w:rPr>
          <w:spacing w:val="-7"/>
        </w:rPr>
        <w:t xml:space="preserve"> </w:t>
      </w:r>
      <w:r>
        <w:rPr>
          <w:spacing w:val="-2"/>
        </w:rPr>
        <w:t>with</w:t>
      </w:r>
      <w:r>
        <w:rPr>
          <w:spacing w:val="-7"/>
        </w:rPr>
        <w:t xml:space="preserve"> </w:t>
      </w:r>
      <w:r>
        <w:rPr>
          <w:spacing w:val="-2"/>
        </w:rPr>
        <w:t>a</w:t>
      </w:r>
      <w:r>
        <w:rPr>
          <w:spacing w:val="-7"/>
        </w:rPr>
        <w:t xml:space="preserve"> </w:t>
      </w:r>
      <w:r>
        <w:rPr>
          <w:spacing w:val="-2"/>
        </w:rPr>
        <w:t>lot</w:t>
      </w:r>
      <w:r>
        <w:rPr>
          <w:spacing w:val="-7"/>
        </w:rPr>
        <w:t xml:space="preserve"> </w:t>
      </w:r>
      <w:r>
        <w:rPr>
          <w:spacing w:val="-2"/>
        </w:rPr>
        <w:t>of</w:t>
      </w:r>
      <w:r>
        <w:rPr>
          <w:spacing w:val="-7"/>
        </w:rPr>
        <w:t xml:space="preserve"> </w:t>
      </w:r>
      <w:r>
        <w:rPr>
          <w:spacing w:val="-2"/>
        </w:rPr>
        <w:t xml:space="preserve">information. </w:t>
      </w:r>
      <w:r>
        <w:t>Additionally,</w:t>
      </w:r>
      <w:r>
        <w:rPr>
          <w:spacing w:val="-7"/>
        </w:rPr>
        <w:t xml:space="preserve"> </w:t>
      </w:r>
      <w:r>
        <w:t>because</w:t>
      </w:r>
      <w:r>
        <w:rPr>
          <w:spacing w:val="-7"/>
        </w:rPr>
        <w:t xml:space="preserve"> </w:t>
      </w:r>
      <w:r>
        <w:t>of</w:t>
      </w:r>
      <w:r>
        <w:rPr>
          <w:spacing w:val="-7"/>
        </w:rPr>
        <w:t xml:space="preserve"> </w:t>
      </w:r>
      <w:r>
        <w:t>either</w:t>
      </w:r>
      <w:r>
        <w:rPr>
          <w:spacing w:val="-7"/>
        </w:rPr>
        <w:t xml:space="preserve"> </w:t>
      </w:r>
      <w:r>
        <w:t>his</w:t>
      </w:r>
      <w:r>
        <w:rPr>
          <w:spacing w:val="-7"/>
        </w:rPr>
        <w:t xml:space="preserve"> </w:t>
      </w:r>
      <w:r>
        <w:t>disability</w:t>
      </w:r>
      <w:r>
        <w:rPr>
          <w:spacing w:val="-7"/>
        </w:rPr>
        <w:t xml:space="preserve"> </w:t>
      </w:r>
      <w:r>
        <w:t>or the fact that he has more time (he does not socialise</w:t>
      </w:r>
      <w:r>
        <w:rPr>
          <w:spacing w:val="-13"/>
        </w:rPr>
        <w:t xml:space="preserve"> </w:t>
      </w:r>
      <w:r>
        <w:t>in</w:t>
      </w:r>
      <w:r>
        <w:rPr>
          <w:spacing w:val="-13"/>
        </w:rPr>
        <w:t xml:space="preserve"> </w:t>
      </w:r>
      <w:r>
        <w:t>school)</w:t>
      </w:r>
      <w:r>
        <w:rPr>
          <w:spacing w:val="-12"/>
        </w:rPr>
        <w:t xml:space="preserve"> </w:t>
      </w:r>
      <w:r>
        <w:t>or</w:t>
      </w:r>
      <w:r>
        <w:rPr>
          <w:spacing w:val="-13"/>
        </w:rPr>
        <w:t xml:space="preserve"> </w:t>
      </w:r>
      <w:r>
        <w:t>because</w:t>
      </w:r>
      <w:r>
        <w:rPr>
          <w:spacing w:val="-13"/>
        </w:rPr>
        <w:t xml:space="preserve"> </w:t>
      </w:r>
      <w:r>
        <w:t>of</w:t>
      </w:r>
      <w:r>
        <w:rPr>
          <w:spacing w:val="-12"/>
        </w:rPr>
        <w:t xml:space="preserve"> </w:t>
      </w:r>
      <w:r>
        <w:t>who</w:t>
      </w:r>
      <w:r>
        <w:rPr>
          <w:spacing w:val="-13"/>
        </w:rPr>
        <w:t xml:space="preserve"> </w:t>
      </w:r>
      <w:r>
        <w:t>he</w:t>
      </w:r>
      <w:r>
        <w:rPr>
          <w:spacing w:val="-13"/>
        </w:rPr>
        <w:t xml:space="preserve"> </w:t>
      </w:r>
      <w:r>
        <w:t>is,</w:t>
      </w:r>
      <w:r>
        <w:rPr>
          <w:spacing w:val="-12"/>
        </w:rPr>
        <w:t xml:space="preserve"> </w:t>
      </w:r>
      <w:r>
        <w:t>he feels that he tends to ‘know a lot more about my students and the subject than most of my colleagues’. This has given him a lot of confidence to do things his way and see his students reach their potential.</w:t>
      </w:r>
    </w:p>
    <w:p w14:paraId="52D74F86" w14:textId="77777777" w:rsidR="006C6932" w:rsidRDefault="00000000">
      <w:pPr>
        <w:rPr>
          <w:sz w:val="18"/>
        </w:rPr>
      </w:pPr>
      <w:r>
        <w:br w:type="column"/>
      </w:r>
    </w:p>
    <w:p w14:paraId="29129ED3" w14:textId="77777777" w:rsidR="006C6932" w:rsidRDefault="006C6932">
      <w:pPr>
        <w:pStyle w:val="BodyText"/>
      </w:pPr>
    </w:p>
    <w:p w14:paraId="4A63C1A5" w14:textId="77777777" w:rsidR="006C6932" w:rsidRDefault="006C6932">
      <w:pPr>
        <w:pStyle w:val="BodyText"/>
      </w:pPr>
    </w:p>
    <w:p w14:paraId="7008AB3C" w14:textId="77777777" w:rsidR="006C6932" w:rsidRDefault="006C6932">
      <w:pPr>
        <w:pStyle w:val="BodyText"/>
      </w:pPr>
    </w:p>
    <w:p w14:paraId="179E03E7" w14:textId="77777777" w:rsidR="006C6932" w:rsidRDefault="006C6932">
      <w:pPr>
        <w:pStyle w:val="BodyText"/>
      </w:pPr>
    </w:p>
    <w:p w14:paraId="240865FF" w14:textId="77777777" w:rsidR="006C6932" w:rsidRDefault="006C6932">
      <w:pPr>
        <w:pStyle w:val="BodyText"/>
      </w:pPr>
    </w:p>
    <w:p w14:paraId="713DC080" w14:textId="77777777" w:rsidR="006C6932" w:rsidRDefault="006C6932">
      <w:pPr>
        <w:pStyle w:val="BodyText"/>
        <w:spacing w:before="147"/>
      </w:pPr>
    </w:p>
    <w:p w14:paraId="690ED8AC" w14:textId="77777777" w:rsidR="006C6932" w:rsidRDefault="00000000">
      <w:pPr>
        <w:pStyle w:val="BodyText"/>
        <w:spacing w:before="1" w:line="271" w:lineRule="auto"/>
        <w:ind w:left="253" w:right="1947"/>
      </w:pPr>
      <w:r>
        <w:t xml:space="preserve">However, as soon as he goes outside of a </w:t>
      </w:r>
      <w:r>
        <w:rPr>
          <w:spacing w:val="-2"/>
        </w:rPr>
        <w:t>controlled</w:t>
      </w:r>
      <w:r>
        <w:rPr>
          <w:spacing w:val="-6"/>
        </w:rPr>
        <w:t xml:space="preserve"> </w:t>
      </w:r>
      <w:r>
        <w:rPr>
          <w:spacing w:val="-2"/>
        </w:rPr>
        <w:t>situation,</w:t>
      </w:r>
      <w:r>
        <w:rPr>
          <w:spacing w:val="-6"/>
        </w:rPr>
        <w:t xml:space="preserve"> </w:t>
      </w:r>
      <w:r>
        <w:rPr>
          <w:spacing w:val="-2"/>
        </w:rPr>
        <w:t>it</w:t>
      </w:r>
      <w:r>
        <w:rPr>
          <w:spacing w:val="-6"/>
        </w:rPr>
        <w:t xml:space="preserve"> </w:t>
      </w:r>
      <w:r>
        <w:rPr>
          <w:spacing w:val="-2"/>
        </w:rPr>
        <w:t>is</w:t>
      </w:r>
      <w:r>
        <w:rPr>
          <w:spacing w:val="-6"/>
        </w:rPr>
        <w:t xml:space="preserve"> </w:t>
      </w:r>
      <w:r>
        <w:rPr>
          <w:spacing w:val="-2"/>
        </w:rPr>
        <w:t>just</w:t>
      </w:r>
      <w:r>
        <w:rPr>
          <w:spacing w:val="-6"/>
        </w:rPr>
        <w:t xml:space="preserve"> </w:t>
      </w:r>
      <w:r>
        <w:rPr>
          <w:spacing w:val="-2"/>
        </w:rPr>
        <w:t>a</w:t>
      </w:r>
      <w:r>
        <w:rPr>
          <w:spacing w:val="-6"/>
        </w:rPr>
        <w:t xml:space="preserve"> </w:t>
      </w:r>
      <w:r>
        <w:rPr>
          <w:spacing w:val="-2"/>
        </w:rPr>
        <w:t>‘jumble</w:t>
      </w:r>
      <w:r>
        <w:rPr>
          <w:spacing w:val="-6"/>
        </w:rPr>
        <w:t xml:space="preserve"> </w:t>
      </w:r>
      <w:r>
        <w:rPr>
          <w:spacing w:val="-2"/>
        </w:rPr>
        <w:t>of</w:t>
      </w:r>
      <w:r>
        <w:rPr>
          <w:spacing w:val="-6"/>
        </w:rPr>
        <w:t xml:space="preserve"> </w:t>
      </w:r>
      <w:r>
        <w:rPr>
          <w:spacing w:val="-2"/>
        </w:rPr>
        <w:t xml:space="preserve">noise’. </w:t>
      </w:r>
      <w:r>
        <w:t>Given that schools are generally loud places, he can’t really function well, apart from in his own classroom. He reflected on how this prevents him from doing any other things in his job. He does not attend any meetings as they are not conducive to his needs. This is clearly having a significant impact on him, as he</w:t>
      </w:r>
      <w:r>
        <w:rPr>
          <w:spacing w:val="-12"/>
        </w:rPr>
        <w:t xml:space="preserve"> </w:t>
      </w:r>
      <w:r>
        <w:t>notes:</w:t>
      </w:r>
      <w:r>
        <w:rPr>
          <w:spacing w:val="-12"/>
        </w:rPr>
        <w:t xml:space="preserve"> </w:t>
      </w:r>
      <w:r>
        <w:t>‘For</w:t>
      </w:r>
      <w:r>
        <w:rPr>
          <w:spacing w:val="-12"/>
        </w:rPr>
        <w:t xml:space="preserve"> </w:t>
      </w:r>
      <w:r>
        <w:t>this</w:t>
      </w:r>
      <w:r>
        <w:rPr>
          <w:spacing w:val="-12"/>
        </w:rPr>
        <w:t xml:space="preserve"> </w:t>
      </w:r>
      <w:r>
        <w:t>specific</w:t>
      </w:r>
      <w:r>
        <w:rPr>
          <w:spacing w:val="-12"/>
        </w:rPr>
        <w:t xml:space="preserve"> </w:t>
      </w:r>
      <w:r>
        <w:t>disability,</w:t>
      </w:r>
      <w:r>
        <w:rPr>
          <w:spacing w:val="-12"/>
        </w:rPr>
        <w:t xml:space="preserve"> </w:t>
      </w:r>
      <w:r>
        <w:t>it</w:t>
      </w:r>
      <w:r>
        <w:rPr>
          <w:spacing w:val="-12"/>
        </w:rPr>
        <w:t xml:space="preserve"> </w:t>
      </w:r>
      <w:r>
        <w:t>is</w:t>
      </w:r>
      <w:r>
        <w:rPr>
          <w:spacing w:val="-12"/>
        </w:rPr>
        <w:t xml:space="preserve"> </w:t>
      </w:r>
      <w:r>
        <w:t>pretty much the loneliness at work as a teacher’</w:t>
      </w:r>
      <w:r>
        <w:rPr>
          <w:i/>
        </w:rPr>
        <w:t xml:space="preserve">. </w:t>
      </w:r>
      <w:r>
        <w:t>He describes this:</w:t>
      </w:r>
    </w:p>
    <w:p w14:paraId="799B2728" w14:textId="77777777" w:rsidR="006C6932" w:rsidRDefault="00000000">
      <w:pPr>
        <w:pStyle w:val="Heading5"/>
        <w:spacing w:before="125" w:line="271" w:lineRule="auto"/>
        <w:ind w:left="537" w:right="2394"/>
      </w:pPr>
      <w:r>
        <w:rPr>
          <w:color w:val="221158"/>
        </w:rPr>
        <w:t>You</w:t>
      </w:r>
      <w:r>
        <w:rPr>
          <w:color w:val="221158"/>
          <w:spacing w:val="-13"/>
        </w:rPr>
        <w:t xml:space="preserve"> </w:t>
      </w:r>
      <w:r>
        <w:rPr>
          <w:color w:val="221158"/>
        </w:rPr>
        <w:t>know</w:t>
      </w:r>
      <w:r>
        <w:rPr>
          <w:color w:val="221158"/>
          <w:spacing w:val="-14"/>
        </w:rPr>
        <w:t xml:space="preserve"> </w:t>
      </w:r>
      <w:r>
        <w:rPr>
          <w:color w:val="221158"/>
        </w:rPr>
        <w:t>problem</w:t>
      </w:r>
      <w:r>
        <w:rPr>
          <w:color w:val="221158"/>
          <w:spacing w:val="-13"/>
        </w:rPr>
        <w:t xml:space="preserve"> </w:t>
      </w:r>
      <w:r>
        <w:rPr>
          <w:color w:val="221158"/>
        </w:rPr>
        <w:t>is</w:t>
      </w:r>
      <w:r>
        <w:rPr>
          <w:color w:val="221158"/>
          <w:spacing w:val="-13"/>
        </w:rPr>
        <w:t xml:space="preserve"> </w:t>
      </w:r>
      <w:r>
        <w:rPr>
          <w:color w:val="221158"/>
        </w:rPr>
        <w:t>that,</w:t>
      </w:r>
      <w:r>
        <w:rPr>
          <w:color w:val="221158"/>
          <w:spacing w:val="-13"/>
        </w:rPr>
        <w:t xml:space="preserve"> </w:t>
      </w:r>
      <w:r>
        <w:rPr>
          <w:color w:val="221158"/>
        </w:rPr>
        <w:t xml:space="preserve">whenever </w:t>
      </w:r>
      <w:r>
        <w:rPr>
          <w:color w:val="221158"/>
          <w:spacing w:val="-2"/>
        </w:rPr>
        <w:t>there</w:t>
      </w:r>
      <w:r>
        <w:rPr>
          <w:color w:val="221158"/>
          <w:spacing w:val="-13"/>
        </w:rPr>
        <w:t xml:space="preserve"> </w:t>
      </w:r>
      <w:r>
        <w:rPr>
          <w:color w:val="221158"/>
          <w:spacing w:val="-2"/>
        </w:rPr>
        <w:t>are</w:t>
      </w:r>
      <w:r>
        <w:rPr>
          <w:color w:val="221158"/>
          <w:spacing w:val="-13"/>
        </w:rPr>
        <w:t xml:space="preserve"> </w:t>
      </w:r>
      <w:r>
        <w:rPr>
          <w:color w:val="221158"/>
          <w:spacing w:val="-2"/>
        </w:rPr>
        <w:t>teachers</w:t>
      </w:r>
      <w:r>
        <w:rPr>
          <w:color w:val="221158"/>
          <w:spacing w:val="-13"/>
        </w:rPr>
        <w:t xml:space="preserve"> </w:t>
      </w:r>
      <w:r>
        <w:rPr>
          <w:color w:val="221158"/>
          <w:spacing w:val="-2"/>
        </w:rPr>
        <w:t>together,</w:t>
      </w:r>
      <w:r>
        <w:rPr>
          <w:color w:val="221158"/>
          <w:spacing w:val="-13"/>
        </w:rPr>
        <w:t xml:space="preserve"> </w:t>
      </w:r>
      <w:r>
        <w:rPr>
          <w:color w:val="221158"/>
          <w:spacing w:val="-2"/>
        </w:rPr>
        <w:t xml:space="preserve">one-on- </w:t>
      </w:r>
      <w:r>
        <w:rPr>
          <w:color w:val="221158"/>
          <w:spacing w:val="-4"/>
        </w:rPr>
        <w:t>one,</w:t>
      </w:r>
      <w:r>
        <w:rPr>
          <w:color w:val="221158"/>
          <w:spacing w:val="-13"/>
        </w:rPr>
        <w:t xml:space="preserve"> </w:t>
      </w:r>
      <w:r>
        <w:rPr>
          <w:color w:val="221158"/>
          <w:spacing w:val="-4"/>
        </w:rPr>
        <w:t>there</w:t>
      </w:r>
      <w:r>
        <w:rPr>
          <w:color w:val="221158"/>
          <w:spacing w:val="-13"/>
        </w:rPr>
        <w:t xml:space="preserve"> </w:t>
      </w:r>
      <w:r>
        <w:rPr>
          <w:color w:val="221158"/>
          <w:spacing w:val="-4"/>
        </w:rPr>
        <w:t>are</w:t>
      </w:r>
      <w:r>
        <w:rPr>
          <w:color w:val="221158"/>
          <w:spacing w:val="-13"/>
        </w:rPr>
        <w:t xml:space="preserve"> </w:t>
      </w:r>
      <w:r>
        <w:rPr>
          <w:color w:val="221158"/>
          <w:spacing w:val="-4"/>
        </w:rPr>
        <w:t>nearly</w:t>
      </w:r>
      <w:r>
        <w:rPr>
          <w:color w:val="221158"/>
          <w:spacing w:val="-13"/>
        </w:rPr>
        <w:t xml:space="preserve"> </w:t>
      </w:r>
      <w:r>
        <w:rPr>
          <w:color w:val="221158"/>
          <w:spacing w:val="-4"/>
        </w:rPr>
        <w:t>always</w:t>
      </w:r>
      <w:r>
        <w:rPr>
          <w:color w:val="221158"/>
          <w:spacing w:val="-13"/>
        </w:rPr>
        <w:t xml:space="preserve"> </w:t>
      </w:r>
      <w:r>
        <w:rPr>
          <w:color w:val="221158"/>
          <w:spacing w:val="-4"/>
        </w:rPr>
        <w:t>students there</w:t>
      </w:r>
      <w:r>
        <w:rPr>
          <w:color w:val="221158"/>
          <w:spacing w:val="-13"/>
        </w:rPr>
        <w:t xml:space="preserve"> </w:t>
      </w:r>
      <w:r>
        <w:rPr>
          <w:color w:val="221158"/>
          <w:spacing w:val="-4"/>
        </w:rPr>
        <w:t>as</w:t>
      </w:r>
      <w:r>
        <w:rPr>
          <w:color w:val="221158"/>
          <w:spacing w:val="-13"/>
        </w:rPr>
        <w:t xml:space="preserve"> </w:t>
      </w:r>
      <w:r>
        <w:rPr>
          <w:color w:val="221158"/>
          <w:spacing w:val="-4"/>
        </w:rPr>
        <w:t>well.</w:t>
      </w:r>
      <w:r>
        <w:rPr>
          <w:color w:val="221158"/>
          <w:spacing w:val="-13"/>
        </w:rPr>
        <w:t xml:space="preserve"> </w:t>
      </w:r>
      <w:r>
        <w:rPr>
          <w:color w:val="221158"/>
          <w:spacing w:val="-4"/>
        </w:rPr>
        <w:t>So,</w:t>
      </w:r>
      <w:r>
        <w:rPr>
          <w:color w:val="221158"/>
          <w:spacing w:val="-13"/>
        </w:rPr>
        <w:t xml:space="preserve"> </w:t>
      </w:r>
      <w:r>
        <w:rPr>
          <w:color w:val="221158"/>
          <w:spacing w:val="-4"/>
        </w:rPr>
        <w:t>there</w:t>
      </w:r>
      <w:r>
        <w:rPr>
          <w:color w:val="221158"/>
          <w:spacing w:val="-13"/>
        </w:rPr>
        <w:t xml:space="preserve"> </w:t>
      </w:r>
      <w:r>
        <w:rPr>
          <w:color w:val="221158"/>
          <w:spacing w:val="-4"/>
        </w:rPr>
        <w:t>is</w:t>
      </w:r>
      <w:r>
        <w:rPr>
          <w:color w:val="221158"/>
          <w:spacing w:val="-13"/>
        </w:rPr>
        <w:t xml:space="preserve"> </w:t>
      </w:r>
      <w:r>
        <w:rPr>
          <w:color w:val="221158"/>
          <w:spacing w:val="-4"/>
        </w:rPr>
        <w:t xml:space="preserve">background </w:t>
      </w:r>
      <w:r>
        <w:rPr>
          <w:color w:val="221158"/>
        </w:rPr>
        <w:t>noise.</w:t>
      </w:r>
      <w:r>
        <w:rPr>
          <w:color w:val="221158"/>
          <w:spacing w:val="-4"/>
        </w:rPr>
        <w:t xml:space="preserve"> </w:t>
      </w:r>
      <w:r>
        <w:rPr>
          <w:color w:val="221158"/>
        </w:rPr>
        <w:t>And</w:t>
      </w:r>
      <w:r>
        <w:rPr>
          <w:color w:val="221158"/>
          <w:spacing w:val="-4"/>
        </w:rPr>
        <w:t xml:space="preserve"> </w:t>
      </w:r>
      <w:r>
        <w:rPr>
          <w:color w:val="221158"/>
        </w:rPr>
        <w:t>if</w:t>
      </w:r>
      <w:r>
        <w:rPr>
          <w:color w:val="221158"/>
          <w:spacing w:val="-4"/>
        </w:rPr>
        <w:t xml:space="preserve"> </w:t>
      </w:r>
      <w:r>
        <w:rPr>
          <w:color w:val="221158"/>
        </w:rPr>
        <w:t>it</w:t>
      </w:r>
      <w:r>
        <w:rPr>
          <w:color w:val="221158"/>
          <w:spacing w:val="-4"/>
        </w:rPr>
        <w:t xml:space="preserve"> </w:t>
      </w:r>
      <w:r>
        <w:rPr>
          <w:color w:val="221158"/>
        </w:rPr>
        <w:t>is</w:t>
      </w:r>
      <w:r>
        <w:rPr>
          <w:color w:val="221158"/>
          <w:spacing w:val="-4"/>
        </w:rPr>
        <w:t xml:space="preserve"> </w:t>
      </w:r>
      <w:r>
        <w:rPr>
          <w:color w:val="221158"/>
        </w:rPr>
        <w:t>quiet,</w:t>
      </w:r>
      <w:r>
        <w:rPr>
          <w:color w:val="221158"/>
          <w:spacing w:val="-4"/>
        </w:rPr>
        <w:t xml:space="preserve"> </w:t>
      </w:r>
      <w:r>
        <w:rPr>
          <w:color w:val="221158"/>
        </w:rPr>
        <w:t>and</w:t>
      </w:r>
      <w:r>
        <w:rPr>
          <w:color w:val="221158"/>
          <w:spacing w:val="-4"/>
        </w:rPr>
        <w:t xml:space="preserve"> </w:t>
      </w:r>
      <w:r>
        <w:rPr>
          <w:color w:val="221158"/>
        </w:rPr>
        <w:t>we</w:t>
      </w:r>
      <w:r>
        <w:rPr>
          <w:color w:val="221158"/>
          <w:spacing w:val="-4"/>
        </w:rPr>
        <w:t xml:space="preserve"> </w:t>
      </w:r>
      <w:r>
        <w:rPr>
          <w:color w:val="221158"/>
        </w:rPr>
        <w:t xml:space="preserve">are </w:t>
      </w:r>
      <w:r>
        <w:rPr>
          <w:color w:val="221158"/>
          <w:spacing w:val="-4"/>
        </w:rPr>
        <w:t>one-on-one,</w:t>
      </w:r>
      <w:r>
        <w:rPr>
          <w:color w:val="221158"/>
          <w:spacing w:val="-10"/>
        </w:rPr>
        <w:t xml:space="preserve"> </w:t>
      </w:r>
      <w:r>
        <w:rPr>
          <w:color w:val="221158"/>
          <w:spacing w:val="-4"/>
        </w:rPr>
        <w:t>that</w:t>
      </w:r>
      <w:r>
        <w:rPr>
          <w:color w:val="221158"/>
          <w:spacing w:val="-10"/>
        </w:rPr>
        <w:t xml:space="preserve"> </w:t>
      </w:r>
      <w:r>
        <w:rPr>
          <w:color w:val="221158"/>
          <w:spacing w:val="-4"/>
        </w:rPr>
        <w:t>is</w:t>
      </w:r>
      <w:r>
        <w:rPr>
          <w:color w:val="221158"/>
          <w:spacing w:val="-10"/>
        </w:rPr>
        <w:t xml:space="preserve"> </w:t>
      </w:r>
      <w:r>
        <w:rPr>
          <w:color w:val="221158"/>
          <w:spacing w:val="-4"/>
        </w:rPr>
        <w:t>because</w:t>
      </w:r>
      <w:r>
        <w:rPr>
          <w:color w:val="221158"/>
          <w:spacing w:val="-10"/>
        </w:rPr>
        <w:t xml:space="preserve"> </w:t>
      </w:r>
      <w:r>
        <w:rPr>
          <w:color w:val="221158"/>
          <w:spacing w:val="-4"/>
        </w:rPr>
        <w:t>one</w:t>
      </w:r>
      <w:r>
        <w:rPr>
          <w:color w:val="221158"/>
          <w:spacing w:val="-10"/>
        </w:rPr>
        <w:t xml:space="preserve"> </w:t>
      </w:r>
      <w:r>
        <w:rPr>
          <w:color w:val="221158"/>
          <w:spacing w:val="-4"/>
        </w:rPr>
        <w:t>of</w:t>
      </w:r>
      <w:r>
        <w:rPr>
          <w:color w:val="221158"/>
          <w:spacing w:val="-10"/>
        </w:rPr>
        <w:t xml:space="preserve"> </w:t>
      </w:r>
      <w:r>
        <w:rPr>
          <w:color w:val="221158"/>
          <w:spacing w:val="-4"/>
        </w:rPr>
        <w:t>us is</w:t>
      </w:r>
      <w:r>
        <w:rPr>
          <w:color w:val="221158"/>
          <w:spacing w:val="-8"/>
        </w:rPr>
        <w:t xml:space="preserve"> </w:t>
      </w:r>
      <w:r>
        <w:rPr>
          <w:color w:val="221158"/>
          <w:spacing w:val="-4"/>
        </w:rPr>
        <w:t>getting</w:t>
      </w:r>
      <w:r>
        <w:rPr>
          <w:color w:val="221158"/>
          <w:spacing w:val="-8"/>
        </w:rPr>
        <w:t xml:space="preserve"> </w:t>
      </w:r>
      <w:r>
        <w:rPr>
          <w:color w:val="221158"/>
          <w:spacing w:val="-4"/>
        </w:rPr>
        <w:t>somewhere</w:t>
      </w:r>
      <w:r>
        <w:rPr>
          <w:color w:val="221158"/>
          <w:spacing w:val="-8"/>
        </w:rPr>
        <w:t xml:space="preserve"> </w:t>
      </w:r>
      <w:r>
        <w:rPr>
          <w:color w:val="221158"/>
          <w:spacing w:val="-4"/>
        </w:rPr>
        <w:t>and</w:t>
      </w:r>
      <w:r>
        <w:rPr>
          <w:color w:val="221158"/>
          <w:spacing w:val="-8"/>
        </w:rPr>
        <w:t xml:space="preserve"> </w:t>
      </w:r>
      <w:r>
        <w:rPr>
          <w:color w:val="221158"/>
          <w:spacing w:val="-4"/>
        </w:rPr>
        <w:t>we</w:t>
      </w:r>
      <w:r>
        <w:rPr>
          <w:color w:val="221158"/>
          <w:spacing w:val="-8"/>
        </w:rPr>
        <w:t xml:space="preserve"> </w:t>
      </w:r>
      <w:r>
        <w:rPr>
          <w:color w:val="221158"/>
          <w:spacing w:val="-4"/>
        </w:rPr>
        <w:t xml:space="preserve">haven’t </w:t>
      </w:r>
      <w:r>
        <w:rPr>
          <w:color w:val="221158"/>
          <w:spacing w:val="-2"/>
        </w:rPr>
        <w:t>got</w:t>
      </w:r>
      <w:r>
        <w:rPr>
          <w:color w:val="221158"/>
          <w:spacing w:val="-11"/>
        </w:rPr>
        <w:t xml:space="preserve"> </w:t>
      </w:r>
      <w:r>
        <w:rPr>
          <w:color w:val="221158"/>
          <w:spacing w:val="-2"/>
        </w:rPr>
        <w:t>time</w:t>
      </w:r>
      <w:r>
        <w:rPr>
          <w:color w:val="221158"/>
          <w:spacing w:val="-11"/>
        </w:rPr>
        <w:t xml:space="preserve"> </w:t>
      </w:r>
      <w:r>
        <w:rPr>
          <w:color w:val="221158"/>
          <w:spacing w:val="-2"/>
        </w:rPr>
        <w:t>to</w:t>
      </w:r>
      <w:r>
        <w:rPr>
          <w:color w:val="221158"/>
          <w:spacing w:val="-11"/>
        </w:rPr>
        <w:t xml:space="preserve"> </w:t>
      </w:r>
      <w:r>
        <w:rPr>
          <w:color w:val="221158"/>
          <w:spacing w:val="-2"/>
        </w:rPr>
        <w:t>stop</w:t>
      </w:r>
      <w:r>
        <w:rPr>
          <w:color w:val="221158"/>
          <w:spacing w:val="-11"/>
        </w:rPr>
        <w:t xml:space="preserve"> </w:t>
      </w:r>
      <w:r>
        <w:rPr>
          <w:color w:val="221158"/>
          <w:spacing w:val="-2"/>
        </w:rPr>
        <w:t>and</w:t>
      </w:r>
      <w:r>
        <w:rPr>
          <w:color w:val="221158"/>
          <w:spacing w:val="-11"/>
        </w:rPr>
        <w:t xml:space="preserve"> </w:t>
      </w:r>
      <w:r>
        <w:rPr>
          <w:color w:val="221158"/>
          <w:spacing w:val="-2"/>
        </w:rPr>
        <w:t>chat.</w:t>
      </w:r>
      <w:r>
        <w:rPr>
          <w:color w:val="221158"/>
          <w:spacing w:val="-11"/>
        </w:rPr>
        <w:t xml:space="preserve"> </w:t>
      </w:r>
      <w:r>
        <w:rPr>
          <w:color w:val="221158"/>
          <w:spacing w:val="-2"/>
        </w:rPr>
        <w:t>And</w:t>
      </w:r>
      <w:r>
        <w:rPr>
          <w:color w:val="221158"/>
          <w:spacing w:val="-11"/>
        </w:rPr>
        <w:t xml:space="preserve"> </w:t>
      </w:r>
      <w:r>
        <w:rPr>
          <w:color w:val="221158"/>
          <w:spacing w:val="-2"/>
        </w:rPr>
        <w:t>so</w:t>
      </w:r>
      <w:r>
        <w:rPr>
          <w:color w:val="221158"/>
          <w:spacing w:val="-11"/>
        </w:rPr>
        <w:t xml:space="preserve"> </w:t>
      </w:r>
      <w:r>
        <w:rPr>
          <w:color w:val="221158"/>
          <w:spacing w:val="-2"/>
        </w:rPr>
        <w:t xml:space="preserve">the </w:t>
      </w:r>
      <w:r>
        <w:rPr>
          <w:color w:val="221158"/>
        </w:rPr>
        <w:t>only</w:t>
      </w:r>
      <w:r>
        <w:rPr>
          <w:color w:val="221158"/>
          <w:spacing w:val="-4"/>
        </w:rPr>
        <w:t xml:space="preserve"> </w:t>
      </w:r>
      <w:r>
        <w:rPr>
          <w:color w:val="221158"/>
        </w:rPr>
        <w:t>real</w:t>
      </w:r>
      <w:r>
        <w:rPr>
          <w:color w:val="221158"/>
          <w:spacing w:val="-4"/>
        </w:rPr>
        <w:t xml:space="preserve"> </w:t>
      </w:r>
      <w:r>
        <w:rPr>
          <w:color w:val="221158"/>
        </w:rPr>
        <w:t>time</w:t>
      </w:r>
      <w:r>
        <w:rPr>
          <w:color w:val="221158"/>
          <w:spacing w:val="-4"/>
        </w:rPr>
        <w:t xml:space="preserve"> </w:t>
      </w:r>
      <w:r>
        <w:rPr>
          <w:color w:val="221158"/>
        </w:rPr>
        <w:t>to</w:t>
      </w:r>
      <w:r>
        <w:rPr>
          <w:color w:val="221158"/>
          <w:spacing w:val="-4"/>
        </w:rPr>
        <w:t xml:space="preserve"> </w:t>
      </w:r>
      <w:r>
        <w:rPr>
          <w:color w:val="221158"/>
        </w:rPr>
        <w:t>meet</w:t>
      </w:r>
      <w:r>
        <w:rPr>
          <w:color w:val="221158"/>
          <w:spacing w:val="-4"/>
        </w:rPr>
        <w:t xml:space="preserve"> </w:t>
      </w:r>
      <w:r>
        <w:rPr>
          <w:color w:val="221158"/>
        </w:rPr>
        <w:t>and</w:t>
      </w:r>
      <w:r>
        <w:rPr>
          <w:color w:val="221158"/>
          <w:spacing w:val="-4"/>
        </w:rPr>
        <w:t xml:space="preserve"> </w:t>
      </w:r>
      <w:r>
        <w:rPr>
          <w:color w:val="221158"/>
        </w:rPr>
        <w:t>socialise</w:t>
      </w:r>
    </w:p>
    <w:p w14:paraId="503A2038" w14:textId="77777777" w:rsidR="006C6932" w:rsidRDefault="00000000">
      <w:pPr>
        <w:spacing w:before="9" w:line="271" w:lineRule="auto"/>
        <w:ind w:left="537" w:right="2048"/>
        <w:rPr>
          <w:b/>
          <w:i/>
          <w:sz w:val="18"/>
        </w:rPr>
      </w:pPr>
      <w:r>
        <w:rPr>
          <w:b/>
          <w:i/>
          <w:color w:val="221158"/>
          <w:spacing w:val="-4"/>
          <w:sz w:val="18"/>
        </w:rPr>
        <w:t>are</w:t>
      </w:r>
      <w:r>
        <w:rPr>
          <w:b/>
          <w:i/>
          <w:color w:val="221158"/>
          <w:spacing w:val="-11"/>
          <w:sz w:val="18"/>
        </w:rPr>
        <w:t xml:space="preserve"> </w:t>
      </w:r>
      <w:r>
        <w:rPr>
          <w:b/>
          <w:i/>
          <w:color w:val="221158"/>
          <w:spacing w:val="-4"/>
          <w:sz w:val="18"/>
        </w:rPr>
        <w:t>the</w:t>
      </w:r>
      <w:r>
        <w:rPr>
          <w:b/>
          <w:i/>
          <w:color w:val="221158"/>
          <w:spacing w:val="-11"/>
          <w:sz w:val="18"/>
        </w:rPr>
        <w:t xml:space="preserve"> </w:t>
      </w:r>
      <w:r>
        <w:rPr>
          <w:b/>
          <w:i/>
          <w:color w:val="221158"/>
          <w:spacing w:val="-4"/>
          <w:sz w:val="18"/>
        </w:rPr>
        <w:t>lunch</w:t>
      </w:r>
      <w:r>
        <w:rPr>
          <w:b/>
          <w:i/>
          <w:color w:val="221158"/>
          <w:spacing w:val="-11"/>
          <w:sz w:val="18"/>
        </w:rPr>
        <w:t xml:space="preserve"> </w:t>
      </w:r>
      <w:r>
        <w:rPr>
          <w:b/>
          <w:i/>
          <w:color w:val="221158"/>
          <w:spacing w:val="-4"/>
          <w:sz w:val="18"/>
        </w:rPr>
        <w:t>times.</w:t>
      </w:r>
      <w:r>
        <w:rPr>
          <w:b/>
          <w:i/>
          <w:color w:val="221158"/>
          <w:spacing w:val="-11"/>
          <w:sz w:val="18"/>
        </w:rPr>
        <w:t xml:space="preserve"> </w:t>
      </w:r>
      <w:r>
        <w:rPr>
          <w:b/>
          <w:i/>
          <w:color w:val="221158"/>
          <w:spacing w:val="-4"/>
          <w:sz w:val="18"/>
        </w:rPr>
        <w:t>And</w:t>
      </w:r>
      <w:r>
        <w:rPr>
          <w:b/>
          <w:i/>
          <w:color w:val="221158"/>
          <w:spacing w:val="-11"/>
          <w:sz w:val="18"/>
        </w:rPr>
        <w:t xml:space="preserve"> </w:t>
      </w:r>
      <w:r>
        <w:rPr>
          <w:b/>
          <w:i/>
          <w:color w:val="221158"/>
          <w:spacing w:val="-4"/>
          <w:sz w:val="18"/>
        </w:rPr>
        <w:t>again,</w:t>
      </w:r>
      <w:r>
        <w:rPr>
          <w:b/>
          <w:i/>
          <w:color w:val="221158"/>
          <w:spacing w:val="-11"/>
          <w:sz w:val="18"/>
        </w:rPr>
        <w:t xml:space="preserve"> </w:t>
      </w:r>
      <w:r>
        <w:rPr>
          <w:b/>
          <w:i/>
          <w:color w:val="221158"/>
          <w:spacing w:val="-4"/>
          <w:sz w:val="18"/>
        </w:rPr>
        <w:t>it</w:t>
      </w:r>
      <w:r>
        <w:rPr>
          <w:b/>
          <w:i/>
          <w:color w:val="221158"/>
          <w:spacing w:val="-11"/>
          <w:sz w:val="18"/>
        </w:rPr>
        <w:t xml:space="preserve"> </w:t>
      </w:r>
      <w:r>
        <w:rPr>
          <w:b/>
          <w:i/>
          <w:color w:val="221158"/>
          <w:spacing w:val="-4"/>
          <w:sz w:val="18"/>
        </w:rPr>
        <w:t>is</w:t>
      </w:r>
      <w:r>
        <w:rPr>
          <w:b/>
          <w:i/>
          <w:color w:val="221158"/>
          <w:spacing w:val="-11"/>
          <w:sz w:val="18"/>
        </w:rPr>
        <w:t xml:space="preserve"> </w:t>
      </w:r>
      <w:r>
        <w:rPr>
          <w:b/>
          <w:i/>
          <w:color w:val="221158"/>
          <w:spacing w:val="-4"/>
          <w:sz w:val="18"/>
        </w:rPr>
        <w:t xml:space="preserve">just </w:t>
      </w:r>
      <w:r>
        <w:rPr>
          <w:b/>
          <w:i/>
          <w:color w:val="221158"/>
          <w:sz w:val="18"/>
        </w:rPr>
        <w:t>too</w:t>
      </w:r>
      <w:r>
        <w:rPr>
          <w:b/>
          <w:i/>
          <w:color w:val="221158"/>
          <w:spacing w:val="-7"/>
          <w:sz w:val="18"/>
        </w:rPr>
        <w:t xml:space="preserve"> </w:t>
      </w:r>
      <w:r>
        <w:rPr>
          <w:b/>
          <w:i/>
          <w:color w:val="221158"/>
          <w:sz w:val="18"/>
        </w:rPr>
        <w:t>noisy.</w:t>
      </w:r>
      <w:r>
        <w:rPr>
          <w:b/>
          <w:i/>
          <w:color w:val="221158"/>
          <w:spacing w:val="-7"/>
          <w:sz w:val="18"/>
        </w:rPr>
        <w:t xml:space="preserve"> </w:t>
      </w:r>
      <w:r>
        <w:rPr>
          <w:b/>
          <w:i/>
          <w:color w:val="221158"/>
          <w:sz w:val="18"/>
        </w:rPr>
        <w:t>I</w:t>
      </w:r>
      <w:r>
        <w:rPr>
          <w:b/>
          <w:i/>
          <w:color w:val="221158"/>
          <w:spacing w:val="-7"/>
          <w:sz w:val="18"/>
        </w:rPr>
        <w:t xml:space="preserve"> </w:t>
      </w:r>
      <w:r>
        <w:rPr>
          <w:b/>
          <w:i/>
          <w:color w:val="221158"/>
          <w:sz w:val="18"/>
        </w:rPr>
        <w:t>just</w:t>
      </w:r>
      <w:r>
        <w:rPr>
          <w:b/>
          <w:i/>
          <w:color w:val="221158"/>
          <w:spacing w:val="-7"/>
          <w:sz w:val="18"/>
        </w:rPr>
        <w:t xml:space="preserve"> </w:t>
      </w:r>
      <w:r>
        <w:rPr>
          <w:b/>
          <w:i/>
          <w:color w:val="221158"/>
          <w:sz w:val="18"/>
        </w:rPr>
        <w:t>can’t</w:t>
      </w:r>
      <w:r>
        <w:rPr>
          <w:b/>
          <w:i/>
          <w:color w:val="221158"/>
          <w:spacing w:val="-7"/>
          <w:sz w:val="18"/>
        </w:rPr>
        <w:t xml:space="preserve"> </w:t>
      </w:r>
      <w:r>
        <w:rPr>
          <w:b/>
          <w:i/>
          <w:color w:val="221158"/>
          <w:sz w:val="18"/>
        </w:rPr>
        <w:t>speak</w:t>
      </w:r>
      <w:r>
        <w:rPr>
          <w:b/>
          <w:i/>
          <w:color w:val="221158"/>
          <w:spacing w:val="-7"/>
          <w:sz w:val="18"/>
        </w:rPr>
        <w:t xml:space="preserve"> </w:t>
      </w:r>
      <w:r>
        <w:rPr>
          <w:b/>
          <w:i/>
          <w:color w:val="221158"/>
          <w:sz w:val="18"/>
        </w:rPr>
        <w:t>to</w:t>
      </w:r>
      <w:r>
        <w:rPr>
          <w:b/>
          <w:i/>
          <w:color w:val="221158"/>
          <w:spacing w:val="-7"/>
          <w:sz w:val="18"/>
        </w:rPr>
        <w:t xml:space="preserve"> </w:t>
      </w:r>
      <w:r>
        <w:rPr>
          <w:b/>
          <w:i/>
          <w:color w:val="221158"/>
          <w:sz w:val="18"/>
        </w:rPr>
        <w:t>people there … which is a shame.</w:t>
      </w:r>
    </w:p>
    <w:p w14:paraId="60F2D364" w14:textId="77777777" w:rsidR="006C6932" w:rsidRDefault="006C6932">
      <w:pPr>
        <w:pStyle w:val="BodyText"/>
        <w:spacing w:before="18"/>
        <w:rPr>
          <w:b/>
          <w:i/>
        </w:rPr>
      </w:pPr>
    </w:p>
    <w:p w14:paraId="5EA4955E" w14:textId="77777777" w:rsidR="006C6932" w:rsidRDefault="00000000">
      <w:pPr>
        <w:pStyle w:val="BodyText"/>
        <w:spacing w:line="271" w:lineRule="auto"/>
        <w:ind w:left="253" w:right="2011"/>
      </w:pPr>
      <w:r>
        <w:t xml:space="preserve">Pablo was an engineer for over a decade before moving into education, which he felt </w:t>
      </w:r>
      <w:r>
        <w:rPr>
          <w:spacing w:val="-2"/>
        </w:rPr>
        <w:t>was</w:t>
      </w:r>
      <w:r>
        <w:rPr>
          <w:spacing w:val="-9"/>
        </w:rPr>
        <w:t xml:space="preserve"> </w:t>
      </w:r>
      <w:r>
        <w:rPr>
          <w:spacing w:val="-2"/>
        </w:rPr>
        <w:t>more</w:t>
      </w:r>
      <w:r>
        <w:rPr>
          <w:spacing w:val="-9"/>
        </w:rPr>
        <w:t xml:space="preserve"> </w:t>
      </w:r>
      <w:r>
        <w:rPr>
          <w:spacing w:val="-2"/>
        </w:rPr>
        <w:t>meaningful.</w:t>
      </w:r>
      <w:r>
        <w:rPr>
          <w:spacing w:val="-9"/>
        </w:rPr>
        <w:t xml:space="preserve"> </w:t>
      </w:r>
      <w:r>
        <w:rPr>
          <w:spacing w:val="-2"/>
        </w:rPr>
        <w:t>However,</w:t>
      </w:r>
      <w:r>
        <w:rPr>
          <w:spacing w:val="-9"/>
        </w:rPr>
        <w:t xml:space="preserve"> </w:t>
      </w:r>
      <w:r>
        <w:rPr>
          <w:spacing w:val="-2"/>
        </w:rPr>
        <w:t>given</w:t>
      </w:r>
      <w:r>
        <w:rPr>
          <w:spacing w:val="-9"/>
        </w:rPr>
        <w:t xml:space="preserve"> </w:t>
      </w:r>
      <w:r>
        <w:rPr>
          <w:spacing w:val="-2"/>
        </w:rPr>
        <w:t>the</w:t>
      </w:r>
      <w:r>
        <w:rPr>
          <w:spacing w:val="-9"/>
        </w:rPr>
        <w:t xml:space="preserve"> </w:t>
      </w:r>
      <w:r>
        <w:rPr>
          <w:spacing w:val="-2"/>
        </w:rPr>
        <w:t xml:space="preserve">very </w:t>
      </w:r>
      <w:r>
        <w:t>social nature of being a teacher – always talking</w:t>
      </w:r>
      <w:r>
        <w:rPr>
          <w:spacing w:val="-13"/>
        </w:rPr>
        <w:t xml:space="preserve"> </w:t>
      </w:r>
      <w:r>
        <w:t>and</w:t>
      </w:r>
      <w:r>
        <w:rPr>
          <w:spacing w:val="-13"/>
        </w:rPr>
        <w:t xml:space="preserve"> </w:t>
      </w:r>
      <w:r>
        <w:t>being</w:t>
      </w:r>
      <w:r>
        <w:rPr>
          <w:spacing w:val="-12"/>
        </w:rPr>
        <w:t xml:space="preserve"> </w:t>
      </w:r>
      <w:r>
        <w:t>in</w:t>
      </w:r>
      <w:r>
        <w:rPr>
          <w:spacing w:val="-13"/>
        </w:rPr>
        <w:t xml:space="preserve"> </w:t>
      </w:r>
      <w:r>
        <w:t>noisy</w:t>
      </w:r>
      <w:r>
        <w:rPr>
          <w:spacing w:val="-13"/>
        </w:rPr>
        <w:t xml:space="preserve"> </w:t>
      </w:r>
      <w:r>
        <w:t>environments</w:t>
      </w:r>
      <w:r>
        <w:rPr>
          <w:spacing w:val="-12"/>
        </w:rPr>
        <w:t xml:space="preserve"> </w:t>
      </w:r>
      <w:r>
        <w:t>–</w:t>
      </w:r>
      <w:r>
        <w:rPr>
          <w:spacing w:val="-13"/>
        </w:rPr>
        <w:t xml:space="preserve"> </w:t>
      </w:r>
      <w:r>
        <w:t>he</w:t>
      </w:r>
      <w:r>
        <w:rPr>
          <w:spacing w:val="-13"/>
        </w:rPr>
        <w:t xml:space="preserve"> </w:t>
      </w:r>
      <w:r>
        <w:t>is thinking of going back into the corporate world. Or as he describes:</w:t>
      </w:r>
    </w:p>
    <w:p w14:paraId="6B032285" w14:textId="77777777" w:rsidR="006C6932" w:rsidRDefault="00000000">
      <w:pPr>
        <w:pStyle w:val="Heading5"/>
        <w:spacing w:before="121" w:line="271" w:lineRule="auto"/>
        <w:ind w:left="537" w:right="2392"/>
      </w:pPr>
      <w:r>
        <w:rPr>
          <w:color w:val="221158"/>
        </w:rPr>
        <w:t xml:space="preserve">Career progression is definitely </w:t>
      </w:r>
      <w:r>
        <w:rPr>
          <w:color w:val="221158"/>
          <w:spacing w:val="-4"/>
        </w:rPr>
        <w:t>moving</w:t>
      </w:r>
      <w:r>
        <w:rPr>
          <w:color w:val="221158"/>
          <w:spacing w:val="-12"/>
        </w:rPr>
        <w:t xml:space="preserve"> </w:t>
      </w:r>
      <w:r>
        <w:rPr>
          <w:color w:val="221158"/>
          <w:spacing w:val="-4"/>
        </w:rPr>
        <w:t>out</w:t>
      </w:r>
      <w:r>
        <w:rPr>
          <w:color w:val="221158"/>
          <w:spacing w:val="-12"/>
        </w:rPr>
        <w:t xml:space="preserve"> </w:t>
      </w:r>
      <w:r>
        <w:rPr>
          <w:color w:val="221158"/>
          <w:spacing w:val="-4"/>
        </w:rPr>
        <w:t>of</w:t>
      </w:r>
      <w:r>
        <w:rPr>
          <w:color w:val="221158"/>
          <w:spacing w:val="-12"/>
        </w:rPr>
        <w:t xml:space="preserve"> </w:t>
      </w:r>
      <w:r>
        <w:rPr>
          <w:color w:val="221158"/>
          <w:spacing w:val="-4"/>
        </w:rPr>
        <w:t>mainstream</w:t>
      </w:r>
      <w:r>
        <w:rPr>
          <w:color w:val="221158"/>
          <w:spacing w:val="-12"/>
        </w:rPr>
        <w:t xml:space="preserve"> </w:t>
      </w:r>
      <w:r>
        <w:rPr>
          <w:color w:val="221158"/>
          <w:spacing w:val="-4"/>
        </w:rPr>
        <w:t>education. Either</w:t>
      </w:r>
      <w:r>
        <w:rPr>
          <w:color w:val="221158"/>
          <w:spacing w:val="-13"/>
        </w:rPr>
        <w:t xml:space="preserve"> </w:t>
      </w:r>
      <w:r>
        <w:rPr>
          <w:color w:val="221158"/>
          <w:spacing w:val="-4"/>
        </w:rPr>
        <w:t>into</w:t>
      </w:r>
      <w:r>
        <w:rPr>
          <w:color w:val="221158"/>
          <w:spacing w:val="-13"/>
        </w:rPr>
        <w:t xml:space="preserve"> </w:t>
      </w:r>
      <w:r>
        <w:rPr>
          <w:color w:val="221158"/>
          <w:spacing w:val="-4"/>
        </w:rPr>
        <w:t>a</w:t>
      </w:r>
      <w:r>
        <w:rPr>
          <w:color w:val="221158"/>
          <w:spacing w:val="-13"/>
        </w:rPr>
        <w:t xml:space="preserve"> </w:t>
      </w:r>
      <w:r>
        <w:rPr>
          <w:color w:val="221158"/>
          <w:spacing w:val="-4"/>
        </w:rPr>
        <w:t>different</w:t>
      </w:r>
      <w:r>
        <w:rPr>
          <w:color w:val="221158"/>
          <w:spacing w:val="-13"/>
        </w:rPr>
        <w:t xml:space="preserve"> </w:t>
      </w:r>
      <w:r>
        <w:rPr>
          <w:color w:val="221158"/>
          <w:spacing w:val="-4"/>
        </w:rPr>
        <w:t>way</w:t>
      </w:r>
      <w:r>
        <w:rPr>
          <w:color w:val="221158"/>
          <w:spacing w:val="-13"/>
        </w:rPr>
        <w:t xml:space="preserve"> </w:t>
      </w:r>
      <w:r>
        <w:rPr>
          <w:color w:val="221158"/>
          <w:spacing w:val="-4"/>
        </w:rPr>
        <w:t>of</w:t>
      </w:r>
      <w:r>
        <w:rPr>
          <w:color w:val="221158"/>
          <w:spacing w:val="-13"/>
        </w:rPr>
        <w:t xml:space="preserve"> </w:t>
      </w:r>
      <w:r>
        <w:rPr>
          <w:color w:val="221158"/>
          <w:spacing w:val="-4"/>
        </w:rPr>
        <w:t xml:space="preserve">teaching </w:t>
      </w:r>
      <w:r>
        <w:rPr>
          <w:color w:val="221158"/>
          <w:spacing w:val="-2"/>
        </w:rPr>
        <w:t>like</w:t>
      </w:r>
      <w:r>
        <w:rPr>
          <w:color w:val="221158"/>
          <w:spacing w:val="-8"/>
        </w:rPr>
        <w:t xml:space="preserve"> </w:t>
      </w:r>
      <w:r>
        <w:rPr>
          <w:color w:val="221158"/>
          <w:spacing w:val="-2"/>
        </w:rPr>
        <w:t>small</w:t>
      </w:r>
      <w:r>
        <w:rPr>
          <w:color w:val="221158"/>
          <w:spacing w:val="-8"/>
        </w:rPr>
        <w:t xml:space="preserve"> </w:t>
      </w:r>
      <w:r>
        <w:rPr>
          <w:color w:val="221158"/>
          <w:spacing w:val="-2"/>
        </w:rPr>
        <w:t>groups</w:t>
      </w:r>
      <w:r>
        <w:rPr>
          <w:color w:val="221158"/>
          <w:spacing w:val="-8"/>
        </w:rPr>
        <w:t xml:space="preserve"> </w:t>
      </w:r>
      <w:r>
        <w:rPr>
          <w:color w:val="221158"/>
          <w:spacing w:val="-2"/>
        </w:rPr>
        <w:t>somewhere</w:t>
      </w:r>
      <w:r>
        <w:rPr>
          <w:color w:val="221158"/>
          <w:spacing w:val="-8"/>
        </w:rPr>
        <w:t xml:space="preserve"> </w:t>
      </w:r>
      <w:r>
        <w:rPr>
          <w:color w:val="221158"/>
          <w:spacing w:val="-2"/>
        </w:rPr>
        <w:t>else</w:t>
      </w:r>
      <w:r>
        <w:rPr>
          <w:color w:val="221158"/>
          <w:spacing w:val="-8"/>
        </w:rPr>
        <w:t xml:space="preserve"> </w:t>
      </w:r>
      <w:r>
        <w:rPr>
          <w:color w:val="221158"/>
          <w:spacing w:val="-2"/>
        </w:rPr>
        <w:t xml:space="preserve">or </w:t>
      </w:r>
      <w:r>
        <w:rPr>
          <w:color w:val="221158"/>
        </w:rPr>
        <w:t>consultancy,</w:t>
      </w:r>
      <w:r>
        <w:rPr>
          <w:color w:val="221158"/>
          <w:spacing w:val="-1"/>
        </w:rPr>
        <w:t xml:space="preserve"> </w:t>
      </w:r>
      <w:r>
        <w:rPr>
          <w:color w:val="221158"/>
        </w:rPr>
        <w:t>where</w:t>
      </w:r>
      <w:r>
        <w:rPr>
          <w:color w:val="221158"/>
          <w:spacing w:val="-1"/>
        </w:rPr>
        <w:t xml:space="preserve"> </w:t>
      </w:r>
      <w:r>
        <w:rPr>
          <w:color w:val="221158"/>
        </w:rPr>
        <w:t>you</w:t>
      </w:r>
      <w:r>
        <w:rPr>
          <w:color w:val="221158"/>
          <w:spacing w:val="-1"/>
        </w:rPr>
        <w:t xml:space="preserve"> </w:t>
      </w:r>
      <w:r>
        <w:rPr>
          <w:color w:val="221158"/>
        </w:rPr>
        <w:t>are</w:t>
      </w:r>
      <w:r>
        <w:rPr>
          <w:color w:val="221158"/>
          <w:spacing w:val="-1"/>
        </w:rPr>
        <w:t xml:space="preserve"> </w:t>
      </w:r>
      <w:r>
        <w:rPr>
          <w:color w:val="221158"/>
        </w:rPr>
        <w:t>much more one-on-one, or materials development or outside of school education into curriculum development for a company or something like that.</w:t>
      </w:r>
    </w:p>
    <w:p w14:paraId="72502D51" w14:textId="77777777" w:rsidR="006C6932" w:rsidRDefault="006C6932">
      <w:pPr>
        <w:pStyle w:val="BodyText"/>
        <w:spacing w:before="25"/>
        <w:rPr>
          <w:b/>
          <w:i/>
        </w:rPr>
      </w:pPr>
    </w:p>
    <w:p w14:paraId="08E776F0" w14:textId="77777777" w:rsidR="006C6932" w:rsidRDefault="00000000">
      <w:pPr>
        <w:pStyle w:val="BodyText"/>
        <w:spacing w:line="271" w:lineRule="auto"/>
        <w:ind w:left="253" w:right="1947"/>
      </w:pPr>
      <w:r>
        <w:t xml:space="preserve">He has told the management about his </w:t>
      </w:r>
      <w:r>
        <w:rPr>
          <w:spacing w:val="-2"/>
        </w:rPr>
        <w:t>disability</w:t>
      </w:r>
      <w:r>
        <w:rPr>
          <w:spacing w:val="-7"/>
        </w:rPr>
        <w:t xml:space="preserve"> </w:t>
      </w:r>
      <w:r>
        <w:rPr>
          <w:spacing w:val="-2"/>
        </w:rPr>
        <w:t>but</w:t>
      </w:r>
      <w:r>
        <w:rPr>
          <w:spacing w:val="-7"/>
        </w:rPr>
        <w:t xml:space="preserve"> </w:t>
      </w:r>
      <w:r>
        <w:rPr>
          <w:spacing w:val="-2"/>
        </w:rPr>
        <w:t>isn’t</w:t>
      </w:r>
      <w:r>
        <w:rPr>
          <w:spacing w:val="-7"/>
        </w:rPr>
        <w:t xml:space="preserve"> </w:t>
      </w:r>
      <w:r>
        <w:rPr>
          <w:spacing w:val="-2"/>
        </w:rPr>
        <w:t>sure</w:t>
      </w:r>
      <w:r>
        <w:rPr>
          <w:spacing w:val="-7"/>
        </w:rPr>
        <w:t xml:space="preserve"> </w:t>
      </w:r>
      <w:r>
        <w:rPr>
          <w:spacing w:val="-2"/>
        </w:rPr>
        <w:t>about</w:t>
      </w:r>
      <w:r>
        <w:rPr>
          <w:spacing w:val="-7"/>
        </w:rPr>
        <w:t xml:space="preserve"> </w:t>
      </w:r>
      <w:r>
        <w:rPr>
          <w:spacing w:val="-2"/>
        </w:rPr>
        <w:t>what</w:t>
      </w:r>
      <w:r>
        <w:rPr>
          <w:spacing w:val="-7"/>
        </w:rPr>
        <w:t xml:space="preserve"> </w:t>
      </w:r>
      <w:r>
        <w:rPr>
          <w:spacing w:val="-2"/>
        </w:rPr>
        <w:t>kind</w:t>
      </w:r>
      <w:r>
        <w:rPr>
          <w:spacing w:val="-7"/>
        </w:rPr>
        <w:t xml:space="preserve"> </w:t>
      </w:r>
      <w:r>
        <w:rPr>
          <w:spacing w:val="-2"/>
        </w:rPr>
        <w:t xml:space="preserve">of </w:t>
      </w:r>
      <w:r>
        <w:t>support is available, or even possible.</w:t>
      </w:r>
    </w:p>
    <w:p w14:paraId="32CA8811"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01" w:space="40"/>
            <w:col w:w="6069"/>
          </w:cols>
        </w:sectPr>
      </w:pPr>
    </w:p>
    <w:p w14:paraId="1ED2B477" w14:textId="77777777" w:rsidR="006C6932" w:rsidRDefault="00000000">
      <w:pPr>
        <w:pStyle w:val="BodyText"/>
        <w:tabs>
          <w:tab w:val="left" w:pos="1417"/>
        </w:tabs>
        <w:spacing w:before="114"/>
        <w:ind w:left="850"/>
      </w:pPr>
      <w:r>
        <w:rPr>
          <w:color w:val="1F1F1F"/>
          <w:spacing w:val="-5"/>
        </w:rPr>
        <w:lastRenderedPageBreak/>
        <w:t>32</w:t>
      </w:r>
      <w:r>
        <w:rPr>
          <w:color w:val="1F1F1F"/>
        </w:rPr>
        <w:tab/>
      </w:r>
      <w:r w:rsidRPr="00B4048A">
        <w:rPr>
          <w:spacing w:val="-2"/>
        </w:rPr>
        <w:t>Being</w:t>
      </w:r>
      <w:r w:rsidRPr="00B4048A">
        <w:rPr>
          <w:spacing w:val="-6"/>
        </w:rPr>
        <w:t xml:space="preserve"> </w:t>
      </w:r>
      <w:r w:rsidRPr="00B4048A">
        <w:rPr>
          <w:spacing w:val="-2"/>
        </w:rPr>
        <w:t>a</w:t>
      </w:r>
      <w:r w:rsidRPr="00B4048A">
        <w:rPr>
          <w:spacing w:val="-3"/>
        </w:rPr>
        <w:t xml:space="preserve"> </w:t>
      </w:r>
      <w:r w:rsidRPr="00B4048A">
        <w:rPr>
          <w:spacing w:val="-2"/>
        </w:rPr>
        <w:t>teacher</w:t>
      </w:r>
      <w:r w:rsidRPr="00B4048A">
        <w:rPr>
          <w:spacing w:val="-4"/>
        </w:rPr>
        <w:t xml:space="preserve"> </w:t>
      </w:r>
      <w:r w:rsidRPr="00B4048A">
        <w:rPr>
          <w:spacing w:val="-2"/>
        </w:rPr>
        <w:t>with</w:t>
      </w:r>
      <w:r w:rsidRPr="00B4048A">
        <w:rPr>
          <w:spacing w:val="-3"/>
        </w:rPr>
        <w:t xml:space="preserve"> </w:t>
      </w:r>
      <w:r w:rsidRPr="00B4048A">
        <w:rPr>
          <w:spacing w:val="-2"/>
        </w:rPr>
        <w:t>disabilities:</w:t>
      </w:r>
      <w:r w:rsidRPr="00B4048A">
        <w:rPr>
          <w:spacing w:val="-4"/>
        </w:rPr>
        <w:t xml:space="preserve"> </w:t>
      </w:r>
      <w:r w:rsidRPr="00B4048A">
        <w:rPr>
          <w:spacing w:val="-2"/>
        </w:rPr>
        <w:t>Perspectives,</w:t>
      </w:r>
      <w:r w:rsidRPr="00B4048A">
        <w:rPr>
          <w:spacing w:val="-3"/>
        </w:rPr>
        <w:t xml:space="preserve"> </w:t>
      </w:r>
      <w:r w:rsidRPr="00B4048A">
        <w:rPr>
          <w:spacing w:val="-2"/>
        </w:rPr>
        <w:t>practices</w:t>
      </w:r>
      <w:r w:rsidRPr="00B4048A">
        <w:rPr>
          <w:spacing w:val="-4"/>
        </w:rPr>
        <w:t xml:space="preserve"> </w:t>
      </w:r>
      <w:r w:rsidRPr="00B4048A">
        <w:rPr>
          <w:spacing w:val="-2"/>
        </w:rPr>
        <w:t>and</w:t>
      </w:r>
      <w:r w:rsidRPr="00B4048A">
        <w:rPr>
          <w:spacing w:val="-3"/>
        </w:rPr>
        <w:t xml:space="preserve"> </w:t>
      </w:r>
      <w:r w:rsidRPr="00B4048A">
        <w:rPr>
          <w:spacing w:val="-2"/>
        </w:rPr>
        <w:t>opportunities</w:t>
      </w:r>
    </w:p>
    <w:p w14:paraId="14620D3A" w14:textId="77777777" w:rsidR="006C6932" w:rsidRDefault="006C6932">
      <w:pPr>
        <w:pStyle w:val="BodyText"/>
        <w:rPr>
          <w:sz w:val="20"/>
        </w:rPr>
      </w:pPr>
    </w:p>
    <w:p w14:paraId="10A2354D" w14:textId="77777777" w:rsidR="006C6932" w:rsidRDefault="006C6932">
      <w:pPr>
        <w:pStyle w:val="BodyText"/>
        <w:rPr>
          <w:sz w:val="20"/>
        </w:rPr>
      </w:pPr>
    </w:p>
    <w:p w14:paraId="39E38C89" w14:textId="77777777" w:rsidR="006C6932" w:rsidRDefault="006C6932">
      <w:pPr>
        <w:pStyle w:val="BodyText"/>
        <w:rPr>
          <w:sz w:val="20"/>
        </w:rPr>
      </w:pPr>
    </w:p>
    <w:p w14:paraId="69933B22" w14:textId="77777777" w:rsidR="006C6932" w:rsidRDefault="006C6932">
      <w:pPr>
        <w:pStyle w:val="BodyText"/>
        <w:rPr>
          <w:sz w:val="20"/>
        </w:rPr>
      </w:pPr>
    </w:p>
    <w:p w14:paraId="50507F9C" w14:textId="77777777" w:rsidR="006C6932" w:rsidRDefault="006C6932">
      <w:pPr>
        <w:pStyle w:val="BodyText"/>
        <w:spacing w:before="112"/>
        <w:rPr>
          <w:sz w:val="20"/>
        </w:rPr>
      </w:pPr>
    </w:p>
    <w:p w14:paraId="3B3C71F8" w14:textId="77777777" w:rsidR="006C6932" w:rsidRDefault="006C6932">
      <w:pPr>
        <w:rPr>
          <w:sz w:val="20"/>
        </w:rPr>
        <w:sectPr w:rsidR="006C6932" w:rsidSect="00FA5906">
          <w:headerReference w:type="even" r:id="rId45"/>
          <w:pgSz w:w="11910" w:h="16840"/>
          <w:pgMar w:top="680" w:right="0" w:bottom="280" w:left="0" w:header="0" w:footer="0" w:gutter="0"/>
          <w:cols w:space="720"/>
        </w:sectPr>
      </w:pPr>
    </w:p>
    <w:p w14:paraId="18ECF8F5" w14:textId="77777777" w:rsidR="006C6932" w:rsidRDefault="00000000">
      <w:pPr>
        <w:pStyle w:val="Heading4"/>
        <w:spacing w:before="182"/>
      </w:pPr>
      <w:r>
        <w:rPr>
          <w:noProof/>
        </w:rPr>
        <mc:AlternateContent>
          <mc:Choice Requires="wps">
            <w:drawing>
              <wp:anchor distT="0" distB="0" distL="0" distR="0" simplePos="0" relativeHeight="486188544" behindDoc="1" locked="0" layoutInCell="1" allowOverlap="1" wp14:anchorId="4623384C" wp14:editId="1D29A49E">
                <wp:simplePos x="0" y="0"/>
                <wp:positionH relativeFrom="page">
                  <wp:posOffset>0</wp:posOffset>
                </wp:positionH>
                <wp:positionV relativeFrom="page">
                  <wp:posOffset>0</wp:posOffset>
                </wp:positionV>
                <wp:extent cx="7560309" cy="10692130"/>
                <wp:effectExtent l="0" t="0" r="0" b="0"/>
                <wp:wrapNone/>
                <wp:docPr id="125" name="Graphic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AF5E8"/>
                        </a:solidFill>
                      </wps:spPr>
                      <wps:bodyPr wrap="square" lIns="0" tIns="0" rIns="0" bIns="0" rtlCol="0">
                        <a:prstTxWarp prst="textNoShape">
                          <a:avLst/>
                        </a:prstTxWarp>
                        <a:noAutofit/>
                      </wps:bodyPr>
                    </wps:wsp>
                  </a:graphicData>
                </a:graphic>
              </wp:anchor>
            </w:drawing>
          </mc:Choice>
          <mc:Fallback>
            <w:pict>
              <v:shape w14:anchorId="64DFFDD4" id="Graphic 125" o:spid="_x0000_s1026" alt="&quot;&quot;" style="position:absolute;margin-left:0;margin-top:0;width:595.3pt;height:841.9pt;z-index:-1712793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" path="m7559992,l,,,10692003r7559992,l7559992,xe" fillcolor="#daf5e8" stroked="f">
                <v:path arrowok="t"/>
                <w10:wrap anchorx="page" anchory="page"/>
              </v:shape>
            </w:pict>
          </mc:Fallback>
        </mc:AlternateContent>
      </w:r>
      <w:r>
        <w:rPr>
          <w:spacing w:val="-7"/>
        </w:rPr>
        <w:t xml:space="preserve">Physical </w:t>
      </w:r>
      <w:r>
        <w:rPr>
          <w:spacing w:val="-2"/>
        </w:rPr>
        <w:t>adaptations</w:t>
      </w:r>
    </w:p>
    <w:p w14:paraId="56179BE1" w14:textId="77777777" w:rsidR="006C6932" w:rsidRDefault="00000000">
      <w:pPr>
        <w:pStyle w:val="BodyText"/>
        <w:spacing w:before="121" w:line="271" w:lineRule="auto"/>
        <w:ind w:left="1417"/>
      </w:pPr>
      <w:r>
        <w:t>Seven teachers focused on undertaking physical adaptations in the classroom to accommodate their mobility and hearing needs. Among these, four participants across three countries requested classroom reallocation. For instance, in Rwanda, Ganza taught in a school in a hilly area, where steep staircases and long distances between classrooms were very challenging. Hence, he requested a reallocation of the classrooms ‘just nearby so that I don’t</w:t>
      </w:r>
      <w:r>
        <w:rPr>
          <w:spacing w:val="-1"/>
        </w:rPr>
        <w:t xml:space="preserve"> </w:t>
      </w:r>
      <w:r>
        <w:t>move</w:t>
      </w:r>
      <w:r>
        <w:rPr>
          <w:spacing w:val="-1"/>
        </w:rPr>
        <w:t xml:space="preserve"> </w:t>
      </w:r>
      <w:r>
        <w:t>far</w:t>
      </w:r>
      <w:r>
        <w:rPr>
          <w:spacing w:val="-1"/>
        </w:rPr>
        <w:t xml:space="preserve"> </w:t>
      </w:r>
      <w:r>
        <w:t>distances’.</w:t>
      </w:r>
      <w:r>
        <w:rPr>
          <w:spacing w:val="-1"/>
        </w:rPr>
        <w:t xml:space="preserve"> </w:t>
      </w:r>
      <w:r>
        <w:t>In</w:t>
      </w:r>
      <w:r>
        <w:rPr>
          <w:spacing w:val="-1"/>
        </w:rPr>
        <w:t xml:space="preserve"> </w:t>
      </w:r>
      <w:r>
        <w:t>Sri</w:t>
      </w:r>
      <w:r>
        <w:rPr>
          <w:spacing w:val="-1"/>
        </w:rPr>
        <w:t xml:space="preserve"> </w:t>
      </w:r>
      <w:r>
        <w:t>Lanka,</w:t>
      </w:r>
      <w:r>
        <w:rPr>
          <w:spacing w:val="-1"/>
        </w:rPr>
        <w:t xml:space="preserve"> </w:t>
      </w:r>
      <w:r>
        <w:t>Chathura</w:t>
      </w:r>
      <w:r>
        <w:rPr>
          <w:spacing w:val="-1"/>
        </w:rPr>
        <w:t xml:space="preserve"> </w:t>
      </w:r>
      <w:r>
        <w:t>was similarly assigned classes closest to the staffroom, while Dayani did not have to move between classrooms, rather ‘students come to where I am’ (Dayani).</w:t>
      </w:r>
      <w:r>
        <w:rPr>
          <w:spacing w:val="-10"/>
        </w:rPr>
        <w:t xml:space="preserve"> </w:t>
      </w:r>
      <w:r>
        <w:t>Analu</w:t>
      </w:r>
      <w:r>
        <w:rPr>
          <w:spacing w:val="-10"/>
        </w:rPr>
        <w:t xml:space="preserve"> </w:t>
      </w:r>
      <w:r>
        <w:t>in</w:t>
      </w:r>
      <w:r>
        <w:rPr>
          <w:spacing w:val="-10"/>
        </w:rPr>
        <w:t xml:space="preserve"> </w:t>
      </w:r>
      <w:r>
        <w:t>Brazil,</w:t>
      </w:r>
      <w:r>
        <w:rPr>
          <w:spacing w:val="-10"/>
        </w:rPr>
        <w:t xml:space="preserve"> </w:t>
      </w:r>
      <w:r>
        <w:t>who</w:t>
      </w:r>
      <w:r>
        <w:rPr>
          <w:spacing w:val="-10"/>
        </w:rPr>
        <w:t xml:space="preserve"> </w:t>
      </w:r>
      <w:r>
        <w:t>has</w:t>
      </w:r>
      <w:r>
        <w:rPr>
          <w:spacing w:val="-10"/>
        </w:rPr>
        <w:t xml:space="preserve"> </w:t>
      </w:r>
      <w:r>
        <w:t>hearing</w:t>
      </w:r>
      <w:r>
        <w:rPr>
          <w:spacing w:val="-10"/>
        </w:rPr>
        <w:t xml:space="preserve"> </w:t>
      </w:r>
      <w:r>
        <w:t xml:space="preserve">impairment, </w:t>
      </w:r>
      <w:r>
        <w:rPr>
          <w:spacing w:val="-2"/>
        </w:rPr>
        <w:t>was</w:t>
      </w:r>
      <w:r>
        <w:rPr>
          <w:spacing w:val="-8"/>
        </w:rPr>
        <w:t xml:space="preserve"> </w:t>
      </w:r>
      <w:r>
        <w:rPr>
          <w:spacing w:val="-2"/>
        </w:rPr>
        <w:t>also</w:t>
      </w:r>
      <w:r>
        <w:rPr>
          <w:spacing w:val="-8"/>
        </w:rPr>
        <w:t xml:space="preserve"> </w:t>
      </w:r>
      <w:r>
        <w:rPr>
          <w:spacing w:val="-2"/>
        </w:rPr>
        <w:t>relocated</w:t>
      </w:r>
      <w:r>
        <w:rPr>
          <w:spacing w:val="-8"/>
        </w:rPr>
        <w:t xml:space="preserve"> </w:t>
      </w:r>
      <w:r>
        <w:rPr>
          <w:spacing w:val="-2"/>
        </w:rPr>
        <w:t>to</w:t>
      </w:r>
      <w:r>
        <w:rPr>
          <w:spacing w:val="-8"/>
        </w:rPr>
        <w:t xml:space="preserve"> </w:t>
      </w:r>
      <w:r>
        <w:rPr>
          <w:spacing w:val="-2"/>
        </w:rPr>
        <w:t>classrooms</w:t>
      </w:r>
      <w:r>
        <w:rPr>
          <w:spacing w:val="-8"/>
        </w:rPr>
        <w:t xml:space="preserve"> </w:t>
      </w:r>
      <w:r>
        <w:rPr>
          <w:spacing w:val="-2"/>
        </w:rPr>
        <w:t>that</w:t>
      </w:r>
      <w:r>
        <w:rPr>
          <w:spacing w:val="-8"/>
        </w:rPr>
        <w:t xml:space="preserve"> </w:t>
      </w:r>
      <w:r>
        <w:rPr>
          <w:spacing w:val="-2"/>
        </w:rPr>
        <w:t>were</w:t>
      </w:r>
      <w:r>
        <w:rPr>
          <w:spacing w:val="-8"/>
        </w:rPr>
        <w:t xml:space="preserve"> </w:t>
      </w:r>
      <w:r>
        <w:rPr>
          <w:spacing w:val="-2"/>
        </w:rPr>
        <w:t>less</w:t>
      </w:r>
      <w:r>
        <w:rPr>
          <w:spacing w:val="-8"/>
        </w:rPr>
        <w:t xml:space="preserve"> </w:t>
      </w:r>
      <w:r>
        <w:rPr>
          <w:spacing w:val="-2"/>
        </w:rPr>
        <w:t xml:space="preserve">noisy. </w:t>
      </w:r>
      <w:r>
        <w:t>She noted that after discussions with the head teacher, the management were now aware of her need</w:t>
      </w:r>
      <w:r>
        <w:rPr>
          <w:spacing w:val="-8"/>
        </w:rPr>
        <w:t xml:space="preserve"> </w:t>
      </w:r>
      <w:r>
        <w:t>for</w:t>
      </w:r>
      <w:r>
        <w:rPr>
          <w:spacing w:val="-8"/>
        </w:rPr>
        <w:t xml:space="preserve"> </w:t>
      </w:r>
      <w:r>
        <w:t>‘a</w:t>
      </w:r>
      <w:r>
        <w:rPr>
          <w:spacing w:val="-8"/>
        </w:rPr>
        <w:t xml:space="preserve"> </w:t>
      </w:r>
      <w:r>
        <w:t>quieter</w:t>
      </w:r>
      <w:r>
        <w:rPr>
          <w:spacing w:val="-8"/>
        </w:rPr>
        <w:t xml:space="preserve"> </w:t>
      </w:r>
      <w:r>
        <w:t>one</w:t>
      </w:r>
      <w:r>
        <w:rPr>
          <w:spacing w:val="-8"/>
        </w:rPr>
        <w:t xml:space="preserve"> </w:t>
      </w:r>
      <w:r>
        <w:t>[classroom],</w:t>
      </w:r>
      <w:r>
        <w:rPr>
          <w:spacing w:val="-8"/>
        </w:rPr>
        <w:t xml:space="preserve"> </w:t>
      </w:r>
      <w:r>
        <w:t>so</w:t>
      </w:r>
      <w:r>
        <w:rPr>
          <w:spacing w:val="-8"/>
        </w:rPr>
        <w:t xml:space="preserve"> </w:t>
      </w:r>
      <w:r>
        <w:t>I</w:t>
      </w:r>
      <w:r>
        <w:rPr>
          <w:spacing w:val="-8"/>
        </w:rPr>
        <w:t xml:space="preserve"> </w:t>
      </w:r>
      <w:r>
        <w:t>can</w:t>
      </w:r>
      <w:r>
        <w:rPr>
          <w:spacing w:val="-8"/>
        </w:rPr>
        <w:t xml:space="preserve"> </w:t>
      </w:r>
      <w:r>
        <w:t>focus</w:t>
      </w:r>
      <w:r>
        <w:rPr>
          <w:spacing w:val="-8"/>
        </w:rPr>
        <w:t xml:space="preserve"> </w:t>
      </w:r>
      <w:r>
        <w:t>on the</w:t>
      </w:r>
      <w:r>
        <w:rPr>
          <w:spacing w:val="-13"/>
        </w:rPr>
        <w:t xml:space="preserve"> </w:t>
      </w:r>
      <w:r>
        <w:t>students</w:t>
      </w:r>
      <w:r>
        <w:rPr>
          <w:spacing w:val="-13"/>
        </w:rPr>
        <w:t xml:space="preserve"> </w:t>
      </w:r>
      <w:r>
        <w:t>well’.</w:t>
      </w:r>
      <w:r>
        <w:rPr>
          <w:spacing w:val="-12"/>
        </w:rPr>
        <w:t xml:space="preserve"> </w:t>
      </w:r>
      <w:r>
        <w:t>At</w:t>
      </w:r>
      <w:r>
        <w:rPr>
          <w:spacing w:val="-13"/>
        </w:rPr>
        <w:t xml:space="preserve"> </w:t>
      </w:r>
      <w:r>
        <w:t>a</w:t>
      </w:r>
      <w:r>
        <w:rPr>
          <w:spacing w:val="-13"/>
        </w:rPr>
        <w:t xml:space="preserve"> </w:t>
      </w:r>
      <w:r>
        <w:t>school</w:t>
      </w:r>
      <w:r>
        <w:rPr>
          <w:spacing w:val="-12"/>
        </w:rPr>
        <w:t xml:space="preserve"> </w:t>
      </w:r>
      <w:r>
        <w:t>in</w:t>
      </w:r>
      <w:r>
        <w:rPr>
          <w:spacing w:val="-13"/>
        </w:rPr>
        <w:t xml:space="preserve"> </w:t>
      </w:r>
      <w:r>
        <w:t>Spain</w:t>
      </w:r>
      <w:r>
        <w:rPr>
          <w:spacing w:val="-13"/>
        </w:rPr>
        <w:t xml:space="preserve"> </w:t>
      </w:r>
      <w:r>
        <w:t>where</w:t>
      </w:r>
      <w:r>
        <w:rPr>
          <w:spacing w:val="-12"/>
        </w:rPr>
        <w:t xml:space="preserve"> </w:t>
      </w:r>
      <w:r>
        <w:t>a</w:t>
      </w:r>
      <w:r>
        <w:rPr>
          <w:spacing w:val="-13"/>
        </w:rPr>
        <w:t xml:space="preserve"> </w:t>
      </w:r>
      <w:r>
        <w:t>lift</w:t>
      </w:r>
      <w:r>
        <w:rPr>
          <w:spacing w:val="-13"/>
        </w:rPr>
        <w:t xml:space="preserve"> </w:t>
      </w:r>
      <w:r>
        <w:t>was available, Lucia managed to seek permission from school leaders to use the lift when she needed to lead students to move between floors. In her words, ‘she [the headmistress] decided that I could use the lift when my students are going up with another teacher [using the stairs]’.</w:t>
      </w:r>
    </w:p>
    <w:p w14:paraId="62C3EE83" w14:textId="77777777" w:rsidR="006C6932" w:rsidRDefault="00000000">
      <w:pPr>
        <w:pStyle w:val="BodyText"/>
        <w:spacing w:before="138" w:line="271" w:lineRule="auto"/>
        <w:ind w:left="1417" w:right="42"/>
      </w:pPr>
      <w:r>
        <w:t>Physical</w:t>
      </w:r>
      <w:r>
        <w:rPr>
          <w:spacing w:val="-1"/>
        </w:rPr>
        <w:t xml:space="preserve"> </w:t>
      </w:r>
      <w:r>
        <w:t>adaptations</w:t>
      </w:r>
      <w:r>
        <w:rPr>
          <w:spacing w:val="-1"/>
        </w:rPr>
        <w:t xml:space="preserve"> </w:t>
      </w:r>
      <w:r>
        <w:t>in</w:t>
      </w:r>
      <w:r>
        <w:rPr>
          <w:spacing w:val="-1"/>
        </w:rPr>
        <w:t xml:space="preserve"> </w:t>
      </w:r>
      <w:r>
        <w:t>the</w:t>
      </w:r>
      <w:r>
        <w:rPr>
          <w:spacing w:val="-1"/>
        </w:rPr>
        <w:t xml:space="preserve"> </w:t>
      </w:r>
      <w:r>
        <w:t>school,</w:t>
      </w:r>
      <w:r>
        <w:rPr>
          <w:spacing w:val="-1"/>
        </w:rPr>
        <w:t xml:space="preserve"> </w:t>
      </w:r>
      <w:r>
        <w:t>such</w:t>
      </w:r>
      <w:r>
        <w:rPr>
          <w:spacing w:val="-1"/>
        </w:rPr>
        <w:t xml:space="preserve"> </w:t>
      </w:r>
      <w:r>
        <w:t>as</w:t>
      </w:r>
      <w:r>
        <w:rPr>
          <w:spacing w:val="-1"/>
        </w:rPr>
        <w:t xml:space="preserve"> </w:t>
      </w:r>
      <w:r>
        <w:t xml:space="preserve">ramps, </w:t>
      </w:r>
      <w:r>
        <w:rPr>
          <w:spacing w:val="-2"/>
        </w:rPr>
        <w:t>also</w:t>
      </w:r>
      <w:r>
        <w:rPr>
          <w:spacing w:val="-9"/>
        </w:rPr>
        <w:t xml:space="preserve"> </w:t>
      </w:r>
      <w:r>
        <w:rPr>
          <w:spacing w:val="-2"/>
        </w:rPr>
        <w:t>featured</w:t>
      </w:r>
      <w:r>
        <w:rPr>
          <w:spacing w:val="-9"/>
        </w:rPr>
        <w:t xml:space="preserve"> </w:t>
      </w:r>
      <w:r>
        <w:rPr>
          <w:spacing w:val="-2"/>
        </w:rPr>
        <w:t>in</w:t>
      </w:r>
      <w:r>
        <w:rPr>
          <w:spacing w:val="-9"/>
        </w:rPr>
        <w:t xml:space="preserve"> </w:t>
      </w:r>
      <w:r>
        <w:rPr>
          <w:spacing w:val="-2"/>
        </w:rPr>
        <w:t>Lucia’s</w:t>
      </w:r>
      <w:r>
        <w:rPr>
          <w:spacing w:val="-9"/>
        </w:rPr>
        <w:t xml:space="preserve"> </w:t>
      </w:r>
      <w:r>
        <w:rPr>
          <w:spacing w:val="-2"/>
        </w:rPr>
        <w:t>photo-elicitation</w:t>
      </w:r>
      <w:r>
        <w:rPr>
          <w:spacing w:val="-9"/>
        </w:rPr>
        <w:t xml:space="preserve"> </w:t>
      </w:r>
      <w:r>
        <w:rPr>
          <w:spacing w:val="-2"/>
        </w:rPr>
        <w:t>(Pictures</w:t>
      </w:r>
      <w:r>
        <w:rPr>
          <w:spacing w:val="-9"/>
        </w:rPr>
        <w:t xml:space="preserve"> </w:t>
      </w:r>
      <w:r>
        <w:rPr>
          <w:spacing w:val="-2"/>
        </w:rPr>
        <w:t xml:space="preserve">3, </w:t>
      </w:r>
      <w:r>
        <w:t>4a, 4b).</w:t>
      </w:r>
    </w:p>
    <w:p w14:paraId="11A20763" w14:textId="77777777" w:rsidR="006C6932" w:rsidRDefault="006C6932">
      <w:pPr>
        <w:pStyle w:val="BodyText"/>
        <w:spacing w:before="4"/>
        <w:rPr>
          <w:sz w:val="7"/>
        </w:rPr>
      </w:pPr>
    </w:p>
    <w:p w14:paraId="100214BE" w14:textId="77777777" w:rsidR="006C6932" w:rsidRDefault="00000000">
      <w:pPr>
        <w:pStyle w:val="BodyText"/>
        <w:ind w:left="1417" w:right="-58"/>
        <w:rPr>
          <w:sz w:val="20"/>
        </w:rPr>
      </w:pPr>
      <w:r>
        <w:rPr>
          <w:noProof/>
          <w:sz w:val="20"/>
        </w:rPr>
        <w:drawing>
          <wp:inline distT="0" distB="0" distL="0" distR="0" wp14:anchorId="63ABE8F6" wp14:editId="5514FF94">
            <wp:extent cx="2811665" cy="2109216"/>
            <wp:effectExtent l="0" t="0" r="0" b="0"/>
            <wp:docPr id="126" name="Image 126" descr="An accessible ramp in one of the schools in Spa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descr="An accessible ramp in one of the schools in Spain"/>
                    <pic:cNvPicPr/>
                  </pic:nvPicPr>
                  <pic:blipFill>
                    <a:blip r:embed="rId46" cstate="print"/>
                    <a:stretch>
                      <a:fillRect/>
                    </a:stretch>
                  </pic:blipFill>
                  <pic:spPr>
                    <a:xfrm>
                      <a:off x="0" y="0"/>
                      <a:ext cx="2811665" cy="2109216"/>
                    </a:xfrm>
                    <a:prstGeom prst="rect">
                      <a:avLst/>
                    </a:prstGeom>
                  </pic:spPr>
                </pic:pic>
              </a:graphicData>
            </a:graphic>
          </wp:inline>
        </w:drawing>
      </w:r>
    </w:p>
    <w:p w14:paraId="3AE28435" w14:textId="77777777" w:rsidR="006C6932" w:rsidRDefault="00000000">
      <w:pPr>
        <w:pStyle w:val="BodyText"/>
        <w:spacing w:before="174" w:line="271" w:lineRule="auto"/>
        <w:ind w:left="1417"/>
      </w:pPr>
      <w:r>
        <w:rPr>
          <w:b/>
        </w:rPr>
        <w:t>Picture</w:t>
      </w:r>
      <w:r>
        <w:rPr>
          <w:b/>
          <w:spacing w:val="-13"/>
        </w:rPr>
        <w:t xml:space="preserve"> </w:t>
      </w:r>
      <w:r>
        <w:rPr>
          <w:b/>
        </w:rPr>
        <w:t>3:</w:t>
      </w:r>
      <w:r>
        <w:rPr>
          <w:b/>
          <w:spacing w:val="-14"/>
        </w:rPr>
        <w:t xml:space="preserve"> </w:t>
      </w:r>
      <w:r>
        <w:t>The</w:t>
      </w:r>
      <w:r>
        <w:rPr>
          <w:spacing w:val="-12"/>
        </w:rPr>
        <w:t xml:space="preserve"> </w:t>
      </w:r>
      <w:r>
        <w:t>ramp</w:t>
      </w:r>
      <w:r>
        <w:rPr>
          <w:spacing w:val="-13"/>
        </w:rPr>
        <w:t xml:space="preserve"> </w:t>
      </w:r>
      <w:r>
        <w:t>which</w:t>
      </w:r>
      <w:r>
        <w:rPr>
          <w:spacing w:val="-12"/>
        </w:rPr>
        <w:t xml:space="preserve"> </w:t>
      </w:r>
      <w:r>
        <w:t>I</w:t>
      </w:r>
      <w:r>
        <w:rPr>
          <w:spacing w:val="-13"/>
        </w:rPr>
        <w:t xml:space="preserve"> </w:t>
      </w:r>
      <w:r>
        <w:t>use</w:t>
      </w:r>
      <w:r>
        <w:rPr>
          <w:spacing w:val="-13"/>
        </w:rPr>
        <w:t xml:space="preserve"> </w:t>
      </w:r>
      <w:r>
        <w:t>to</w:t>
      </w:r>
      <w:r>
        <w:rPr>
          <w:spacing w:val="-12"/>
        </w:rPr>
        <w:t xml:space="preserve"> </w:t>
      </w:r>
      <w:r>
        <w:t>access</w:t>
      </w:r>
      <w:r>
        <w:rPr>
          <w:spacing w:val="-13"/>
        </w:rPr>
        <w:t xml:space="preserve"> </w:t>
      </w:r>
      <w:r>
        <w:t>to</w:t>
      </w:r>
      <w:r>
        <w:rPr>
          <w:spacing w:val="-13"/>
        </w:rPr>
        <w:t xml:space="preserve"> </w:t>
      </w:r>
      <w:r>
        <w:t>my school © Lucia</w:t>
      </w:r>
    </w:p>
    <w:p w14:paraId="1EF6AE29" w14:textId="77777777" w:rsidR="006C6932" w:rsidRDefault="00000000">
      <w:pPr>
        <w:spacing w:before="5" w:after="24"/>
        <w:rPr>
          <w:sz w:val="18"/>
        </w:rPr>
      </w:pPr>
      <w:r>
        <w:br w:type="column"/>
      </w:r>
    </w:p>
    <w:p w14:paraId="78842A9D" w14:textId="77777777" w:rsidR="006C6932" w:rsidRDefault="00000000">
      <w:pPr>
        <w:pStyle w:val="BodyText"/>
        <w:ind w:left="215"/>
        <w:rPr>
          <w:sz w:val="20"/>
        </w:rPr>
      </w:pPr>
      <w:r>
        <w:rPr>
          <w:noProof/>
          <w:sz w:val="20"/>
        </w:rPr>
        <w:drawing>
          <wp:inline distT="0" distB="0" distL="0" distR="0" wp14:anchorId="219DC548" wp14:editId="3CA61FF1">
            <wp:extent cx="2733197" cy="3650741"/>
            <wp:effectExtent l="0" t="0" r="0" b="0"/>
            <wp:docPr id="127" name="Image 127" descr="The door of the accessible toilet with a sign in Spa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descr="The door of the accessible toilet with a sign in Spain"/>
                    <pic:cNvPicPr/>
                  </pic:nvPicPr>
                  <pic:blipFill>
                    <a:blip r:embed="rId47" cstate="print"/>
                    <a:stretch>
                      <a:fillRect/>
                    </a:stretch>
                  </pic:blipFill>
                  <pic:spPr>
                    <a:xfrm>
                      <a:off x="0" y="0"/>
                      <a:ext cx="2733197" cy="3650741"/>
                    </a:xfrm>
                    <a:prstGeom prst="rect">
                      <a:avLst/>
                    </a:prstGeom>
                  </pic:spPr>
                </pic:pic>
              </a:graphicData>
            </a:graphic>
          </wp:inline>
        </w:drawing>
      </w:r>
    </w:p>
    <w:p w14:paraId="0163D36F" w14:textId="77777777" w:rsidR="006C6932" w:rsidRDefault="006C6932">
      <w:pPr>
        <w:pStyle w:val="BodyText"/>
        <w:spacing w:before="86"/>
      </w:pPr>
    </w:p>
    <w:p w14:paraId="6DB2E951" w14:textId="77777777" w:rsidR="006C6932" w:rsidRDefault="00000000">
      <w:pPr>
        <w:ind w:left="215"/>
        <w:rPr>
          <w:sz w:val="18"/>
        </w:rPr>
      </w:pPr>
      <w:r>
        <w:rPr>
          <w:b/>
          <w:spacing w:val="-2"/>
          <w:sz w:val="18"/>
        </w:rPr>
        <w:t>Picture</w:t>
      </w:r>
      <w:r>
        <w:rPr>
          <w:b/>
          <w:spacing w:val="-4"/>
          <w:sz w:val="18"/>
        </w:rPr>
        <w:t xml:space="preserve"> </w:t>
      </w:r>
      <w:r>
        <w:rPr>
          <w:b/>
          <w:spacing w:val="-2"/>
          <w:sz w:val="18"/>
        </w:rPr>
        <w:t>4a:</w:t>
      </w:r>
      <w:r>
        <w:rPr>
          <w:b/>
          <w:spacing w:val="-4"/>
          <w:sz w:val="18"/>
        </w:rPr>
        <w:t xml:space="preserve"> </w:t>
      </w:r>
      <w:r>
        <w:rPr>
          <w:spacing w:val="-2"/>
          <w:sz w:val="18"/>
        </w:rPr>
        <w:t>The</w:t>
      </w:r>
      <w:r>
        <w:rPr>
          <w:spacing w:val="-3"/>
          <w:sz w:val="18"/>
        </w:rPr>
        <w:t xml:space="preserve"> </w:t>
      </w:r>
      <w:r>
        <w:rPr>
          <w:spacing w:val="-2"/>
          <w:sz w:val="18"/>
        </w:rPr>
        <w:t>accessible</w:t>
      </w:r>
      <w:r>
        <w:rPr>
          <w:spacing w:val="-4"/>
          <w:sz w:val="18"/>
        </w:rPr>
        <w:t xml:space="preserve"> </w:t>
      </w:r>
      <w:r>
        <w:rPr>
          <w:spacing w:val="-2"/>
          <w:sz w:val="18"/>
        </w:rPr>
        <w:t>toilet</w:t>
      </w:r>
      <w:r>
        <w:rPr>
          <w:spacing w:val="-4"/>
          <w:sz w:val="18"/>
        </w:rPr>
        <w:t xml:space="preserve"> </w:t>
      </w:r>
      <w:r>
        <w:rPr>
          <w:spacing w:val="-2"/>
          <w:sz w:val="18"/>
        </w:rPr>
        <w:t>©</w:t>
      </w:r>
      <w:r>
        <w:rPr>
          <w:spacing w:val="-3"/>
          <w:sz w:val="18"/>
        </w:rPr>
        <w:t xml:space="preserve"> </w:t>
      </w:r>
      <w:r>
        <w:rPr>
          <w:spacing w:val="-2"/>
          <w:sz w:val="18"/>
        </w:rPr>
        <w:t>Lucia</w:t>
      </w:r>
    </w:p>
    <w:p w14:paraId="03ADB7C6" w14:textId="77777777" w:rsidR="006C6932" w:rsidRDefault="00000000">
      <w:pPr>
        <w:pStyle w:val="BodyText"/>
        <w:spacing w:before="6"/>
        <w:rPr>
          <w:sz w:val="7"/>
        </w:rPr>
      </w:pPr>
      <w:r>
        <w:rPr>
          <w:noProof/>
        </w:rPr>
        <w:drawing>
          <wp:anchor distT="0" distB="0" distL="0" distR="0" simplePos="0" relativeHeight="487607296" behindDoc="1" locked="0" layoutInCell="1" allowOverlap="1" wp14:anchorId="4C2430A6" wp14:editId="236B30D0">
            <wp:simplePos x="0" y="0"/>
            <wp:positionH relativeFrom="page">
              <wp:posOffset>3870007</wp:posOffset>
            </wp:positionH>
            <wp:positionV relativeFrom="paragraph">
              <wp:posOffset>71397</wp:posOffset>
            </wp:positionV>
            <wp:extent cx="2792462" cy="2093976"/>
            <wp:effectExtent l="0" t="0" r="0" b="0"/>
            <wp:wrapTopAndBottom/>
            <wp:docPr id="128" name="Image 128" descr="Inside of the accessible toilet in Spa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descr="Inside of the accessible toilet in Spain"/>
                    <pic:cNvPicPr/>
                  </pic:nvPicPr>
                  <pic:blipFill>
                    <a:blip r:embed="rId48" cstate="print"/>
                    <a:stretch>
                      <a:fillRect/>
                    </a:stretch>
                  </pic:blipFill>
                  <pic:spPr>
                    <a:xfrm>
                      <a:off x="0" y="0"/>
                      <a:ext cx="2792462" cy="2093976"/>
                    </a:xfrm>
                    <a:prstGeom prst="rect">
                      <a:avLst/>
                    </a:prstGeom>
                  </pic:spPr>
                </pic:pic>
              </a:graphicData>
            </a:graphic>
          </wp:anchor>
        </w:drawing>
      </w:r>
    </w:p>
    <w:p w14:paraId="3A6FE2CC" w14:textId="77777777" w:rsidR="006C6932" w:rsidRDefault="00000000">
      <w:pPr>
        <w:spacing w:before="176"/>
        <w:ind w:left="215"/>
        <w:rPr>
          <w:sz w:val="18"/>
        </w:rPr>
      </w:pPr>
      <w:r>
        <w:rPr>
          <w:b/>
          <w:spacing w:val="-2"/>
          <w:sz w:val="18"/>
        </w:rPr>
        <w:t>Picture</w:t>
      </w:r>
      <w:r>
        <w:rPr>
          <w:b/>
          <w:spacing w:val="-4"/>
          <w:sz w:val="18"/>
        </w:rPr>
        <w:t xml:space="preserve"> </w:t>
      </w:r>
      <w:r>
        <w:rPr>
          <w:b/>
          <w:spacing w:val="-2"/>
          <w:sz w:val="18"/>
        </w:rPr>
        <w:t>4b:</w:t>
      </w:r>
      <w:r>
        <w:rPr>
          <w:b/>
          <w:spacing w:val="-4"/>
          <w:sz w:val="18"/>
        </w:rPr>
        <w:t xml:space="preserve"> </w:t>
      </w:r>
      <w:r>
        <w:rPr>
          <w:spacing w:val="-2"/>
          <w:sz w:val="18"/>
        </w:rPr>
        <w:t>The</w:t>
      </w:r>
      <w:r>
        <w:rPr>
          <w:spacing w:val="-3"/>
          <w:sz w:val="18"/>
        </w:rPr>
        <w:t xml:space="preserve"> </w:t>
      </w:r>
      <w:r>
        <w:rPr>
          <w:spacing w:val="-2"/>
          <w:sz w:val="18"/>
        </w:rPr>
        <w:t>accessible</w:t>
      </w:r>
      <w:r>
        <w:rPr>
          <w:spacing w:val="-4"/>
          <w:sz w:val="18"/>
        </w:rPr>
        <w:t xml:space="preserve"> </w:t>
      </w:r>
      <w:r>
        <w:rPr>
          <w:spacing w:val="-2"/>
          <w:sz w:val="18"/>
        </w:rPr>
        <w:t>toilet</w:t>
      </w:r>
      <w:r>
        <w:rPr>
          <w:spacing w:val="-4"/>
          <w:sz w:val="18"/>
        </w:rPr>
        <w:t xml:space="preserve"> </w:t>
      </w:r>
      <w:r>
        <w:rPr>
          <w:spacing w:val="-2"/>
          <w:sz w:val="18"/>
        </w:rPr>
        <w:t>©</w:t>
      </w:r>
      <w:r>
        <w:rPr>
          <w:spacing w:val="-3"/>
          <w:sz w:val="18"/>
        </w:rPr>
        <w:t xml:space="preserve"> </w:t>
      </w:r>
      <w:r>
        <w:rPr>
          <w:spacing w:val="-2"/>
          <w:sz w:val="18"/>
        </w:rPr>
        <w:t>Lucia</w:t>
      </w:r>
    </w:p>
    <w:p w14:paraId="715C8AF7" w14:textId="77777777" w:rsidR="006C6932" w:rsidRDefault="00000000">
      <w:pPr>
        <w:pStyle w:val="BodyText"/>
        <w:spacing w:before="142" w:line="271" w:lineRule="auto"/>
        <w:ind w:left="215" w:right="1345"/>
      </w:pPr>
      <w:r>
        <w:t>Mar</w:t>
      </w:r>
      <w:r>
        <w:rPr>
          <w:spacing w:val="-13"/>
        </w:rPr>
        <w:t xml:space="preserve"> </w:t>
      </w:r>
      <w:r>
        <w:t>in</w:t>
      </w:r>
      <w:r>
        <w:rPr>
          <w:spacing w:val="-13"/>
        </w:rPr>
        <w:t xml:space="preserve"> </w:t>
      </w:r>
      <w:r>
        <w:t>Spain</w:t>
      </w:r>
      <w:r>
        <w:rPr>
          <w:spacing w:val="-12"/>
        </w:rPr>
        <w:t xml:space="preserve"> </w:t>
      </w:r>
      <w:r>
        <w:t>explained</w:t>
      </w:r>
      <w:r>
        <w:rPr>
          <w:spacing w:val="-13"/>
        </w:rPr>
        <w:t xml:space="preserve"> </w:t>
      </w:r>
      <w:r>
        <w:t>how</w:t>
      </w:r>
      <w:r>
        <w:rPr>
          <w:spacing w:val="-13"/>
        </w:rPr>
        <w:t xml:space="preserve"> </w:t>
      </w:r>
      <w:r>
        <w:t>she</w:t>
      </w:r>
      <w:r>
        <w:rPr>
          <w:spacing w:val="-12"/>
        </w:rPr>
        <w:t xml:space="preserve"> </w:t>
      </w:r>
      <w:r>
        <w:t>‘got</w:t>
      </w:r>
      <w:r>
        <w:rPr>
          <w:spacing w:val="-13"/>
        </w:rPr>
        <w:t xml:space="preserve"> </w:t>
      </w:r>
      <w:r>
        <w:t>a</w:t>
      </w:r>
      <w:r>
        <w:rPr>
          <w:spacing w:val="-13"/>
        </w:rPr>
        <w:t xml:space="preserve"> </w:t>
      </w:r>
      <w:r>
        <w:t>long</w:t>
      </w:r>
      <w:r>
        <w:rPr>
          <w:spacing w:val="-12"/>
        </w:rPr>
        <w:t xml:space="preserve"> </w:t>
      </w:r>
      <w:r>
        <w:t>step</w:t>
      </w:r>
      <w:r>
        <w:rPr>
          <w:spacing w:val="-13"/>
        </w:rPr>
        <w:t xml:space="preserve"> </w:t>
      </w:r>
      <w:r>
        <w:t>in</w:t>
      </w:r>
      <w:r>
        <w:rPr>
          <w:spacing w:val="-13"/>
        </w:rPr>
        <w:t xml:space="preserve"> </w:t>
      </w:r>
      <w:r>
        <w:t>the class to reach the screen or the board’, which she also captured in the photo-elicitation activity</w:t>
      </w:r>
    </w:p>
    <w:p w14:paraId="064C244A" w14:textId="77777777" w:rsidR="006C6932" w:rsidRDefault="00000000">
      <w:pPr>
        <w:pStyle w:val="BodyText"/>
        <w:spacing w:before="3"/>
        <w:ind w:left="215"/>
      </w:pPr>
      <w:r>
        <w:rPr>
          <w:spacing w:val="-2"/>
        </w:rPr>
        <w:t>(Picture</w:t>
      </w:r>
      <w:r>
        <w:rPr>
          <w:spacing w:val="-8"/>
        </w:rPr>
        <w:t xml:space="preserve"> </w:t>
      </w:r>
      <w:r>
        <w:rPr>
          <w:spacing w:val="-5"/>
        </w:rPr>
        <w:t>5).</w:t>
      </w:r>
    </w:p>
    <w:p w14:paraId="3218D66B" w14:textId="77777777" w:rsidR="006C6932" w:rsidRDefault="006C6932">
      <w:pPr>
        <w:sectPr w:rsidR="006C6932" w:rsidSect="00FA5906">
          <w:type w:val="continuous"/>
          <w:pgSz w:w="11910" w:h="16840"/>
          <w:pgMar w:top="840" w:right="0" w:bottom="0" w:left="0" w:header="0" w:footer="0" w:gutter="0"/>
          <w:cols w:num="2" w:space="720" w:equalWidth="0">
            <w:col w:w="5840" w:space="40"/>
            <w:col w:w="6030"/>
          </w:cols>
        </w:sectPr>
      </w:pPr>
    </w:p>
    <w:p w14:paraId="7DE68ECC" w14:textId="77777777" w:rsidR="006C6932" w:rsidRDefault="006C6932">
      <w:pPr>
        <w:pStyle w:val="BodyText"/>
        <w:rPr>
          <w:sz w:val="20"/>
        </w:rPr>
      </w:pPr>
    </w:p>
    <w:p w14:paraId="110136B3" w14:textId="77777777" w:rsidR="006C6932" w:rsidRDefault="006C6932">
      <w:pPr>
        <w:pStyle w:val="BodyText"/>
        <w:rPr>
          <w:sz w:val="20"/>
        </w:rPr>
      </w:pPr>
    </w:p>
    <w:p w14:paraId="769C3DFA" w14:textId="77777777" w:rsidR="006C6932" w:rsidRDefault="006C6932">
      <w:pPr>
        <w:pStyle w:val="BodyText"/>
        <w:rPr>
          <w:sz w:val="20"/>
        </w:rPr>
      </w:pPr>
    </w:p>
    <w:p w14:paraId="63028E90" w14:textId="77777777" w:rsidR="006C6932" w:rsidRDefault="006C6932">
      <w:pPr>
        <w:pStyle w:val="BodyText"/>
        <w:rPr>
          <w:sz w:val="20"/>
        </w:rPr>
      </w:pPr>
    </w:p>
    <w:p w14:paraId="74241622" w14:textId="77777777" w:rsidR="006C6932" w:rsidRDefault="006C6932">
      <w:pPr>
        <w:pStyle w:val="BodyText"/>
        <w:spacing w:before="159"/>
        <w:rPr>
          <w:sz w:val="20"/>
        </w:rPr>
      </w:pPr>
    </w:p>
    <w:p w14:paraId="2771FECE" w14:textId="77777777" w:rsidR="006C6932" w:rsidRDefault="006C6932">
      <w:pPr>
        <w:rPr>
          <w:sz w:val="20"/>
        </w:rPr>
        <w:sectPr w:rsidR="006C6932" w:rsidSect="00FA5906">
          <w:headerReference w:type="default" r:id="rId49"/>
          <w:pgSz w:w="11910" w:h="16840"/>
          <w:pgMar w:top="1020" w:right="0" w:bottom="280" w:left="0" w:header="771" w:footer="0" w:gutter="0"/>
          <w:pgNumType w:start="33"/>
          <w:cols w:space="720"/>
        </w:sectPr>
      </w:pPr>
    </w:p>
    <w:p w14:paraId="5B48E067" w14:textId="77777777" w:rsidR="006C6932" w:rsidRDefault="006C6932">
      <w:pPr>
        <w:pStyle w:val="BodyText"/>
        <w:spacing w:before="3" w:after="1"/>
        <w:rPr>
          <w:sz w:val="15"/>
        </w:rPr>
      </w:pPr>
    </w:p>
    <w:p w14:paraId="15D5B8C5" w14:textId="77777777" w:rsidR="006C6932" w:rsidRDefault="00000000">
      <w:pPr>
        <w:pStyle w:val="BodyText"/>
        <w:ind w:left="1417" w:right="-44"/>
        <w:rPr>
          <w:sz w:val="20"/>
        </w:rPr>
      </w:pPr>
      <w:r>
        <w:rPr>
          <w:noProof/>
          <w:sz w:val="20"/>
        </w:rPr>
        <w:drawing>
          <wp:inline distT="0" distB="0" distL="0" distR="0" wp14:anchorId="623C739A" wp14:editId="442BC532">
            <wp:extent cx="2789332" cy="3035807"/>
            <wp:effectExtent l="0" t="0" r="0" b="0"/>
            <wp:docPr id="131" name="Image 131" descr="Teacher Mar standing on a box and holding a pointer to the whiteboar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descr="Teacher Mar standing on a box and holding a pointer to the whiteboard"/>
                    <pic:cNvPicPr/>
                  </pic:nvPicPr>
                  <pic:blipFill>
                    <a:blip r:embed="rId50" cstate="print"/>
                    <a:stretch>
                      <a:fillRect/>
                    </a:stretch>
                  </pic:blipFill>
                  <pic:spPr>
                    <a:xfrm>
                      <a:off x="0" y="0"/>
                      <a:ext cx="2789332" cy="3035807"/>
                    </a:xfrm>
                    <a:prstGeom prst="rect">
                      <a:avLst/>
                    </a:prstGeom>
                  </pic:spPr>
                </pic:pic>
              </a:graphicData>
            </a:graphic>
          </wp:inline>
        </w:drawing>
      </w:r>
    </w:p>
    <w:p w14:paraId="431E1FE1" w14:textId="77777777" w:rsidR="006C6932" w:rsidRDefault="00000000">
      <w:pPr>
        <w:spacing w:before="170"/>
        <w:ind w:left="1417"/>
        <w:rPr>
          <w:sz w:val="18"/>
        </w:rPr>
      </w:pPr>
      <w:r>
        <w:rPr>
          <w:b/>
          <w:sz w:val="18"/>
        </w:rPr>
        <w:t>Picture</w:t>
      </w:r>
      <w:r>
        <w:rPr>
          <w:b/>
          <w:spacing w:val="-13"/>
          <w:sz w:val="18"/>
        </w:rPr>
        <w:t xml:space="preserve"> </w:t>
      </w:r>
      <w:r>
        <w:rPr>
          <w:b/>
          <w:sz w:val="18"/>
        </w:rPr>
        <w:t>5:</w:t>
      </w:r>
      <w:r>
        <w:rPr>
          <w:b/>
          <w:spacing w:val="-12"/>
          <w:sz w:val="18"/>
        </w:rPr>
        <w:t xml:space="preserve"> </w:t>
      </w:r>
      <w:r>
        <w:rPr>
          <w:sz w:val="18"/>
        </w:rPr>
        <w:t>Teaching</w:t>
      </w:r>
      <w:r>
        <w:rPr>
          <w:spacing w:val="-11"/>
          <w:sz w:val="18"/>
        </w:rPr>
        <w:t xml:space="preserve"> </w:t>
      </w:r>
      <w:r>
        <w:rPr>
          <w:sz w:val="18"/>
        </w:rPr>
        <w:t>with</w:t>
      </w:r>
      <w:r>
        <w:rPr>
          <w:spacing w:val="-12"/>
          <w:sz w:val="18"/>
        </w:rPr>
        <w:t xml:space="preserve"> </w:t>
      </w:r>
      <w:r>
        <w:rPr>
          <w:sz w:val="18"/>
        </w:rPr>
        <w:t>the</w:t>
      </w:r>
      <w:r>
        <w:rPr>
          <w:spacing w:val="-12"/>
          <w:sz w:val="18"/>
        </w:rPr>
        <w:t xml:space="preserve"> </w:t>
      </w:r>
      <w:r>
        <w:rPr>
          <w:sz w:val="18"/>
        </w:rPr>
        <w:t>stick</w:t>
      </w:r>
      <w:r>
        <w:rPr>
          <w:spacing w:val="-12"/>
          <w:sz w:val="18"/>
        </w:rPr>
        <w:t xml:space="preserve"> </w:t>
      </w:r>
      <w:r>
        <w:rPr>
          <w:sz w:val="18"/>
        </w:rPr>
        <w:t>and</w:t>
      </w:r>
      <w:r>
        <w:rPr>
          <w:spacing w:val="-12"/>
          <w:sz w:val="18"/>
        </w:rPr>
        <w:t xml:space="preserve"> </w:t>
      </w:r>
      <w:r>
        <w:rPr>
          <w:sz w:val="18"/>
        </w:rPr>
        <w:t>big</w:t>
      </w:r>
      <w:r>
        <w:rPr>
          <w:spacing w:val="-11"/>
          <w:sz w:val="18"/>
        </w:rPr>
        <w:t xml:space="preserve"> </w:t>
      </w:r>
      <w:r>
        <w:rPr>
          <w:sz w:val="18"/>
        </w:rPr>
        <w:t>step</w:t>
      </w:r>
      <w:r>
        <w:rPr>
          <w:spacing w:val="-12"/>
          <w:sz w:val="18"/>
        </w:rPr>
        <w:t xml:space="preserve"> </w:t>
      </w:r>
      <w:r>
        <w:rPr>
          <w:sz w:val="18"/>
        </w:rPr>
        <w:t>©</w:t>
      </w:r>
      <w:r>
        <w:rPr>
          <w:spacing w:val="-12"/>
          <w:sz w:val="18"/>
        </w:rPr>
        <w:t xml:space="preserve"> </w:t>
      </w:r>
      <w:r>
        <w:rPr>
          <w:spacing w:val="-5"/>
          <w:sz w:val="18"/>
        </w:rPr>
        <w:t>Mar</w:t>
      </w:r>
    </w:p>
    <w:p w14:paraId="75B9CB0F" w14:textId="77777777" w:rsidR="006C6932" w:rsidRDefault="00000000">
      <w:pPr>
        <w:pStyle w:val="BodyText"/>
        <w:spacing w:before="142" w:line="271" w:lineRule="auto"/>
        <w:ind w:left="1417"/>
      </w:pPr>
      <w:r>
        <w:t>She</w:t>
      </w:r>
      <w:r>
        <w:rPr>
          <w:spacing w:val="-13"/>
        </w:rPr>
        <w:t xml:space="preserve"> </w:t>
      </w:r>
      <w:r>
        <w:t>noted</w:t>
      </w:r>
      <w:r>
        <w:rPr>
          <w:spacing w:val="-13"/>
        </w:rPr>
        <w:t xml:space="preserve"> </w:t>
      </w:r>
      <w:r>
        <w:t>how</w:t>
      </w:r>
      <w:r>
        <w:rPr>
          <w:spacing w:val="-12"/>
        </w:rPr>
        <w:t xml:space="preserve"> </w:t>
      </w:r>
      <w:r>
        <w:t>the</w:t>
      </w:r>
      <w:r>
        <w:rPr>
          <w:spacing w:val="-13"/>
        </w:rPr>
        <w:t xml:space="preserve"> </w:t>
      </w:r>
      <w:r>
        <w:t>step</w:t>
      </w:r>
      <w:r>
        <w:rPr>
          <w:spacing w:val="-13"/>
        </w:rPr>
        <w:t xml:space="preserve"> </w:t>
      </w:r>
      <w:r>
        <w:t>and</w:t>
      </w:r>
      <w:r>
        <w:rPr>
          <w:spacing w:val="-12"/>
        </w:rPr>
        <w:t xml:space="preserve"> </w:t>
      </w:r>
      <w:r>
        <w:t>stick</w:t>
      </w:r>
      <w:r>
        <w:rPr>
          <w:spacing w:val="-13"/>
        </w:rPr>
        <w:t xml:space="preserve"> </w:t>
      </w:r>
      <w:r>
        <w:t>helped</w:t>
      </w:r>
      <w:r>
        <w:rPr>
          <w:spacing w:val="-13"/>
        </w:rPr>
        <w:t xml:space="preserve"> </w:t>
      </w:r>
      <w:r>
        <w:t>her</w:t>
      </w:r>
      <w:r>
        <w:rPr>
          <w:spacing w:val="-12"/>
        </w:rPr>
        <w:t xml:space="preserve"> </w:t>
      </w:r>
      <w:r>
        <w:t>‘to</w:t>
      </w:r>
      <w:r>
        <w:rPr>
          <w:spacing w:val="-13"/>
        </w:rPr>
        <w:t xml:space="preserve"> </w:t>
      </w:r>
      <w:r>
        <w:t>stand higher,</w:t>
      </w:r>
      <w:r>
        <w:rPr>
          <w:spacing w:val="-12"/>
        </w:rPr>
        <w:t xml:space="preserve"> </w:t>
      </w:r>
      <w:r>
        <w:t>be</w:t>
      </w:r>
      <w:r>
        <w:rPr>
          <w:spacing w:val="-12"/>
        </w:rPr>
        <w:t xml:space="preserve"> </w:t>
      </w:r>
      <w:r>
        <w:t>seen,</w:t>
      </w:r>
      <w:r>
        <w:rPr>
          <w:spacing w:val="-12"/>
        </w:rPr>
        <w:t xml:space="preserve"> </w:t>
      </w:r>
      <w:r>
        <w:t>reach</w:t>
      </w:r>
      <w:r>
        <w:rPr>
          <w:spacing w:val="-12"/>
        </w:rPr>
        <w:t xml:space="preserve"> </w:t>
      </w:r>
      <w:r>
        <w:t>all</w:t>
      </w:r>
      <w:r>
        <w:rPr>
          <w:spacing w:val="-12"/>
        </w:rPr>
        <w:t xml:space="preserve"> </w:t>
      </w:r>
      <w:r>
        <w:t>the</w:t>
      </w:r>
      <w:r>
        <w:rPr>
          <w:spacing w:val="-12"/>
        </w:rPr>
        <w:t xml:space="preserve"> </w:t>
      </w:r>
      <w:r>
        <w:t>children</w:t>
      </w:r>
      <w:r>
        <w:rPr>
          <w:spacing w:val="-12"/>
        </w:rPr>
        <w:t xml:space="preserve"> </w:t>
      </w:r>
      <w:r>
        <w:t>and</w:t>
      </w:r>
      <w:r>
        <w:rPr>
          <w:spacing w:val="-12"/>
        </w:rPr>
        <w:t xml:space="preserve"> </w:t>
      </w:r>
      <w:r>
        <w:t>be</w:t>
      </w:r>
      <w:r>
        <w:rPr>
          <w:spacing w:val="-12"/>
        </w:rPr>
        <w:t xml:space="preserve"> </w:t>
      </w:r>
      <w:r>
        <w:t>seen</w:t>
      </w:r>
      <w:r>
        <w:rPr>
          <w:spacing w:val="-12"/>
        </w:rPr>
        <w:t xml:space="preserve"> </w:t>
      </w:r>
      <w:r>
        <w:t>by all</w:t>
      </w:r>
      <w:r>
        <w:rPr>
          <w:spacing w:val="-11"/>
        </w:rPr>
        <w:t xml:space="preserve"> </w:t>
      </w:r>
      <w:r>
        <w:t>of</w:t>
      </w:r>
      <w:r>
        <w:rPr>
          <w:spacing w:val="-11"/>
        </w:rPr>
        <w:t xml:space="preserve"> </w:t>
      </w:r>
      <w:r>
        <w:t>them’.</w:t>
      </w:r>
      <w:r>
        <w:rPr>
          <w:spacing w:val="-11"/>
        </w:rPr>
        <w:t xml:space="preserve"> </w:t>
      </w:r>
      <w:r>
        <w:t>In</w:t>
      </w:r>
      <w:r>
        <w:rPr>
          <w:spacing w:val="-11"/>
        </w:rPr>
        <w:t xml:space="preserve"> </w:t>
      </w:r>
      <w:r>
        <w:t>the</w:t>
      </w:r>
      <w:r>
        <w:rPr>
          <w:spacing w:val="-11"/>
        </w:rPr>
        <w:t xml:space="preserve"> </w:t>
      </w:r>
      <w:r>
        <w:t>staffroom,</w:t>
      </w:r>
      <w:r>
        <w:rPr>
          <w:spacing w:val="-11"/>
        </w:rPr>
        <w:t xml:space="preserve"> </w:t>
      </w:r>
      <w:r>
        <w:t>Mar</w:t>
      </w:r>
      <w:r>
        <w:rPr>
          <w:spacing w:val="-11"/>
        </w:rPr>
        <w:t xml:space="preserve"> </w:t>
      </w:r>
      <w:r>
        <w:t>similarly</w:t>
      </w:r>
      <w:r>
        <w:rPr>
          <w:spacing w:val="-11"/>
        </w:rPr>
        <w:t xml:space="preserve"> </w:t>
      </w:r>
      <w:r>
        <w:t>was</w:t>
      </w:r>
      <w:r>
        <w:rPr>
          <w:spacing w:val="-11"/>
        </w:rPr>
        <w:t xml:space="preserve"> </w:t>
      </w:r>
      <w:r>
        <w:t>able</w:t>
      </w:r>
      <w:r>
        <w:rPr>
          <w:spacing w:val="-11"/>
        </w:rPr>
        <w:t xml:space="preserve"> </w:t>
      </w:r>
      <w:r>
        <w:t>to get her desk adapted (as shown in Picture 6). She described</w:t>
      </w:r>
      <w:r>
        <w:rPr>
          <w:spacing w:val="-3"/>
        </w:rPr>
        <w:t xml:space="preserve"> </w:t>
      </w:r>
      <w:r>
        <w:t>how</w:t>
      </w:r>
      <w:r>
        <w:rPr>
          <w:spacing w:val="-3"/>
        </w:rPr>
        <w:t xml:space="preserve"> </w:t>
      </w:r>
      <w:r>
        <w:t>a</w:t>
      </w:r>
      <w:r>
        <w:rPr>
          <w:spacing w:val="-3"/>
        </w:rPr>
        <w:t xml:space="preserve"> </w:t>
      </w:r>
      <w:r>
        <w:t>chair</w:t>
      </w:r>
      <w:r>
        <w:rPr>
          <w:spacing w:val="-3"/>
        </w:rPr>
        <w:t xml:space="preserve"> </w:t>
      </w:r>
      <w:r>
        <w:t>was</w:t>
      </w:r>
      <w:r>
        <w:rPr>
          <w:spacing w:val="-3"/>
        </w:rPr>
        <w:t xml:space="preserve"> </w:t>
      </w:r>
      <w:r>
        <w:t>tailored</w:t>
      </w:r>
      <w:r>
        <w:rPr>
          <w:spacing w:val="-3"/>
        </w:rPr>
        <w:t xml:space="preserve"> </w:t>
      </w:r>
      <w:r>
        <w:t>for</w:t>
      </w:r>
      <w:r>
        <w:rPr>
          <w:spacing w:val="-3"/>
        </w:rPr>
        <w:t xml:space="preserve"> </w:t>
      </w:r>
      <w:r>
        <w:t>her</w:t>
      </w:r>
      <w:r>
        <w:rPr>
          <w:spacing w:val="-3"/>
        </w:rPr>
        <w:t xml:space="preserve"> </w:t>
      </w:r>
      <w:r>
        <w:t>height,</w:t>
      </w:r>
      <w:r>
        <w:rPr>
          <w:spacing w:val="-3"/>
        </w:rPr>
        <w:t xml:space="preserve"> </w:t>
      </w:r>
      <w:r>
        <w:t>so that she could sit in a ‘good position’ without much strain on her back and legs.</w:t>
      </w:r>
    </w:p>
    <w:p w14:paraId="73AFF3DC" w14:textId="77777777" w:rsidR="006C6932" w:rsidRDefault="006C6932">
      <w:pPr>
        <w:pStyle w:val="BodyText"/>
        <w:spacing w:before="8"/>
        <w:rPr>
          <w:sz w:val="7"/>
        </w:rPr>
      </w:pPr>
    </w:p>
    <w:p w14:paraId="402B310A" w14:textId="77777777" w:rsidR="006C6932" w:rsidRDefault="00000000">
      <w:pPr>
        <w:pStyle w:val="BodyText"/>
        <w:ind w:left="1417" w:right="-58"/>
        <w:rPr>
          <w:sz w:val="20"/>
        </w:rPr>
      </w:pPr>
      <w:r>
        <w:rPr>
          <w:noProof/>
          <w:sz w:val="20"/>
        </w:rPr>
        <w:drawing>
          <wp:inline distT="0" distB="0" distL="0" distR="0" wp14:anchorId="5E38D85E" wp14:editId="45D179BF">
            <wp:extent cx="2794880" cy="3209544"/>
            <wp:effectExtent l="0" t="0" r="0" b="0"/>
            <wp:docPr id="132" name="Image 132" descr="Teacher Mar sitting on a special chair with a step at her des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descr="Teacher Mar sitting on a special chair with a step at her desk"/>
                    <pic:cNvPicPr/>
                  </pic:nvPicPr>
                  <pic:blipFill>
                    <a:blip r:embed="rId51" cstate="print"/>
                    <a:stretch>
                      <a:fillRect/>
                    </a:stretch>
                  </pic:blipFill>
                  <pic:spPr>
                    <a:xfrm>
                      <a:off x="0" y="0"/>
                      <a:ext cx="2794880" cy="3209544"/>
                    </a:xfrm>
                    <a:prstGeom prst="rect">
                      <a:avLst/>
                    </a:prstGeom>
                  </pic:spPr>
                </pic:pic>
              </a:graphicData>
            </a:graphic>
          </wp:inline>
        </w:drawing>
      </w:r>
    </w:p>
    <w:p w14:paraId="540518AF" w14:textId="77777777" w:rsidR="006C6932" w:rsidRDefault="00000000">
      <w:pPr>
        <w:pStyle w:val="BodyText"/>
        <w:spacing w:before="170" w:line="271" w:lineRule="auto"/>
        <w:ind w:left="1417"/>
      </w:pPr>
      <w:r>
        <w:rPr>
          <w:b/>
          <w:spacing w:val="-2"/>
        </w:rPr>
        <w:t>Picture</w:t>
      </w:r>
      <w:r>
        <w:rPr>
          <w:b/>
          <w:spacing w:val="-7"/>
        </w:rPr>
        <w:t xml:space="preserve"> </w:t>
      </w:r>
      <w:r>
        <w:rPr>
          <w:b/>
          <w:spacing w:val="-2"/>
        </w:rPr>
        <w:t>6:</w:t>
      </w:r>
      <w:r>
        <w:rPr>
          <w:b/>
          <w:spacing w:val="-7"/>
        </w:rPr>
        <w:t xml:space="preserve"> </w:t>
      </w:r>
      <w:r>
        <w:rPr>
          <w:spacing w:val="-2"/>
        </w:rPr>
        <w:t>Preparing</w:t>
      </w:r>
      <w:r>
        <w:rPr>
          <w:spacing w:val="-7"/>
        </w:rPr>
        <w:t xml:space="preserve"> </w:t>
      </w:r>
      <w:r>
        <w:rPr>
          <w:spacing w:val="-2"/>
        </w:rPr>
        <w:t>lessons</w:t>
      </w:r>
      <w:r>
        <w:rPr>
          <w:spacing w:val="-7"/>
        </w:rPr>
        <w:t xml:space="preserve"> </w:t>
      </w:r>
      <w:r>
        <w:rPr>
          <w:spacing w:val="-2"/>
        </w:rPr>
        <w:t>on</w:t>
      </w:r>
      <w:r>
        <w:rPr>
          <w:spacing w:val="-7"/>
        </w:rPr>
        <w:t xml:space="preserve"> </w:t>
      </w:r>
      <w:r>
        <w:rPr>
          <w:spacing w:val="-2"/>
        </w:rPr>
        <w:t>a</w:t>
      </w:r>
      <w:r>
        <w:rPr>
          <w:spacing w:val="-7"/>
        </w:rPr>
        <w:t xml:space="preserve"> </w:t>
      </w:r>
      <w:r>
        <w:rPr>
          <w:spacing w:val="-2"/>
        </w:rPr>
        <w:t>special</w:t>
      </w:r>
      <w:r>
        <w:rPr>
          <w:spacing w:val="-7"/>
        </w:rPr>
        <w:t xml:space="preserve"> </w:t>
      </w:r>
      <w:r>
        <w:rPr>
          <w:spacing w:val="-2"/>
        </w:rPr>
        <w:t>chair</w:t>
      </w:r>
      <w:r>
        <w:rPr>
          <w:spacing w:val="-7"/>
        </w:rPr>
        <w:t xml:space="preserve"> </w:t>
      </w:r>
      <w:r>
        <w:rPr>
          <w:spacing w:val="-2"/>
        </w:rPr>
        <w:t xml:space="preserve">and </w:t>
      </w:r>
      <w:r>
        <w:t>step © Mar</w:t>
      </w:r>
    </w:p>
    <w:p w14:paraId="6290D96C" w14:textId="77777777" w:rsidR="006C6932" w:rsidRDefault="00000000">
      <w:pPr>
        <w:pStyle w:val="BodyText"/>
        <w:spacing w:before="142" w:line="271" w:lineRule="auto"/>
        <w:ind w:left="243" w:right="1409"/>
      </w:pPr>
      <w:r>
        <w:br w:type="column"/>
      </w:r>
      <w:r>
        <w:rPr>
          <w:spacing w:val="-2"/>
        </w:rPr>
        <w:t>Chaminda</w:t>
      </w:r>
      <w:r>
        <w:rPr>
          <w:spacing w:val="-8"/>
        </w:rPr>
        <w:t xml:space="preserve"> </w:t>
      </w:r>
      <w:r>
        <w:rPr>
          <w:spacing w:val="-2"/>
        </w:rPr>
        <w:t>in</w:t>
      </w:r>
      <w:r>
        <w:rPr>
          <w:spacing w:val="-8"/>
        </w:rPr>
        <w:t xml:space="preserve"> </w:t>
      </w:r>
      <w:r>
        <w:rPr>
          <w:spacing w:val="-2"/>
        </w:rPr>
        <w:t>Sri</w:t>
      </w:r>
      <w:r>
        <w:rPr>
          <w:spacing w:val="-8"/>
        </w:rPr>
        <w:t xml:space="preserve"> </w:t>
      </w:r>
      <w:r>
        <w:rPr>
          <w:spacing w:val="-2"/>
        </w:rPr>
        <w:t>Lanka</w:t>
      </w:r>
      <w:r>
        <w:rPr>
          <w:spacing w:val="-8"/>
        </w:rPr>
        <w:t xml:space="preserve"> </w:t>
      </w:r>
      <w:r>
        <w:rPr>
          <w:spacing w:val="-2"/>
        </w:rPr>
        <w:t>took</w:t>
      </w:r>
      <w:r>
        <w:rPr>
          <w:spacing w:val="-8"/>
        </w:rPr>
        <w:t xml:space="preserve"> </w:t>
      </w:r>
      <w:r>
        <w:rPr>
          <w:spacing w:val="-2"/>
        </w:rPr>
        <w:t>a</w:t>
      </w:r>
      <w:r>
        <w:rPr>
          <w:spacing w:val="-8"/>
        </w:rPr>
        <w:t xml:space="preserve"> </w:t>
      </w:r>
      <w:r>
        <w:rPr>
          <w:spacing w:val="-2"/>
        </w:rPr>
        <w:t>different</w:t>
      </w:r>
      <w:r>
        <w:rPr>
          <w:spacing w:val="-8"/>
        </w:rPr>
        <w:t xml:space="preserve"> </w:t>
      </w:r>
      <w:r>
        <w:rPr>
          <w:spacing w:val="-2"/>
        </w:rPr>
        <w:t>approach</w:t>
      </w:r>
      <w:r>
        <w:rPr>
          <w:spacing w:val="-8"/>
        </w:rPr>
        <w:t xml:space="preserve"> </w:t>
      </w:r>
      <w:r>
        <w:rPr>
          <w:spacing w:val="-2"/>
        </w:rPr>
        <w:t xml:space="preserve">from </w:t>
      </w:r>
      <w:r>
        <w:t>others</w:t>
      </w:r>
      <w:r>
        <w:rPr>
          <w:spacing w:val="-6"/>
        </w:rPr>
        <w:t xml:space="preserve"> </w:t>
      </w:r>
      <w:r>
        <w:t>and</w:t>
      </w:r>
      <w:r>
        <w:rPr>
          <w:spacing w:val="-6"/>
        </w:rPr>
        <w:t xml:space="preserve"> </w:t>
      </w:r>
      <w:r>
        <w:t>reduced</w:t>
      </w:r>
      <w:r>
        <w:rPr>
          <w:spacing w:val="-6"/>
        </w:rPr>
        <w:t xml:space="preserve"> </w:t>
      </w:r>
      <w:r>
        <w:t>his</w:t>
      </w:r>
      <w:r>
        <w:rPr>
          <w:spacing w:val="-6"/>
        </w:rPr>
        <w:t xml:space="preserve"> </w:t>
      </w:r>
      <w:r>
        <w:t>movement</w:t>
      </w:r>
      <w:r>
        <w:rPr>
          <w:spacing w:val="-6"/>
        </w:rPr>
        <w:t xml:space="preserve"> </w:t>
      </w:r>
      <w:r>
        <w:t>in</w:t>
      </w:r>
      <w:r>
        <w:rPr>
          <w:spacing w:val="-6"/>
        </w:rPr>
        <w:t xml:space="preserve"> </w:t>
      </w:r>
      <w:r>
        <w:t>the</w:t>
      </w:r>
      <w:r>
        <w:rPr>
          <w:spacing w:val="-6"/>
        </w:rPr>
        <w:t xml:space="preserve"> </w:t>
      </w:r>
      <w:r>
        <w:t>classroom:</w:t>
      </w:r>
    </w:p>
    <w:p w14:paraId="69F1FAFE" w14:textId="77777777" w:rsidR="006C6932" w:rsidRDefault="00000000">
      <w:pPr>
        <w:spacing w:before="115" w:line="271" w:lineRule="auto"/>
        <w:ind w:left="526" w:right="1560"/>
        <w:rPr>
          <w:b/>
          <w:i/>
          <w:sz w:val="18"/>
        </w:rPr>
      </w:pPr>
      <w:r w:rsidRPr="00B4048A">
        <w:rPr>
          <w:b/>
          <w:i/>
          <w:sz w:val="18"/>
        </w:rPr>
        <w:t>I</w:t>
      </w:r>
      <w:r w:rsidRPr="00B4048A">
        <w:rPr>
          <w:b/>
          <w:i/>
          <w:spacing w:val="-8"/>
          <w:sz w:val="18"/>
        </w:rPr>
        <w:t xml:space="preserve"> </w:t>
      </w:r>
      <w:r w:rsidRPr="00B4048A">
        <w:rPr>
          <w:b/>
          <w:i/>
          <w:sz w:val="18"/>
        </w:rPr>
        <w:t>stand</w:t>
      </w:r>
      <w:r w:rsidRPr="00B4048A">
        <w:rPr>
          <w:b/>
          <w:i/>
          <w:spacing w:val="-8"/>
          <w:sz w:val="18"/>
        </w:rPr>
        <w:t xml:space="preserve"> </w:t>
      </w:r>
      <w:r w:rsidRPr="00B4048A">
        <w:rPr>
          <w:b/>
          <w:i/>
          <w:sz w:val="18"/>
        </w:rPr>
        <w:t>and</w:t>
      </w:r>
      <w:r w:rsidRPr="00B4048A">
        <w:rPr>
          <w:b/>
          <w:i/>
          <w:spacing w:val="-8"/>
          <w:sz w:val="18"/>
        </w:rPr>
        <w:t xml:space="preserve"> </w:t>
      </w:r>
      <w:r w:rsidRPr="00B4048A">
        <w:rPr>
          <w:b/>
          <w:i/>
          <w:sz w:val="18"/>
        </w:rPr>
        <w:t>say</w:t>
      </w:r>
      <w:r w:rsidRPr="00B4048A">
        <w:rPr>
          <w:b/>
          <w:i/>
          <w:spacing w:val="-8"/>
          <w:sz w:val="18"/>
        </w:rPr>
        <w:t xml:space="preserve"> </w:t>
      </w:r>
      <w:r w:rsidRPr="00B4048A">
        <w:rPr>
          <w:b/>
          <w:i/>
          <w:sz w:val="18"/>
        </w:rPr>
        <w:t>what</w:t>
      </w:r>
      <w:r w:rsidRPr="00B4048A">
        <w:rPr>
          <w:b/>
          <w:i/>
          <w:spacing w:val="-8"/>
          <w:sz w:val="18"/>
        </w:rPr>
        <w:t xml:space="preserve"> </w:t>
      </w:r>
      <w:r w:rsidRPr="00B4048A">
        <w:rPr>
          <w:b/>
          <w:i/>
          <w:sz w:val="18"/>
        </w:rPr>
        <w:t>we</w:t>
      </w:r>
      <w:r w:rsidRPr="00B4048A">
        <w:rPr>
          <w:b/>
          <w:i/>
          <w:spacing w:val="-8"/>
          <w:sz w:val="18"/>
        </w:rPr>
        <w:t xml:space="preserve"> </w:t>
      </w:r>
      <w:r w:rsidRPr="00B4048A">
        <w:rPr>
          <w:b/>
          <w:i/>
          <w:sz w:val="18"/>
        </w:rPr>
        <w:t>say.</w:t>
      </w:r>
      <w:r w:rsidRPr="00B4048A">
        <w:rPr>
          <w:b/>
          <w:i/>
          <w:spacing w:val="-8"/>
          <w:sz w:val="18"/>
        </w:rPr>
        <w:t xml:space="preserve"> </w:t>
      </w:r>
      <w:r w:rsidRPr="00B4048A">
        <w:rPr>
          <w:b/>
          <w:i/>
          <w:sz w:val="18"/>
        </w:rPr>
        <w:t>Some</w:t>
      </w:r>
      <w:r w:rsidRPr="00B4048A">
        <w:rPr>
          <w:b/>
          <w:i/>
          <w:spacing w:val="-8"/>
          <w:sz w:val="18"/>
        </w:rPr>
        <w:t xml:space="preserve"> </w:t>
      </w:r>
      <w:r w:rsidRPr="00B4048A">
        <w:rPr>
          <w:b/>
          <w:i/>
          <w:sz w:val="18"/>
        </w:rPr>
        <w:t>say</w:t>
      </w:r>
      <w:r w:rsidRPr="00B4048A">
        <w:rPr>
          <w:b/>
          <w:i/>
          <w:spacing w:val="-8"/>
          <w:sz w:val="18"/>
        </w:rPr>
        <w:t xml:space="preserve"> </w:t>
      </w:r>
      <w:r w:rsidRPr="00B4048A">
        <w:rPr>
          <w:b/>
          <w:i/>
          <w:sz w:val="18"/>
        </w:rPr>
        <w:t xml:space="preserve">to </w:t>
      </w:r>
      <w:r w:rsidRPr="00B4048A">
        <w:rPr>
          <w:b/>
          <w:i/>
          <w:spacing w:val="-4"/>
          <w:sz w:val="18"/>
        </w:rPr>
        <w:t>move</w:t>
      </w:r>
      <w:r w:rsidRPr="00B4048A">
        <w:rPr>
          <w:b/>
          <w:i/>
          <w:spacing w:val="-12"/>
          <w:sz w:val="18"/>
        </w:rPr>
        <w:t xml:space="preserve"> </w:t>
      </w:r>
      <w:r w:rsidRPr="00B4048A">
        <w:rPr>
          <w:b/>
          <w:i/>
          <w:spacing w:val="-4"/>
          <w:sz w:val="18"/>
        </w:rPr>
        <w:t>around</w:t>
      </w:r>
      <w:r w:rsidRPr="00B4048A">
        <w:rPr>
          <w:b/>
          <w:i/>
          <w:spacing w:val="-12"/>
          <w:sz w:val="18"/>
        </w:rPr>
        <w:t xml:space="preserve"> </w:t>
      </w:r>
      <w:r w:rsidRPr="00B4048A">
        <w:rPr>
          <w:b/>
          <w:i/>
          <w:spacing w:val="-4"/>
          <w:sz w:val="18"/>
        </w:rPr>
        <w:t>in</w:t>
      </w:r>
      <w:r w:rsidRPr="00B4048A">
        <w:rPr>
          <w:b/>
          <w:i/>
          <w:spacing w:val="-12"/>
          <w:sz w:val="18"/>
        </w:rPr>
        <w:t xml:space="preserve"> </w:t>
      </w:r>
      <w:r w:rsidRPr="00B4048A">
        <w:rPr>
          <w:b/>
          <w:i/>
          <w:spacing w:val="-4"/>
          <w:sz w:val="18"/>
        </w:rPr>
        <w:t>the</w:t>
      </w:r>
      <w:r w:rsidRPr="00B4048A">
        <w:rPr>
          <w:b/>
          <w:i/>
          <w:spacing w:val="-12"/>
          <w:sz w:val="18"/>
        </w:rPr>
        <w:t xml:space="preserve"> </w:t>
      </w:r>
      <w:r w:rsidRPr="00B4048A">
        <w:rPr>
          <w:b/>
          <w:i/>
          <w:spacing w:val="-4"/>
          <w:sz w:val="18"/>
        </w:rPr>
        <w:t>class</w:t>
      </w:r>
      <w:r w:rsidRPr="00B4048A">
        <w:rPr>
          <w:b/>
          <w:i/>
          <w:spacing w:val="-12"/>
          <w:sz w:val="18"/>
        </w:rPr>
        <w:t xml:space="preserve"> </w:t>
      </w:r>
      <w:r w:rsidRPr="00B4048A">
        <w:rPr>
          <w:b/>
          <w:i/>
          <w:spacing w:val="-4"/>
          <w:sz w:val="18"/>
        </w:rPr>
        <w:t>and</w:t>
      </w:r>
      <w:r w:rsidRPr="00B4048A">
        <w:rPr>
          <w:b/>
          <w:i/>
          <w:spacing w:val="-12"/>
          <w:sz w:val="18"/>
        </w:rPr>
        <w:t xml:space="preserve"> </w:t>
      </w:r>
      <w:r w:rsidRPr="00B4048A">
        <w:rPr>
          <w:b/>
          <w:i/>
          <w:spacing w:val="-4"/>
          <w:sz w:val="18"/>
        </w:rPr>
        <w:t>do</w:t>
      </w:r>
      <w:r w:rsidRPr="00B4048A">
        <w:rPr>
          <w:b/>
          <w:i/>
          <w:spacing w:val="-12"/>
          <w:sz w:val="18"/>
        </w:rPr>
        <w:t xml:space="preserve"> </w:t>
      </w:r>
      <w:r w:rsidRPr="00B4048A">
        <w:rPr>
          <w:b/>
          <w:i/>
          <w:spacing w:val="-4"/>
          <w:sz w:val="18"/>
        </w:rPr>
        <w:t>some</w:t>
      </w:r>
      <w:r w:rsidRPr="00B4048A">
        <w:rPr>
          <w:b/>
          <w:i/>
          <w:spacing w:val="-12"/>
          <w:sz w:val="18"/>
        </w:rPr>
        <w:t xml:space="preserve"> </w:t>
      </w:r>
      <w:r w:rsidRPr="00B4048A">
        <w:rPr>
          <w:b/>
          <w:i/>
          <w:spacing w:val="-4"/>
          <w:sz w:val="18"/>
        </w:rPr>
        <w:t xml:space="preserve">action. </w:t>
      </w:r>
      <w:r w:rsidRPr="00B4048A">
        <w:rPr>
          <w:b/>
          <w:i/>
          <w:sz w:val="18"/>
        </w:rPr>
        <w:t>But</w:t>
      </w:r>
      <w:r w:rsidRPr="00B4048A">
        <w:rPr>
          <w:b/>
          <w:i/>
          <w:spacing w:val="-6"/>
          <w:sz w:val="18"/>
        </w:rPr>
        <w:t xml:space="preserve"> </w:t>
      </w:r>
      <w:r w:rsidRPr="00B4048A">
        <w:rPr>
          <w:b/>
          <w:i/>
          <w:sz w:val="18"/>
        </w:rPr>
        <w:t>from</w:t>
      </w:r>
      <w:r w:rsidRPr="00B4048A">
        <w:rPr>
          <w:b/>
          <w:i/>
          <w:spacing w:val="-6"/>
          <w:sz w:val="18"/>
        </w:rPr>
        <w:t xml:space="preserve"> </w:t>
      </w:r>
      <w:r w:rsidRPr="00B4048A">
        <w:rPr>
          <w:b/>
          <w:i/>
          <w:sz w:val="18"/>
        </w:rPr>
        <w:t>what</w:t>
      </w:r>
      <w:r w:rsidRPr="00B4048A">
        <w:rPr>
          <w:b/>
          <w:i/>
          <w:spacing w:val="-6"/>
          <w:sz w:val="18"/>
        </w:rPr>
        <w:t xml:space="preserve"> </w:t>
      </w:r>
      <w:r w:rsidRPr="00B4048A">
        <w:rPr>
          <w:b/>
          <w:i/>
          <w:sz w:val="18"/>
        </w:rPr>
        <w:t>I</w:t>
      </w:r>
      <w:r w:rsidRPr="00B4048A">
        <w:rPr>
          <w:b/>
          <w:i/>
          <w:spacing w:val="-6"/>
          <w:sz w:val="18"/>
        </w:rPr>
        <w:t xml:space="preserve"> </w:t>
      </w:r>
      <w:r w:rsidRPr="00B4048A">
        <w:rPr>
          <w:b/>
          <w:i/>
          <w:sz w:val="18"/>
        </w:rPr>
        <w:t>understand,</w:t>
      </w:r>
      <w:r w:rsidRPr="00B4048A">
        <w:rPr>
          <w:b/>
          <w:i/>
          <w:spacing w:val="-6"/>
          <w:sz w:val="18"/>
        </w:rPr>
        <w:t xml:space="preserve"> </w:t>
      </w:r>
      <w:r w:rsidRPr="00B4048A">
        <w:rPr>
          <w:b/>
          <w:i/>
          <w:sz w:val="18"/>
        </w:rPr>
        <w:t>a</w:t>
      </w:r>
      <w:r w:rsidRPr="00B4048A">
        <w:rPr>
          <w:b/>
          <w:i/>
          <w:spacing w:val="-6"/>
          <w:sz w:val="18"/>
        </w:rPr>
        <w:t xml:space="preserve"> </w:t>
      </w:r>
      <w:r w:rsidRPr="00B4048A">
        <w:rPr>
          <w:b/>
          <w:i/>
          <w:sz w:val="18"/>
        </w:rPr>
        <w:t>blind</w:t>
      </w:r>
      <w:r w:rsidRPr="00B4048A">
        <w:rPr>
          <w:b/>
          <w:i/>
          <w:spacing w:val="-6"/>
          <w:sz w:val="18"/>
        </w:rPr>
        <w:t xml:space="preserve"> </w:t>
      </w:r>
      <w:r w:rsidRPr="00B4048A">
        <w:rPr>
          <w:b/>
          <w:i/>
          <w:sz w:val="18"/>
        </w:rPr>
        <w:t>person can’t</w:t>
      </w:r>
      <w:r w:rsidRPr="00B4048A">
        <w:rPr>
          <w:b/>
          <w:i/>
          <w:spacing w:val="-7"/>
          <w:sz w:val="18"/>
        </w:rPr>
        <w:t xml:space="preserve"> </w:t>
      </w:r>
      <w:r w:rsidRPr="00B4048A">
        <w:rPr>
          <w:b/>
          <w:i/>
          <w:sz w:val="18"/>
        </w:rPr>
        <w:t>do</w:t>
      </w:r>
      <w:r w:rsidRPr="00B4048A">
        <w:rPr>
          <w:b/>
          <w:i/>
          <w:spacing w:val="-7"/>
          <w:sz w:val="18"/>
        </w:rPr>
        <w:t xml:space="preserve"> </w:t>
      </w:r>
      <w:r w:rsidRPr="00B4048A">
        <w:rPr>
          <w:b/>
          <w:i/>
          <w:sz w:val="18"/>
        </w:rPr>
        <w:t>that</w:t>
      </w:r>
      <w:r w:rsidRPr="00B4048A">
        <w:rPr>
          <w:b/>
          <w:i/>
          <w:spacing w:val="-7"/>
          <w:sz w:val="18"/>
        </w:rPr>
        <w:t xml:space="preserve"> </w:t>
      </w:r>
      <w:r w:rsidRPr="00B4048A">
        <w:rPr>
          <w:b/>
          <w:i/>
          <w:sz w:val="18"/>
        </w:rPr>
        <w:t>…</w:t>
      </w:r>
      <w:r w:rsidRPr="00B4048A">
        <w:rPr>
          <w:b/>
          <w:i/>
          <w:spacing w:val="-7"/>
          <w:sz w:val="18"/>
        </w:rPr>
        <w:t xml:space="preserve"> </w:t>
      </w:r>
      <w:r w:rsidRPr="00B4048A">
        <w:rPr>
          <w:b/>
          <w:i/>
          <w:sz w:val="18"/>
        </w:rPr>
        <w:t>Student</w:t>
      </w:r>
      <w:r w:rsidRPr="00B4048A">
        <w:rPr>
          <w:b/>
          <w:i/>
          <w:spacing w:val="-7"/>
          <w:sz w:val="18"/>
        </w:rPr>
        <w:t xml:space="preserve"> </w:t>
      </w:r>
      <w:r w:rsidRPr="00B4048A">
        <w:rPr>
          <w:b/>
          <w:i/>
          <w:sz w:val="18"/>
        </w:rPr>
        <w:t>don’t</w:t>
      </w:r>
      <w:r w:rsidRPr="00B4048A">
        <w:rPr>
          <w:b/>
          <w:i/>
          <w:spacing w:val="-7"/>
          <w:sz w:val="18"/>
        </w:rPr>
        <w:t xml:space="preserve"> </w:t>
      </w:r>
      <w:r w:rsidRPr="00B4048A">
        <w:rPr>
          <w:b/>
          <w:i/>
          <w:sz w:val="18"/>
        </w:rPr>
        <w:t>like</w:t>
      </w:r>
      <w:r w:rsidRPr="00B4048A">
        <w:rPr>
          <w:b/>
          <w:i/>
          <w:spacing w:val="-7"/>
          <w:sz w:val="18"/>
        </w:rPr>
        <w:t xml:space="preserve"> </w:t>
      </w:r>
      <w:r w:rsidRPr="00B4048A">
        <w:rPr>
          <w:b/>
          <w:i/>
          <w:sz w:val="18"/>
        </w:rPr>
        <w:t>us,</w:t>
      </w:r>
      <w:r w:rsidRPr="00B4048A">
        <w:rPr>
          <w:b/>
          <w:i/>
          <w:spacing w:val="-7"/>
          <w:sz w:val="18"/>
        </w:rPr>
        <w:t xml:space="preserve"> </w:t>
      </w:r>
      <w:r w:rsidRPr="00B4048A">
        <w:rPr>
          <w:b/>
          <w:i/>
          <w:sz w:val="18"/>
        </w:rPr>
        <w:t>just walking</w:t>
      </w:r>
      <w:r w:rsidRPr="00B4048A">
        <w:rPr>
          <w:b/>
          <w:i/>
          <w:spacing w:val="-7"/>
          <w:sz w:val="18"/>
        </w:rPr>
        <w:t xml:space="preserve"> </w:t>
      </w:r>
      <w:r w:rsidRPr="00B4048A">
        <w:rPr>
          <w:b/>
          <w:i/>
          <w:sz w:val="18"/>
        </w:rPr>
        <w:t>around</w:t>
      </w:r>
      <w:r w:rsidRPr="00B4048A">
        <w:rPr>
          <w:b/>
          <w:i/>
          <w:spacing w:val="-7"/>
          <w:sz w:val="18"/>
        </w:rPr>
        <w:t xml:space="preserve"> </w:t>
      </w:r>
      <w:r w:rsidRPr="00B4048A">
        <w:rPr>
          <w:b/>
          <w:i/>
          <w:sz w:val="18"/>
        </w:rPr>
        <w:t>and</w:t>
      </w:r>
      <w:r w:rsidRPr="00B4048A">
        <w:rPr>
          <w:b/>
          <w:i/>
          <w:spacing w:val="-7"/>
          <w:sz w:val="18"/>
        </w:rPr>
        <w:t xml:space="preserve"> </w:t>
      </w:r>
      <w:r w:rsidRPr="00B4048A">
        <w:rPr>
          <w:b/>
          <w:i/>
          <w:sz w:val="18"/>
        </w:rPr>
        <w:t>saying</w:t>
      </w:r>
      <w:r w:rsidRPr="00B4048A">
        <w:rPr>
          <w:b/>
          <w:i/>
          <w:spacing w:val="-7"/>
          <w:sz w:val="18"/>
        </w:rPr>
        <w:t xml:space="preserve"> </w:t>
      </w:r>
      <w:r w:rsidRPr="00B4048A">
        <w:rPr>
          <w:b/>
          <w:i/>
          <w:sz w:val="18"/>
        </w:rPr>
        <w:t>things.</w:t>
      </w:r>
      <w:r w:rsidRPr="00B4048A">
        <w:rPr>
          <w:b/>
          <w:i/>
          <w:spacing w:val="-7"/>
          <w:sz w:val="18"/>
        </w:rPr>
        <w:t xml:space="preserve"> </w:t>
      </w:r>
      <w:r w:rsidRPr="00B4048A">
        <w:rPr>
          <w:b/>
          <w:i/>
          <w:sz w:val="18"/>
        </w:rPr>
        <w:t>So,</w:t>
      </w:r>
      <w:r w:rsidRPr="00B4048A">
        <w:rPr>
          <w:b/>
          <w:i/>
          <w:spacing w:val="-7"/>
          <w:sz w:val="18"/>
        </w:rPr>
        <w:t xml:space="preserve"> </w:t>
      </w:r>
      <w:r w:rsidRPr="00B4048A">
        <w:rPr>
          <w:b/>
          <w:i/>
          <w:sz w:val="18"/>
        </w:rPr>
        <w:t>it</w:t>
      </w:r>
      <w:r w:rsidRPr="00B4048A">
        <w:rPr>
          <w:b/>
          <w:i/>
          <w:spacing w:val="-7"/>
          <w:sz w:val="18"/>
        </w:rPr>
        <w:t xml:space="preserve"> </w:t>
      </w:r>
      <w:r w:rsidRPr="00B4048A">
        <w:rPr>
          <w:b/>
          <w:i/>
          <w:sz w:val="18"/>
        </w:rPr>
        <w:t>is better</w:t>
      </w:r>
      <w:r w:rsidRPr="00B4048A">
        <w:rPr>
          <w:b/>
          <w:i/>
          <w:spacing w:val="-8"/>
          <w:sz w:val="18"/>
        </w:rPr>
        <w:t xml:space="preserve"> </w:t>
      </w:r>
      <w:r w:rsidRPr="00B4048A">
        <w:rPr>
          <w:b/>
          <w:i/>
          <w:sz w:val="18"/>
        </w:rPr>
        <w:t>to</w:t>
      </w:r>
      <w:r w:rsidRPr="00B4048A">
        <w:rPr>
          <w:b/>
          <w:i/>
          <w:spacing w:val="-8"/>
          <w:sz w:val="18"/>
        </w:rPr>
        <w:t xml:space="preserve"> </w:t>
      </w:r>
      <w:r w:rsidRPr="00B4048A">
        <w:rPr>
          <w:b/>
          <w:i/>
          <w:sz w:val="18"/>
        </w:rPr>
        <w:t>just</w:t>
      </w:r>
      <w:r w:rsidRPr="00B4048A">
        <w:rPr>
          <w:b/>
          <w:i/>
          <w:spacing w:val="-8"/>
          <w:sz w:val="18"/>
        </w:rPr>
        <w:t xml:space="preserve"> </w:t>
      </w:r>
      <w:r w:rsidRPr="00B4048A">
        <w:rPr>
          <w:b/>
          <w:i/>
          <w:sz w:val="18"/>
        </w:rPr>
        <w:t>stand</w:t>
      </w:r>
      <w:r w:rsidRPr="00B4048A">
        <w:rPr>
          <w:b/>
          <w:i/>
          <w:spacing w:val="-8"/>
          <w:sz w:val="18"/>
        </w:rPr>
        <w:t xml:space="preserve"> </w:t>
      </w:r>
      <w:r w:rsidRPr="00B4048A">
        <w:rPr>
          <w:b/>
          <w:i/>
          <w:sz w:val="18"/>
        </w:rPr>
        <w:t>in</w:t>
      </w:r>
      <w:r w:rsidRPr="00B4048A">
        <w:rPr>
          <w:b/>
          <w:i/>
          <w:spacing w:val="-8"/>
          <w:sz w:val="18"/>
        </w:rPr>
        <w:t xml:space="preserve"> </w:t>
      </w:r>
      <w:r w:rsidRPr="00B4048A">
        <w:rPr>
          <w:b/>
          <w:i/>
          <w:sz w:val="18"/>
        </w:rPr>
        <w:t>one</w:t>
      </w:r>
      <w:r w:rsidRPr="00B4048A">
        <w:rPr>
          <w:b/>
          <w:i/>
          <w:spacing w:val="-8"/>
          <w:sz w:val="18"/>
        </w:rPr>
        <w:t xml:space="preserve"> </w:t>
      </w:r>
      <w:r w:rsidRPr="00B4048A">
        <w:rPr>
          <w:b/>
          <w:i/>
          <w:sz w:val="18"/>
        </w:rPr>
        <w:t>place</w:t>
      </w:r>
      <w:r w:rsidRPr="00B4048A">
        <w:rPr>
          <w:b/>
          <w:i/>
          <w:spacing w:val="-8"/>
          <w:sz w:val="18"/>
        </w:rPr>
        <w:t xml:space="preserve"> </w:t>
      </w:r>
      <w:r w:rsidRPr="00B4048A">
        <w:rPr>
          <w:b/>
          <w:i/>
          <w:sz w:val="18"/>
        </w:rPr>
        <w:t>and</w:t>
      </w:r>
      <w:r w:rsidRPr="00B4048A">
        <w:rPr>
          <w:b/>
          <w:i/>
          <w:spacing w:val="-8"/>
          <w:sz w:val="18"/>
        </w:rPr>
        <w:t xml:space="preserve"> </w:t>
      </w:r>
      <w:r w:rsidRPr="00B4048A">
        <w:rPr>
          <w:b/>
          <w:i/>
          <w:sz w:val="18"/>
        </w:rPr>
        <w:t>say.</w:t>
      </w:r>
    </w:p>
    <w:p w14:paraId="0336DEA9" w14:textId="77777777" w:rsidR="006C6932" w:rsidRDefault="006C6932">
      <w:pPr>
        <w:pStyle w:val="BodyText"/>
        <w:rPr>
          <w:b/>
          <w:i/>
        </w:rPr>
      </w:pPr>
    </w:p>
    <w:p w14:paraId="6B089A96" w14:textId="77777777" w:rsidR="006C6932" w:rsidRDefault="006C6932">
      <w:pPr>
        <w:pStyle w:val="BodyText"/>
        <w:spacing w:before="60"/>
        <w:rPr>
          <w:b/>
          <w:i/>
        </w:rPr>
      </w:pPr>
    </w:p>
    <w:p w14:paraId="441F583E" w14:textId="77777777" w:rsidR="006C6932" w:rsidRDefault="00000000">
      <w:pPr>
        <w:pStyle w:val="Heading4"/>
        <w:ind w:left="243"/>
      </w:pPr>
      <w:r>
        <w:rPr>
          <w:spacing w:val="-8"/>
        </w:rPr>
        <w:t>Preparing</w:t>
      </w:r>
      <w:r>
        <w:rPr>
          <w:spacing w:val="-12"/>
        </w:rPr>
        <w:t xml:space="preserve"> </w:t>
      </w:r>
      <w:r>
        <w:rPr>
          <w:spacing w:val="-8"/>
        </w:rPr>
        <w:t>resources</w:t>
      </w:r>
      <w:r>
        <w:rPr>
          <w:spacing w:val="-11"/>
        </w:rPr>
        <w:t xml:space="preserve"> </w:t>
      </w:r>
      <w:r>
        <w:rPr>
          <w:spacing w:val="-8"/>
        </w:rPr>
        <w:t>in</w:t>
      </w:r>
      <w:r>
        <w:rPr>
          <w:spacing w:val="-11"/>
        </w:rPr>
        <w:t xml:space="preserve"> </w:t>
      </w:r>
      <w:r>
        <w:rPr>
          <w:spacing w:val="-8"/>
        </w:rPr>
        <w:t>advance</w:t>
      </w:r>
    </w:p>
    <w:p w14:paraId="018914B9" w14:textId="77777777" w:rsidR="006C6932" w:rsidRDefault="00000000">
      <w:pPr>
        <w:pStyle w:val="BodyText"/>
        <w:spacing w:before="121" w:line="271" w:lineRule="auto"/>
        <w:ind w:left="243" w:right="1409"/>
      </w:pPr>
      <w:r>
        <w:t>Three teachers, all with visual impairment, across Jordan and Sri Lanka described how they prepared teaching</w:t>
      </w:r>
      <w:r>
        <w:rPr>
          <w:spacing w:val="-6"/>
        </w:rPr>
        <w:t xml:space="preserve"> </w:t>
      </w:r>
      <w:r>
        <w:t>and</w:t>
      </w:r>
      <w:r>
        <w:rPr>
          <w:spacing w:val="-6"/>
        </w:rPr>
        <w:t xml:space="preserve"> </w:t>
      </w:r>
      <w:r>
        <w:t>learning</w:t>
      </w:r>
      <w:r>
        <w:rPr>
          <w:spacing w:val="-6"/>
        </w:rPr>
        <w:t xml:space="preserve"> </w:t>
      </w:r>
      <w:r>
        <w:t>resources</w:t>
      </w:r>
      <w:r>
        <w:rPr>
          <w:spacing w:val="-6"/>
        </w:rPr>
        <w:t xml:space="preserve"> </w:t>
      </w:r>
      <w:r>
        <w:t>well</w:t>
      </w:r>
      <w:r>
        <w:rPr>
          <w:spacing w:val="-6"/>
        </w:rPr>
        <w:t xml:space="preserve"> </w:t>
      </w:r>
      <w:r>
        <w:t>in</w:t>
      </w:r>
      <w:r>
        <w:rPr>
          <w:spacing w:val="-6"/>
        </w:rPr>
        <w:t xml:space="preserve"> </w:t>
      </w:r>
      <w:r>
        <w:t>advance.</w:t>
      </w:r>
      <w:r>
        <w:rPr>
          <w:spacing w:val="-6"/>
        </w:rPr>
        <w:t xml:space="preserve"> </w:t>
      </w:r>
      <w:r>
        <w:t>For instance, Amina in Jordan described that ‘I write things on cards ahead of lessons’, instead of having to write on the board. Having these cards allows her to display them to the students. Asiri in Sri Lanka shared a similar experience: ‘if I am going to give a small written note, I prepare it earlier and take it to class’.</w:t>
      </w:r>
      <w:r>
        <w:rPr>
          <w:spacing w:val="-13"/>
        </w:rPr>
        <w:t xml:space="preserve"> </w:t>
      </w:r>
      <w:r>
        <w:t>Chathura</w:t>
      </w:r>
      <w:r>
        <w:rPr>
          <w:spacing w:val="-13"/>
        </w:rPr>
        <w:t xml:space="preserve"> </w:t>
      </w:r>
      <w:r>
        <w:t>(Sri</w:t>
      </w:r>
      <w:r>
        <w:rPr>
          <w:spacing w:val="-12"/>
        </w:rPr>
        <w:t xml:space="preserve"> </w:t>
      </w:r>
      <w:r>
        <w:t>Lanka)</w:t>
      </w:r>
      <w:r>
        <w:rPr>
          <w:spacing w:val="-13"/>
        </w:rPr>
        <w:t xml:space="preserve"> </w:t>
      </w:r>
      <w:r>
        <w:t>drew</w:t>
      </w:r>
      <w:r>
        <w:rPr>
          <w:spacing w:val="-13"/>
        </w:rPr>
        <w:t xml:space="preserve"> </w:t>
      </w:r>
      <w:r>
        <w:t>on</w:t>
      </w:r>
      <w:r>
        <w:rPr>
          <w:spacing w:val="-12"/>
        </w:rPr>
        <w:t xml:space="preserve"> </w:t>
      </w:r>
      <w:r>
        <w:t>his</w:t>
      </w:r>
      <w:r>
        <w:rPr>
          <w:spacing w:val="-13"/>
        </w:rPr>
        <w:t xml:space="preserve"> </w:t>
      </w:r>
      <w:r>
        <w:t>social</w:t>
      </w:r>
      <w:r>
        <w:rPr>
          <w:spacing w:val="-13"/>
        </w:rPr>
        <w:t xml:space="preserve"> </w:t>
      </w:r>
      <w:r>
        <w:t>network to</w:t>
      </w:r>
      <w:r>
        <w:rPr>
          <w:spacing w:val="-11"/>
        </w:rPr>
        <w:t xml:space="preserve"> </w:t>
      </w:r>
      <w:r>
        <w:t>get</w:t>
      </w:r>
      <w:r>
        <w:rPr>
          <w:spacing w:val="-11"/>
        </w:rPr>
        <w:t xml:space="preserve"> </w:t>
      </w:r>
      <w:r>
        <w:t>materials</w:t>
      </w:r>
      <w:r>
        <w:rPr>
          <w:spacing w:val="-11"/>
        </w:rPr>
        <w:t xml:space="preserve"> </w:t>
      </w:r>
      <w:r>
        <w:t>prepared.</w:t>
      </w:r>
      <w:r>
        <w:rPr>
          <w:spacing w:val="-11"/>
        </w:rPr>
        <w:t xml:space="preserve"> </w:t>
      </w:r>
      <w:r>
        <w:t>He</w:t>
      </w:r>
      <w:r>
        <w:rPr>
          <w:spacing w:val="-11"/>
        </w:rPr>
        <w:t xml:space="preserve"> </w:t>
      </w:r>
      <w:r>
        <w:t>described</w:t>
      </w:r>
      <w:r>
        <w:rPr>
          <w:spacing w:val="-11"/>
        </w:rPr>
        <w:t xml:space="preserve"> </w:t>
      </w:r>
      <w:r>
        <w:t>how</w:t>
      </w:r>
      <w:r>
        <w:rPr>
          <w:spacing w:val="-11"/>
        </w:rPr>
        <w:t xml:space="preserve"> </w:t>
      </w:r>
      <w:r>
        <w:t>his</w:t>
      </w:r>
      <w:r>
        <w:rPr>
          <w:spacing w:val="-11"/>
        </w:rPr>
        <w:t xml:space="preserve"> </w:t>
      </w:r>
      <w:r>
        <w:t>wife, a</w:t>
      </w:r>
      <w:r>
        <w:rPr>
          <w:spacing w:val="-13"/>
        </w:rPr>
        <w:t xml:space="preserve"> </w:t>
      </w:r>
      <w:r>
        <w:t>graduate</w:t>
      </w:r>
      <w:r>
        <w:rPr>
          <w:spacing w:val="-13"/>
        </w:rPr>
        <w:t xml:space="preserve"> </w:t>
      </w:r>
      <w:r>
        <w:t>of</w:t>
      </w:r>
      <w:r>
        <w:rPr>
          <w:spacing w:val="-12"/>
        </w:rPr>
        <w:t xml:space="preserve"> </w:t>
      </w:r>
      <w:r>
        <w:t>media</w:t>
      </w:r>
      <w:r>
        <w:rPr>
          <w:spacing w:val="-13"/>
        </w:rPr>
        <w:t xml:space="preserve"> </w:t>
      </w:r>
      <w:r>
        <w:t>studies,</w:t>
      </w:r>
      <w:r>
        <w:rPr>
          <w:spacing w:val="-13"/>
        </w:rPr>
        <w:t xml:space="preserve"> </w:t>
      </w:r>
      <w:r>
        <w:t>helps</w:t>
      </w:r>
      <w:r>
        <w:rPr>
          <w:spacing w:val="-12"/>
        </w:rPr>
        <w:t xml:space="preserve"> </w:t>
      </w:r>
      <w:r>
        <w:t>him</w:t>
      </w:r>
      <w:r>
        <w:rPr>
          <w:spacing w:val="-13"/>
        </w:rPr>
        <w:t xml:space="preserve"> </w:t>
      </w:r>
      <w:r>
        <w:t>draw</w:t>
      </w:r>
      <w:r>
        <w:rPr>
          <w:spacing w:val="-13"/>
        </w:rPr>
        <w:t xml:space="preserve"> </w:t>
      </w:r>
      <w:r>
        <w:t>diagrams in advance, rather than his students missing out on seeing visual representations.</w:t>
      </w:r>
    </w:p>
    <w:p w14:paraId="02ECBAA7" w14:textId="77777777" w:rsidR="006C6932" w:rsidRDefault="006C6932">
      <w:pPr>
        <w:pStyle w:val="BodyText"/>
      </w:pPr>
    </w:p>
    <w:p w14:paraId="4EC14A0C" w14:textId="77777777" w:rsidR="006C6932" w:rsidRDefault="006C6932">
      <w:pPr>
        <w:pStyle w:val="BodyText"/>
        <w:spacing w:before="1"/>
      </w:pPr>
    </w:p>
    <w:p w14:paraId="6842883B" w14:textId="77777777" w:rsidR="006C6932" w:rsidRDefault="00000000">
      <w:pPr>
        <w:pStyle w:val="Heading4"/>
        <w:ind w:left="243"/>
      </w:pPr>
      <w:r>
        <w:rPr>
          <w:spacing w:val="-6"/>
        </w:rPr>
        <w:t>Students</w:t>
      </w:r>
      <w:r>
        <w:rPr>
          <w:spacing w:val="-14"/>
        </w:rPr>
        <w:t xml:space="preserve"> </w:t>
      </w:r>
      <w:r>
        <w:rPr>
          <w:spacing w:val="-6"/>
        </w:rPr>
        <w:t>as</w:t>
      </w:r>
      <w:r>
        <w:rPr>
          <w:spacing w:val="-13"/>
        </w:rPr>
        <w:t xml:space="preserve"> </w:t>
      </w:r>
      <w:r>
        <w:rPr>
          <w:spacing w:val="-6"/>
        </w:rPr>
        <w:t>teachers’</w:t>
      </w:r>
      <w:r>
        <w:rPr>
          <w:spacing w:val="-13"/>
        </w:rPr>
        <w:t xml:space="preserve"> </w:t>
      </w:r>
      <w:r>
        <w:rPr>
          <w:spacing w:val="-6"/>
        </w:rPr>
        <w:t>aides</w:t>
      </w:r>
    </w:p>
    <w:p w14:paraId="5B71372B" w14:textId="77777777" w:rsidR="006C6932" w:rsidRDefault="00000000">
      <w:pPr>
        <w:pStyle w:val="BodyText"/>
        <w:spacing w:before="121" w:line="271" w:lineRule="auto"/>
        <w:ind w:left="243" w:right="1409"/>
      </w:pPr>
      <w:r>
        <w:t>Four</w:t>
      </w:r>
      <w:r>
        <w:rPr>
          <w:spacing w:val="-2"/>
        </w:rPr>
        <w:t xml:space="preserve"> </w:t>
      </w:r>
      <w:r>
        <w:t>teachers</w:t>
      </w:r>
      <w:r>
        <w:rPr>
          <w:spacing w:val="-2"/>
        </w:rPr>
        <w:t xml:space="preserve"> </w:t>
      </w:r>
      <w:r>
        <w:t>from</w:t>
      </w:r>
      <w:r>
        <w:rPr>
          <w:spacing w:val="-2"/>
        </w:rPr>
        <w:t xml:space="preserve"> </w:t>
      </w:r>
      <w:r>
        <w:t>Sri</w:t>
      </w:r>
      <w:r>
        <w:rPr>
          <w:spacing w:val="-2"/>
        </w:rPr>
        <w:t xml:space="preserve"> </w:t>
      </w:r>
      <w:r>
        <w:t>Lanka</w:t>
      </w:r>
      <w:r>
        <w:rPr>
          <w:spacing w:val="-2"/>
        </w:rPr>
        <w:t xml:space="preserve"> </w:t>
      </w:r>
      <w:r>
        <w:t>described</w:t>
      </w:r>
      <w:r>
        <w:rPr>
          <w:spacing w:val="-2"/>
        </w:rPr>
        <w:t xml:space="preserve"> </w:t>
      </w:r>
      <w:r>
        <w:t>students</w:t>
      </w:r>
      <w:r>
        <w:rPr>
          <w:spacing w:val="-2"/>
        </w:rPr>
        <w:t xml:space="preserve"> </w:t>
      </w:r>
      <w:r>
        <w:t>as valued collaborators during teaching sessions. For instance,</w:t>
      </w:r>
      <w:r>
        <w:rPr>
          <w:spacing w:val="-10"/>
        </w:rPr>
        <w:t xml:space="preserve"> </w:t>
      </w:r>
      <w:r>
        <w:t>Sanhitha’s</w:t>
      </w:r>
      <w:r>
        <w:rPr>
          <w:spacing w:val="-10"/>
        </w:rPr>
        <w:t xml:space="preserve"> </w:t>
      </w:r>
      <w:r>
        <w:t>students</w:t>
      </w:r>
      <w:r>
        <w:rPr>
          <w:spacing w:val="-10"/>
        </w:rPr>
        <w:t xml:space="preserve"> </w:t>
      </w:r>
      <w:r>
        <w:t>helped</w:t>
      </w:r>
      <w:r>
        <w:rPr>
          <w:spacing w:val="-10"/>
        </w:rPr>
        <w:t xml:space="preserve"> </w:t>
      </w:r>
      <w:r>
        <w:t>with</w:t>
      </w:r>
      <w:r>
        <w:rPr>
          <w:spacing w:val="-10"/>
        </w:rPr>
        <w:t xml:space="preserve"> </w:t>
      </w:r>
      <w:r>
        <w:t xml:space="preserve">identifying pages in the textbook: ‘when I describe an activity, they call out the page number’. Similarly, Chathura described how his students draw diagrams for him, since there are so many in his subject of media and </w:t>
      </w:r>
      <w:r>
        <w:rPr>
          <w:spacing w:val="-2"/>
        </w:rPr>
        <w:t>communication</w:t>
      </w:r>
      <w:r>
        <w:rPr>
          <w:spacing w:val="-9"/>
        </w:rPr>
        <w:t xml:space="preserve"> </w:t>
      </w:r>
      <w:r>
        <w:rPr>
          <w:spacing w:val="-2"/>
        </w:rPr>
        <w:t>studies.</w:t>
      </w:r>
      <w:r>
        <w:rPr>
          <w:spacing w:val="-9"/>
        </w:rPr>
        <w:t xml:space="preserve"> </w:t>
      </w:r>
      <w:r>
        <w:rPr>
          <w:spacing w:val="-2"/>
        </w:rPr>
        <w:t>Two</w:t>
      </w:r>
      <w:r>
        <w:rPr>
          <w:spacing w:val="-9"/>
        </w:rPr>
        <w:t xml:space="preserve"> </w:t>
      </w:r>
      <w:r>
        <w:rPr>
          <w:spacing w:val="-2"/>
        </w:rPr>
        <w:t>teachers</w:t>
      </w:r>
      <w:r>
        <w:rPr>
          <w:spacing w:val="-9"/>
        </w:rPr>
        <w:t xml:space="preserve"> </w:t>
      </w:r>
      <w:r>
        <w:rPr>
          <w:spacing w:val="-2"/>
        </w:rPr>
        <w:t>described</w:t>
      </w:r>
      <w:r>
        <w:rPr>
          <w:spacing w:val="-9"/>
        </w:rPr>
        <w:t xml:space="preserve"> </w:t>
      </w:r>
      <w:r>
        <w:rPr>
          <w:spacing w:val="-2"/>
        </w:rPr>
        <w:t xml:space="preserve">how </w:t>
      </w:r>
      <w:r>
        <w:t>they drew on selected students to do some tasks.</w:t>
      </w:r>
    </w:p>
    <w:p w14:paraId="215E5081" w14:textId="77777777" w:rsidR="006C6932" w:rsidRDefault="00000000">
      <w:pPr>
        <w:pStyle w:val="BodyText"/>
        <w:spacing w:before="9" w:line="271" w:lineRule="auto"/>
        <w:ind w:left="243" w:right="1409"/>
      </w:pPr>
      <w:r>
        <w:t xml:space="preserve">Asiri talked about how ‘I generally use a clever student in the class to help put materials on blackboard or with reading’. Likewise, Dayani </w:t>
      </w:r>
      <w:r>
        <w:rPr>
          <w:spacing w:val="-2"/>
        </w:rPr>
        <w:t>described</w:t>
      </w:r>
      <w:r>
        <w:rPr>
          <w:spacing w:val="-6"/>
        </w:rPr>
        <w:t xml:space="preserve"> </w:t>
      </w:r>
      <w:r>
        <w:rPr>
          <w:spacing w:val="-2"/>
        </w:rPr>
        <w:t>the</w:t>
      </w:r>
      <w:r>
        <w:rPr>
          <w:spacing w:val="-6"/>
        </w:rPr>
        <w:t xml:space="preserve"> </w:t>
      </w:r>
      <w:r>
        <w:rPr>
          <w:spacing w:val="-2"/>
        </w:rPr>
        <w:t>role</w:t>
      </w:r>
      <w:r>
        <w:rPr>
          <w:spacing w:val="-6"/>
        </w:rPr>
        <w:t xml:space="preserve"> </w:t>
      </w:r>
      <w:r>
        <w:rPr>
          <w:spacing w:val="-2"/>
        </w:rPr>
        <w:t>of</w:t>
      </w:r>
      <w:r>
        <w:rPr>
          <w:spacing w:val="-6"/>
        </w:rPr>
        <w:t xml:space="preserve"> </w:t>
      </w:r>
      <w:r>
        <w:rPr>
          <w:spacing w:val="-2"/>
        </w:rPr>
        <w:t>‘bright’</w:t>
      </w:r>
      <w:r>
        <w:rPr>
          <w:spacing w:val="-6"/>
        </w:rPr>
        <w:t xml:space="preserve"> </w:t>
      </w:r>
      <w:r>
        <w:rPr>
          <w:spacing w:val="-2"/>
        </w:rPr>
        <w:t>students</w:t>
      </w:r>
      <w:r>
        <w:rPr>
          <w:spacing w:val="-6"/>
        </w:rPr>
        <w:t xml:space="preserve"> </w:t>
      </w:r>
      <w:r>
        <w:rPr>
          <w:spacing w:val="-2"/>
        </w:rPr>
        <w:t>in</w:t>
      </w:r>
      <w:r>
        <w:rPr>
          <w:spacing w:val="-6"/>
        </w:rPr>
        <w:t xml:space="preserve"> </w:t>
      </w:r>
      <w:r>
        <w:rPr>
          <w:spacing w:val="-2"/>
        </w:rPr>
        <w:t>class,</w:t>
      </w:r>
      <w:r>
        <w:rPr>
          <w:spacing w:val="-6"/>
        </w:rPr>
        <w:t xml:space="preserve"> </w:t>
      </w:r>
      <w:r>
        <w:rPr>
          <w:spacing w:val="-2"/>
        </w:rPr>
        <w:t xml:space="preserve">who </w:t>
      </w:r>
      <w:r>
        <w:t>could</w:t>
      </w:r>
      <w:r>
        <w:rPr>
          <w:spacing w:val="-8"/>
        </w:rPr>
        <w:t xml:space="preserve"> </w:t>
      </w:r>
      <w:r>
        <w:t>support</w:t>
      </w:r>
      <w:r>
        <w:rPr>
          <w:spacing w:val="-8"/>
        </w:rPr>
        <w:t xml:space="preserve"> </w:t>
      </w:r>
      <w:r>
        <w:t>‘the</w:t>
      </w:r>
      <w:r>
        <w:rPr>
          <w:spacing w:val="-8"/>
        </w:rPr>
        <w:t xml:space="preserve"> </w:t>
      </w:r>
      <w:r>
        <w:t>things</w:t>
      </w:r>
      <w:r>
        <w:rPr>
          <w:spacing w:val="-8"/>
        </w:rPr>
        <w:t xml:space="preserve"> </w:t>
      </w:r>
      <w:r>
        <w:t>that</w:t>
      </w:r>
      <w:r>
        <w:rPr>
          <w:spacing w:val="-8"/>
        </w:rPr>
        <w:t xml:space="preserve"> </w:t>
      </w:r>
      <w:r>
        <w:t>I</w:t>
      </w:r>
      <w:r>
        <w:rPr>
          <w:spacing w:val="-8"/>
        </w:rPr>
        <w:t xml:space="preserve"> </w:t>
      </w:r>
      <w:r>
        <w:t>can’t</w:t>
      </w:r>
      <w:r>
        <w:rPr>
          <w:spacing w:val="-8"/>
        </w:rPr>
        <w:t xml:space="preserve"> </w:t>
      </w:r>
      <w:r>
        <w:t>do’,</w:t>
      </w:r>
      <w:r>
        <w:rPr>
          <w:spacing w:val="-8"/>
        </w:rPr>
        <w:t xml:space="preserve"> </w:t>
      </w:r>
      <w:r>
        <w:t>including ‘naming</w:t>
      </w:r>
      <w:r>
        <w:rPr>
          <w:spacing w:val="-3"/>
        </w:rPr>
        <w:t xml:space="preserve"> </w:t>
      </w:r>
      <w:r>
        <w:t>diagrams’</w:t>
      </w:r>
      <w:r>
        <w:rPr>
          <w:spacing w:val="-3"/>
        </w:rPr>
        <w:t xml:space="preserve"> </w:t>
      </w:r>
      <w:r>
        <w:t>and</w:t>
      </w:r>
      <w:r>
        <w:rPr>
          <w:spacing w:val="-3"/>
        </w:rPr>
        <w:t xml:space="preserve"> </w:t>
      </w:r>
      <w:r>
        <w:t>‘marking</w:t>
      </w:r>
      <w:r>
        <w:rPr>
          <w:spacing w:val="-3"/>
        </w:rPr>
        <w:t xml:space="preserve"> </w:t>
      </w:r>
      <w:r>
        <w:t>places</w:t>
      </w:r>
      <w:r>
        <w:rPr>
          <w:spacing w:val="-3"/>
        </w:rPr>
        <w:t xml:space="preserve"> </w:t>
      </w:r>
      <w:r>
        <w:t>on</w:t>
      </w:r>
      <w:r>
        <w:rPr>
          <w:spacing w:val="-3"/>
        </w:rPr>
        <w:t xml:space="preserve"> </w:t>
      </w:r>
      <w:r>
        <w:t>a</w:t>
      </w:r>
      <w:r>
        <w:rPr>
          <w:spacing w:val="-3"/>
        </w:rPr>
        <w:t xml:space="preserve"> </w:t>
      </w:r>
      <w:r>
        <w:t>map’.</w:t>
      </w:r>
    </w:p>
    <w:p w14:paraId="3A431D36"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12" w:space="40"/>
            <w:col w:w="6058"/>
          </w:cols>
        </w:sectPr>
      </w:pPr>
    </w:p>
    <w:p w14:paraId="3BC46ADF" w14:textId="77777777" w:rsidR="006C6932" w:rsidRDefault="00000000">
      <w:pPr>
        <w:pStyle w:val="BodyText"/>
        <w:tabs>
          <w:tab w:val="left" w:pos="1417"/>
        </w:tabs>
        <w:spacing w:before="114"/>
        <w:ind w:left="850"/>
      </w:pPr>
      <w:r>
        <w:rPr>
          <w:color w:val="1F1F1F"/>
          <w:spacing w:val="-5"/>
        </w:rPr>
        <w:lastRenderedPageBreak/>
        <w:t>34</w:t>
      </w:r>
      <w:r>
        <w:rPr>
          <w:color w:val="1F1F1F"/>
        </w:rPr>
        <w:tab/>
      </w:r>
      <w:r w:rsidRPr="00B4048A">
        <w:rPr>
          <w:spacing w:val="-2"/>
        </w:rPr>
        <w:t>Being</w:t>
      </w:r>
      <w:r w:rsidRPr="00B4048A">
        <w:rPr>
          <w:spacing w:val="-6"/>
        </w:rPr>
        <w:t xml:space="preserve"> </w:t>
      </w:r>
      <w:r w:rsidRPr="00B4048A">
        <w:rPr>
          <w:spacing w:val="-2"/>
        </w:rPr>
        <w:t>a</w:t>
      </w:r>
      <w:r w:rsidRPr="00B4048A">
        <w:rPr>
          <w:spacing w:val="-3"/>
        </w:rPr>
        <w:t xml:space="preserve"> </w:t>
      </w:r>
      <w:r w:rsidRPr="00B4048A">
        <w:rPr>
          <w:spacing w:val="-2"/>
        </w:rPr>
        <w:t>teacher</w:t>
      </w:r>
      <w:r w:rsidRPr="00B4048A">
        <w:rPr>
          <w:spacing w:val="-4"/>
        </w:rPr>
        <w:t xml:space="preserve"> </w:t>
      </w:r>
      <w:r w:rsidRPr="00B4048A">
        <w:rPr>
          <w:spacing w:val="-2"/>
        </w:rPr>
        <w:t>with</w:t>
      </w:r>
      <w:r w:rsidRPr="00B4048A">
        <w:rPr>
          <w:spacing w:val="-3"/>
        </w:rPr>
        <w:t xml:space="preserve"> </w:t>
      </w:r>
      <w:r w:rsidRPr="00B4048A">
        <w:rPr>
          <w:spacing w:val="-2"/>
        </w:rPr>
        <w:t>disabilities:</w:t>
      </w:r>
      <w:r w:rsidRPr="00B4048A">
        <w:rPr>
          <w:spacing w:val="-4"/>
        </w:rPr>
        <w:t xml:space="preserve"> </w:t>
      </w:r>
      <w:r w:rsidRPr="00B4048A">
        <w:rPr>
          <w:spacing w:val="-2"/>
        </w:rPr>
        <w:t>Perspectives,</w:t>
      </w:r>
      <w:r w:rsidRPr="00B4048A">
        <w:rPr>
          <w:spacing w:val="-3"/>
        </w:rPr>
        <w:t xml:space="preserve"> </w:t>
      </w:r>
      <w:r w:rsidRPr="00B4048A">
        <w:rPr>
          <w:spacing w:val="-2"/>
        </w:rPr>
        <w:t>practices</w:t>
      </w:r>
      <w:r w:rsidRPr="00B4048A">
        <w:rPr>
          <w:spacing w:val="-4"/>
        </w:rPr>
        <w:t xml:space="preserve"> </w:t>
      </w:r>
      <w:r w:rsidRPr="00B4048A">
        <w:rPr>
          <w:spacing w:val="-2"/>
        </w:rPr>
        <w:t>and</w:t>
      </w:r>
      <w:r w:rsidRPr="00B4048A">
        <w:rPr>
          <w:spacing w:val="-3"/>
        </w:rPr>
        <w:t xml:space="preserve"> </w:t>
      </w:r>
      <w:r w:rsidRPr="00B4048A">
        <w:rPr>
          <w:spacing w:val="-2"/>
        </w:rPr>
        <w:t>opportunities</w:t>
      </w:r>
    </w:p>
    <w:p w14:paraId="7944C713" w14:textId="77777777" w:rsidR="006C6932" w:rsidRDefault="006C6932">
      <w:pPr>
        <w:pStyle w:val="BodyText"/>
        <w:rPr>
          <w:sz w:val="20"/>
        </w:rPr>
      </w:pPr>
    </w:p>
    <w:p w14:paraId="5E960A7A" w14:textId="77777777" w:rsidR="006C6932" w:rsidRDefault="006C6932">
      <w:pPr>
        <w:pStyle w:val="BodyText"/>
        <w:rPr>
          <w:sz w:val="20"/>
        </w:rPr>
      </w:pPr>
    </w:p>
    <w:p w14:paraId="3D1CDDC9" w14:textId="77777777" w:rsidR="006C6932" w:rsidRDefault="006C6932">
      <w:pPr>
        <w:pStyle w:val="BodyText"/>
        <w:rPr>
          <w:sz w:val="20"/>
        </w:rPr>
      </w:pPr>
    </w:p>
    <w:p w14:paraId="17753E57" w14:textId="77777777" w:rsidR="006C6932" w:rsidRDefault="006C6932">
      <w:pPr>
        <w:pStyle w:val="BodyText"/>
        <w:rPr>
          <w:sz w:val="20"/>
        </w:rPr>
      </w:pPr>
    </w:p>
    <w:p w14:paraId="07E54CAD" w14:textId="77777777" w:rsidR="006C6932" w:rsidRDefault="006C6932">
      <w:pPr>
        <w:pStyle w:val="BodyText"/>
        <w:spacing w:before="112"/>
        <w:rPr>
          <w:sz w:val="20"/>
        </w:rPr>
      </w:pPr>
    </w:p>
    <w:p w14:paraId="02BB3DC0" w14:textId="77777777" w:rsidR="006C6932" w:rsidRDefault="006C6932">
      <w:pPr>
        <w:rPr>
          <w:sz w:val="20"/>
        </w:rPr>
        <w:sectPr w:rsidR="006C6932" w:rsidSect="00FA5906">
          <w:headerReference w:type="even" r:id="rId52"/>
          <w:pgSz w:w="11910" w:h="16840"/>
          <w:pgMar w:top="680" w:right="0" w:bottom="0" w:left="0" w:header="0" w:footer="0" w:gutter="0"/>
          <w:cols w:space="720"/>
        </w:sectPr>
      </w:pPr>
    </w:p>
    <w:p w14:paraId="643CAB5D" w14:textId="77777777" w:rsidR="006C6932" w:rsidRDefault="00000000">
      <w:pPr>
        <w:pStyle w:val="Heading4"/>
        <w:spacing w:before="182" w:line="261" w:lineRule="auto"/>
        <w:ind w:right="49"/>
      </w:pPr>
      <w:r>
        <w:t>Harnessing</w:t>
      </w:r>
      <w:r>
        <w:rPr>
          <w:spacing w:val="-10"/>
        </w:rPr>
        <w:t xml:space="preserve"> </w:t>
      </w:r>
      <w:r>
        <w:t>the</w:t>
      </w:r>
      <w:r>
        <w:rPr>
          <w:spacing w:val="-10"/>
        </w:rPr>
        <w:t xml:space="preserve"> </w:t>
      </w:r>
      <w:r>
        <w:t>potential</w:t>
      </w:r>
      <w:r>
        <w:rPr>
          <w:spacing w:val="-10"/>
        </w:rPr>
        <w:t xml:space="preserve"> </w:t>
      </w:r>
      <w:r>
        <w:t xml:space="preserve">of </w:t>
      </w:r>
      <w:r>
        <w:rPr>
          <w:spacing w:val="-8"/>
        </w:rPr>
        <w:t>technology</w:t>
      </w:r>
      <w:r>
        <w:rPr>
          <w:spacing w:val="-2"/>
        </w:rPr>
        <w:t xml:space="preserve"> </w:t>
      </w:r>
      <w:r>
        <w:rPr>
          <w:spacing w:val="-8"/>
        </w:rPr>
        <w:t>and</w:t>
      </w:r>
      <w:r>
        <w:rPr>
          <w:spacing w:val="-2"/>
        </w:rPr>
        <w:t xml:space="preserve"> </w:t>
      </w:r>
      <w:r>
        <w:rPr>
          <w:spacing w:val="-8"/>
        </w:rPr>
        <w:t>assistive</w:t>
      </w:r>
      <w:r>
        <w:rPr>
          <w:spacing w:val="-1"/>
        </w:rPr>
        <w:t xml:space="preserve"> </w:t>
      </w:r>
      <w:r>
        <w:rPr>
          <w:spacing w:val="-10"/>
        </w:rPr>
        <w:t>devices</w:t>
      </w:r>
    </w:p>
    <w:p w14:paraId="06870CF8" w14:textId="77777777" w:rsidR="006C6932" w:rsidRDefault="00000000">
      <w:pPr>
        <w:pStyle w:val="BodyText"/>
        <w:spacing w:before="92" w:line="271" w:lineRule="auto"/>
        <w:ind w:left="1417" w:right="8"/>
      </w:pPr>
      <w:r>
        <w:t>Nine participants discussed how they harnessed the potential of technology and assistive devices. Three teachers with hearing impairment across three contexts described the usefulness of hearing aids (Pablo – Spain, Analu – Brazil and Haniya – Jordan): ‘my</w:t>
      </w:r>
      <w:r>
        <w:rPr>
          <w:spacing w:val="-4"/>
        </w:rPr>
        <w:t xml:space="preserve"> </w:t>
      </w:r>
      <w:r>
        <w:t>situation</w:t>
      </w:r>
      <w:r>
        <w:rPr>
          <w:spacing w:val="-4"/>
        </w:rPr>
        <w:t xml:space="preserve"> </w:t>
      </w:r>
      <w:r>
        <w:t>improved,</w:t>
      </w:r>
      <w:r>
        <w:rPr>
          <w:spacing w:val="-4"/>
        </w:rPr>
        <w:t xml:space="preserve"> </w:t>
      </w:r>
      <w:r>
        <w:t>and</w:t>
      </w:r>
      <w:r>
        <w:rPr>
          <w:spacing w:val="-4"/>
        </w:rPr>
        <w:t xml:space="preserve"> </w:t>
      </w:r>
      <w:r>
        <w:t>I</w:t>
      </w:r>
      <w:r>
        <w:rPr>
          <w:spacing w:val="-4"/>
        </w:rPr>
        <w:t xml:space="preserve"> </w:t>
      </w:r>
      <w:r>
        <w:t>began</w:t>
      </w:r>
      <w:r>
        <w:rPr>
          <w:spacing w:val="-4"/>
        </w:rPr>
        <w:t xml:space="preserve"> </w:t>
      </w:r>
      <w:r>
        <w:t>to</w:t>
      </w:r>
      <w:r>
        <w:rPr>
          <w:spacing w:val="-4"/>
        </w:rPr>
        <w:t xml:space="preserve"> </w:t>
      </w:r>
      <w:r>
        <w:t>communicate well,</w:t>
      </w:r>
      <w:r>
        <w:rPr>
          <w:spacing w:val="-13"/>
        </w:rPr>
        <w:t xml:space="preserve"> </w:t>
      </w:r>
      <w:r>
        <w:t>whether</w:t>
      </w:r>
      <w:r>
        <w:rPr>
          <w:spacing w:val="-13"/>
        </w:rPr>
        <w:t xml:space="preserve"> </w:t>
      </w:r>
      <w:r>
        <w:t>with</w:t>
      </w:r>
      <w:r>
        <w:rPr>
          <w:spacing w:val="-12"/>
        </w:rPr>
        <w:t xml:space="preserve"> </w:t>
      </w:r>
      <w:r>
        <w:t>my</w:t>
      </w:r>
      <w:r>
        <w:rPr>
          <w:spacing w:val="-13"/>
        </w:rPr>
        <w:t xml:space="preserve"> </w:t>
      </w:r>
      <w:r>
        <w:t>colleagues</w:t>
      </w:r>
      <w:r>
        <w:rPr>
          <w:spacing w:val="-13"/>
        </w:rPr>
        <w:t xml:space="preserve"> </w:t>
      </w:r>
      <w:r>
        <w:t>or</w:t>
      </w:r>
      <w:r>
        <w:rPr>
          <w:spacing w:val="-12"/>
        </w:rPr>
        <w:t xml:space="preserve"> </w:t>
      </w:r>
      <w:r>
        <w:t>with</w:t>
      </w:r>
      <w:r>
        <w:rPr>
          <w:spacing w:val="-13"/>
        </w:rPr>
        <w:t xml:space="preserve"> </w:t>
      </w:r>
      <w:r>
        <w:t>my</w:t>
      </w:r>
      <w:r>
        <w:rPr>
          <w:spacing w:val="-13"/>
        </w:rPr>
        <w:t xml:space="preserve"> </w:t>
      </w:r>
      <w:r>
        <w:t>students’ (Haniya). In addition to the assistive devices, the availability of videoconferencing platforms also enabled Analu (Brazil), who has hearing impairment, to adapt her teaching by transitioning from school into online teaching. She found communication mediated by the online conference platforms more accommodating for her needs. She drew a comparison between physical classroom and online teaching:</w:t>
      </w:r>
      <w:r>
        <w:rPr>
          <w:spacing w:val="-13"/>
        </w:rPr>
        <w:t xml:space="preserve"> </w:t>
      </w:r>
      <w:r>
        <w:t>‘I</w:t>
      </w:r>
      <w:r>
        <w:rPr>
          <w:spacing w:val="-13"/>
        </w:rPr>
        <w:t xml:space="preserve"> </w:t>
      </w:r>
      <w:r>
        <w:t>can</w:t>
      </w:r>
      <w:r>
        <w:rPr>
          <w:spacing w:val="-12"/>
        </w:rPr>
        <w:t xml:space="preserve"> </w:t>
      </w:r>
      <w:r>
        <w:t>really</w:t>
      </w:r>
      <w:r>
        <w:rPr>
          <w:spacing w:val="-13"/>
        </w:rPr>
        <w:t xml:space="preserve"> </w:t>
      </w:r>
      <w:r>
        <w:t>focus</w:t>
      </w:r>
      <w:r>
        <w:rPr>
          <w:spacing w:val="-13"/>
        </w:rPr>
        <w:t xml:space="preserve"> </w:t>
      </w:r>
      <w:r>
        <w:t>and</w:t>
      </w:r>
      <w:r>
        <w:rPr>
          <w:spacing w:val="-12"/>
        </w:rPr>
        <w:t xml:space="preserve"> </w:t>
      </w:r>
      <w:r>
        <w:t>really</w:t>
      </w:r>
      <w:r>
        <w:rPr>
          <w:spacing w:val="-13"/>
        </w:rPr>
        <w:t xml:space="preserve"> </w:t>
      </w:r>
      <w:r>
        <w:t>concentrate</w:t>
      </w:r>
      <w:r>
        <w:rPr>
          <w:spacing w:val="-13"/>
        </w:rPr>
        <w:t xml:space="preserve"> </w:t>
      </w:r>
      <w:r>
        <w:t xml:space="preserve">on the sounds. I keep speakers on, with the aid of </w:t>
      </w:r>
      <w:r>
        <w:rPr>
          <w:spacing w:val="-2"/>
        </w:rPr>
        <w:t>captions</w:t>
      </w:r>
      <w:r>
        <w:rPr>
          <w:spacing w:val="-6"/>
        </w:rPr>
        <w:t xml:space="preserve"> </w:t>
      </w:r>
      <w:r>
        <w:rPr>
          <w:spacing w:val="-2"/>
        </w:rPr>
        <w:t>and</w:t>
      </w:r>
      <w:r>
        <w:rPr>
          <w:spacing w:val="-6"/>
        </w:rPr>
        <w:t xml:space="preserve"> </w:t>
      </w:r>
      <w:r>
        <w:rPr>
          <w:spacing w:val="-2"/>
        </w:rPr>
        <w:t>subtitles,</w:t>
      </w:r>
      <w:r>
        <w:rPr>
          <w:spacing w:val="-6"/>
        </w:rPr>
        <w:t xml:space="preserve"> </w:t>
      </w:r>
      <w:r>
        <w:rPr>
          <w:spacing w:val="-2"/>
        </w:rPr>
        <w:t>as</w:t>
      </w:r>
      <w:r>
        <w:rPr>
          <w:spacing w:val="-6"/>
        </w:rPr>
        <w:t xml:space="preserve"> </w:t>
      </w:r>
      <w:r>
        <w:rPr>
          <w:spacing w:val="-2"/>
        </w:rPr>
        <w:t>well</w:t>
      </w:r>
      <w:r>
        <w:rPr>
          <w:spacing w:val="-6"/>
        </w:rPr>
        <w:t xml:space="preserve"> </w:t>
      </w:r>
      <w:r>
        <w:rPr>
          <w:spacing w:val="-2"/>
        </w:rPr>
        <w:t>as</w:t>
      </w:r>
      <w:r>
        <w:rPr>
          <w:spacing w:val="-6"/>
        </w:rPr>
        <w:t xml:space="preserve"> </w:t>
      </w:r>
      <w:r>
        <w:rPr>
          <w:spacing w:val="-2"/>
        </w:rPr>
        <w:t>seeing</w:t>
      </w:r>
      <w:r>
        <w:rPr>
          <w:spacing w:val="-6"/>
        </w:rPr>
        <w:t xml:space="preserve"> </w:t>
      </w:r>
      <w:r>
        <w:rPr>
          <w:spacing w:val="-2"/>
        </w:rPr>
        <w:t>faces</w:t>
      </w:r>
      <w:r>
        <w:rPr>
          <w:spacing w:val="-6"/>
        </w:rPr>
        <w:t xml:space="preserve"> </w:t>
      </w:r>
      <w:r>
        <w:rPr>
          <w:spacing w:val="-2"/>
        </w:rPr>
        <w:t>clearly’.</w:t>
      </w:r>
    </w:p>
    <w:p w14:paraId="06094C15" w14:textId="77777777" w:rsidR="006C6932" w:rsidRDefault="00000000">
      <w:pPr>
        <w:pStyle w:val="BodyText"/>
        <w:spacing w:before="132" w:line="271" w:lineRule="auto"/>
        <w:ind w:left="1417" w:right="10"/>
      </w:pPr>
      <w:r>
        <w:t>For</w:t>
      </w:r>
      <w:r>
        <w:rPr>
          <w:spacing w:val="-3"/>
        </w:rPr>
        <w:t xml:space="preserve"> </w:t>
      </w:r>
      <w:r>
        <w:t>reading</w:t>
      </w:r>
      <w:r>
        <w:rPr>
          <w:spacing w:val="-3"/>
        </w:rPr>
        <w:t xml:space="preserve"> </w:t>
      </w:r>
      <w:r>
        <w:t>text,</w:t>
      </w:r>
      <w:r>
        <w:rPr>
          <w:spacing w:val="-3"/>
        </w:rPr>
        <w:t xml:space="preserve"> </w:t>
      </w:r>
      <w:r>
        <w:t>six</w:t>
      </w:r>
      <w:r>
        <w:rPr>
          <w:spacing w:val="-3"/>
        </w:rPr>
        <w:t xml:space="preserve"> </w:t>
      </w:r>
      <w:r>
        <w:t>teachers</w:t>
      </w:r>
      <w:r>
        <w:rPr>
          <w:spacing w:val="-3"/>
        </w:rPr>
        <w:t xml:space="preserve"> </w:t>
      </w:r>
      <w:r>
        <w:t>with</w:t>
      </w:r>
      <w:r>
        <w:rPr>
          <w:spacing w:val="-3"/>
        </w:rPr>
        <w:t xml:space="preserve"> </w:t>
      </w:r>
      <w:r>
        <w:t>visual</w:t>
      </w:r>
      <w:r>
        <w:rPr>
          <w:spacing w:val="-3"/>
        </w:rPr>
        <w:t xml:space="preserve"> </w:t>
      </w:r>
      <w:r>
        <w:t xml:space="preserve">impairment </w:t>
      </w:r>
      <w:r>
        <w:rPr>
          <w:spacing w:val="-2"/>
        </w:rPr>
        <w:t>across</w:t>
      </w:r>
      <w:r>
        <w:rPr>
          <w:spacing w:val="-8"/>
        </w:rPr>
        <w:t xml:space="preserve"> </w:t>
      </w:r>
      <w:r>
        <w:rPr>
          <w:spacing w:val="-2"/>
        </w:rPr>
        <w:t>Jordan</w:t>
      </w:r>
      <w:r>
        <w:rPr>
          <w:spacing w:val="-8"/>
        </w:rPr>
        <w:t xml:space="preserve"> </w:t>
      </w:r>
      <w:r>
        <w:rPr>
          <w:spacing w:val="-2"/>
        </w:rPr>
        <w:t>and</w:t>
      </w:r>
      <w:r>
        <w:rPr>
          <w:spacing w:val="-8"/>
        </w:rPr>
        <w:t xml:space="preserve"> </w:t>
      </w:r>
      <w:r>
        <w:rPr>
          <w:spacing w:val="-2"/>
        </w:rPr>
        <w:t>Sri</w:t>
      </w:r>
      <w:r>
        <w:rPr>
          <w:spacing w:val="-8"/>
        </w:rPr>
        <w:t xml:space="preserve"> </w:t>
      </w:r>
      <w:r>
        <w:rPr>
          <w:spacing w:val="-2"/>
        </w:rPr>
        <w:t>Lanka</w:t>
      </w:r>
      <w:r>
        <w:rPr>
          <w:spacing w:val="-8"/>
        </w:rPr>
        <w:t xml:space="preserve"> </w:t>
      </w:r>
      <w:r>
        <w:rPr>
          <w:spacing w:val="-2"/>
        </w:rPr>
        <w:t>similarly</w:t>
      </w:r>
      <w:r>
        <w:rPr>
          <w:spacing w:val="-8"/>
        </w:rPr>
        <w:t xml:space="preserve"> </w:t>
      </w:r>
      <w:r>
        <w:rPr>
          <w:spacing w:val="-2"/>
        </w:rPr>
        <w:t>found</w:t>
      </w:r>
      <w:r>
        <w:rPr>
          <w:spacing w:val="-8"/>
        </w:rPr>
        <w:t xml:space="preserve"> </w:t>
      </w:r>
      <w:r>
        <w:rPr>
          <w:spacing w:val="-2"/>
        </w:rPr>
        <w:t>the</w:t>
      </w:r>
      <w:r>
        <w:rPr>
          <w:spacing w:val="-8"/>
        </w:rPr>
        <w:t xml:space="preserve"> </w:t>
      </w:r>
      <w:r>
        <w:rPr>
          <w:spacing w:val="-2"/>
        </w:rPr>
        <w:t>use</w:t>
      </w:r>
      <w:r>
        <w:rPr>
          <w:spacing w:val="-8"/>
        </w:rPr>
        <w:t xml:space="preserve"> </w:t>
      </w:r>
      <w:r>
        <w:rPr>
          <w:spacing w:val="-2"/>
        </w:rPr>
        <w:t xml:space="preserve">of </w:t>
      </w:r>
      <w:r>
        <w:t>Braille helpful. Latifa in Jordan described how she received</w:t>
      </w:r>
      <w:r>
        <w:rPr>
          <w:spacing w:val="-4"/>
        </w:rPr>
        <w:t xml:space="preserve"> </w:t>
      </w:r>
      <w:r>
        <w:t>a</w:t>
      </w:r>
      <w:r>
        <w:rPr>
          <w:spacing w:val="-4"/>
        </w:rPr>
        <w:t xml:space="preserve"> </w:t>
      </w:r>
      <w:r>
        <w:t>Braille-enabled</w:t>
      </w:r>
      <w:r>
        <w:rPr>
          <w:spacing w:val="-4"/>
        </w:rPr>
        <w:t xml:space="preserve"> </w:t>
      </w:r>
      <w:r>
        <w:t>laptop</w:t>
      </w:r>
      <w:r>
        <w:rPr>
          <w:spacing w:val="-4"/>
        </w:rPr>
        <w:t xml:space="preserve"> </w:t>
      </w:r>
      <w:r>
        <w:t>that</w:t>
      </w:r>
      <w:r>
        <w:rPr>
          <w:spacing w:val="-4"/>
        </w:rPr>
        <w:t xml:space="preserve"> </w:t>
      </w:r>
      <w:r>
        <w:t>she</w:t>
      </w:r>
      <w:r>
        <w:rPr>
          <w:spacing w:val="-4"/>
        </w:rPr>
        <w:t xml:space="preserve"> </w:t>
      </w:r>
      <w:r>
        <w:t>described as ‘very good’. Asiri and Sanhitha from Sri Lanka further</w:t>
      </w:r>
      <w:r>
        <w:rPr>
          <w:spacing w:val="-13"/>
        </w:rPr>
        <w:t xml:space="preserve"> </w:t>
      </w:r>
      <w:r>
        <w:t>highlighted</w:t>
      </w:r>
      <w:r>
        <w:rPr>
          <w:spacing w:val="-13"/>
        </w:rPr>
        <w:t xml:space="preserve"> </w:t>
      </w:r>
      <w:r>
        <w:t>using</w:t>
      </w:r>
      <w:r>
        <w:rPr>
          <w:spacing w:val="-12"/>
        </w:rPr>
        <w:t xml:space="preserve"> </w:t>
      </w:r>
      <w:r>
        <w:t>a</w:t>
      </w:r>
      <w:r>
        <w:rPr>
          <w:spacing w:val="-13"/>
        </w:rPr>
        <w:t xml:space="preserve"> </w:t>
      </w:r>
      <w:r>
        <w:t>scanner</w:t>
      </w:r>
      <w:r>
        <w:rPr>
          <w:spacing w:val="-13"/>
        </w:rPr>
        <w:t xml:space="preserve"> </w:t>
      </w:r>
      <w:r>
        <w:t>and</w:t>
      </w:r>
      <w:r>
        <w:rPr>
          <w:spacing w:val="-12"/>
        </w:rPr>
        <w:t xml:space="preserve"> </w:t>
      </w:r>
      <w:r>
        <w:t>subsequently specific</w:t>
      </w:r>
      <w:r>
        <w:rPr>
          <w:spacing w:val="-3"/>
        </w:rPr>
        <w:t xml:space="preserve"> </w:t>
      </w:r>
      <w:r>
        <w:t>software</w:t>
      </w:r>
      <w:r>
        <w:rPr>
          <w:spacing w:val="-3"/>
        </w:rPr>
        <w:t xml:space="preserve"> </w:t>
      </w:r>
      <w:r>
        <w:t>for</w:t>
      </w:r>
      <w:r>
        <w:rPr>
          <w:spacing w:val="-3"/>
        </w:rPr>
        <w:t xml:space="preserve"> </w:t>
      </w:r>
      <w:r>
        <w:t>reading</w:t>
      </w:r>
      <w:r>
        <w:rPr>
          <w:spacing w:val="-3"/>
        </w:rPr>
        <w:t xml:space="preserve"> </w:t>
      </w:r>
      <w:r>
        <w:t>text,</w:t>
      </w:r>
      <w:r>
        <w:rPr>
          <w:spacing w:val="-3"/>
        </w:rPr>
        <w:t xml:space="preserve"> </w:t>
      </w:r>
      <w:r>
        <w:t>which</w:t>
      </w:r>
      <w:r>
        <w:rPr>
          <w:spacing w:val="-3"/>
        </w:rPr>
        <w:t xml:space="preserve"> </w:t>
      </w:r>
      <w:r>
        <w:t>had</w:t>
      </w:r>
      <w:r>
        <w:rPr>
          <w:spacing w:val="-3"/>
        </w:rPr>
        <w:t xml:space="preserve"> </w:t>
      </w:r>
      <w:r>
        <w:t>made</w:t>
      </w:r>
      <w:r>
        <w:rPr>
          <w:spacing w:val="-3"/>
        </w:rPr>
        <w:t xml:space="preserve"> </w:t>
      </w:r>
      <w:r>
        <w:t>a significant</w:t>
      </w:r>
      <w:r>
        <w:rPr>
          <w:spacing w:val="-11"/>
        </w:rPr>
        <w:t xml:space="preserve"> </w:t>
      </w:r>
      <w:r>
        <w:t>contribution</w:t>
      </w:r>
      <w:r>
        <w:rPr>
          <w:spacing w:val="-11"/>
        </w:rPr>
        <w:t xml:space="preserve"> </w:t>
      </w:r>
      <w:r>
        <w:t>in</w:t>
      </w:r>
      <w:r>
        <w:rPr>
          <w:spacing w:val="-11"/>
        </w:rPr>
        <w:t xml:space="preserve"> </w:t>
      </w:r>
      <w:r>
        <w:t>accessing</w:t>
      </w:r>
      <w:r>
        <w:rPr>
          <w:spacing w:val="-11"/>
        </w:rPr>
        <w:t xml:space="preserve"> </w:t>
      </w:r>
      <w:r>
        <w:t>written</w:t>
      </w:r>
      <w:r>
        <w:rPr>
          <w:spacing w:val="-11"/>
        </w:rPr>
        <w:t xml:space="preserve"> </w:t>
      </w:r>
      <w:r>
        <w:t>material.</w:t>
      </w:r>
    </w:p>
    <w:p w14:paraId="2DB867C5" w14:textId="77777777" w:rsidR="006C6932" w:rsidRDefault="00000000">
      <w:pPr>
        <w:pStyle w:val="BodyText"/>
        <w:spacing w:before="121" w:line="271" w:lineRule="auto"/>
        <w:ind w:left="1417"/>
      </w:pPr>
      <w:r>
        <w:t xml:space="preserve">Technology was also found helpful to support </w:t>
      </w:r>
      <w:r>
        <w:rPr>
          <w:spacing w:val="-2"/>
        </w:rPr>
        <w:t>teachers</w:t>
      </w:r>
      <w:r>
        <w:rPr>
          <w:spacing w:val="-8"/>
        </w:rPr>
        <w:t xml:space="preserve"> </w:t>
      </w:r>
      <w:r>
        <w:rPr>
          <w:spacing w:val="-2"/>
        </w:rPr>
        <w:t>placed</w:t>
      </w:r>
      <w:r>
        <w:rPr>
          <w:spacing w:val="-8"/>
        </w:rPr>
        <w:t xml:space="preserve"> </w:t>
      </w:r>
      <w:r>
        <w:rPr>
          <w:spacing w:val="-2"/>
        </w:rPr>
        <w:t>under</w:t>
      </w:r>
      <w:r>
        <w:rPr>
          <w:spacing w:val="-8"/>
        </w:rPr>
        <w:t xml:space="preserve"> </w:t>
      </w:r>
      <w:r>
        <w:rPr>
          <w:spacing w:val="-2"/>
        </w:rPr>
        <w:t>extensive</w:t>
      </w:r>
      <w:r>
        <w:rPr>
          <w:spacing w:val="-8"/>
        </w:rPr>
        <w:t xml:space="preserve"> </w:t>
      </w:r>
      <w:r>
        <w:rPr>
          <w:spacing w:val="-2"/>
        </w:rPr>
        <w:t>demands</w:t>
      </w:r>
      <w:r>
        <w:rPr>
          <w:spacing w:val="-8"/>
        </w:rPr>
        <w:t xml:space="preserve"> </w:t>
      </w:r>
      <w:r>
        <w:rPr>
          <w:spacing w:val="-2"/>
        </w:rPr>
        <w:t>for</w:t>
      </w:r>
      <w:r>
        <w:rPr>
          <w:spacing w:val="-8"/>
        </w:rPr>
        <w:t xml:space="preserve"> </w:t>
      </w:r>
      <w:r>
        <w:rPr>
          <w:spacing w:val="-2"/>
        </w:rPr>
        <w:t>writing. Six</w:t>
      </w:r>
      <w:r>
        <w:rPr>
          <w:spacing w:val="-7"/>
        </w:rPr>
        <w:t xml:space="preserve"> </w:t>
      </w:r>
      <w:r>
        <w:rPr>
          <w:spacing w:val="-2"/>
        </w:rPr>
        <w:t>participant</w:t>
      </w:r>
      <w:r>
        <w:rPr>
          <w:spacing w:val="-7"/>
        </w:rPr>
        <w:t xml:space="preserve"> </w:t>
      </w:r>
      <w:r>
        <w:rPr>
          <w:spacing w:val="-2"/>
        </w:rPr>
        <w:t>teachers</w:t>
      </w:r>
      <w:r>
        <w:rPr>
          <w:spacing w:val="-7"/>
        </w:rPr>
        <w:t xml:space="preserve"> </w:t>
      </w:r>
      <w:r>
        <w:rPr>
          <w:spacing w:val="-2"/>
        </w:rPr>
        <w:t>discussed</w:t>
      </w:r>
      <w:r>
        <w:rPr>
          <w:spacing w:val="-7"/>
        </w:rPr>
        <w:t xml:space="preserve"> </w:t>
      </w:r>
      <w:r>
        <w:rPr>
          <w:spacing w:val="-2"/>
        </w:rPr>
        <w:t>how</w:t>
      </w:r>
      <w:r>
        <w:rPr>
          <w:spacing w:val="-7"/>
        </w:rPr>
        <w:t xml:space="preserve"> </w:t>
      </w:r>
      <w:r>
        <w:rPr>
          <w:spacing w:val="-2"/>
        </w:rPr>
        <w:t>they</w:t>
      </w:r>
      <w:r>
        <w:rPr>
          <w:spacing w:val="-7"/>
        </w:rPr>
        <w:t xml:space="preserve"> </w:t>
      </w:r>
      <w:r>
        <w:rPr>
          <w:spacing w:val="-2"/>
        </w:rPr>
        <w:t xml:space="preserve">managed </w:t>
      </w:r>
      <w:r>
        <w:t>to replace handwriting by using ICT facilities, particularly projecting devices. For instance, Ganza (Rwanda) mentioned ‘I don’t even write on the blackboard. I just use a projector’ to display e-books on</w:t>
      </w:r>
      <w:r>
        <w:rPr>
          <w:spacing w:val="-13"/>
        </w:rPr>
        <w:t xml:space="preserve"> </w:t>
      </w:r>
      <w:r>
        <w:t>the</w:t>
      </w:r>
      <w:r>
        <w:rPr>
          <w:spacing w:val="-13"/>
        </w:rPr>
        <w:t xml:space="preserve"> </w:t>
      </w:r>
      <w:r>
        <w:t>screen</w:t>
      </w:r>
      <w:r>
        <w:rPr>
          <w:spacing w:val="-12"/>
        </w:rPr>
        <w:t xml:space="preserve"> </w:t>
      </w:r>
      <w:r>
        <w:t>for</w:t>
      </w:r>
      <w:r>
        <w:rPr>
          <w:spacing w:val="-13"/>
        </w:rPr>
        <w:t xml:space="preserve"> </w:t>
      </w:r>
      <w:r>
        <w:t>students</w:t>
      </w:r>
      <w:r>
        <w:rPr>
          <w:spacing w:val="-13"/>
        </w:rPr>
        <w:t xml:space="preserve"> </w:t>
      </w:r>
      <w:r>
        <w:t>to</w:t>
      </w:r>
      <w:r>
        <w:rPr>
          <w:spacing w:val="-12"/>
        </w:rPr>
        <w:t xml:space="preserve"> </w:t>
      </w:r>
      <w:r>
        <w:t>copy</w:t>
      </w:r>
      <w:r>
        <w:rPr>
          <w:spacing w:val="-13"/>
        </w:rPr>
        <w:t xml:space="preserve"> </w:t>
      </w:r>
      <w:r>
        <w:t>notes.</w:t>
      </w:r>
      <w:r>
        <w:rPr>
          <w:spacing w:val="-13"/>
        </w:rPr>
        <w:t xml:space="preserve"> </w:t>
      </w:r>
      <w:r>
        <w:t>Using</w:t>
      </w:r>
      <w:r>
        <w:rPr>
          <w:spacing w:val="-12"/>
        </w:rPr>
        <w:t xml:space="preserve"> </w:t>
      </w:r>
      <w:r>
        <w:t>typed notes, Buddika (Sri Lanka) talked about how it was possible to share these with students more easily.</w:t>
      </w:r>
    </w:p>
    <w:p w14:paraId="1671B581" w14:textId="77777777" w:rsidR="006C6932" w:rsidRDefault="00000000">
      <w:pPr>
        <w:pStyle w:val="BodyText"/>
        <w:spacing w:before="10" w:line="271" w:lineRule="auto"/>
        <w:ind w:left="1417" w:right="23"/>
      </w:pPr>
      <w:r>
        <w:rPr>
          <w:noProof/>
        </w:rPr>
        <mc:AlternateContent>
          <mc:Choice Requires="wps">
            <w:drawing>
              <wp:anchor distT="0" distB="0" distL="0" distR="0" simplePos="0" relativeHeight="15749120" behindDoc="0" locked="0" layoutInCell="1" allowOverlap="1" wp14:anchorId="103867EF" wp14:editId="7740CB44">
                <wp:simplePos x="0" y="0"/>
                <wp:positionH relativeFrom="page">
                  <wp:posOffset>0</wp:posOffset>
                </wp:positionH>
                <wp:positionV relativeFrom="paragraph">
                  <wp:posOffset>1135453</wp:posOffset>
                </wp:positionV>
                <wp:extent cx="4084320" cy="1836420"/>
                <wp:effectExtent l="0" t="0" r="0" b="0"/>
                <wp:wrapNone/>
                <wp:docPr id="133" name="Graphic 1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84320" cy="1836420"/>
                        </a:xfrm>
                        <a:custGeom>
                          <a:avLst/>
                          <a:gdLst/>
                          <a:ahLst/>
                          <a:cxnLst/>
                          <a:rect l="l" t="t" r="r" b="b"/>
                          <a:pathLst>
                            <a:path w="4084320" h="1836420">
                              <a:moveTo>
                                <a:pt x="2487183" y="0"/>
                              </a:moveTo>
                              <a:lnTo>
                                <a:pt x="751791" y="0"/>
                              </a:lnTo>
                              <a:lnTo>
                                <a:pt x="702232" y="1270"/>
                              </a:lnTo>
                              <a:lnTo>
                                <a:pt x="653121" y="5049"/>
                              </a:lnTo>
                              <a:lnTo>
                                <a:pt x="604538" y="11291"/>
                              </a:lnTo>
                              <a:lnTo>
                                <a:pt x="556563" y="19948"/>
                              </a:lnTo>
                              <a:lnTo>
                                <a:pt x="509276" y="30975"/>
                              </a:lnTo>
                              <a:lnTo>
                                <a:pt x="462757" y="44323"/>
                              </a:lnTo>
                              <a:lnTo>
                                <a:pt x="417086" y="59947"/>
                              </a:lnTo>
                              <a:lnTo>
                                <a:pt x="372343" y="77800"/>
                              </a:lnTo>
                              <a:lnTo>
                                <a:pt x="328608" y="97835"/>
                              </a:lnTo>
                              <a:lnTo>
                                <a:pt x="285961" y="120005"/>
                              </a:lnTo>
                              <a:lnTo>
                                <a:pt x="244481" y="144264"/>
                              </a:lnTo>
                              <a:lnTo>
                                <a:pt x="204250" y="170564"/>
                              </a:lnTo>
                              <a:lnTo>
                                <a:pt x="165346" y="198860"/>
                              </a:lnTo>
                              <a:lnTo>
                                <a:pt x="127850" y="229104"/>
                              </a:lnTo>
                              <a:lnTo>
                                <a:pt x="91841" y="261249"/>
                              </a:lnTo>
                              <a:lnTo>
                                <a:pt x="57400" y="295250"/>
                              </a:lnTo>
                              <a:lnTo>
                                <a:pt x="24607" y="331058"/>
                              </a:lnTo>
                              <a:lnTo>
                                <a:pt x="0" y="360817"/>
                              </a:lnTo>
                              <a:lnTo>
                                <a:pt x="0" y="1836003"/>
                              </a:lnTo>
                              <a:lnTo>
                                <a:pt x="4083779" y="1836003"/>
                              </a:lnTo>
                              <a:lnTo>
                                <a:pt x="3327466" y="491439"/>
                              </a:lnTo>
                              <a:lnTo>
                                <a:pt x="3302062" y="448865"/>
                              </a:lnTo>
                              <a:lnTo>
                                <a:pt x="3274691" y="407913"/>
                              </a:lnTo>
                              <a:lnTo>
                                <a:pt x="3245433" y="368628"/>
                              </a:lnTo>
                              <a:lnTo>
                                <a:pt x="3214367" y="331058"/>
                              </a:lnTo>
                              <a:lnTo>
                                <a:pt x="3181574" y="295250"/>
                              </a:lnTo>
                              <a:lnTo>
                                <a:pt x="3147133" y="261249"/>
                              </a:lnTo>
                              <a:lnTo>
                                <a:pt x="3111124" y="229104"/>
                              </a:lnTo>
                              <a:lnTo>
                                <a:pt x="3073628" y="198860"/>
                              </a:lnTo>
                              <a:lnTo>
                                <a:pt x="3034724" y="170564"/>
                              </a:lnTo>
                              <a:lnTo>
                                <a:pt x="2994493" y="144264"/>
                              </a:lnTo>
                              <a:lnTo>
                                <a:pt x="2953013" y="120005"/>
                              </a:lnTo>
                              <a:lnTo>
                                <a:pt x="2910366" y="97835"/>
                              </a:lnTo>
                              <a:lnTo>
                                <a:pt x="2866631" y="77800"/>
                              </a:lnTo>
                              <a:lnTo>
                                <a:pt x="2821888" y="59947"/>
                              </a:lnTo>
                              <a:lnTo>
                                <a:pt x="2776217" y="44323"/>
                              </a:lnTo>
                              <a:lnTo>
                                <a:pt x="2729698" y="30975"/>
                              </a:lnTo>
                              <a:lnTo>
                                <a:pt x="2682411" y="19948"/>
                              </a:lnTo>
                              <a:lnTo>
                                <a:pt x="2634436" y="11291"/>
                              </a:lnTo>
                              <a:lnTo>
                                <a:pt x="2585853" y="5049"/>
                              </a:lnTo>
                              <a:lnTo>
                                <a:pt x="2536742" y="1270"/>
                              </a:lnTo>
                              <a:lnTo>
                                <a:pt x="2487183" y="0"/>
                              </a:lnTo>
                              <a:close/>
                            </a:path>
                          </a:pathLst>
                        </a:custGeom>
                        <a:solidFill>
                          <a:srgbClr val="B5EBD1"/>
                        </a:solidFill>
                      </wps:spPr>
                      <wps:bodyPr wrap="square" lIns="0" tIns="0" rIns="0" bIns="0" rtlCol="0">
                        <a:prstTxWarp prst="textNoShape">
                          <a:avLst/>
                        </a:prstTxWarp>
                        <a:noAutofit/>
                      </wps:bodyPr>
                    </wps:wsp>
                  </a:graphicData>
                </a:graphic>
              </wp:anchor>
            </w:drawing>
          </mc:Choice>
          <mc:Fallback>
            <w:pict>
              <v:shape w14:anchorId="51038C6A" id="Graphic 133" o:spid="_x0000_s1026" alt="&quot;&quot;" style="position:absolute;margin-left:0;margin-top:89.4pt;width:321.6pt;height:144.6pt;z-index:15749120;visibility:visible;mso-wrap-style:square;mso-wrap-distance-left:0;mso-wrap-distance-top:0;mso-wrap-distance-right:0;mso-wrap-distance-bottom:0;mso-position-horizontal:absolute;mso-position-horizontal-relative:page;mso-position-vertical:absolute;mso-position-vertical-relative:text;v-text-anchor:top" coordsize="4084320,183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" path="m2487183,l751791,,702232,1270,653121,5049r-48583,6242l556563,19948,509276,30975,462757,44323,417086,59947,372343,77800,328608,97835r-42647,22170l244481,144264r-40231,26300l165346,198860r-37496,30244l91841,261249,57400,295250,24607,331058,,360817,,1836003r4083779,l3327466,491439r-25404,-42574l3274691,407913r-29258,-39285l3214367,331058r-32793,-35808l3147133,261249r-36009,-32145l3073628,198860r-38904,-28296l2994493,144264r-41480,-24259l2910366,97835,2866631,77800,2821888,59947,2776217,44323,2729698,30975,2682411,19948r-47975,-8657l2585853,5049,2536742,1270,2487183,xe" fillcolor="#b5ebd1" stroked="f">
                <v:path arrowok="t"/>
                <w10:wrap anchorx="page"/>
              </v:shape>
            </w:pict>
          </mc:Fallback>
        </mc:AlternateContent>
      </w:r>
      <w:r>
        <w:rPr>
          <w:spacing w:val="-2"/>
        </w:rPr>
        <w:t>Sanhitha,</w:t>
      </w:r>
      <w:r>
        <w:rPr>
          <w:spacing w:val="-7"/>
        </w:rPr>
        <w:t xml:space="preserve"> </w:t>
      </w:r>
      <w:r>
        <w:rPr>
          <w:spacing w:val="-2"/>
        </w:rPr>
        <w:t>who</w:t>
      </w:r>
      <w:r>
        <w:rPr>
          <w:spacing w:val="-7"/>
        </w:rPr>
        <w:t xml:space="preserve"> </w:t>
      </w:r>
      <w:r>
        <w:rPr>
          <w:spacing w:val="-2"/>
        </w:rPr>
        <w:t>is</w:t>
      </w:r>
      <w:r>
        <w:rPr>
          <w:spacing w:val="-7"/>
        </w:rPr>
        <w:t xml:space="preserve"> </w:t>
      </w:r>
      <w:r>
        <w:rPr>
          <w:spacing w:val="-2"/>
        </w:rPr>
        <w:t>also</w:t>
      </w:r>
      <w:r>
        <w:rPr>
          <w:spacing w:val="-7"/>
        </w:rPr>
        <w:t xml:space="preserve"> </w:t>
      </w:r>
      <w:r>
        <w:rPr>
          <w:spacing w:val="-2"/>
        </w:rPr>
        <w:t>based</w:t>
      </w:r>
      <w:r>
        <w:rPr>
          <w:spacing w:val="-7"/>
        </w:rPr>
        <w:t xml:space="preserve"> </w:t>
      </w:r>
      <w:r>
        <w:rPr>
          <w:spacing w:val="-2"/>
        </w:rPr>
        <w:t>in</w:t>
      </w:r>
      <w:r>
        <w:rPr>
          <w:spacing w:val="-7"/>
        </w:rPr>
        <w:t xml:space="preserve"> </w:t>
      </w:r>
      <w:r>
        <w:rPr>
          <w:spacing w:val="-2"/>
        </w:rPr>
        <w:t>Sri</w:t>
      </w:r>
      <w:r>
        <w:rPr>
          <w:spacing w:val="-7"/>
        </w:rPr>
        <w:t xml:space="preserve"> </w:t>
      </w:r>
      <w:r>
        <w:rPr>
          <w:spacing w:val="-2"/>
        </w:rPr>
        <w:t>Lanka,</w:t>
      </w:r>
      <w:r>
        <w:rPr>
          <w:spacing w:val="-7"/>
        </w:rPr>
        <w:t xml:space="preserve"> </w:t>
      </w:r>
      <w:r>
        <w:rPr>
          <w:spacing w:val="-2"/>
        </w:rPr>
        <w:t>shared</w:t>
      </w:r>
      <w:r>
        <w:rPr>
          <w:spacing w:val="-7"/>
        </w:rPr>
        <w:t xml:space="preserve"> </w:t>
      </w:r>
      <w:r>
        <w:rPr>
          <w:spacing w:val="-2"/>
        </w:rPr>
        <w:t xml:space="preserve">how </w:t>
      </w:r>
      <w:r>
        <w:t>he was among the very few teachers who had significantly benefited from having ICT facilities, because these were only available in a very few schools in the context that had what are called ‘Mahindodaya labs’ (Picture 7).</w:t>
      </w:r>
    </w:p>
    <w:p w14:paraId="234CCD89" w14:textId="77777777" w:rsidR="006C6932" w:rsidRDefault="00000000">
      <w:pPr>
        <w:spacing w:before="5" w:after="24"/>
        <w:rPr>
          <w:sz w:val="18"/>
        </w:rPr>
      </w:pPr>
      <w:r>
        <w:br w:type="column"/>
      </w:r>
    </w:p>
    <w:p w14:paraId="5475D909" w14:textId="77777777" w:rsidR="006C6932" w:rsidRDefault="00000000">
      <w:pPr>
        <w:pStyle w:val="BodyText"/>
        <w:ind w:left="246"/>
        <w:rPr>
          <w:sz w:val="20"/>
        </w:rPr>
      </w:pPr>
      <w:r>
        <w:rPr>
          <w:noProof/>
          <w:sz w:val="20"/>
        </w:rPr>
        <w:drawing>
          <wp:inline distT="0" distB="0" distL="0" distR="0" wp14:anchorId="6BAF2B98" wp14:editId="3A2861B4">
            <wp:extent cx="2791194" cy="2093976"/>
            <wp:effectExtent l="0" t="0" r="0" b="0"/>
            <wp:docPr id="134" name="Image 134" descr="Computer lab in a school in Sri Lank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descr="Computer lab in a school in Sri Lanka"/>
                    <pic:cNvPicPr/>
                  </pic:nvPicPr>
                  <pic:blipFill>
                    <a:blip r:embed="rId53" cstate="print"/>
                    <a:stretch>
                      <a:fillRect/>
                    </a:stretch>
                  </pic:blipFill>
                  <pic:spPr>
                    <a:xfrm>
                      <a:off x="0" y="0"/>
                      <a:ext cx="2791194" cy="2093976"/>
                    </a:xfrm>
                    <a:prstGeom prst="rect">
                      <a:avLst/>
                    </a:prstGeom>
                  </pic:spPr>
                </pic:pic>
              </a:graphicData>
            </a:graphic>
          </wp:inline>
        </w:drawing>
      </w:r>
    </w:p>
    <w:p w14:paraId="4814070F" w14:textId="77777777" w:rsidR="006C6932" w:rsidRDefault="00000000">
      <w:pPr>
        <w:spacing w:before="177"/>
        <w:ind w:left="246"/>
        <w:rPr>
          <w:sz w:val="18"/>
        </w:rPr>
      </w:pPr>
      <w:r>
        <w:rPr>
          <w:b/>
          <w:spacing w:val="-4"/>
          <w:sz w:val="18"/>
        </w:rPr>
        <w:t>Picture</w:t>
      </w:r>
      <w:r>
        <w:rPr>
          <w:b/>
          <w:spacing w:val="-6"/>
          <w:sz w:val="18"/>
        </w:rPr>
        <w:t xml:space="preserve"> </w:t>
      </w:r>
      <w:r>
        <w:rPr>
          <w:b/>
          <w:spacing w:val="-4"/>
          <w:sz w:val="18"/>
        </w:rPr>
        <w:t>7:</w:t>
      </w:r>
      <w:r>
        <w:rPr>
          <w:b/>
          <w:spacing w:val="-6"/>
          <w:sz w:val="18"/>
        </w:rPr>
        <w:t xml:space="preserve"> </w:t>
      </w:r>
      <w:r>
        <w:rPr>
          <w:spacing w:val="-4"/>
          <w:sz w:val="18"/>
        </w:rPr>
        <w:t>The</w:t>
      </w:r>
      <w:r>
        <w:rPr>
          <w:spacing w:val="-6"/>
          <w:sz w:val="18"/>
        </w:rPr>
        <w:t xml:space="preserve"> </w:t>
      </w:r>
      <w:r>
        <w:rPr>
          <w:spacing w:val="-4"/>
          <w:sz w:val="18"/>
        </w:rPr>
        <w:t>‘Mahindodaya</w:t>
      </w:r>
      <w:r>
        <w:rPr>
          <w:spacing w:val="-6"/>
          <w:sz w:val="18"/>
        </w:rPr>
        <w:t xml:space="preserve"> </w:t>
      </w:r>
      <w:r>
        <w:rPr>
          <w:spacing w:val="-4"/>
          <w:sz w:val="18"/>
        </w:rPr>
        <w:t>lab’</w:t>
      </w:r>
      <w:r>
        <w:rPr>
          <w:spacing w:val="-6"/>
          <w:sz w:val="18"/>
        </w:rPr>
        <w:t xml:space="preserve"> </w:t>
      </w:r>
      <w:r>
        <w:rPr>
          <w:spacing w:val="-4"/>
          <w:sz w:val="18"/>
        </w:rPr>
        <w:t>in</w:t>
      </w:r>
      <w:r>
        <w:rPr>
          <w:spacing w:val="-6"/>
          <w:sz w:val="18"/>
        </w:rPr>
        <w:t xml:space="preserve"> </w:t>
      </w:r>
      <w:r>
        <w:rPr>
          <w:spacing w:val="-4"/>
          <w:sz w:val="18"/>
        </w:rPr>
        <w:t>school</w:t>
      </w:r>
      <w:r>
        <w:rPr>
          <w:spacing w:val="-6"/>
          <w:sz w:val="18"/>
        </w:rPr>
        <w:t xml:space="preserve"> </w:t>
      </w:r>
      <w:r>
        <w:rPr>
          <w:spacing w:val="-4"/>
          <w:sz w:val="18"/>
        </w:rPr>
        <w:t>©</w:t>
      </w:r>
      <w:r>
        <w:rPr>
          <w:spacing w:val="-6"/>
          <w:sz w:val="18"/>
        </w:rPr>
        <w:t xml:space="preserve"> </w:t>
      </w:r>
      <w:r>
        <w:rPr>
          <w:spacing w:val="-4"/>
          <w:sz w:val="18"/>
        </w:rPr>
        <w:t>Sanhitha</w:t>
      </w:r>
    </w:p>
    <w:p w14:paraId="435FADA8" w14:textId="77777777" w:rsidR="006C6932" w:rsidRDefault="00000000">
      <w:pPr>
        <w:pStyle w:val="BodyText"/>
        <w:spacing w:before="142" w:line="271" w:lineRule="auto"/>
        <w:ind w:left="246" w:right="1410"/>
      </w:pPr>
      <w:r>
        <w:rPr>
          <w:spacing w:val="-2"/>
        </w:rPr>
        <w:t>Sanhitha</w:t>
      </w:r>
      <w:r>
        <w:rPr>
          <w:spacing w:val="-6"/>
        </w:rPr>
        <w:t xml:space="preserve"> </w:t>
      </w:r>
      <w:r>
        <w:rPr>
          <w:spacing w:val="-2"/>
        </w:rPr>
        <w:t>described</w:t>
      </w:r>
      <w:r>
        <w:rPr>
          <w:spacing w:val="-6"/>
        </w:rPr>
        <w:t xml:space="preserve"> </w:t>
      </w:r>
      <w:r>
        <w:rPr>
          <w:spacing w:val="-2"/>
        </w:rPr>
        <w:t>that</w:t>
      </w:r>
      <w:r>
        <w:rPr>
          <w:spacing w:val="-6"/>
        </w:rPr>
        <w:t xml:space="preserve"> </w:t>
      </w:r>
      <w:r>
        <w:rPr>
          <w:spacing w:val="-2"/>
        </w:rPr>
        <w:t>having</w:t>
      </w:r>
      <w:r>
        <w:rPr>
          <w:spacing w:val="-6"/>
        </w:rPr>
        <w:t xml:space="preserve"> </w:t>
      </w:r>
      <w:r>
        <w:rPr>
          <w:spacing w:val="-2"/>
        </w:rPr>
        <w:t>access</w:t>
      </w:r>
      <w:r>
        <w:rPr>
          <w:spacing w:val="-6"/>
        </w:rPr>
        <w:t xml:space="preserve"> </w:t>
      </w:r>
      <w:r>
        <w:rPr>
          <w:spacing w:val="-2"/>
        </w:rPr>
        <w:t>to</w:t>
      </w:r>
      <w:r>
        <w:rPr>
          <w:spacing w:val="-6"/>
        </w:rPr>
        <w:t xml:space="preserve"> </w:t>
      </w:r>
      <w:r>
        <w:rPr>
          <w:spacing w:val="-2"/>
        </w:rPr>
        <w:t>ICT</w:t>
      </w:r>
      <w:r>
        <w:rPr>
          <w:spacing w:val="-6"/>
        </w:rPr>
        <w:t xml:space="preserve"> </w:t>
      </w:r>
      <w:r>
        <w:rPr>
          <w:spacing w:val="-2"/>
        </w:rPr>
        <w:t xml:space="preserve">facilities </w:t>
      </w:r>
      <w:r>
        <w:t>was for him not merely a simple solution to ‘ugly handwriting’ but also enabled him to be ‘an indispensable person’ with expertise in technology.</w:t>
      </w:r>
    </w:p>
    <w:p w14:paraId="4895CC64" w14:textId="77777777" w:rsidR="006C6932" w:rsidRDefault="00000000">
      <w:pPr>
        <w:pStyle w:val="BodyText"/>
        <w:spacing w:before="4" w:line="271" w:lineRule="auto"/>
        <w:ind w:left="246" w:right="1410"/>
      </w:pPr>
      <w:r>
        <w:rPr>
          <w:spacing w:val="-2"/>
        </w:rPr>
        <w:t>This</w:t>
      </w:r>
      <w:r>
        <w:rPr>
          <w:spacing w:val="-7"/>
        </w:rPr>
        <w:t xml:space="preserve"> </w:t>
      </w:r>
      <w:r>
        <w:rPr>
          <w:spacing w:val="-2"/>
        </w:rPr>
        <w:t>meant</w:t>
      </w:r>
      <w:r>
        <w:rPr>
          <w:spacing w:val="-7"/>
        </w:rPr>
        <w:t xml:space="preserve"> </w:t>
      </w:r>
      <w:r>
        <w:rPr>
          <w:spacing w:val="-2"/>
        </w:rPr>
        <w:t>that</w:t>
      </w:r>
      <w:r>
        <w:rPr>
          <w:spacing w:val="-7"/>
        </w:rPr>
        <w:t xml:space="preserve"> </w:t>
      </w:r>
      <w:r>
        <w:rPr>
          <w:spacing w:val="-2"/>
        </w:rPr>
        <w:t>the</w:t>
      </w:r>
      <w:r>
        <w:rPr>
          <w:spacing w:val="-7"/>
        </w:rPr>
        <w:t xml:space="preserve"> </w:t>
      </w:r>
      <w:r>
        <w:rPr>
          <w:spacing w:val="-2"/>
        </w:rPr>
        <w:t>whole-school</w:t>
      </w:r>
      <w:r>
        <w:rPr>
          <w:spacing w:val="-7"/>
        </w:rPr>
        <w:t xml:space="preserve"> </w:t>
      </w:r>
      <w:r>
        <w:rPr>
          <w:spacing w:val="-2"/>
        </w:rPr>
        <w:t>community</w:t>
      </w:r>
      <w:r>
        <w:rPr>
          <w:spacing w:val="-7"/>
        </w:rPr>
        <w:t xml:space="preserve"> </w:t>
      </w:r>
      <w:r>
        <w:rPr>
          <w:spacing w:val="-2"/>
        </w:rPr>
        <w:t xml:space="preserve">relied </w:t>
      </w:r>
      <w:r>
        <w:t>almost solely on him for technological support.</w:t>
      </w:r>
    </w:p>
    <w:p w14:paraId="35CEE14F" w14:textId="77777777" w:rsidR="006C6932" w:rsidRDefault="006C6932">
      <w:pPr>
        <w:pStyle w:val="BodyText"/>
        <w:spacing w:before="154"/>
      </w:pPr>
    </w:p>
    <w:p w14:paraId="5CA66A64" w14:textId="77777777" w:rsidR="006C6932" w:rsidRDefault="00000000">
      <w:pPr>
        <w:pStyle w:val="Heading4"/>
        <w:spacing w:line="261" w:lineRule="auto"/>
        <w:ind w:left="246" w:right="1775"/>
      </w:pPr>
      <w:r>
        <w:rPr>
          <w:spacing w:val="-8"/>
        </w:rPr>
        <w:t>Providing</w:t>
      </w:r>
      <w:r>
        <w:rPr>
          <w:spacing w:val="-14"/>
        </w:rPr>
        <w:t xml:space="preserve"> </w:t>
      </w:r>
      <w:r>
        <w:rPr>
          <w:spacing w:val="-8"/>
        </w:rPr>
        <w:t>additional</w:t>
      </w:r>
      <w:r>
        <w:rPr>
          <w:spacing w:val="-14"/>
        </w:rPr>
        <w:t xml:space="preserve"> </w:t>
      </w:r>
      <w:r>
        <w:rPr>
          <w:spacing w:val="-8"/>
        </w:rPr>
        <w:t xml:space="preserve">resources </w:t>
      </w:r>
      <w:r>
        <w:t>for students</w:t>
      </w:r>
    </w:p>
    <w:p w14:paraId="774C5E3C" w14:textId="77777777" w:rsidR="006C6932" w:rsidRDefault="00000000">
      <w:pPr>
        <w:pStyle w:val="BodyText"/>
        <w:spacing w:before="93" w:line="271" w:lineRule="auto"/>
        <w:ind w:left="246" w:right="1417"/>
      </w:pPr>
      <w:r>
        <w:t>In terms of providing feedback, three teachers felt that their disability had impacted their capacity to have synchronous engagement with many students. With</w:t>
      </w:r>
      <w:r>
        <w:rPr>
          <w:spacing w:val="-13"/>
        </w:rPr>
        <w:t xml:space="preserve"> </w:t>
      </w:r>
      <w:r>
        <w:t>the</w:t>
      </w:r>
      <w:r>
        <w:rPr>
          <w:spacing w:val="-13"/>
        </w:rPr>
        <w:t xml:space="preserve"> </w:t>
      </w:r>
      <w:r>
        <w:t>constraints</w:t>
      </w:r>
      <w:r>
        <w:rPr>
          <w:spacing w:val="-12"/>
        </w:rPr>
        <w:t xml:space="preserve"> </w:t>
      </w:r>
      <w:r>
        <w:t>during</w:t>
      </w:r>
      <w:r>
        <w:rPr>
          <w:spacing w:val="-13"/>
        </w:rPr>
        <w:t xml:space="preserve"> </w:t>
      </w:r>
      <w:r>
        <w:t>lesson</w:t>
      </w:r>
      <w:r>
        <w:rPr>
          <w:spacing w:val="-13"/>
        </w:rPr>
        <w:t xml:space="preserve"> </w:t>
      </w:r>
      <w:r>
        <w:t>times,</w:t>
      </w:r>
      <w:r>
        <w:rPr>
          <w:spacing w:val="-12"/>
        </w:rPr>
        <w:t xml:space="preserve"> </w:t>
      </w:r>
      <w:r>
        <w:t>they</w:t>
      </w:r>
      <w:r>
        <w:rPr>
          <w:spacing w:val="-13"/>
        </w:rPr>
        <w:t xml:space="preserve"> </w:t>
      </w:r>
      <w:r>
        <w:t>found</w:t>
      </w:r>
      <w:r>
        <w:rPr>
          <w:spacing w:val="-13"/>
        </w:rPr>
        <w:t xml:space="preserve"> </w:t>
      </w:r>
      <w:r>
        <w:t>it helpful</w:t>
      </w:r>
      <w:r>
        <w:rPr>
          <w:spacing w:val="-3"/>
        </w:rPr>
        <w:t xml:space="preserve"> </w:t>
      </w:r>
      <w:r>
        <w:t>to</w:t>
      </w:r>
      <w:r>
        <w:rPr>
          <w:spacing w:val="-3"/>
        </w:rPr>
        <w:t xml:space="preserve"> </w:t>
      </w:r>
      <w:r>
        <w:t>provide</w:t>
      </w:r>
      <w:r>
        <w:rPr>
          <w:spacing w:val="-3"/>
        </w:rPr>
        <w:t xml:space="preserve"> </w:t>
      </w:r>
      <w:r>
        <w:t>additional</w:t>
      </w:r>
      <w:r>
        <w:rPr>
          <w:spacing w:val="-3"/>
        </w:rPr>
        <w:t xml:space="preserve"> </w:t>
      </w:r>
      <w:r>
        <w:t>resources</w:t>
      </w:r>
      <w:r>
        <w:rPr>
          <w:spacing w:val="-3"/>
        </w:rPr>
        <w:t xml:space="preserve"> </w:t>
      </w:r>
      <w:r>
        <w:t>after</w:t>
      </w:r>
      <w:r>
        <w:rPr>
          <w:spacing w:val="-3"/>
        </w:rPr>
        <w:t xml:space="preserve"> </w:t>
      </w:r>
      <w:r>
        <w:t>class.</w:t>
      </w:r>
      <w:r>
        <w:rPr>
          <w:spacing w:val="-3"/>
        </w:rPr>
        <w:t xml:space="preserve"> </w:t>
      </w:r>
      <w:r>
        <w:t>In Spain,</w:t>
      </w:r>
      <w:r>
        <w:rPr>
          <w:spacing w:val="-6"/>
        </w:rPr>
        <w:t xml:space="preserve"> </w:t>
      </w:r>
      <w:r>
        <w:t>Pablo,</w:t>
      </w:r>
      <w:r>
        <w:rPr>
          <w:spacing w:val="-6"/>
        </w:rPr>
        <w:t xml:space="preserve"> </w:t>
      </w:r>
      <w:r>
        <w:t>who</w:t>
      </w:r>
      <w:r>
        <w:rPr>
          <w:spacing w:val="-6"/>
        </w:rPr>
        <w:t xml:space="preserve"> </w:t>
      </w:r>
      <w:r>
        <w:t>has</w:t>
      </w:r>
      <w:r>
        <w:rPr>
          <w:spacing w:val="-6"/>
        </w:rPr>
        <w:t xml:space="preserve"> </w:t>
      </w:r>
      <w:r>
        <w:t>hearing</w:t>
      </w:r>
      <w:r>
        <w:rPr>
          <w:spacing w:val="-6"/>
        </w:rPr>
        <w:t xml:space="preserve"> </w:t>
      </w:r>
      <w:r>
        <w:t>impairment,</w:t>
      </w:r>
      <w:r>
        <w:rPr>
          <w:spacing w:val="-6"/>
        </w:rPr>
        <w:t xml:space="preserve"> </w:t>
      </w:r>
      <w:r>
        <w:t>described that he provided ‘a lot more information’ than his colleagues,</w:t>
      </w:r>
      <w:r>
        <w:rPr>
          <w:spacing w:val="-8"/>
        </w:rPr>
        <w:t xml:space="preserve"> </w:t>
      </w:r>
      <w:r>
        <w:t>with</w:t>
      </w:r>
      <w:r>
        <w:rPr>
          <w:spacing w:val="-8"/>
        </w:rPr>
        <w:t xml:space="preserve"> </w:t>
      </w:r>
      <w:r>
        <w:t>detailed</w:t>
      </w:r>
      <w:r>
        <w:rPr>
          <w:spacing w:val="-8"/>
        </w:rPr>
        <w:t xml:space="preserve"> </w:t>
      </w:r>
      <w:r>
        <w:t>explanations</w:t>
      </w:r>
      <w:r>
        <w:rPr>
          <w:spacing w:val="-8"/>
        </w:rPr>
        <w:t xml:space="preserve"> </w:t>
      </w:r>
      <w:r>
        <w:t>about</w:t>
      </w:r>
      <w:r>
        <w:rPr>
          <w:spacing w:val="-8"/>
        </w:rPr>
        <w:t xml:space="preserve"> </w:t>
      </w:r>
      <w:r>
        <w:t>the</w:t>
      </w:r>
      <w:r>
        <w:rPr>
          <w:spacing w:val="-8"/>
        </w:rPr>
        <w:t xml:space="preserve"> </w:t>
      </w:r>
      <w:r>
        <w:t xml:space="preserve">task </w:t>
      </w:r>
      <w:r>
        <w:rPr>
          <w:spacing w:val="-2"/>
        </w:rPr>
        <w:t>and</w:t>
      </w:r>
      <w:r>
        <w:rPr>
          <w:spacing w:val="-7"/>
        </w:rPr>
        <w:t xml:space="preserve"> </w:t>
      </w:r>
      <w:r>
        <w:rPr>
          <w:spacing w:val="-2"/>
        </w:rPr>
        <w:t>the</w:t>
      </w:r>
      <w:r>
        <w:rPr>
          <w:spacing w:val="-7"/>
        </w:rPr>
        <w:t xml:space="preserve"> </w:t>
      </w:r>
      <w:r>
        <w:rPr>
          <w:spacing w:val="-2"/>
        </w:rPr>
        <w:t>rationale</w:t>
      </w:r>
      <w:r>
        <w:rPr>
          <w:spacing w:val="-7"/>
        </w:rPr>
        <w:t xml:space="preserve"> </w:t>
      </w:r>
      <w:r>
        <w:rPr>
          <w:spacing w:val="-2"/>
        </w:rPr>
        <w:t>so</w:t>
      </w:r>
      <w:r>
        <w:rPr>
          <w:spacing w:val="-7"/>
        </w:rPr>
        <w:t xml:space="preserve"> </w:t>
      </w:r>
      <w:r>
        <w:rPr>
          <w:spacing w:val="-2"/>
        </w:rPr>
        <w:t>that</w:t>
      </w:r>
      <w:r>
        <w:rPr>
          <w:spacing w:val="-7"/>
        </w:rPr>
        <w:t xml:space="preserve"> </w:t>
      </w:r>
      <w:r>
        <w:rPr>
          <w:spacing w:val="-2"/>
        </w:rPr>
        <w:t>students</w:t>
      </w:r>
      <w:r>
        <w:rPr>
          <w:spacing w:val="-7"/>
        </w:rPr>
        <w:t xml:space="preserve"> </w:t>
      </w:r>
      <w:r>
        <w:rPr>
          <w:spacing w:val="-2"/>
        </w:rPr>
        <w:t>could</w:t>
      </w:r>
      <w:r>
        <w:rPr>
          <w:spacing w:val="-7"/>
        </w:rPr>
        <w:t xml:space="preserve"> </w:t>
      </w:r>
      <w:r>
        <w:rPr>
          <w:spacing w:val="-2"/>
        </w:rPr>
        <w:t>‘read</w:t>
      </w:r>
      <w:r>
        <w:rPr>
          <w:spacing w:val="-7"/>
        </w:rPr>
        <w:t xml:space="preserve"> </w:t>
      </w:r>
      <w:r>
        <w:rPr>
          <w:spacing w:val="-2"/>
        </w:rPr>
        <w:t xml:space="preserve">through </w:t>
      </w:r>
      <w:r>
        <w:t>it</w:t>
      </w:r>
      <w:r>
        <w:rPr>
          <w:spacing w:val="-10"/>
        </w:rPr>
        <w:t xml:space="preserve"> </w:t>
      </w:r>
      <w:r>
        <w:t>for</w:t>
      </w:r>
      <w:r>
        <w:rPr>
          <w:spacing w:val="-10"/>
        </w:rPr>
        <w:t xml:space="preserve"> </w:t>
      </w:r>
      <w:r>
        <w:t>themselves’.</w:t>
      </w:r>
      <w:r>
        <w:rPr>
          <w:spacing w:val="-10"/>
        </w:rPr>
        <w:t xml:space="preserve"> </w:t>
      </w:r>
      <w:r>
        <w:t>While</w:t>
      </w:r>
      <w:r>
        <w:rPr>
          <w:spacing w:val="-10"/>
        </w:rPr>
        <w:t xml:space="preserve"> </w:t>
      </w:r>
      <w:r>
        <w:t>Pablo</w:t>
      </w:r>
      <w:r>
        <w:rPr>
          <w:spacing w:val="-10"/>
        </w:rPr>
        <w:t xml:space="preserve"> </w:t>
      </w:r>
      <w:r>
        <w:t>was</w:t>
      </w:r>
      <w:r>
        <w:rPr>
          <w:spacing w:val="-10"/>
        </w:rPr>
        <w:t xml:space="preserve"> </w:t>
      </w:r>
      <w:r>
        <w:t>uncertain</w:t>
      </w:r>
      <w:r>
        <w:rPr>
          <w:spacing w:val="-10"/>
        </w:rPr>
        <w:t xml:space="preserve"> </w:t>
      </w:r>
      <w:r>
        <w:t xml:space="preserve">whether </w:t>
      </w:r>
      <w:r>
        <w:rPr>
          <w:spacing w:val="-2"/>
        </w:rPr>
        <w:t>the</w:t>
      </w:r>
      <w:r>
        <w:rPr>
          <w:spacing w:val="-6"/>
        </w:rPr>
        <w:t xml:space="preserve"> </w:t>
      </w:r>
      <w:r>
        <w:rPr>
          <w:spacing w:val="-2"/>
        </w:rPr>
        <w:t>exact</w:t>
      </w:r>
      <w:r>
        <w:rPr>
          <w:spacing w:val="-6"/>
        </w:rPr>
        <w:t xml:space="preserve"> </w:t>
      </w:r>
      <w:r>
        <w:rPr>
          <w:spacing w:val="-2"/>
        </w:rPr>
        <w:t>reason</w:t>
      </w:r>
      <w:r>
        <w:rPr>
          <w:spacing w:val="-6"/>
        </w:rPr>
        <w:t xml:space="preserve"> </w:t>
      </w:r>
      <w:r>
        <w:rPr>
          <w:spacing w:val="-2"/>
        </w:rPr>
        <w:t>was</w:t>
      </w:r>
      <w:r>
        <w:rPr>
          <w:spacing w:val="-6"/>
        </w:rPr>
        <w:t xml:space="preserve"> </w:t>
      </w:r>
      <w:r>
        <w:rPr>
          <w:spacing w:val="-2"/>
        </w:rPr>
        <w:t>disability-related,</w:t>
      </w:r>
      <w:r>
        <w:rPr>
          <w:spacing w:val="-6"/>
        </w:rPr>
        <w:t xml:space="preserve"> </w:t>
      </w:r>
      <w:r>
        <w:rPr>
          <w:spacing w:val="-2"/>
        </w:rPr>
        <w:t>he</w:t>
      </w:r>
      <w:r>
        <w:rPr>
          <w:spacing w:val="-6"/>
        </w:rPr>
        <w:t xml:space="preserve"> </w:t>
      </w:r>
      <w:r>
        <w:rPr>
          <w:spacing w:val="-2"/>
        </w:rPr>
        <w:t xml:space="preserve">recognised </w:t>
      </w:r>
      <w:r>
        <w:t>a</w:t>
      </w:r>
      <w:r>
        <w:rPr>
          <w:spacing w:val="-3"/>
        </w:rPr>
        <w:t xml:space="preserve"> </w:t>
      </w:r>
      <w:r>
        <w:t>limitation</w:t>
      </w:r>
      <w:r>
        <w:rPr>
          <w:spacing w:val="-3"/>
        </w:rPr>
        <w:t xml:space="preserve"> </w:t>
      </w:r>
      <w:r>
        <w:t>that</w:t>
      </w:r>
      <w:r>
        <w:rPr>
          <w:spacing w:val="-3"/>
        </w:rPr>
        <w:t xml:space="preserve"> </w:t>
      </w:r>
      <w:r>
        <w:t>‘during</w:t>
      </w:r>
      <w:r>
        <w:rPr>
          <w:spacing w:val="-3"/>
        </w:rPr>
        <w:t xml:space="preserve"> </w:t>
      </w:r>
      <w:r>
        <w:t>those</w:t>
      </w:r>
      <w:r>
        <w:rPr>
          <w:spacing w:val="-3"/>
        </w:rPr>
        <w:t xml:space="preserve"> </w:t>
      </w:r>
      <w:r>
        <w:t>discussions</w:t>
      </w:r>
      <w:r>
        <w:rPr>
          <w:spacing w:val="-3"/>
        </w:rPr>
        <w:t xml:space="preserve"> </w:t>
      </w:r>
      <w:r>
        <w:t>and</w:t>
      </w:r>
      <w:r>
        <w:rPr>
          <w:spacing w:val="-3"/>
        </w:rPr>
        <w:t xml:space="preserve"> </w:t>
      </w:r>
      <w:r>
        <w:t>tasks</w:t>
      </w:r>
      <w:r>
        <w:rPr>
          <w:spacing w:val="-3"/>
        </w:rPr>
        <w:t xml:space="preserve"> </w:t>
      </w:r>
      <w:r>
        <w:t>I can’t</w:t>
      </w:r>
      <w:r>
        <w:rPr>
          <w:spacing w:val="-13"/>
        </w:rPr>
        <w:t xml:space="preserve"> </w:t>
      </w:r>
      <w:r>
        <w:t>go</w:t>
      </w:r>
      <w:r>
        <w:rPr>
          <w:spacing w:val="-13"/>
        </w:rPr>
        <w:t xml:space="preserve"> </w:t>
      </w:r>
      <w:r>
        <w:t>to</w:t>
      </w:r>
      <w:r>
        <w:rPr>
          <w:spacing w:val="-12"/>
        </w:rPr>
        <w:t xml:space="preserve"> </w:t>
      </w:r>
      <w:r>
        <w:t>individual</w:t>
      </w:r>
      <w:r>
        <w:rPr>
          <w:spacing w:val="-13"/>
        </w:rPr>
        <w:t xml:space="preserve"> </w:t>
      </w:r>
      <w:r>
        <w:t>tables</w:t>
      </w:r>
      <w:r>
        <w:rPr>
          <w:spacing w:val="-13"/>
        </w:rPr>
        <w:t xml:space="preserve"> </w:t>
      </w:r>
      <w:r>
        <w:t>and</w:t>
      </w:r>
      <w:r>
        <w:rPr>
          <w:spacing w:val="-12"/>
        </w:rPr>
        <w:t xml:space="preserve"> </w:t>
      </w:r>
      <w:r>
        <w:t>help</w:t>
      </w:r>
      <w:r>
        <w:rPr>
          <w:spacing w:val="-13"/>
        </w:rPr>
        <w:t xml:space="preserve"> </w:t>
      </w:r>
      <w:r>
        <w:t>them’.</w:t>
      </w:r>
      <w:r>
        <w:rPr>
          <w:spacing w:val="-13"/>
        </w:rPr>
        <w:t xml:space="preserve"> </w:t>
      </w:r>
      <w:r>
        <w:t>Hence,</w:t>
      </w:r>
      <w:r>
        <w:rPr>
          <w:spacing w:val="-12"/>
        </w:rPr>
        <w:t xml:space="preserve"> </w:t>
      </w:r>
      <w:r>
        <w:t>he valued the additional provision as a compensation strategy. Similarly, Gilberto (Brazil), who has ADHD, noted that he assigned ‘a lot of written work’ to students and gave lots of individual feedback after the</w:t>
      </w:r>
      <w:r>
        <w:rPr>
          <w:spacing w:val="-6"/>
        </w:rPr>
        <w:t xml:space="preserve"> </w:t>
      </w:r>
      <w:r>
        <w:t>class.</w:t>
      </w:r>
      <w:r>
        <w:rPr>
          <w:spacing w:val="-6"/>
        </w:rPr>
        <w:t xml:space="preserve"> </w:t>
      </w:r>
      <w:r>
        <w:t>This</w:t>
      </w:r>
      <w:r>
        <w:rPr>
          <w:spacing w:val="-6"/>
        </w:rPr>
        <w:t xml:space="preserve"> </w:t>
      </w:r>
      <w:r>
        <w:t>is</w:t>
      </w:r>
      <w:r>
        <w:rPr>
          <w:spacing w:val="-6"/>
        </w:rPr>
        <w:t xml:space="preserve"> </w:t>
      </w:r>
      <w:r>
        <w:t>further</w:t>
      </w:r>
      <w:r>
        <w:rPr>
          <w:spacing w:val="-6"/>
        </w:rPr>
        <w:t xml:space="preserve"> </w:t>
      </w:r>
      <w:r>
        <w:t>elaborated</w:t>
      </w:r>
      <w:r>
        <w:rPr>
          <w:spacing w:val="-6"/>
        </w:rPr>
        <w:t xml:space="preserve"> </w:t>
      </w:r>
      <w:r>
        <w:t>in</w:t>
      </w:r>
      <w:r>
        <w:rPr>
          <w:spacing w:val="-6"/>
        </w:rPr>
        <w:t xml:space="preserve"> </w:t>
      </w:r>
      <w:r>
        <w:t>Gilberto’s</w:t>
      </w:r>
      <w:r>
        <w:rPr>
          <w:spacing w:val="-6"/>
        </w:rPr>
        <w:t xml:space="preserve"> </w:t>
      </w:r>
      <w:r>
        <w:t>case study (Box 5).</w:t>
      </w:r>
    </w:p>
    <w:p w14:paraId="47C810D1" w14:textId="77777777" w:rsidR="006C6932" w:rsidRDefault="006C6932">
      <w:pPr>
        <w:spacing w:line="271" w:lineRule="auto"/>
        <w:sectPr w:rsidR="006C6932" w:rsidSect="00FA5906">
          <w:type w:val="continuous"/>
          <w:pgSz w:w="11910" w:h="16840"/>
          <w:pgMar w:top="840" w:right="0" w:bottom="0" w:left="0" w:header="0" w:footer="0" w:gutter="0"/>
          <w:cols w:num="2" w:space="720" w:equalWidth="0">
            <w:col w:w="5809" w:space="40"/>
            <w:col w:w="6061"/>
          </w:cols>
        </w:sectPr>
      </w:pPr>
    </w:p>
    <w:p w14:paraId="613A06DA" w14:textId="77777777" w:rsidR="006C6932" w:rsidRDefault="006C6932">
      <w:pPr>
        <w:spacing w:line="271" w:lineRule="auto"/>
        <w:sectPr w:rsidR="006C6932" w:rsidSect="00FA5906">
          <w:type w:val="continuous"/>
          <w:pgSz w:w="11910" w:h="16840"/>
          <w:pgMar w:top="840" w:right="0" w:bottom="0" w:left="0" w:header="0" w:footer="0" w:gutter="0"/>
          <w:cols w:space="720"/>
        </w:sectPr>
      </w:pPr>
    </w:p>
    <w:p w14:paraId="0A25CCBD" w14:textId="77777777" w:rsidR="006C6932" w:rsidRDefault="006C6932">
      <w:pPr>
        <w:pStyle w:val="BodyText"/>
        <w:rPr>
          <w:sz w:val="20"/>
        </w:rPr>
      </w:pPr>
    </w:p>
    <w:p w14:paraId="672C2595" w14:textId="77777777" w:rsidR="006C6932" w:rsidRDefault="006C6932">
      <w:pPr>
        <w:pStyle w:val="BodyText"/>
        <w:rPr>
          <w:sz w:val="20"/>
        </w:rPr>
      </w:pPr>
    </w:p>
    <w:p w14:paraId="23AAA471" w14:textId="77777777" w:rsidR="006C6932" w:rsidRDefault="006C6932">
      <w:pPr>
        <w:pStyle w:val="BodyText"/>
        <w:rPr>
          <w:sz w:val="20"/>
        </w:rPr>
      </w:pPr>
    </w:p>
    <w:p w14:paraId="64733853" w14:textId="77777777" w:rsidR="006C6932" w:rsidRDefault="006C6932">
      <w:pPr>
        <w:pStyle w:val="BodyText"/>
        <w:rPr>
          <w:sz w:val="20"/>
        </w:rPr>
      </w:pPr>
    </w:p>
    <w:p w14:paraId="3344A79D" w14:textId="77777777" w:rsidR="006C6932" w:rsidRDefault="006C6932">
      <w:pPr>
        <w:pStyle w:val="BodyText"/>
        <w:spacing w:before="148"/>
        <w:rPr>
          <w:sz w:val="20"/>
        </w:rPr>
      </w:pPr>
    </w:p>
    <w:p w14:paraId="6BDEF53E" w14:textId="77777777" w:rsidR="006C6932" w:rsidRDefault="006C6932">
      <w:pPr>
        <w:rPr>
          <w:sz w:val="20"/>
        </w:rPr>
        <w:sectPr w:rsidR="006C6932" w:rsidSect="00FA5906">
          <w:headerReference w:type="default" r:id="rId54"/>
          <w:pgSz w:w="11910" w:h="16840"/>
          <w:pgMar w:top="1020" w:right="0" w:bottom="280" w:left="0" w:header="771" w:footer="0" w:gutter="0"/>
          <w:pgNumType w:start="35"/>
          <w:cols w:space="720"/>
        </w:sectPr>
      </w:pPr>
    </w:p>
    <w:p w14:paraId="6373491A" w14:textId="77777777" w:rsidR="006C6932" w:rsidRDefault="00000000">
      <w:pPr>
        <w:spacing w:before="153"/>
        <w:ind w:left="1417"/>
        <w:rPr>
          <w:b/>
          <w:sz w:val="18"/>
        </w:rPr>
      </w:pPr>
      <w:r>
        <w:rPr>
          <w:noProof/>
        </w:rPr>
        <mc:AlternateContent>
          <mc:Choice Requires="wps">
            <w:drawing>
              <wp:anchor distT="0" distB="0" distL="0" distR="0" simplePos="0" relativeHeight="486189568" behindDoc="1" locked="0" layoutInCell="1" allowOverlap="1" wp14:anchorId="3A38F70E" wp14:editId="619D0EB9">
                <wp:simplePos x="0" y="0"/>
                <wp:positionH relativeFrom="page">
                  <wp:posOffset>899999</wp:posOffset>
                </wp:positionH>
                <wp:positionV relativeFrom="paragraph">
                  <wp:posOffset>302640</wp:posOffset>
                </wp:positionV>
                <wp:extent cx="5760085" cy="8566785"/>
                <wp:effectExtent l="0" t="0" r="0" b="0"/>
                <wp:wrapNone/>
                <wp:docPr id="137" name="Graphic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8566785"/>
                        </a:xfrm>
                        <a:custGeom>
                          <a:avLst/>
                          <a:gdLst/>
                          <a:ahLst/>
                          <a:cxnLst/>
                          <a:rect l="l" t="t" r="r" b="b"/>
                          <a:pathLst>
                            <a:path w="5760085" h="8566785">
                              <a:moveTo>
                                <a:pt x="5489994" y="0"/>
                              </a:moveTo>
                              <a:lnTo>
                                <a:pt x="0" y="0"/>
                              </a:lnTo>
                              <a:lnTo>
                                <a:pt x="0" y="8026730"/>
                              </a:lnTo>
                              <a:lnTo>
                                <a:pt x="2206" y="8075881"/>
                              </a:lnTo>
                              <a:lnTo>
                                <a:pt x="8700" y="8123795"/>
                              </a:lnTo>
                              <a:lnTo>
                                <a:pt x="19289" y="8170283"/>
                              </a:lnTo>
                              <a:lnTo>
                                <a:pt x="33784" y="8215152"/>
                              </a:lnTo>
                              <a:lnTo>
                                <a:pt x="51993" y="8258214"/>
                              </a:lnTo>
                              <a:lnTo>
                                <a:pt x="73726" y="8299276"/>
                              </a:lnTo>
                              <a:lnTo>
                                <a:pt x="98793" y="8338149"/>
                              </a:lnTo>
                              <a:lnTo>
                                <a:pt x="127002" y="8374641"/>
                              </a:lnTo>
                              <a:lnTo>
                                <a:pt x="158164" y="8408563"/>
                              </a:lnTo>
                              <a:lnTo>
                                <a:pt x="192087" y="8439724"/>
                              </a:lnTo>
                              <a:lnTo>
                                <a:pt x="228580" y="8467932"/>
                              </a:lnTo>
                              <a:lnTo>
                                <a:pt x="267454" y="8492998"/>
                              </a:lnTo>
                              <a:lnTo>
                                <a:pt x="308517" y="8514730"/>
                              </a:lnTo>
                              <a:lnTo>
                                <a:pt x="351579" y="8532938"/>
                              </a:lnTo>
                              <a:lnTo>
                                <a:pt x="396450" y="8547432"/>
                              </a:lnTo>
                              <a:lnTo>
                                <a:pt x="442938" y="8558021"/>
                              </a:lnTo>
                              <a:lnTo>
                                <a:pt x="490852" y="8564514"/>
                              </a:lnTo>
                              <a:lnTo>
                                <a:pt x="540004" y="8566721"/>
                              </a:lnTo>
                              <a:lnTo>
                                <a:pt x="5759996" y="8566721"/>
                              </a:lnTo>
                              <a:lnTo>
                                <a:pt x="5759996" y="270002"/>
                              </a:lnTo>
                              <a:lnTo>
                                <a:pt x="5755646" y="221467"/>
                              </a:lnTo>
                              <a:lnTo>
                                <a:pt x="5743104" y="175787"/>
                              </a:lnTo>
                              <a:lnTo>
                                <a:pt x="5723134" y="133724"/>
                              </a:lnTo>
                              <a:lnTo>
                                <a:pt x="5696496" y="96040"/>
                              </a:lnTo>
                              <a:lnTo>
                                <a:pt x="5663955" y="63499"/>
                              </a:lnTo>
                              <a:lnTo>
                                <a:pt x="5626271" y="36861"/>
                              </a:lnTo>
                              <a:lnTo>
                                <a:pt x="5584208" y="16891"/>
                              </a:lnTo>
                              <a:lnTo>
                                <a:pt x="5538528" y="4349"/>
                              </a:lnTo>
                              <a:lnTo>
                                <a:pt x="5489994" y="0"/>
                              </a:lnTo>
                              <a:close/>
                            </a:path>
                          </a:pathLst>
                        </a:custGeom>
                        <a:solidFill>
                          <a:srgbClr val="DAF5E8"/>
                        </a:solidFill>
                      </wps:spPr>
                      <wps:bodyPr wrap="square" lIns="0" tIns="0" rIns="0" bIns="0" rtlCol="0">
                        <a:prstTxWarp prst="textNoShape">
                          <a:avLst/>
                        </a:prstTxWarp>
                        <a:noAutofit/>
                      </wps:bodyPr>
                    </wps:wsp>
                  </a:graphicData>
                </a:graphic>
              </wp:anchor>
            </w:drawing>
          </mc:Choice>
          <mc:Fallback>
            <w:pict>
              <v:shape w14:anchorId="267BE8E2" id="Graphic 137" o:spid="_x0000_s1026" alt="&quot;&quot;" style="position:absolute;margin-left:70.85pt;margin-top:23.85pt;width:453.55pt;height:674.55pt;z-index:-17126912;visibility:visible;mso-wrap-style:square;mso-wrap-distance-left:0;mso-wrap-distance-top:0;mso-wrap-distance-right:0;mso-wrap-distance-bottom:0;mso-position-horizontal:absolute;mso-position-horizontal-relative:page;mso-position-vertical:absolute;mso-position-vertical-relative:text;v-text-anchor:top" coordsize="5760085,8566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" path="m5489994,l,,,8026730r2206,49151l8700,8123795r10589,46488l33784,8215152r18209,43062l73726,8299276r25067,38873l127002,8374641r31162,33922l192087,8439724r36493,28208l267454,8492998r41063,21732l351579,8532938r44871,14494l442938,8558021r47914,6493l540004,8566721r5219992,l5759996,270002r-4350,-48535l5743104,175787r-19970,-42063l5696496,96040,5663955,63499,5626271,36861,5584208,16891,5538528,4349,5489994,xe" fillcolor="#daf5e8" stroked="f">
                <v:path arrowok="t"/>
                <w10:wrap anchorx="page"/>
              </v:shape>
            </w:pict>
          </mc:Fallback>
        </mc:AlternateContent>
      </w:r>
      <w:bookmarkStart w:id="45" w:name="Gilberto_–_Brazil"/>
      <w:bookmarkEnd w:id="45"/>
      <w:r>
        <w:rPr>
          <w:b/>
          <w:spacing w:val="-2"/>
          <w:sz w:val="18"/>
        </w:rPr>
        <w:t>CASE</w:t>
      </w:r>
      <w:r>
        <w:rPr>
          <w:b/>
          <w:spacing w:val="-9"/>
          <w:sz w:val="18"/>
        </w:rPr>
        <w:t xml:space="preserve"> </w:t>
      </w:r>
      <w:r>
        <w:rPr>
          <w:b/>
          <w:spacing w:val="-2"/>
          <w:sz w:val="18"/>
        </w:rPr>
        <w:t>STUDY</w:t>
      </w:r>
      <w:r>
        <w:rPr>
          <w:b/>
          <w:spacing w:val="-7"/>
          <w:sz w:val="18"/>
        </w:rPr>
        <w:t xml:space="preserve"> </w:t>
      </w:r>
      <w:r>
        <w:rPr>
          <w:b/>
          <w:spacing w:val="-2"/>
          <w:sz w:val="18"/>
        </w:rPr>
        <w:t>BOX</w:t>
      </w:r>
      <w:r>
        <w:rPr>
          <w:b/>
          <w:spacing w:val="-7"/>
          <w:sz w:val="18"/>
        </w:rPr>
        <w:t xml:space="preserve"> </w:t>
      </w:r>
      <w:r>
        <w:rPr>
          <w:b/>
          <w:spacing w:val="-10"/>
          <w:sz w:val="18"/>
        </w:rPr>
        <w:t>5</w:t>
      </w:r>
    </w:p>
    <w:p w14:paraId="58C854C4" w14:textId="77777777" w:rsidR="006C6932" w:rsidRDefault="006C6932">
      <w:pPr>
        <w:pStyle w:val="BodyText"/>
        <w:rPr>
          <w:b/>
        </w:rPr>
      </w:pPr>
    </w:p>
    <w:p w14:paraId="1868D9BE" w14:textId="77777777" w:rsidR="006C6932" w:rsidRDefault="006C6932">
      <w:pPr>
        <w:pStyle w:val="BodyText"/>
        <w:spacing w:before="200"/>
        <w:rPr>
          <w:b/>
        </w:rPr>
      </w:pPr>
    </w:p>
    <w:p w14:paraId="09760F24" w14:textId="77777777" w:rsidR="006C6932" w:rsidRDefault="00000000">
      <w:pPr>
        <w:pStyle w:val="Heading3"/>
        <w:ind w:left="1984"/>
      </w:pPr>
      <w:r>
        <w:rPr>
          <w:color w:val="579C8A"/>
          <w:spacing w:val="-6"/>
        </w:rPr>
        <w:t>Gilberto</w:t>
      </w:r>
      <w:r>
        <w:rPr>
          <w:color w:val="579C8A"/>
          <w:spacing w:val="-19"/>
        </w:rPr>
        <w:t xml:space="preserve"> </w:t>
      </w:r>
      <w:r>
        <w:rPr>
          <w:color w:val="579C8A"/>
          <w:spacing w:val="-6"/>
        </w:rPr>
        <w:t>–</w:t>
      </w:r>
      <w:r>
        <w:rPr>
          <w:color w:val="579C8A"/>
          <w:spacing w:val="-18"/>
        </w:rPr>
        <w:t xml:space="preserve"> </w:t>
      </w:r>
      <w:r>
        <w:rPr>
          <w:color w:val="579C8A"/>
          <w:spacing w:val="-6"/>
        </w:rPr>
        <w:t>Brazil</w:t>
      </w:r>
    </w:p>
    <w:p w14:paraId="112F85A3" w14:textId="77777777" w:rsidR="006C6932" w:rsidRDefault="00000000">
      <w:pPr>
        <w:pStyle w:val="BodyText"/>
        <w:spacing w:before="218" w:line="271" w:lineRule="auto"/>
        <w:ind w:left="1984" w:right="240"/>
      </w:pPr>
      <w:r>
        <w:t>Gilberto, from Brazil, is a teacher with ten years of teaching experience. He teaches English and Portuguese at college level. Before beginning his teaching career, he worked</w:t>
      </w:r>
      <w:r>
        <w:rPr>
          <w:spacing w:val="-13"/>
        </w:rPr>
        <w:t xml:space="preserve"> </w:t>
      </w:r>
      <w:r>
        <w:t>as</w:t>
      </w:r>
      <w:r>
        <w:rPr>
          <w:spacing w:val="-13"/>
        </w:rPr>
        <w:t xml:space="preserve"> </w:t>
      </w:r>
      <w:r>
        <w:t>a</w:t>
      </w:r>
      <w:r>
        <w:rPr>
          <w:spacing w:val="-12"/>
        </w:rPr>
        <w:t xml:space="preserve"> </w:t>
      </w:r>
      <w:r>
        <w:t>social</w:t>
      </w:r>
      <w:r>
        <w:rPr>
          <w:spacing w:val="-13"/>
        </w:rPr>
        <w:t xml:space="preserve"> </w:t>
      </w:r>
      <w:r>
        <w:t>scientist</w:t>
      </w:r>
      <w:r>
        <w:rPr>
          <w:spacing w:val="-13"/>
        </w:rPr>
        <w:t xml:space="preserve"> </w:t>
      </w:r>
      <w:r>
        <w:t>for</w:t>
      </w:r>
      <w:r>
        <w:rPr>
          <w:spacing w:val="-12"/>
        </w:rPr>
        <w:t xml:space="preserve"> </w:t>
      </w:r>
      <w:r>
        <w:t>six</w:t>
      </w:r>
      <w:r>
        <w:rPr>
          <w:spacing w:val="-13"/>
        </w:rPr>
        <w:t xml:space="preserve"> </w:t>
      </w:r>
      <w:r>
        <w:t>years.</w:t>
      </w:r>
      <w:r>
        <w:rPr>
          <w:spacing w:val="-13"/>
        </w:rPr>
        <w:t xml:space="preserve"> </w:t>
      </w:r>
      <w:r>
        <w:t>He holds</w:t>
      </w:r>
      <w:r>
        <w:rPr>
          <w:spacing w:val="-4"/>
        </w:rPr>
        <w:t xml:space="preserve"> </w:t>
      </w:r>
      <w:r>
        <w:t>the</w:t>
      </w:r>
      <w:r>
        <w:rPr>
          <w:spacing w:val="-4"/>
        </w:rPr>
        <w:t xml:space="preserve"> </w:t>
      </w:r>
      <w:r>
        <w:t>Certificate</w:t>
      </w:r>
      <w:r>
        <w:rPr>
          <w:spacing w:val="-4"/>
        </w:rPr>
        <w:t xml:space="preserve"> </w:t>
      </w:r>
      <w:r>
        <w:t>in</w:t>
      </w:r>
      <w:r>
        <w:rPr>
          <w:spacing w:val="-4"/>
        </w:rPr>
        <w:t xml:space="preserve"> </w:t>
      </w:r>
      <w:r>
        <w:t>Teaching</w:t>
      </w:r>
      <w:r>
        <w:rPr>
          <w:spacing w:val="-4"/>
        </w:rPr>
        <w:t xml:space="preserve"> </w:t>
      </w:r>
      <w:r>
        <w:t>English</w:t>
      </w:r>
      <w:r>
        <w:rPr>
          <w:spacing w:val="-4"/>
        </w:rPr>
        <w:t xml:space="preserve"> </w:t>
      </w:r>
      <w:r>
        <w:t>to Speakers of Other Languages (CELTA) qualification</w:t>
      </w:r>
      <w:r>
        <w:rPr>
          <w:spacing w:val="-1"/>
        </w:rPr>
        <w:t xml:space="preserve"> </w:t>
      </w:r>
      <w:r>
        <w:t>and</w:t>
      </w:r>
      <w:r>
        <w:rPr>
          <w:spacing w:val="-1"/>
        </w:rPr>
        <w:t xml:space="preserve"> </w:t>
      </w:r>
      <w:r>
        <w:t>has</w:t>
      </w:r>
      <w:r>
        <w:rPr>
          <w:spacing w:val="-1"/>
        </w:rPr>
        <w:t xml:space="preserve"> </w:t>
      </w:r>
      <w:r>
        <w:t>recently</w:t>
      </w:r>
      <w:r>
        <w:rPr>
          <w:spacing w:val="-1"/>
        </w:rPr>
        <w:t xml:space="preserve"> </w:t>
      </w:r>
      <w:r>
        <w:t>completed</w:t>
      </w:r>
      <w:r>
        <w:rPr>
          <w:spacing w:val="-1"/>
        </w:rPr>
        <w:t xml:space="preserve"> </w:t>
      </w:r>
      <w:r>
        <w:t>a master’s degree in teaching.</w:t>
      </w:r>
    </w:p>
    <w:p w14:paraId="67268279" w14:textId="77777777" w:rsidR="006C6932" w:rsidRDefault="00000000">
      <w:pPr>
        <w:pStyle w:val="BodyText"/>
        <w:spacing w:before="122" w:line="271" w:lineRule="auto"/>
        <w:ind w:left="1984"/>
      </w:pPr>
      <w:r>
        <w:t xml:space="preserve">Gilberto was diagnosed with ADHD approximately eight years ago. Prior to this diagnosis, he had experienced anxieties and difficulties in maintaining concentration over extended periods of time. He was dismissed from a teaching position for ‘speaking too slowly’ and ‘spacing out’. Additionally, he </w:t>
      </w:r>
      <w:r>
        <w:rPr>
          <w:spacing w:val="-2"/>
        </w:rPr>
        <w:t>encountered</w:t>
      </w:r>
      <w:r>
        <w:rPr>
          <w:spacing w:val="-11"/>
        </w:rPr>
        <w:t xml:space="preserve"> </w:t>
      </w:r>
      <w:r>
        <w:rPr>
          <w:spacing w:val="-2"/>
        </w:rPr>
        <w:t>challenges</w:t>
      </w:r>
      <w:r>
        <w:rPr>
          <w:spacing w:val="-10"/>
        </w:rPr>
        <w:t xml:space="preserve"> </w:t>
      </w:r>
      <w:r>
        <w:rPr>
          <w:spacing w:val="-2"/>
        </w:rPr>
        <w:t>in</w:t>
      </w:r>
      <w:r>
        <w:rPr>
          <w:spacing w:val="-11"/>
        </w:rPr>
        <w:t xml:space="preserve"> </w:t>
      </w:r>
      <w:r>
        <w:rPr>
          <w:spacing w:val="-2"/>
        </w:rPr>
        <w:t>attending</w:t>
      </w:r>
      <w:r>
        <w:rPr>
          <w:spacing w:val="-10"/>
        </w:rPr>
        <w:t xml:space="preserve"> </w:t>
      </w:r>
      <w:r>
        <w:rPr>
          <w:spacing w:val="-2"/>
        </w:rPr>
        <w:t>to</w:t>
      </w:r>
      <w:r>
        <w:rPr>
          <w:spacing w:val="-11"/>
        </w:rPr>
        <w:t xml:space="preserve"> </w:t>
      </w:r>
      <w:r>
        <w:rPr>
          <w:spacing w:val="-2"/>
        </w:rPr>
        <w:t xml:space="preserve">details. </w:t>
      </w:r>
      <w:r>
        <w:t>This</w:t>
      </w:r>
      <w:r>
        <w:rPr>
          <w:spacing w:val="-8"/>
        </w:rPr>
        <w:t xml:space="preserve"> </w:t>
      </w:r>
      <w:r>
        <w:t>once</w:t>
      </w:r>
      <w:r>
        <w:rPr>
          <w:spacing w:val="-8"/>
        </w:rPr>
        <w:t xml:space="preserve"> </w:t>
      </w:r>
      <w:r>
        <w:t>resulted</w:t>
      </w:r>
      <w:r>
        <w:rPr>
          <w:spacing w:val="-8"/>
        </w:rPr>
        <w:t xml:space="preserve"> </w:t>
      </w:r>
      <w:r>
        <w:t>in</w:t>
      </w:r>
      <w:r>
        <w:rPr>
          <w:spacing w:val="-8"/>
        </w:rPr>
        <w:t xml:space="preserve"> </w:t>
      </w:r>
      <w:r>
        <w:t>an</w:t>
      </w:r>
      <w:r>
        <w:rPr>
          <w:spacing w:val="-8"/>
        </w:rPr>
        <w:t xml:space="preserve"> </w:t>
      </w:r>
      <w:r>
        <w:t>unnoticed</w:t>
      </w:r>
      <w:r>
        <w:rPr>
          <w:spacing w:val="-8"/>
        </w:rPr>
        <w:t xml:space="preserve"> </w:t>
      </w:r>
      <w:r>
        <w:t>instance</w:t>
      </w:r>
      <w:r>
        <w:rPr>
          <w:spacing w:val="-8"/>
        </w:rPr>
        <w:t xml:space="preserve"> </w:t>
      </w:r>
      <w:r>
        <w:t xml:space="preserve">of bullying in his classroom. However, upon </w:t>
      </w:r>
      <w:r>
        <w:rPr>
          <w:spacing w:val="-2"/>
        </w:rPr>
        <w:t>reflection,</w:t>
      </w:r>
      <w:r>
        <w:rPr>
          <w:spacing w:val="-10"/>
        </w:rPr>
        <w:t xml:space="preserve"> </w:t>
      </w:r>
      <w:r>
        <w:rPr>
          <w:spacing w:val="-2"/>
        </w:rPr>
        <w:t>Gilberto</w:t>
      </w:r>
      <w:r>
        <w:rPr>
          <w:spacing w:val="-10"/>
        </w:rPr>
        <w:t xml:space="preserve"> </w:t>
      </w:r>
      <w:r>
        <w:rPr>
          <w:spacing w:val="-2"/>
        </w:rPr>
        <w:t>expressed</w:t>
      </w:r>
      <w:r>
        <w:rPr>
          <w:spacing w:val="-10"/>
        </w:rPr>
        <w:t xml:space="preserve"> </w:t>
      </w:r>
      <w:r>
        <w:rPr>
          <w:spacing w:val="-2"/>
        </w:rPr>
        <w:t>that</w:t>
      </w:r>
      <w:r>
        <w:rPr>
          <w:spacing w:val="-10"/>
        </w:rPr>
        <w:t xml:space="preserve"> </w:t>
      </w:r>
      <w:r>
        <w:rPr>
          <w:spacing w:val="-2"/>
        </w:rPr>
        <w:t>this</w:t>
      </w:r>
      <w:r>
        <w:rPr>
          <w:spacing w:val="-10"/>
        </w:rPr>
        <w:t xml:space="preserve"> </w:t>
      </w:r>
      <w:r>
        <w:rPr>
          <w:spacing w:val="-2"/>
        </w:rPr>
        <w:t xml:space="preserve">incident </w:t>
      </w:r>
      <w:r>
        <w:t>led to a fuller understanding of his condition and</w:t>
      </w:r>
      <w:r>
        <w:rPr>
          <w:spacing w:val="-12"/>
        </w:rPr>
        <w:t xml:space="preserve"> </w:t>
      </w:r>
      <w:r>
        <w:t>a</w:t>
      </w:r>
      <w:r>
        <w:rPr>
          <w:spacing w:val="-12"/>
        </w:rPr>
        <w:t xml:space="preserve"> </w:t>
      </w:r>
      <w:r>
        <w:t>desire</w:t>
      </w:r>
      <w:r>
        <w:rPr>
          <w:spacing w:val="-12"/>
        </w:rPr>
        <w:t xml:space="preserve"> </w:t>
      </w:r>
      <w:r>
        <w:t>to</w:t>
      </w:r>
      <w:r>
        <w:rPr>
          <w:spacing w:val="-12"/>
        </w:rPr>
        <w:t xml:space="preserve"> </w:t>
      </w:r>
      <w:r>
        <w:t>teach</w:t>
      </w:r>
      <w:r>
        <w:rPr>
          <w:spacing w:val="-12"/>
        </w:rPr>
        <w:t xml:space="preserve"> </w:t>
      </w:r>
      <w:r>
        <w:t>at</w:t>
      </w:r>
      <w:r>
        <w:rPr>
          <w:spacing w:val="-12"/>
        </w:rPr>
        <w:t xml:space="preserve"> </w:t>
      </w:r>
      <w:r>
        <w:t>a</w:t>
      </w:r>
      <w:r>
        <w:rPr>
          <w:spacing w:val="-12"/>
        </w:rPr>
        <w:t xml:space="preserve"> </w:t>
      </w:r>
      <w:r>
        <w:t>higher</w:t>
      </w:r>
      <w:r>
        <w:rPr>
          <w:spacing w:val="-12"/>
        </w:rPr>
        <w:t xml:space="preserve"> </w:t>
      </w:r>
      <w:r>
        <w:t>level.</w:t>
      </w:r>
      <w:r>
        <w:rPr>
          <w:spacing w:val="-12"/>
        </w:rPr>
        <w:t xml:space="preserve"> </w:t>
      </w:r>
      <w:r>
        <w:t>He</w:t>
      </w:r>
      <w:r>
        <w:rPr>
          <w:spacing w:val="-12"/>
        </w:rPr>
        <w:t xml:space="preserve"> </w:t>
      </w:r>
      <w:r>
        <w:t>then underwent a series of diagnoses at the local hospital in hope of identifying the underlying cause of the inattention he felt.</w:t>
      </w:r>
    </w:p>
    <w:p w14:paraId="4B684801" w14:textId="77777777" w:rsidR="006C6932" w:rsidRDefault="00000000">
      <w:pPr>
        <w:pStyle w:val="BodyText"/>
        <w:spacing w:before="129" w:line="271" w:lineRule="auto"/>
        <w:ind w:left="1984"/>
      </w:pPr>
      <w:r>
        <w:t xml:space="preserve">Given that ADHD is not a well-recognised disability in Brazil, even after the diagnosis </w:t>
      </w:r>
      <w:r>
        <w:rPr>
          <w:spacing w:val="-2"/>
        </w:rPr>
        <w:t>Gilberto</w:t>
      </w:r>
      <w:r>
        <w:rPr>
          <w:spacing w:val="-6"/>
        </w:rPr>
        <w:t xml:space="preserve"> </w:t>
      </w:r>
      <w:r>
        <w:rPr>
          <w:spacing w:val="-2"/>
        </w:rPr>
        <w:t>did</w:t>
      </w:r>
      <w:r>
        <w:rPr>
          <w:spacing w:val="-6"/>
        </w:rPr>
        <w:t xml:space="preserve"> </w:t>
      </w:r>
      <w:r>
        <w:rPr>
          <w:spacing w:val="-2"/>
        </w:rPr>
        <w:t>not</w:t>
      </w:r>
      <w:r>
        <w:rPr>
          <w:spacing w:val="-6"/>
        </w:rPr>
        <w:t xml:space="preserve"> </w:t>
      </w:r>
      <w:r>
        <w:rPr>
          <w:spacing w:val="-2"/>
        </w:rPr>
        <w:t>disclose</w:t>
      </w:r>
      <w:r>
        <w:rPr>
          <w:spacing w:val="-6"/>
        </w:rPr>
        <w:t xml:space="preserve"> </w:t>
      </w:r>
      <w:r>
        <w:rPr>
          <w:spacing w:val="-2"/>
        </w:rPr>
        <w:t>his</w:t>
      </w:r>
      <w:r>
        <w:rPr>
          <w:spacing w:val="-6"/>
        </w:rPr>
        <w:t xml:space="preserve"> </w:t>
      </w:r>
      <w:r>
        <w:rPr>
          <w:spacing w:val="-2"/>
        </w:rPr>
        <w:t>disability</w:t>
      </w:r>
      <w:r>
        <w:rPr>
          <w:spacing w:val="-6"/>
        </w:rPr>
        <w:t xml:space="preserve"> </w:t>
      </w:r>
      <w:r>
        <w:rPr>
          <w:spacing w:val="-2"/>
        </w:rPr>
        <w:t>to</w:t>
      </w:r>
      <w:r>
        <w:rPr>
          <w:spacing w:val="-6"/>
        </w:rPr>
        <w:t xml:space="preserve"> </w:t>
      </w:r>
      <w:r>
        <w:rPr>
          <w:spacing w:val="-2"/>
        </w:rPr>
        <w:t xml:space="preserve">others </w:t>
      </w:r>
      <w:r>
        <w:t>at work. This is because he does not wish to feel that he is ‘relying on some kind of crutches’. He also prefers not to be limited to an identity of someone who has a disability.</w:t>
      </w:r>
    </w:p>
    <w:p w14:paraId="7A9F255A" w14:textId="77777777" w:rsidR="006C6932" w:rsidRDefault="00000000">
      <w:pPr>
        <w:pStyle w:val="BodyText"/>
        <w:spacing w:before="8" w:line="271" w:lineRule="auto"/>
        <w:ind w:left="1984"/>
      </w:pPr>
      <w:r>
        <w:t xml:space="preserve">While he believes that his colleagues are generally helpful, he indicated that he has almost never asked for help: ‘My limitations can’t impact other people’s lives’. When reflecting on whether to continue ‘hiding’ his disabilities, his uncertainties linger. One particular worry is that there is a stigma </w:t>
      </w:r>
      <w:r>
        <w:rPr>
          <w:spacing w:val="-2"/>
        </w:rPr>
        <w:t>associated</w:t>
      </w:r>
      <w:r>
        <w:rPr>
          <w:spacing w:val="-9"/>
        </w:rPr>
        <w:t xml:space="preserve"> </w:t>
      </w:r>
      <w:r>
        <w:rPr>
          <w:spacing w:val="-2"/>
        </w:rPr>
        <w:t>with</w:t>
      </w:r>
      <w:r>
        <w:rPr>
          <w:spacing w:val="-9"/>
        </w:rPr>
        <w:t xml:space="preserve"> </w:t>
      </w:r>
      <w:r>
        <w:rPr>
          <w:spacing w:val="-2"/>
        </w:rPr>
        <w:t>adults</w:t>
      </w:r>
      <w:r>
        <w:rPr>
          <w:spacing w:val="-9"/>
        </w:rPr>
        <w:t xml:space="preserve"> </w:t>
      </w:r>
      <w:r>
        <w:rPr>
          <w:spacing w:val="-2"/>
        </w:rPr>
        <w:t>who</w:t>
      </w:r>
      <w:r>
        <w:rPr>
          <w:spacing w:val="-9"/>
        </w:rPr>
        <w:t xml:space="preserve"> </w:t>
      </w:r>
      <w:r>
        <w:rPr>
          <w:spacing w:val="-2"/>
        </w:rPr>
        <w:t>receive</w:t>
      </w:r>
      <w:r>
        <w:rPr>
          <w:spacing w:val="-9"/>
        </w:rPr>
        <w:t xml:space="preserve"> </w:t>
      </w:r>
      <w:r>
        <w:rPr>
          <w:spacing w:val="-2"/>
        </w:rPr>
        <w:t>a</w:t>
      </w:r>
      <w:r>
        <w:rPr>
          <w:spacing w:val="-9"/>
        </w:rPr>
        <w:t xml:space="preserve"> </w:t>
      </w:r>
      <w:r>
        <w:rPr>
          <w:spacing w:val="-2"/>
        </w:rPr>
        <w:t xml:space="preserve">diagnosis </w:t>
      </w:r>
      <w:r>
        <w:t>of ADHD. Gilberto mentioned that society tends to perceive these adults as using the condition as an excuse to be ‘irresponsible’ and</w:t>
      </w:r>
      <w:r>
        <w:rPr>
          <w:spacing w:val="-13"/>
        </w:rPr>
        <w:t xml:space="preserve"> </w:t>
      </w:r>
      <w:r>
        <w:t>‘ineffective’.</w:t>
      </w:r>
      <w:r>
        <w:rPr>
          <w:spacing w:val="-13"/>
        </w:rPr>
        <w:t xml:space="preserve"> </w:t>
      </w:r>
      <w:r>
        <w:t>On</w:t>
      </w:r>
      <w:r>
        <w:rPr>
          <w:spacing w:val="-12"/>
        </w:rPr>
        <w:t xml:space="preserve"> </w:t>
      </w:r>
      <w:r>
        <w:t>a</w:t>
      </w:r>
      <w:r>
        <w:rPr>
          <w:spacing w:val="-13"/>
        </w:rPr>
        <w:t xml:space="preserve"> </w:t>
      </w:r>
      <w:r>
        <w:t>practical</w:t>
      </w:r>
      <w:r>
        <w:rPr>
          <w:spacing w:val="-13"/>
        </w:rPr>
        <w:t xml:space="preserve"> </w:t>
      </w:r>
      <w:r>
        <w:t>level,</w:t>
      </w:r>
      <w:r>
        <w:rPr>
          <w:spacing w:val="-12"/>
        </w:rPr>
        <w:t xml:space="preserve"> </w:t>
      </w:r>
      <w:r>
        <w:t>he</w:t>
      </w:r>
      <w:r>
        <w:rPr>
          <w:spacing w:val="-13"/>
        </w:rPr>
        <w:t xml:space="preserve"> </w:t>
      </w:r>
      <w:r>
        <w:t>is</w:t>
      </w:r>
      <w:r>
        <w:rPr>
          <w:spacing w:val="-13"/>
        </w:rPr>
        <w:t xml:space="preserve"> </w:t>
      </w:r>
      <w:r>
        <w:t>also unsure how teachers with ADHD can be supported,</w:t>
      </w:r>
      <w:r>
        <w:rPr>
          <w:spacing w:val="-13"/>
        </w:rPr>
        <w:t xml:space="preserve"> </w:t>
      </w:r>
      <w:r>
        <w:t>so</w:t>
      </w:r>
      <w:r>
        <w:rPr>
          <w:spacing w:val="-13"/>
        </w:rPr>
        <w:t xml:space="preserve"> </w:t>
      </w:r>
      <w:r>
        <w:t>‘You</w:t>
      </w:r>
      <w:r>
        <w:rPr>
          <w:spacing w:val="-12"/>
        </w:rPr>
        <w:t xml:space="preserve"> </w:t>
      </w:r>
      <w:r>
        <w:t>have</w:t>
      </w:r>
      <w:r>
        <w:rPr>
          <w:spacing w:val="-13"/>
        </w:rPr>
        <w:t xml:space="preserve"> </w:t>
      </w:r>
      <w:r>
        <w:t>to</w:t>
      </w:r>
      <w:r>
        <w:rPr>
          <w:spacing w:val="-13"/>
        </w:rPr>
        <w:t xml:space="preserve"> </w:t>
      </w:r>
      <w:r>
        <w:t>find</w:t>
      </w:r>
      <w:r>
        <w:rPr>
          <w:spacing w:val="-12"/>
        </w:rPr>
        <w:t xml:space="preserve"> </w:t>
      </w:r>
      <w:r>
        <w:t>ways</w:t>
      </w:r>
      <w:r>
        <w:rPr>
          <w:spacing w:val="-13"/>
        </w:rPr>
        <w:t xml:space="preserve"> </w:t>
      </w:r>
      <w:r>
        <w:t>…</w:t>
      </w:r>
      <w:r>
        <w:rPr>
          <w:spacing w:val="-13"/>
        </w:rPr>
        <w:t xml:space="preserve"> </w:t>
      </w:r>
      <w:r>
        <w:t>society is like that’.</w:t>
      </w:r>
    </w:p>
    <w:p w14:paraId="4668E97A" w14:textId="77777777" w:rsidR="006C6932" w:rsidRDefault="00000000">
      <w:pPr>
        <w:rPr>
          <w:sz w:val="18"/>
        </w:rPr>
      </w:pPr>
      <w:r>
        <w:br w:type="column"/>
      </w:r>
    </w:p>
    <w:p w14:paraId="41D1C9DB" w14:textId="77777777" w:rsidR="006C6932" w:rsidRDefault="006C6932">
      <w:pPr>
        <w:pStyle w:val="BodyText"/>
      </w:pPr>
    </w:p>
    <w:p w14:paraId="2839BCEA" w14:textId="77777777" w:rsidR="006C6932" w:rsidRDefault="006C6932">
      <w:pPr>
        <w:pStyle w:val="BodyText"/>
      </w:pPr>
    </w:p>
    <w:p w14:paraId="4A111521" w14:textId="77777777" w:rsidR="006C6932" w:rsidRDefault="006C6932">
      <w:pPr>
        <w:pStyle w:val="BodyText"/>
      </w:pPr>
    </w:p>
    <w:p w14:paraId="0C646EB4" w14:textId="77777777" w:rsidR="006C6932" w:rsidRDefault="006C6932">
      <w:pPr>
        <w:pStyle w:val="BodyText"/>
      </w:pPr>
    </w:p>
    <w:p w14:paraId="03F7AF75" w14:textId="77777777" w:rsidR="006C6932" w:rsidRDefault="006C6932">
      <w:pPr>
        <w:pStyle w:val="BodyText"/>
      </w:pPr>
    </w:p>
    <w:p w14:paraId="5012DA98" w14:textId="77777777" w:rsidR="006C6932" w:rsidRDefault="006C6932">
      <w:pPr>
        <w:pStyle w:val="BodyText"/>
        <w:spacing w:before="147"/>
      </w:pPr>
    </w:p>
    <w:p w14:paraId="7E58D0CE" w14:textId="77777777" w:rsidR="006C6932" w:rsidRDefault="00000000">
      <w:pPr>
        <w:pStyle w:val="BodyText"/>
        <w:spacing w:before="1" w:line="271" w:lineRule="auto"/>
        <w:ind w:left="251" w:right="1937"/>
      </w:pPr>
      <w:r>
        <w:t xml:space="preserve">Reflecting on his teaching experiences, Gilberto expressed a desire to continue with his own exploration of ways to remain self- sufficient, so that he could fit into society. He </w:t>
      </w:r>
      <w:r>
        <w:rPr>
          <w:spacing w:val="-2"/>
        </w:rPr>
        <w:t>has</w:t>
      </w:r>
      <w:r>
        <w:rPr>
          <w:spacing w:val="-11"/>
        </w:rPr>
        <w:t xml:space="preserve"> </w:t>
      </w:r>
      <w:r>
        <w:rPr>
          <w:spacing w:val="-2"/>
        </w:rPr>
        <w:t>rather</w:t>
      </w:r>
      <w:r>
        <w:rPr>
          <w:spacing w:val="-11"/>
        </w:rPr>
        <w:t xml:space="preserve"> </w:t>
      </w:r>
      <w:r>
        <w:rPr>
          <w:spacing w:val="-2"/>
        </w:rPr>
        <w:t>minimal</w:t>
      </w:r>
      <w:r>
        <w:rPr>
          <w:spacing w:val="-10"/>
        </w:rPr>
        <w:t xml:space="preserve"> </w:t>
      </w:r>
      <w:r>
        <w:rPr>
          <w:spacing w:val="-2"/>
        </w:rPr>
        <w:t>confidence</w:t>
      </w:r>
      <w:r>
        <w:rPr>
          <w:spacing w:val="-11"/>
        </w:rPr>
        <w:t xml:space="preserve"> </w:t>
      </w:r>
      <w:r>
        <w:rPr>
          <w:spacing w:val="-2"/>
        </w:rPr>
        <w:t>or</w:t>
      </w:r>
      <w:r>
        <w:rPr>
          <w:spacing w:val="-11"/>
        </w:rPr>
        <w:t xml:space="preserve"> </w:t>
      </w:r>
      <w:r>
        <w:rPr>
          <w:spacing w:val="-2"/>
        </w:rPr>
        <w:t>optimism</w:t>
      </w:r>
      <w:r>
        <w:rPr>
          <w:spacing w:val="-10"/>
        </w:rPr>
        <w:t xml:space="preserve"> </w:t>
      </w:r>
      <w:r>
        <w:rPr>
          <w:spacing w:val="-2"/>
        </w:rPr>
        <w:t xml:space="preserve">that </w:t>
      </w:r>
      <w:r>
        <w:t>the system will change to accommodate the needs of teachers or people with disabilities.</w:t>
      </w:r>
    </w:p>
    <w:p w14:paraId="304F7C01" w14:textId="77777777" w:rsidR="006C6932" w:rsidRDefault="00000000">
      <w:pPr>
        <w:pStyle w:val="BodyText"/>
        <w:spacing w:before="7" w:line="271" w:lineRule="auto"/>
        <w:ind w:left="251" w:right="1937"/>
      </w:pPr>
      <w:r>
        <w:rPr>
          <w:spacing w:val="-2"/>
        </w:rPr>
        <w:t>He</w:t>
      </w:r>
      <w:r>
        <w:rPr>
          <w:spacing w:val="-11"/>
        </w:rPr>
        <w:t xml:space="preserve"> </w:t>
      </w:r>
      <w:r>
        <w:rPr>
          <w:spacing w:val="-2"/>
        </w:rPr>
        <w:t>finds</w:t>
      </w:r>
      <w:r>
        <w:rPr>
          <w:spacing w:val="-11"/>
        </w:rPr>
        <w:t xml:space="preserve"> </w:t>
      </w:r>
      <w:r>
        <w:rPr>
          <w:spacing w:val="-2"/>
        </w:rPr>
        <w:t>teaching</w:t>
      </w:r>
      <w:r>
        <w:rPr>
          <w:spacing w:val="-10"/>
        </w:rPr>
        <w:t xml:space="preserve"> </w:t>
      </w:r>
      <w:r>
        <w:rPr>
          <w:spacing w:val="-2"/>
        </w:rPr>
        <w:t>large</w:t>
      </w:r>
      <w:r>
        <w:rPr>
          <w:spacing w:val="-11"/>
        </w:rPr>
        <w:t xml:space="preserve"> </w:t>
      </w:r>
      <w:r>
        <w:rPr>
          <w:spacing w:val="-2"/>
        </w:rPr>
        <w:t>classes,</w:t>
      </w:r>
      <w:r>
        <w:rPr>
          <w:spacing w:val="-11"/>
        </w:rPr>
        <w:t xml:space="preserve"> </w:t>
      </w:r>
      <w:r>
        <w:rPr>
          <w:spacing w:val="-2"/>
        </w:rPr>
        <w:t>in</w:t>
      </w:r>
      <w:r>
        <w:rPr>
          <w:spacing w:val="-10"/>
        </w:rPr>
        <w:t xml:space="preserve"> </w:t>
      </w:r>
      <w:r>
        <w:rPr>
          <w:spacing w:val="-2"/>
        </w:rPr>
        <w:t>which</w:t>
      </w:r>
      <w:r>
        <w:rPr>
          <w:spacing w:val="-11"/>
        </w:rPr>
        <w:t xml:space="preserve"> </w:t>
      </w:r>
      <w:r>
        <w:rPr>
          <w:spacing w:val="-2"/>
        </w:rPr>
        <w:t>he</w:t>
      </w:r>
      <w:r>
        <w:rPr>
          <w:spacing w:val="-11"/>
        </w:rPr>
        <w:t xml:space="preserve"> </w:t>
      </w:r>
      <w:r>
        <w:rPr>
          <w:spacing w:val="-2"/>
        </w:rPr>
        <w:t xml:space="preserve">has </w:t>
      </w:r>
      <w:r>
        <w:t>to attend to and manage multiple events, difficult.</w:t>
      </w:r>
      <w:r>
        <w:rPr>
          <w:spacing w:val="-13"/>
        </w:rPr>
        <w:t xml:space="preserve"> </w:t>
      </w:r>
      <w:r>
        <w:t>He</w:t>
      </w:r>
      <w:r>
        <w:rPr>
          <w:spacing w:val="-13"/>
        </w:rPr>
        <w:t xml:space="preserve"> </w:t>
      </w:r>
      <w:r>
        <w:t>prefers</w:t>
      </w:r>
      <w:r>
        <w:rPr>
          <w:spacing w:val="-12"/>
        </w:rPr>
        <w:t xml:space="preserve"> </w:t>
      </w:r>
      <w:r>
        <w:t>to</w:t>
      </w:r>
      <w:r>
        <w:rPr>
          <w:spacing w:val="-13"/>
        </w:rPr>
        <w:t xml:space="preserve"> </w:t>
      </w:r>
      <w:r>
        <w:t>teach</w:t>
      </w:r>
      <w:r>
        <w:rPr>
          <w:spacing w:val="-13"/>
        </w:rPr>
        <w:t xml:space="preserve"> </w:t>
      </w:r>
      <w:r>
        <w:t>in</w:t>
      </w:r>
      <w:r>
        <w:rPr>
          <w:spacing w:val="-12"/>
        </w:rPr>
        <w:t xml:space="preserve"> </w:t>
      </w:r>
      <w:r>
        <w:t>a</w:t>
      </w:r>
      <w:r>
        <w:rPr>
          <w:spacing w:val="-13"/>
        </w:rPr>
        <w:t xml:space="preserve"> </w:t>
      </w:r>
      <w:r>
        <w:t>more</w:t>
      </w:r>
      <w:r>
        <w:rPr>
          <w:spacing w:val="-13"/>
        </w:rPr>
        <w:t xml:space="preserve"> </w:t>
      </w:r>
      <w:r>
        <w:t xml:space="preserve">student- centred style, such as by inviting students to participate in interactive classroom activities and letting them organise learning based on </w:t>
      </w:r>
      <w:r>
        <w:rPr>
          <w:spacing w:val="-4"/>
        </w:rPr>
        <w:t xml:space="preserve">their interests. However, his preference had led </w:t>
      </w:r>
      <w:r>
        <w:rPr>
          <w:spacing w:val="-2"/>
        </w:rPr>
        <w:t>to</w:t>
      </w:r>
      <w:r>
        <w:rPr>
          <w:spacing w:val="-8"/>
        </w:rPr>
        <w:t xml:space="preserve"> </w:t>
      </w:r>
      <w:r>
        <w:rPr>
          <w:spacing w:val="-2"/>
        </w:rPr>
        <w:t>frustrations</w:t>
      </w:r>
      <w:r>
        <w:rPr>
          <w:spacing w:val="-8"/>
        </w:rPr>
        <w:t xml:space="preserve"> </w:t>
      </w:r>
      <w:r>
        <w:rPr>
          <w:spacing w:val="-2"/>
        </w:rPr>
        <w:t>felt</w:t>
      </w:r>
      <w:r>
        <w:rPr>
          <w:spacing w:val="-8"/>
        </w:rPr>
        <w:t xml:space="preserve"> </w:t>
      </w:r>
      <w:r>
        <w:rPr>
          <w:spacing w:val="-2"/>
        </w:rPr>
        <w:t>by</w:t>
      </w:r>
      <w:r>
        <w:rPr>
          <w:spacing w:val="-8"/>
        </w:rPr>
        <w:t xml:space="preserve"> </w:t>
      </w:r>
      <w:r>
        <w:rPr>
          <w:spacing w:val="-2"/>
        </w:rPr>
        <w:t>some</w:t>
      </w:r>
      <w:r>
        <w:rPr>
          <w:spacing w:val="-8"/>
        </w:rPr>
        <w:t xml:space="preserve"> </w:t>
      </w:r>
      <w:r>
        <w:rPr>
          <w:spacing w:val="-2"/>
        </w:rPr>
        <w:t>students</w:t>
      </w:r>
      <w:r>
        <w:rPr>
          <w:spacing w:val="-8"/>
        </w:rPr>
        <w:t xml:space="preserve"> </w:t>
      </w:r>
      <w:r>
        <w:rPr>
          <w:spacing w:val="-2"/>
        </w:rPr>
        <w:t>who</w:t>
      </w:r>
      <w:r>
        <w:rPr>
          <w:spacing w:val="-8"/>
        </w:rPr>
        <w:t xml:space="preserve"> </w:t>
      </w:r>
      <w:r>
        <w:rPr>
          <w:spacing w:val="-2"/>
        </w:rPr>
        <w:t>find</w:t>
      </w:r>
      <w:r>
        <w:rPr>
          <w:spacing w:val="-8"/>
        </w:rPr>
        <w:t xml:space="preserve"> </w:t>
      </w:r>
      <w:r>
        <w:rPr>
          <w:spacing w:val="-2"/>
        </w:rPr>
        <w:t xml:space="preserve">a </w:t>
      </w:r>
      <w:r>
        <w:t>lecture style of teaching more conducive to their learning. Recalling some harsh and negative feedback he received, Gilberto regrettably acknowledged that ‘maybe I’m asking</w:t>
      </w:r>
      <w:r>
        <w:rPr>
          <w:spacing w:val="-2"/>
        </w:rPr>
        <w:t xml:space="preserve"> </w:t>
      </w:r>
      <w:r>
        <w:t>a</w:t>
      </w:r>
      <w:r>
        <w:rPr>
          <w:spacing w:val="-2"/>
        </w:rPr>
        <w:t xml:space="preserve"> </w:t>
      </w:r>
      <w:r>
        <w:t>lot</w:t>
      </w:r>
      <w:r>
        <w:rPr>
          <w:spacing w:val="-2"/>
        </w:rPr>
        <w:t xml:space="preserve"> </w:t>
      </w:r>
      <w:r>
        <w:t>from</w:t>
      </w:r>
      <w:r>
        <w:rPr>
          <w:spacing w:val="-2"/>
        </w:rPr>
        <w:t xml:space="preserve"> </w:t>
      </w:r>
      <w:r>
        <w:t>them</w:t>
      </w:r>
      <w:r>
        <w:rPr>
          <w:spacing w:val="-2"/>
        </w:rPr>
        <w:t xml:space="preserve"> </w:t>
      </w:r>
      <w:r>
        <w:t>[the</w:t>
      </w:r>
      <w:r>
        <w:rPr>
          <w:spacing w:val="-2"/>
        </w:rPr>
        <w:t xml:space="preserve"> </w:t>
      </w:r>
      <w:r>
        <w:t>students]’.</w:t>
      </w:r>
      <w:r>
        <w:rPr>
          <w:spacing w:val="-2"/>
        </w:rPr>
        <w:t xml:space="preserve"> </w:t>
      </w:r>
      <w:r>
        <w:t>Yet,</w:t>
      </w:r>
      <w:r>
        <w:rPr>
          <w:spacing w:val="-2"/>
        </w:rPr>
        <w:t xml:space="preserve"> </w:t>
      </w:r>
      <w:r>
        <w:t xml:space="preserve">he has also struggled to identify a pedagogical </w:t>
      </w:r>
      <w:r>
        <w:rPr>
          <w:spacing w:val="-2"/>
        </w:rPr>
        <w:t>style</w:t>
      </w:r>
      <w:r>
        <w:rPr>
          <w:spacing w:val="-11"/>
        </w:rPr>
        <w:t xml:space="preserve"> </w:t>
      </w:r>
      <w:r>
        <w:rPr>
          <w:spacing w:val="-2"/>
        </w:rPr>
        <w:t>that</w:t>
      </w:r>
      <w:r>
        <w:rPr>
          <w:spacing w:val="-11"/>
        </w:rPr>
        <w:t xml:space="preserve"> </w:t>
      </w:r>
      <w:r>
        <w:rPr>
          <w:spacing w:val="-2"/>
        </w:rPr>
        <w:t>will</w:t>
      </w:r>
      <w:r>
        <w:rPr>
          <w:spacing w:val="-10"/>
        </w:rPr>
        <w:t xml:space="preserve"> </w:t>
      </w:r>
      <w:r>
        <w:rPr>
          <w:spacing w:val="-2"/>
        </w:rPr>
        <w:t>work</w:t>
      </w:r>
      <w:r>
        <w:rPr>
          <w:spacing w:val="-11"/>
        </w:rPr>
        <w:t xml:space="preserve"> </w:t>
      </w:r>
      <w:r>
        <w:rPr>
          <w:spacing w:val="-2"/>
        </w:rPr>
        <w:t>mutually</w:t>
      </w:r>
      <w:r>
        <w:rPr>
          <w:spacing w:val="-11"/>
        </w:rPr>
        <w:t xml:space="preserve"> </w:t>
      </w:r>
      <w:r>
        <w:rPr>
          <w:spacing w:val="-2"/>
        </w:rPr>
        <w:t>well</w:t>
      </w:r>
      <w:r>
        <w:rPr>
          <w:spacing w:val="-10"/>
        </w:rPr>
        <w:t xml:space="preserve"> </w:t>
      </w:r>
      <w:r>
        <w:rPr>
          <w:spacing w:val="-2"/>
        </w:rPr>
        <w:t>for</w:t>
      </w:r>
      <w:r>
        <w:rPr>
          <w:spacing w:val="-11"/>
        </w:rPr>
        <w:t xml:space="preserve"> </w:t>
      </w:r>
      <w:r>
        <w:rPr>
          <w:spacing w:val="-2"/>
        </w:rPr>
        <w:t>himself</w:t>
      </w:r>
      <w:r>
        <w:rPr>
          <w:spacing w:val="-11"/>
        </w:rPr>
        <w:t xml:space="preserve"> </w:t>
      </w:r>
      <w:r>
        <w:rPr>
          <w:spacing w:val="-2"/>
        </w:rPr>
        <w:t xml:space="preserve">and </w:t>
      </w:r>
      <w:r>
        <w:t>the</w:t>
      </w:r>
      <w:r>
        <w:rPr>
          <w:spacing w:val="-2"/>
        </w:rPr>
        <w:t xml:space="preserve"> </w:t>
      </w:r>
      <w:r>
        <w:t>students.</w:t>
      </w:r>
    </w:p>
    <w:p w14:paraId="7454EDEE" w14:textId="77777777" w:rsidR="006C6932" w:rsidRDefault="00000000">
      <w:pPr>
        <w:pStyle w:val="BodyText"/>
        <w:spacing w:before="129" w:line="271" w:lineRule="auto"/>
        <w:ind w:left="251" w:right="2012"/>
      </w:pPr>
      <w:r>
        <w:t>Addressing students’ comments and his teaching needs, Gilberto discussed his usual compensation strategy for not offering as much</w:t>
      </w:r>
      <w:r>
        <w:rPr>
          <w:spacing w:val="-10"/>
        </w:rPr>
        <w:t xml:space="preserve"> </w:t>
      </w:r>
      <w:r>
        <w:t>direct</w:t>
      </w:r>
      <w:r>
        <w:rPr>
          <w:spacing w:val="-10"/>
        </w:rPr>
        <w:t xml:space="preserve"> </w:t>
      </w:r>
      <w:r>
        <w:t>teaching</w:t>
      </w:r>
      <w:r>
        <w:rPr>
          <w:spacing w:val="-10"/>
        </w:rPr>
        <w:t xml:space="preserve"> </w:t>
      </w:r>
      <w:r>
        <w:t>as</w:t>
      </w:r>
      <w:r>
        <w:rPr>
          <w:spacing w:val="-10"/>
        </w:rPr>
        <w:t xml:space="preserve"> </w:t>
      </w:r>
      <w:r>
        <w:t>expected</w:t>
      </w:r>
      <w:r>
        <w:rPr>
          <w:spacing w:val="-10"/>
        </w:rPr>
        <w:t xml:space="preserve"> </w:t>
      </w:r>
      <w:r>
        <w:t>in</w:t>
      </w:r>
      <w:r>
        <w:rPr>
          <w:spacing w:val="-10"/>
        </w:rPr>
        <w:t xml:space="preserve"> </w:t>
      </w:r>
      <w:r>
        <w:t>class.</w:t>
      </w:r>
      <w:r>
        <w:rPr>
          <w:spacing w:val="-10"/>
        </w:rPr>
        <w:t xml:space="preserve"> </w:t>
      </w:r>
      <w:r>
        <w:t>He asks</w:t>
      </w:r>
      <w:r>
        <w:rPr>
          <w:spacing w:val="-10"/>
        </w:rPr>
        <w:t xml:space="preserve"> </w:t>
      </w:r>
      <w:r>
        <w:t>students</w:t>
      </w:r>
      <w:r>
        <w:rPr>
          <w:spacing w:val="-10"/>
        </w:rPr>
        <w:t xml:space="preserve"> </w:t>
      </w:r>
      <w:r>
        <w:t>to</w:t>
      </w:r>
      <w:r>
        <w:rPr>
          <w:spacing w:val="-10"/>
        </w:rPr>
        <w:t xml:space="preserve"> </w:t>
      </w:r>
      <w:r>
        <w:t>submit</w:t>
      </w:r>
      <w:r>
        <w:rPr>
          <w:spacing w:val="-10"/>
        </w:rPr>
        <w:t xml:space="preserve"> </w:t>
      </w:r>
      <w:r>
        <w:t>more</w:t>
      </w:r>
      <w:r>
        <w:rPr>
          <w:spacing w:val="-10"/>
        </w:rPr>
        <w:t xml:space="preserve"> </w:t>
      </w:r>
      <w:r>
        <w:t>written</w:t>
      </w:r>
      <w:r>
        <w:rPr>
          <w:spacing w:val="-10"/>
        </w:rPr>
        <w:t xml:space="preserve"> </w:t>
      </w:r>
      <w:r>
        <w:t>work</w:t>
      </w:r>
      <w:r>
        <w:rPr>
          <w:spacing w:val="-10"/>
        </w:rPr>
        <w:t xml:space="preserve"> </w:t>
      </w:r>
      <w:r>
        <w:t xml:space="preserve">for </w:t>
      </w:r>
      <w:r>
        <w:rPr>
          <w:spacing w:val="-2"/>
        </w:rPr>
        <w:t>him</w:t>
      </w:r>
      <w:r>
        <w:rPr>
          <w:spacing w:val="-6"/>
        </w:rPr>
        <w:t xml:space="preserve"> </w:t>
      </w:r>
      <w:r>
        <w:rPr>
          <w:spacing w:val="-2"/>
        </w:rPr>
        <w:t>to</w:t>
      </w:r>
      <w:r>
        <w:rPr>
          <w:spacing w:val="-6"/>
        </w:rPr>
        <w:t xml:space="preserve"> </w:t>
      </w:r>
      <w:r>
        <w:rPr>
          <w:spacing w:val="-2"/>
        </w:rPr>
        <w:t>provide</w:t>
      </w:r>
      <w:r>
        <w:rPr>
          <w:spacing w:val="-6"/>
        </w:rPr>
        <w:t xml:space="preserve"> </w:t>
      </w:r>
      <w:r>
        <w:rPr>
          <w:spacing w:val="-2"/>
        </w:rPr>
        <w:t>individual</w:t>
      </w:r>
      <w:r>
        <w:rPr>
          <w:spacing w:val="-6"/>
        </w:rPr>
        <w:t xml:space="preserve"> </w:t>
      </w:r>
      <w:r>
        <w:rPr>
          <w:spacing w:val="-2"/>
        </w:rPr>
        <w:t>feedback.</w:t>
      </w:r>
      <w:r>
        <w:rPr>
          <w:spacing w:val="-6"/>
        </w:rPr>
        <w:t xml:space="preserve"> </w:t>
      </w:r>
      <w:r>
        <w:rPr>
          <w:spacing w:val="-2"/>
        </w:rPr>
        <w:t>As</w:t>
      </w:r>
      <w:r>
        <w:rPr>
          <w:spacing w:val="-6"/>
        </w:rPr>
        <w:t xml:space="preserve"> </w:t>
      </w:r>
      <w:r>
        <w:rPr>
          <w:spacing w:val="-2"/>
        </w:rPr>
        <w:t>a</w:t>
      </w:r>
      <w:r>
        <w:rPr>
          <w:spacing w:val="-6"/>
        </w:rPr>
        <w:t xml:space="preserve"> </w:t>
      </w:r>
      <w:r>
        <w:rPr>
          <w:spacing w:val="-2"/>
        </w:rPr>
        <w:t>result, compared</w:t>
      </w:r>
      <w:r>
        <w:rPr>
          <w:spacing w:val="-8"/>
        </w:rPr>
        <w:t xml:space="preserve"> </w:t>
      </w:r>
      <w:r>
        <w:rPr>
          <w:spacing w:val="-2"/>
        </w:rPr>
        <w:t>to</w:t>
      </w:r>
      <w:r>
        <w:rPr>
          <w:spacing w:val="-8"/>
        </w:rPr>
        <w:t xml:space="preserve"> </w:t>
      </w:r>
      <w:r>
        <w:rPr>
          <w:spacing w:val="-2"/>
        </w:rPr>
        <w:t>his</w:t>
      </w:r>
      <w:r>
        <w:rPr>
          <w:spacing w:val="-8"/>
        </w:rPr>
        <w:t xml:space="preserve"> </w:t>
      </w:r>
      <w:r>
        <w:rPr>
          <w:spacing w:val="-2"/>
        </w:rPr>
        <w:t>colleagues,</w:t>
      </w:r>
      <w:r>
        <w:rPr>
          <w:spacing w:val="-8"/>
        </w:rPr>
        <w:t xml:space="preserve"> </w:t>
      </w:r>
      <w:r>
        <w:rPr>
          <w:spacing w:val="-2"/>
        </w:rPr>
        <w:t>Gilberto</w:t>
      </w:r>
      <w:r>
        <w:rPr>
          <w:spacing w:val="-8"/>
        </w:rPr>
        <w:t xml:space="preserve"> </w:t>
      </w:r>
      <w:r>
        <w:rPr>
          <w:spacing w:val="-2"/>
        </w:rPr>
        <w:t>feels</w:t>
      </w:r>
      <w:r>
        <w:rPr>
          <w:spacing w:val="-8"/>
        </w:rPr>
        <w:t xml:space="preserve"> </w:t>
      </w:r>
      <w:r>
        <w:rPr>
          <w:spacing w:val="-2"/>
        </w:rPr>
        <w:t xml:space="preserve">that </w:t>
      </w:r>
      <w:r>
        <w:t>he</w:t>
      </w:r>
      <w:r>
        <w:rPr>
          <w:spacing w:val="-13"/>
        </w:rPr>
        <w:t xml:space="preserve"> </w:t>
      </w:r>
      <w:r>
        <w:t>knows</w:t>
      </w:r>
      <w:r>
        <w:rPr>
          <w:spacing w:val="-13"/>
        </w:rPr>
        <w:t xml:space="preserve"> </w:t>
      </w:r>
      <w:r>
        <w:t>individual</w:t>
      </w:r>
      <w:r>
        <w:rPr>
          <w:spacing w:val="-12"/>
        </w:rPr>
        <w:t xml:space="preserve"> </w:t>
      </w:r>
      <w:r>
        <w:t>students</w:t>
      </w:r>
      <w:r>
        <w:rPr>
          <w:spacing w:val="-13"/>
        </w:rPr>
        <w:t xml:space="preserve"> </w:t>
      </w:r>
      <w:r>
        <w:t>very</w:t>
      </w:r>
      <w:r>
        <w:rPr>
          <w:spacing w:val="-13"/>
        </w:rPr>
        <w:t xml:space="preserve"> </w:t>
      </w:r>
      <w:r>
        <w:t>well</w:t>
      </w:r>
      <w:r>
        <w:rPr>
          <w:spacing w:val="-12"/>
        </w:rPr>
        <w:t xml:space="preserve"> </w:t>
      </w:r>
      <w:r>
        <w:t>by</w:t>
      </w:r>
      <w:r>
        <w:rPr>
          <w:spacing w:val="-13"/>
        </w:rPr>
        <w:t xml:space="preserve"> </w:t>
      </w:r>
      <w:r>
        <w:t xml:space="preserve">their </w:t>
      </w:r>
      <w:r>
        <w:rPr>
          <w:spacing w:val="-2"/>
        </w:rPr>
        <w:t>names,</w:t>
      </w:r>
      <w:r>
        <w:rPr>
          <w:spacing w:val="-11"/>
        </w:rPr>
        <w:t xml:space="preserve"> </w:t>
      </w:r>
      <w:r>
        <w:rPr>
          <w:spacing w:val="-2"/>
        </w:rPr>
        <w:t>writing</w:t>
      </w:r>
      <w:r>
        <w:rPr>
          <w:spacing w:val="-11"/>
        </w:rPr>
        <w:t xml:space="preserve"> </w:t>
      </w:r>
      <w:r>
        <w:rPr>
          <w:spacing w:val="-2"/>
        </w:rPr>
        <w:t>style</w:t>
      </w:r>
      <w:r>
        <w:rPr>
          <w:spacing w:val="-10"/>
        </w:rPr>
        <w:t xml:space="preserve"> </w:t>
      </w:r>
      <w:r>
        <w:rPr>
          <w:spacing w:val="-2"/>
        </w:rPr>
        <w:t>and</w:t>
      </w:r>
      <w:r>
        <w:rPr>
          <w:spacing w:val="-11"/>
        </w:rPr>
        <w:t xml:space="preserve"> </w:t>
      </w:r>
      <w:r>
        <w:rPr>
          <w:spacing w:val="-2"/>
        </w:rPr>
        <w:t>handwriting.</w:t>
      </w:r>
      <w:r>
        <w:rPr>
          <w:spacing w:val="-11"/>
        </w:rPr>
        <w:t xml:space="preserve"> </w:t>
      </w:r>
      <w:r>
        <w:rPr>
          <w:spacing w:val="-2"/>
        </w:rPr>
        <w:t>However, a</w:t>
      </w:r>
      <w:r>
        <w:rPr>
          <w:spacing w:val="-11"/>
        </w:rPr>
        <w:t xml:space="preserve"> </w:t>
      </w:r>
      <w:r>
        <w:rPr>
          <w:spacing w:val="-2"/>
        </w:rPr>
        <w:t>dilemma</w:t>
      </w:r>
      <w:r>
        <w:rPr>
          <w:spacing w:val="-11"/>
        </w:rPr>
        <w:t xml:space="preserve"> </w:t>
      </w:r>
      <w:r>
        <w:rPr>
          <w:spacing w:val="-2"/>
        </w:rPr>
        <w:t>remains.</w:t>
      </w:r>
      <w:r>
        <w:rPr>
          <w:spacing w:val="-10"/>
        </w:rPr>
        <w:t xml:space="preserve"> </w:t>
      </w:r>
      <w:r>
        <w:rPr>
          <w:spacing w:val="-2"/>
        </w:rPr>
        <w:t>All</w:t>
      </w:r>
      <w:r>
        <w:rPr>
          <w:spacing w:val="-11"/>
        </w:rPr>
        <w:t xml:space="preserve"> </w:t>
      </w:r>
      <w:r>
        <w:rPr>
          <w:spacing w:val="-2"/>
        </w:rPr>
        <w:t>the</w:t>
      </w:r>
      <w:r>
        <w:rPr>
          <w:spacing w:val="-11"/>
        </w:rPr>
        <w:t xml:space="preserve"> </w:t>
      </w:r>
      <w:r>
        <w:rPr>
          <w:spacing w:val="-2"/>
        </w:rPr>
        <w:t>burden</w:t>
      </w:r>
      <w:r>
        <w:rPr>
          <w:spacing w:val="-10"/>
        </w:rPr>
        <w:t xml:space="preserve"> </w:t>
      </w:r>
      <w:r>
        <w:rPr>
          <w:spacing w:val="-2"/>
        </w:rPr>
        <w:t>has</w:t>
      </w:r>
      <w:r>
        <w:rPr>
          <w:spacing w:val="-11"/>
        </w:rPr>
        <w:t xml:space="preserve"> </w:t>
      </w:r>
      <w:r>
        <w:rPr>
          <w:spacing w:val="-2"/>
        </w:rPr>
        <w:t>fallen</w:t>
      </w:r>
      <w:r>
        <w:rPr>
          <w:spacing w:val="-11"/>
        </w:rPr>
        <w:t xml:space="preserve"> </w:t>
      </w:r>
      <w:r>
        <w:rPr>
          <w:spacing w:val="-2"/>
        </w:rPr>
        <w:t>on Gilberto,</w:t>
      </w:r>
      <w:r>
        <w:rPr>
          <w:spacing w:val="-11"/>
        </w:rPr>
        <w:t xml:space="preserve"> </w:t>
      </w:r>
      <w:r>
        <w:rPr>
          <w:spacing w:val="-2"/>
        </w:rPr>
        <w:t>who</w:t>
      </w:r>
      <w:r>
        <w:rPr>
          <w:spacing w:val="-11"/>
        </w:rPr>
        <w:t xml:space="preserve"> </w:t>
      </w:r>
      <w:r>
        <w:rPr>
          <w:spacing w:val="-2"/>
        </w:rPr>
        <w:t>has</w:t>
      </w:r>
      <w:r>
        <w:rPr>
          <w:spacing w:val="-10"/>
        </w:rPr>
        <w:t xml:space="preserve"> </w:t>
      </w:r>
      <w:r>
        <w:rPr>
          <w:spacing w:val="-2"/>
        </w:rPr>
        <w:t>to</w:t>
      </w:r>
      <w:r>
        <w:rPr>
          <w:spacing w:val="-11"/>
        </w:rPr>
        <w:t xml:space="preserve"> </w:t>
      </w:r>
      <w:r>
        <w:rPr>
          <w:spacing w:val="-2"/>
        </w:rPr>
        <w:t>regularly</w:t>
      </w:r>
      <w:r>
        <w:rPr>
          <w:spacing w:val="-11"/>
        </w:rPr>
        <w:t xml:space="preserve"> </w:t>
      </w:r>
      <w:r>
        <w:rPr>
          <w:spacing w:val="-2"/>
        </w:rPr>
        <w:t>work</w:t>
      </w:r>
      <w:r>
        <w:rPr>
          <w:spacing w:val="-10"/>
        </w:rPr>
        <w:t xml:space="preserve"> </w:t>
      </w:r>
      <w:r>
        <w:rPr>
          <w:spacing w:val="-2"/>
        </w:rPr>
        <w:t>overtime</w:t>
      </w:r>
      <w:r>
        <w:rPr>
          <w:spacing w:val="-11"/>
        </w:rPr>
        <w:t xml:space="preserve"> </w:t>
      </w:r>
      <w:r>
        <w:rPr>
          <w:spacing w:val="-2"/>
        </w:rPr>
        <w:t xml:space="preserve">to </w:t>
      </w:r>
      <w:r>
        <w:t>finish</w:t>
      </w:r>
      <w:r>
        <w:rPr>
          <w:spacing w:val="-2"/>
        </w:rPr>
        <w:t xml:space="preserve"> </w:t>
      </w:r>
      <w:r>
        <w:t>things</w:t>
      </w:r>
      <w:r>
        <w:rPr>
          <w:spacing w:val="-2"/>
        </w:rPr>
        <w:t xml:space="preserve"> </w:t>
      </w:r>
      <w:r>
        <w:t>such</w:t>
      </w:r>
      <w:r>
        <w:rPr>
          <w:spacing w:val="-2"/>
        </w:rPr>
        <w:t xml:space="preserve"> </w:t>
      </w:r>
      <w:r>
        <w:t>as</w:t>
      </w:r>
      <w:r>
        <w:rPr>
          <w:spacing w:val="-2"/>
        </w:rPr>
        <w:t xml:space="preserve"> </w:t>
      </w:r>
      <w:r>
        <w:t>marking,</w:t>
      </w:r>
      <w:r>
        <w:rPr>
          <w:spacing w:val="-2"/>
        </w:rPr>
        <w:t xml:space="preserve"> </w:t>
      </w:r>
      <w:r>
        <w:t>and</w:t>
      </w:r>
      <w:r>
        <w:rPr>
          <w:spacing w:val="-2"/>
        </w:rPr>
        <w:t xml:space="preserve"> </w:t>
      </w:r>
      <w:r>
        <w:t>he</w:t>
      </w:r>
      <w:r>
        <w:rPr>
          <w:spacing w:val="-2"/>
        </w:rPr>
        <w:t xml:space="preserve"> </w:t>
      </w:r>
      <w:r>
        <w:t>notes</w:t>
      </w:r>
      <w:r>
        <w:rPr>
          <w:spacing w:val="-2"/>
        </w:rPr>
        <w:t xml:space="preserve"> </w:t>
      </w:r>
      <w:r>
        <w:t>‘it feels really, really tiring’.</w:t>
      </w:r>
    </w:p>
    <w:p w14:paraId="7938ACCF" w14:textId="77777777" w:rsidR="006C6932" w:rsidRDefault="00000000">
      <w:pPr>
        <w:pStyle w:val="BodyText"/>
        <w:spacing w:before="127" w:line="271" w:lineRule="auto"/>
        <w:ind w:left="251" w:right="1937"/>
      </w:pPr>
      <w:r>
        <w:t>Gilberto</w:t>
      </w:r>
      <w:r>
        <w:rPr>
          <w:spacing w:val="-13"/>
        </w:rPr>
        <w:t xml:space="preserve"> </w:t>
      </w:r>
      <w:r>
        <w:t>raises</w:t>
      </w:r>
      <w:r>
        <w:rPr>
          <w:spacing w:val="-13"/>
        </w:rPr>
        <w:t xml:space="preserve"> </w:t>
      </w:r>
      <w:r>
        <w:t>that</w:t>
      </w:r>
      <w:r>
        <w:rPr>
          <w:spacing w:val="-12"/>
        </w:rPr>
        <w:t xml:space="preserve"> </w:t>
      </w:r>
      <w:r>
        <w:t>to</w:t>
      </w:r>
      <w:r>
        <w:rPr>
          <w:spacing w:val="-13"/>
        </w:rPr>
        <w:t xml:space="preserve"> </w:t>
      </w:r>
      <w:r>
        <w:t>better</w:t>
      </w:r>
      <w:r>
        <w:rPr>
          <w:spacing w:val="-13"/>
        </w:rPr>
        <w:t xml:space="preserve"> </w:t>
      </w:r>
      <w:r>
        <w:t>support</w:t>
      </w:r>
      <w:r>
        <w:rPr>
          <w:spacing w:val="-12"/>
        </w:rPr>
        <w:t xml:space="preserve"> </w:t>
      </w:r>
      <w:r>
        <w:t xml:space="preserve">teachers </w:t>
      </w:r>
      <w:r>
        <w:rPr>
          <w:spacing w:val="-4"/>
        </w:rPr>
        <w:t xml:space="preserve">with disabilities, mindset and awareness remain </w:t>
      </w:r>
      <w:r>
        <w:rPr>
          <w:spacing w:val="-2"/>
        </w:rPr>
        <w:t>the</w:t>
      </w:r>
      <w:r>
        <w:rPr>
          <w:spacing w:val="-11"/>
        </w:rPr>
        <w:t xml:space="preserve"> </w:t>
      </w:r>
      <w:r>
        <w:rPr>
          <w:spacing w:val="-2"/>
        </w:rPr>
        <w:t>key.</w:t>
      </w:r>
      <w:r>
        <w:rPr>
          <w:spacing w:val="-11"/>
        </w:rPr>
        <w:t xml:space="preserve"> </w:t>
      </w:r>
      <w:r>
        <w:rPr>
          <w:spacing w:val="-2"/>
        </w:rPr>
        <w:t>For</w:t>
      </w:r>
      <w:r>
        <w:rPr>
          <w:spacing w:val="-10"/>
        </w:rPr>
        <w:t xml:space="preserve"> </w:t>
      </w:r>
      <w:r>
        <w:rPr>
          <w:spacing w:val="-2"/>
        </w:rPr>
        <w:t>him,</w:t>
      </w:r>
      <w:r>
        <w:rPr>
          <w:spacing w:val="-11"/>
        </w:rPr>
        <w:t xml:space="preserve"> </w:t>
      </w:r>
      <w:r>
        <w:rPr>
          <w:spacing w:val="-2"/>
        </w:rPr>
        <w:t>formal</w:t>
      </w:r>
      <w:r>
        <w:rPr>
          <w:spacing w:val="-11"/>
        </w:rPr>
        <w:t xml:space="preserve"> </w:t>
      </w:r>
      <w:r>
        <w:rPr>
          <w:spacing w:val="-2"/>
        </w:rPr>
        <w:t>diagnosis</w:t>
      </w:r>
      <w:r>
        <w:rPr>
          <w:spacing w:val="-10"/>
        </w:rPr>
        <w:t xml:space="preserve"> </w:t>
      </w:r>
      <w:r>
        <w:rPr>
          <w:spacing w:val="-2"/>
        </w:rPr>
        <w:t>of</w:t>
      </w:r>
      <w:r>
        <w:rPr>
          <w:spacing w:val="-11"/>
        </w:rPr>
        <w:t xml:space="preserve"> </w:t>
      </w:r>
      <w:r>
        <w:rPr>
          <w:spacing w:val="-2"/>
        </w:rPr>
        <w:t xml:space="preserve">disabilities </w:t>
      </w:r>
      <w:r>
        <w:t>is</w:t>
      </w:r>
      <w:r>
        <w:rPr>
          <w:spacing w:val="-12"/>
        </w:rPr>
        <w:t xml:space="preserve"> </w:t>
      </w:r>
      <w:r>
        <w:t>crucial,</w:t>
      </w:r>
      <w:r>
        <w:rPr>
          <w:spacing w:val="-12"/>
        </w:rPr>
        <w:t xml:space="preserve"> </w:t>
      </w:r>
      <w:r>
        <w:t>but</w:t>
      </w:r>
      <w:r>
        <w:rPr>
          <w:spacing w:val="-12"/>
        </w:rPr>
        <w:t xml:space="preserve"> </w:t>
      </w:r>
      <w:r>
        <w:t>this</w:t>
      </w:r>
      <w:r>
        <w:rPr>
          <w:spacing w:val="-12"/>
        </w:rPr>
        <w:t xml:space="preserve"> </w:t>
      </w:r>
      <w:r>
        <w:t>should</w:t>
      </w:r>
      <w:r>
        <w:rPr>
          <w:spacing w:val="-12"/>
        </w:rPr>
        <w:t xml:space="preserve"> </w:t>
      </w:r>
      <w:r>
        <w:t>not</w:t>
      </w:r>
      <w:r>
        <w:rPr>
          <w:spacing w:val="-12"/>
        </w:rPr>
        <w:t xml:space="preserve"> </w:t>
      </w:r>
      <w:r>
        <w:t>be</w:t>
      </w:r>
      <w:r>
        <w:rPr>
          <w:spacing w:val="-12"/>
        </w:rPr>
        <w:t xml:space="preserve"> </w:t>
      </w:r>
      <w:r>
        <w:t>a</w:t>
      </w:r>
      <w:r>
        <w:rPr>
          <w:spacing w:val="-12"/>
        </w:rPr>
        <w:t xml:space="preserve"> </w:t>
      </w:r>
      <w:r>
        <w:t>prerequisite for people to respect each other: ‘when I talk about a diagnosis, there is a bureaucratic aspect</w:t>
      </w:r>
      <w:r>
        <w:rPr>
          <w:spacing w:val="-2"/>
        </w:rPr>
        <w:t xml:space="preserve"> </w:t>
      </w:r>
      <w:r>
        <w:t>to</w:t>
      </w:r>
      <w:r>
        <w:rPr>
          <w:spacing w:val="-2"/>
        </w:rPr>
        <w:t xml:space="preserve"> </w:t>
      </w:r>
      <w:r>
        <w:t>it.</w:t>
      </w:r>
      <w:r>
        <w:rPr>
          <w:spacing w:val="-2"/>
        </w:rPr>
        <w:t xml:space="preserve"> </w:t>
      </w:r>
      <w:r>
        <w:t>Like</w:t>
      </w:r>
      <w:r>
        <w:rPr>
          <w:spacing w:val="-2"/>
        </w:rPr>
        <w:t xml:space="preserve"> </w:t>
      </w:r>
      <w:r>
        <w:t>you</w:t>
      </w:r>
      <w:r>
        <w:rPr>
          <w:spacing w:val="-2"/>
        </w:rPr>
        <w:t xml:space="preserve"> </w:t>
      </w:r>
      <w:r>
        <w:t>need</w:t>
      </w:r>
      <w:r>
        <w:rPr>
          <w:spacing w:val="-2"/>
        </w:rPr>
        <w:t xml:space="preserve"> </w:t>
      </w:r>
      <w:r>
        <w:t>to</w:t>
      </w:r>
      <w:r>
        <w:rPr>
          <w:spacing w:val="-2"/>
        </w:rPr>
        <w:t xml:space="preserve"> </w:t>
      </w:r>
      <w:r>
        <w:t>have</w:t>
      </w:r>
      <w:r>
        <w:rPr>
          <w:spacing w:val="-2"/>
        </w:rPr>
        <w:t xml:space="preserve"> </w:t>
      </w:r>
      <w:r>
        <w:t>a</w:t>
      </w:r>
      <w:r>
        <w:rPr>
          <w:spacing w:val="-2"/>
        </w:rPr>
        <w:t xml:space="preserve"> </w:t>
      </w:r>
      <w:r>
        <w:t>paper</w:t>
      </w:r>
      <w:r>
        <w:rPr>
          <w:spacing w:val="-2"/>
        </w:rPr>
        <w:t xml:space="preserve"> </w:t>
      </w:r>
      <w:r>
        <w:t>to confirming</w:t>
      </w:r>
      <w:r>
        <w:rPr>
          <w:spacing w:val="-13"/>
        </w:rPr>
        <w:t xml:space="preserve"> </w:t>
      </w:r>
      <w:r>
        <w:t>that</w:t>
      </w:r>
      <w:r>
        <w:rPr>
          <w:spacing w:val="-13"/>
        </w:rPr>
        <w:t xml:space="preserve"> </w:t>
      </w:r>
      <w:r>
        <w:t>you</w:t>
      </w:r>
      <w:r>
        <w:rPr>
          <w:spacing w:val="-12"/>
        </w:rPr>
        <w:t xml:space="preserve"> </w:t>
      </w:r>
      <w:r>
        <w:t>are</w:t>
      </w:r>
      <w:r>
        <w:rPr>
          <w:spacing w:val="-13"/>
        </w:rPr>
        <w:t xml:space="preserve"> </w:t>
      </w:r>
      <w:r>
        <w:t>different</w:t>
      </w:r>
      <w:r>
        <w:rPr>
          <w:spacing w:val="-13"/>
        </w:rPr>
        <w:t xml:space="preserve"> </w:t>
      </w:r>
      <w:r>
        <w:t>to</w:t>
      </w:r>
      <w:r>
        <w:rPr>
          <w:spacing w:val="-12"/>
        </w:rPr>
        <w:t xml:space="preserve"> </w:t>
      </w:r>
      <w:r>
        <w:t>be</w:t>
      </w:r>
      <w:r>
        <w:rPr>
          <w:spacing w:val="-13"/>
        </w:rPr>
        <w:t xml:space="preserve"> </w:t>
      </w:r>
      <w:r>
        <w:t xml:space="preserve">treated respectfully’. Arguing for the need to see </w:t>
      </w:r>
      <w:r>
        <w:rPr>
          <w:spacing w:val="-2"/>
        </w:rPr>
        <w:t>beyond</w:t>
      </w:r>
      <w:r>
        <w:rPr>
          <w:spacing w:val="-9"/>
        </w:rPr>
        <w:t xml:space="preserve"> </w:t>
      </w:r>
      <w:r>
        <w:rPr>
          <w:spacing w:val="-2"/>
        </w:rPr>
        <w:t>disabilities,</w:t>
      </w:r>
      <w:r>
        <w:rPr>
          <w:spacing w:val="-9"/>
        </w:rPr>
        <w:t xml:space="preserve"> </w:t>
      </w:r>
      <w:r>
        <w:rPr>
          <w:spacing w:val="-2"/>
        </w:rPr>
        <w:t>Gilberto</w:t>
      </w:r>
      <w:r>
        <w:rPr>
          <w:spacing w:val="-9"/>
        </w:rPr>
        <w:t xml:space="preserve"> </w:t>
      </w:r>
      <w:r>
        <w:rPr>
          <w:spacing w:val="-2"/>
        </w:rPr>
        <w:t>hopes</w:t>
      </w:r>
      <w:r>
        <w:rPr>
          <w:spacing w:val="-9"/>
        </w:rPr>
        <w:t xml:space="preserve"> </w:t>
      </w:r>
      <w:r>
        <w:rPr>
          <w:spacing w:val="-2"/>
        </w:rPr>
        <w:t>that</w:t>
      </w:r>
      <w:r>
        <w:rPr>
          <w:spacing w:val="-9"/>
        </w:rPr>
        <w:t xml:space="preserve"> </w:t>
      </w:r>
      <w:r>
        <w:rPr>
          <w:spacing w:val="-2"/>
        </w:rPr>
        <w:t xml:space="preserve">society </w:t>
      </w:r>
      <w:r>
        <w:t>can be more accepting of differences.</w:t>
      </w:r>
    </w:p>
    <w:p w14:paraId="0E4A6A07"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03" w:space="40"/>
            <w:col w:w="6067"/>
          </w:cols>
        </w:sectPr>
      </w:pPr>
    </w:p>
    <w:p w14:paraId="57D24683" w14:textId="77777777" w:rsidR="006C6932" w:rsidRDefault="00000000">
      <w:pPr>
        <w:pStyle w:val="BodyText"/>
        <w:rPr>
          <w:sz w:val="20"/>
        </w:rPr>
      </w:pPr>
      <w:r>
        <w:rPr>
          <w:noProof/>
          <w:sz w:val="20"/>
        </w:rPr>
        <w:lastRenderedPageBreak/>
        <mc:AlternateContent>
          <mc:Choice Requires="wpg">
            <w:drawing>
              <wp:inline distT="0" distB="0" distL="0" distR="0" wp14:anchorId="3437DEF0" wp14:editId="614ABA6D">
                <wp:extent cx="4773295" cy="1044575"/>
                <wp:effectExtent l="0" t="0" r="0" b="3175"/>
                <wp:docPr id="138" name="Group 1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73295" cy="1044575"/>
                          <a:chOff x="0" y="0"/>
                          <a:chExt cx="4773295" cy="1044575"/>
                        </a:xfrm>
                      </wpg:grpSpPr>
                      <wps:wsp>
                        <wps:cNvPr id="139" name="Graphic 139"/>
                        <wps:cNvSpPr/>
                        <wps:spPr>
                          <a:xfrm>
                            <a:off x="0" y="0"/>
                            <a:ext cx="252095" cy="450850"/>
                          </a:xfrm>
                          <a:custGeom>
                            <a:avLst/>
                            <a:gdLst/>
                            <a:ahLst/>
                            <a:cxnLst/>
                            <a:rect l="l" t="t" r="r" b="b"/>
                            <a:pathLst>
                              <a:path w="252095" h="450850">
                                <a:moveTo>
                                  <a:pt x="251874" y="0"/>
                                </a:moveTo>
                                <a:lnTo>
                                  <a:pt x="0" y="0"/>
                                </a:lnTo>
                                <a:lnTo>
                                  <a:pt x="0" y="450381"/>
                                </a:lnTo>
                                <a:lnTo>
                                  <a:pt x="240911" y="22101"/>
                                </a:lnTo>
                                <a:lnTo>
                                  <a:pt x="251874" y="0"/>
                                </a:lnTo>
                                <a:close/>
                              </a:path>
                            </a:pathLst>
                          </a:custGeom>
                          <a:solidFill>
                            <a:srgbClr val="221158"/>
                          </a:solidFill>
                        </wps:spPr>
                        <wps:bodyPr wrap="square" lIns="0" tIns="0" rIns="0" bIns="0" rtlCol="0">
                          <a:prstTxWarp prst="textNoShape">
                            <a:avLst/>
                          </a:prstTxWarp>
                          <a:noAutofit/>
                        </wps:bodyPr>
                      </wps:wsp>
                      <wps:wsp>
                        <wps:cNvPr id="140" name="Graphic 140"/>
                        <wps:cNvSpPr/>
                        <wps:spPr>
                          <a:xfrm>
                            <a:off x="0" y="0"/>
                            <a:ext cx="2512695" cy="1044575"/>
                          </a:xfrm>
                          <a:custGeom>
                            <a:avLst/>
                            <a:gdLst/>
                            <a:ahLst/>
                            <a:cxnLst/>
                            <a:rect l="l" t="t" r="r" b="b"/>
                            <a:pathLst>
                              <a:path w="2512695" h="1044575">
                                <a:moveTo>
                                  <a:pt x="2512319" y="0"/>
                                </a:moveTo>
                                <a:lnTo>
                                  <a:pt x="0" y="0"/>
                                </a:lnTo>
                                <a:lnTo>
                                  <a:pt x="0" y="176345"/>
                                </a:lnTo>
                                <a:lnTo>
                                  <a:pt x="349176" y="797092"/>
                                </a:lnTo>
                                <a:lnTo>
                                  <a:pt x="374403" y="837222"/>
                                </a:lnTo>
                                <a:lnTo>
                                  <a:pt x="403099" y="874305"/>
                                </a:lnTo>
                                <a:lnTo>
                                  <a:pt x="434984" y="908178"/>
                                </a:lnTo>
                                <a:lnTo>
                                  <a:pt x="469779" y="938679"/>
                                </a:lnTo>
                                <a:lnTo>
                                  <a:pt x="507204" y="965642"/>
                                </a:lnTo>
                                <a:lnTo>
                                  <a:pt x="546980" y="988906"/>
                                </a:lnTo>
                                <a:lnTo>
                                  <a:pt x="588828" y="1008306"/>
                                </a:lnTo>
                                <a:lnTo>
                                  <a:pt x="632468" y="1023680"/>
                                </a:lnTo>
                                <a:lnTo>
                                  <a:pt x="677621" y="1034863"/>
                                </a:lnTo>
                                <a:lnTo>
                                  <a:pt x="724008" y="1041693"/>
                                </a:lnTo>
                                <a:lnTo>
                                  <a:pt x="771349" y="1044006"/>
                                </a:lnTo>
                                <a:lnTo>
                                  <a:pt x="1643242" y="1044006"/>
                                </a:lnTo>
                                <a:lnTo>
                                  <a:pt x="1690584" y="1041693"/>
                                </a:lnTo>
                                <a:lnTo>
                                  <a:pt x="1736971" y="1034863"/>
                                </a:lnTo>
                                <a:lnTo>
                                  <a:pt x="1782124" y="1023680"/>
                                </a:lnTo>
                                <a:lnTo>
                                  <a:pt x="1825764" y="1008306"/>
                                </a:lnTo>
                                <a:lnTo>
                                  <a:pt x="1867612" y="988906"/>
                                </a:lnTo>
                                <a:lnTo>
                                  <a:pt x="1907388" y="965642"/>
                                </a:lnTo>
                                <a:lnTo>
                                  <a:pt x="1944813" y="938679"/>
                                </a:lnTo>
                                <a:lnTo>
                                  <a:pt x="1979607" y="908178"/>
                                </a:lnTo>
                                <a:lnTo>
                                  <a:pt x="2011492" y="874305"/>
                                </a:lnTo>
                                <a:lnTo>
                                  <a:pt x="2040188" y="837222"/>
                                </a:lnTo>
                                <a:lnTo>
                                  <a:pt x="2065416" y="797092"/>
                                </a:lnTo>
                                <a:lnTo>
                                  <a:pt x="2501356" y="22100"/>
                                </a:lnTo>
                                <a:lnTo>
                                  <a:pt x="2512319" y="0"/>
                                </a:lnTo>
                                <a:close/>
                              </a:path>
                            </a:pathLst>
                          </a:custGeom>
                          <a:solidFill>
                            <a:srgbClr val="B5EBD1"/>
                          </a:solidFill>
                        </wps:spPr>
                        <wps:bodyPr wrap="square" lIns="0" tIns="0" rIns="0" bIns="0" rtlCol="0">
                          <a:prstTxWarp prst="textNoShape">
                            <a:avLst/>
                          </a:prstTxWarp>
                          <a:noAutofit/>
                        </wps:bodyPr>
                      </wps:wsp>
                      <wps:wsp>
                        <wps:cNvPr id="141" name="Graphic 141"/>
                        <wps:cNvSpPr/>
                        <wps:spPr>
                          <a:xfrm>
                            <a:off x="2162720" y="0"/>
                            <a:ext cx="2610485" cy="1044575"/>
                          </a:xfrm>
                          <a:custGeom>
                            <a:avLst/>
                            <a:gdLst/>
                            <a:ahLst/>
                            <a:cxnLst/>
                            <a:rect l="l" t="t" r="r" b="b"/>
                            <a:pathLst>
                              <a:path w="2610485" h="1044575">
                                <a:moveTo>
                                  <a:pt x="2610034" y="0"/>
                                </a:moveTo>
                                <a:lnTo>
                                  <a:pt x="0" y="0"/>
                                </a:lnTo>
                                <a:lnTo>
                                  <a:pt x="10963" y="22101"/>
                                </a:lnTo>
                                <a:lnTo>
                                  <a:pt x="446903" y="797094"/>
                                </a:lnTo>
                                <a:lnTo>
                                  <a:pt x="472128" y="837223"/>
                                </a:lnTo>
                                <a:lnTo>
                                  <a:pt x="500822" y="874305"/>
                                </a:lnTo>
                                <a:lnTo>
                                  <a:pt x="532706" y="908177"/>
                                </a:lnTo>
                                <a:lnTo>
                                  <a:pt x="567501" y="938676"/>
                                </a:lnTo>
                                <a:lnTo>
                                  <a:pt x="604926" y="965638"/>
                                </a:lnTo>
                                <a:lnTo>
                                  <a:pt x="644703" y="988900"/>
                                </a:lnTo>
                                <a:lnTo>
                                  <a:pt x="686552" y="1008298"/>
                                </a:lnTo>
                                <a:lnTo>
                                  <a:pt x="730193" y="1023670"/>
                                </a:lnTo>
                                <a:lnTo>
                                  <a:pt x="775347" y="1034853"/>
                                </a:lnTo>
                                <a:lnTo>
                                  <a:pt x="821735" y="1041682"/>
                                </a:lnTo>
                                <a:lnTo>
                                  <a:pt x="869077" y="1043994"/>
                                </a:lnTo>
                                <a:lnTo>
                                  <a:pt x="1740957" y="1043994"/>
                                </a:lnTo>
                                <a:lnTo>
                                  <a:pt x="1788298" y="1041682"/>
                                </a:lnTo>
                                <a:lnTo>
                                  <a:pt x="1834685" y="1034853"/>
                                </a:lnTo>
                                <a:lnTo>
                                  <a:pt x="1879838" y="1023670"/>
                                </a:lnTo>
                                <a:lnTo>
                                  <a:pt x="1923479" y="1008298"/>
                                </a:lnTo>
                                <a:lnTo>
                                  <a:pt x="1965326" y="988900"/>
                                </a:lnTo>
                                <a:lnTo>
                                  <a:pt x="2005102" y="965638"/>
                                </a:lnTo>
                                <a:lnTo>
                                  <a:pt x="2042527" y="938676"/>
                                </a:lnTo>
                                <a:lnTo>
                                  <a:pt x="2077322" y="908177"/>
                                </a:lnTo>
                                <a:lnTo>
                                  <a:pt x="2109207" y="874305"/>
                                </a:lnTo>
                                <a:lnTo>
                                  <a:pt x="2137903" y="837223"/>
                                </a:lnTo>
                                <a:lnTo>
                                  <a:pt x="2163130" y="797094"/>
                                </a:lnTo>
                                <a:lnTo>
                                  <a:pt x="2599071" y="22101"/>
                                </a:lnTo>
                                <a:lnTo>
                                  <a:pt x="2610034" y="0"/>
                                </a:lnTo>
                                <a:close/>
                              </a:path>
                            </a:pathLst>
                          </a:custGeom>
                          <a:solidFill>
                            <a:srgbClr val="85EBC4"/>
                          </a:solidFill>
                        </wps:spPr>
                        <wps:bodyPr wrap="square" lIns="0" tIns="0" rIns="0" bIns="0" rtlCol="0">
                          <a:prstTxWarp prst="textNoShape">
                            <a:avLst/>
                          </a:prstTxWarp>
                          <a:noAutofit/>
                        </wps:bodyPr>
                      </wps:wsp>
                      <wps:wsp>
                        <wps:cNvPr id="142" name="Graphic 142"/>
                        <wps:cNvSpPr/>
                        <wps:spPr>
                          <a:xfrm>
                            <a:off x="0" y="0"/>
                            <a:ext cx="252095" cy="313690"/>
                          </a:xfrm>
                          <a:custGeom>
                            <a:avLst/>
                            <a:gdLst/>
                            <a:ahLst/>
                            <a:cxnLst/>
                            <a:rect l="l" t="t" r="r" b="b"/>
                            <a:pathLst>
                              <a:path w="252095" h="313690">
                                <a:moveTo>
                                  <a:pt x="251872" y="0"/>
                                </a:moveTo>
                                <a:lnTo>
                                  <a:pt x="0" y="0"/>
                                </a:lnTo>
                                <a:lnTo>
                                  <a:pt x="0" y="176341"/>
                                </a:lnTo>
                                <a:lnTo>
                                  <a:pt x="77078" y="313363"/>
                                </a:lnTo>
                                <a:lnTo>
                                  <a:pt x="240908" y="22101"/>
                                </a:lnTo>
                                <a:lnTo>
                                  <a:pt x="251872" y="0"/>
                                </a:lnTo>
                                <a:close/>
                              </a:path>
                            </a:pathLst>
                          </a:custGeom>
                          <a:solidFill>
                            <a:srgbClr val="FFFFFF"/>
                          </a:solidFill>
                        </wps:spPr>
                        <wps:bodyPr wrap="square" lIns="0" tIns="0" rIns="0" bIns="0" rtlCol="0">
                          <a:prstTxWarp prst="textNoShape">
                            <a:avLst/>
                          </a:prstTxWarp>
                          <a:noAutofit/>
                        </wps:bodyPr>
                      </wps:wsp>
                      <wps:wsp>
                        <wps:cNvPr id="143" name="Graphic 143"/>
                        <wps:cNvSpPr/>
                        <wps:spPr>
                          <a:xfrm>
                            <a:off x="0" y="18275"/>
                            <a:ext cx="243204" cy="230504"/>
                          </a:xfrm>
                          <a:custGeom>
                            <a:avLst/>
                            <a:gdLst/>
                            <a:ahLst/>
                            <a:cxnLst/>
                            <a:rect l="l" t="t" r="r" b="b"/>
                            <a:pathLst>
                              <a:path w="243204" h="230504">
                                <a:moveTo>
                                  <a:pt x="126034" y="208064"/>
                                </a:moveTo>
                                <a:lnTo>
                                  <a:pt x="28257" y="208318"/>
                                </a:lnTo>
                                <a:lnTo>
                                  <a:pt x="39497" y="228307"/>
                                </a:lnTo>
                                <a:lnTo>
                                  <a:pt x="113753" y="229882"/>
                                </a:lnTo>
                                <a:lnTo>
                                  <a:pt x="126034" y="208064"/>
                                </a:lnTo>
                                <a:close/>
                              </a:path>
                              <a:path w="243204" h="230504">
                                <a:moveTo>
                                  <a:pt x="189928" y="94462"/>
                                </a:moveTo>
                                <a:lnTo>
                                  <a:pt x="36461" y="96100"/>
                                </a:lnTo>
                                <a:lnTo>
                                  <a:pt x="0" y="96253"/>
                                </a:lnTo>
                                <a:lnTo>
                                  <a:pt x="0" y="115570"/>
                                </a:lnTo>
                                <a:lnTo>
                                  <a:pt x="154851" y="114566"/>
                                </a:lnTo>
                                <a:lnTo>
                                  <a:pt x="168109" y="113868"/>
                                </a:lnTo>
                                <a:lnTo>
                                  <a:pt x="179666" y="112699"/>
                                </a:lnTo>
                                <a:lnTo>
                                  <a:pt x="189928" y="94462"/>
                                </a:lnTo>
                                <a:close/>
                              </a:path>
                              <a:path w="243204" h="230504">
                                <a:moveTo>
                                  <a:pt x="243052" y="0"/>
                                </a:moveTo>
                                <a:lnTo>
                                  <a:pt x="37566" y="165"/>
                                </a:lnTo>
                                <a:lnTo>
                                  <a:pt x="0" y="50"/>
                                </a:lnTo>
                                <a:lnTo>
                                  <a:pt x="0" y="16776"/>
                                </a:lnTo>
                                <a:lnTo>
                                  <a:pt x="118884" y="16675"/>
                                </a:lnTo>
                                <a:lnTo>
                                  <a:pt x="181813" y="16776"/>
                                </a:lnTo>
                                <a:lnTo>
                                  <a:pt x="186715" y="16598"/>
                                </a:lnTo>
                                <a:lnTo>
                                  <a:pt x="215569" y="15532"/>
                                </a:lnTo>
                                <a:lnTo>
                                  <a:pt x="234962" y="14401"/>
                                </a:lnTo>
                                <a:lnTo>
                                  <a:pt x="242963" y="165"/>
                                </a:lnTo>
                                <a:lnTo>
                                  <a:pt x="243052" y="0"/>
                                </a:lnTo>
                                <a:close/>
                              </a:path>
                            </a:pathLst>
                          </a:custGeom>
                          <a:solidFill>
                            <a:srgbClr val="23085A"/>
                          </a:solidFill>
                        </wps:spPr>
                        <wps:bodyPr wrap="square" lIns="0" tIns="0" rIns="0" bIns="0" rtlCol="0">
                          <a:prstTxWarp prst="textNoShape">
                            <a:avLst/>
                          </a:prstTxWarp>
                          <a:noAutofit/>
                        </wps:bodyPr>
                      </wps:wsp>
                      <wps:wsp>
                        <wps:cNvPr id="144" name="Graphic 144"/>
                        <wps:cNvSpPr/>
                        <wps:spPr>
                          <a:xfrm>
                            <a:off x="2162717" y="0"/>
                            <a:ext cx="349885" cy="313690"/>
                          </a:xfrm>
                          <a:custGeom>
                            <a:avLst/>
                            <a:gdLst/>
                            <a:ahLst/>
                            <a:cxnLst/>
                            <a:rect l="l" t="t" r="r" b="b"/>
                            <a:pathLst>
                              <a:path w="349885" h="313690">
                                <a:moveTo>
                                  <a:pt x="349598" y="0"/>
                                </a:moveTo>
                                <a:lnTo>
                                  <a:pt x="0" y="0"/>
                                </a:lnTo>
                                <a:lnTo>
                                  <a:pt x="10962" y="22100"/>
                                </a:lnTo>
                                <a:lnTo>
                                  <a:pt x="174805" y="313362"/>
                                </a:lnTo>
                                <a:lnTo>
                                  <a:pt x="338635" y="22100"/>
                                </a:lnTo>
                                <a:lnTo>
                                  <a:pt x="349598" y="0"/>
                                </a:lnTo>
                                <a:close/>
                              </a:path>
                            </a:pathLst>
                          </a:custGeom>
                          <a:solidFill>
                            <a:srgbClr val="FFFFFF"/>
                          </a:solidFill>
                        </wps:spPr>
                        <wps:bodyPr wrap="square" lIns="0" tIns="0" rIns="0" bIns="0" rtlCol="0">
                          <a:prstTxWarp prst="textNoShape">
                            <a:avLst/>
                          </a:prstTxWarp>
                          <a:noAutofit/>
                        </wps:bodyPr>
                      </wps:wsp>
                      <wps:wsp>
                        <wps:cNvPr id="145" name="Graphic 145"/>
                        <wps:cNvSpPr/>
                        <wps:spPr>
                          <a:xfrm>
                            <a:off x="2161971" y="12"/>
                            <a:ext cx="351155" cy="222885"/>
                          </a:xfrm>
                          <a:custGeom>
                            <a:avLst/>
                            <a:gdLst/>
                            <a:ahLst/>
                            <a:cxnLst/>
                            <a:rect l="l" t="t" r="r" b="b"/>
                            <a:pathLst>
                              <a:path w="351155" h="222885">
                                <a:moveTo>
                                  <a:pt x="236435" y="205092"/>
                                </a:moveTo>
                                <a:lnTo>
                                  <a:pt x="114401" y="204673"/>
                                </a:lnTo>
                                <a:lnTo>
                                  <a:pt x="123469" y="220802"/>
                                </a:lnTo>
                                <a:lnTo>
                                  <a:pt x="226682" y="222427"/>
                                </a:lnTo>
                                <a:lnTo>
                                  <a:pt x="236435" y="205092"/>
                                </a:lnTo>
                                <a:close/>
                              </a:path>
                              <a:path w="351155" h="222885">
                                <a:moveTo>
                                  <a:pt x="299593" y="92824"/>
                                </a:moveTo>
                                <a:lnTo>
                                  <a:pt x="191287" y="90932"/>
                                </a:lnTo>
                                <a:lnTo>
                                  <a:pt x="150368" y="90665"/>
                                </a:lnTo>
                                <a:lnTo>
                                  <a:pt x="108331" y="91325"/>
                                </a:lnTo>
                                <a:lnTo>
                                  <a:pt x="51536" y="92900"/>
                                </a:lnTo>
                                <a:lnTo>
                                  <a:pt x="61760" y="111086"/>
                                </a:lnTo>
                                <a:lnTo>
                                  <a:pt x="245008" y="112407"/>
                                </a:lnTo>
                                <a:lnTo>
                                  <a:pt x="288594" y="112356"/>
                                </a:lnTo>
                                <a:lnTo>
                                  <a:pt x="299593" y="92824"/>
                                </a:lnTo>
                                <a:close/>
                              </a:path>
                              <a:path w="351155" h="222885">
                                <a:moveTo>
                                  <a:pt x="351066" y="0"/>
                                </a:moveTo>
                                <a:lnTo>
                                  <a:pt x="0" y="0"/>
                                </a:lnTo>
                                <a:lnTo>
                                  <a:pt x="3695" y="7442"/>
                                </a:lnTo>
                                <a:lnTo>
                                  <a:pt x="5486" y="10795"/>
                                </a:lnTo>
                                <a:lnTo>
                                  <a:pt x="33756" y="13576"/>
                                </a:lnTo>
                                <a:lnTo>
                                  <a:pt x="70231" y="16992"/>
                                </a:lnTo>
                                <a:lnTo>
                                  <a:pt x="85039" y="18529"/>
                                </a:lnTo>
                                <a:lnTo>
                                  <a:pt x="92430" y="19113"/>
                                </a:lnTo>
                                <a:lnTo>
                                  <a:pt x="99822" y="19227"/>
                                </a:lnTo>
                                <a:lnTo>
                                  <a:pt x="211340" y="14871"/>
                                </a:lnTo>
                                <a:lnTo>
                                  <a:pt x="248526" y="14033"/>
                                </a:lnTo>
                                <a:lnTo>
                                  <a:pt x="344233" y="13385"/>
                                </a:lnTo>
                                <a:lnTo>
                                  <a:pt x="347357" y="7442"/>
                                </a:lnTo>
                                <a:lnTo>
                                  <a:pt x="351066" y="0"/>
                                </a:lnTo>
                                <a:close/>
                              </a:path>
                            </a:pathLst>
                          </a:custGeom>
                          <a:solidFill>
                            <a:srgbClr val="23085A"/>
                          </a:solidFill>
                        </wps:spPr>
                        <wps:bodyPr wrap="square" lIns="0" tIns="0" rIns="0" bIns="0" rtlCol="0">
                          <a:prstTxWarp prst="textNoShape">
                            <a:avLst/>
                          </a:prstTxWarp>
                          <a:noAutofit/>
                        </wps:bodyPr>
                      </wps:wsp>
                      <wps:wsp>
                        <wps:cNvPr id="146" name="Textbox 146">
                          <a:extLst>
                            <a:ext uri="{C183D7F6-B498-43B3-948B-1728B52AA6E4}">
                              <adec:decorative xmlns:adec="http://schemas.microsoft.com/office/drawing/2017/decorative" val="1"/>
                            </a:ext>
                          </a:extLst>
                        </wps:cNvPr>
                        <wps:cNvSpPr txBox="1"/>
                        <wps:spPr>
                          <a:xfrm>
                            <a:off x="0" y="0"/>
                            <a:ext cx="4773295" cy="1044575"/>
                          </a:xfrm>
                          <a:prstGeom prst="rect">
                            <a:avLst/>
                          </a:prstGeom>
                        </wps:spPr>
                        <wps:txbx>
                          <w:txbxContent>
                            <w:p w14:paraId="23464D33" w14:textId="77777777" w:rsidR="006C6932" w:rsidRDefault="006C6932">
                              <w:pPr>
                                <w:rPr>
                                  <w:sz w:val="18"/>
                                </w:rPr>
                              </w:pPr>
                            </w:p>
                            <w:p w14:paraId="5B0C5892" w14:textId="77777777" w:rsidR="006C6932" w:rsidRDefault="006C6932">
                              <w:pPr>
                                <w:rPr>
                                  <w:sz w:val="18"/>
                                </w:rPr>
                              </w:pPr>
                            </w:p>
                            <w:p w14:paraId="03AEB7FA" w14:textId="77777777" w:rsidR="006C6932" w:rsidRDefault="006C6932">
                              <w:pPr>
                                <w:spacing w:before="177"/>
                                <w:rPr>
                                  <w:sz w:val="18"/>
                                </w:rPr>
                              </w:pPr>
                            </w:p>
                            <w:p w14:paraId="60D4AA9D" w14:textId="77777777" w:rsidR="006C6932" w:rsidRDefault="00000000">
                              <w:pPr>
                                <w:tabs>
                                  <w:tab w:val="left" w:pos="1417"/>
                                </w:tabs>
                                <w:spacing w:before="1"/>
                                <w:ind w:left="850"/>
                                <w:rPr>
                                  <w:sz w:val="18"/>
                                </w:rPr>
                              </w:pPr>
                              <w:bookmarkStart w:id="46" w:name="Teachers’_experiences_of_teacher_prepara"/>
                              <w:bookmarkStart w:id="47" w:name="_bookmark14"/>
                              <w:bookmarkEnd w:id="46"/>
                              <w:bookmarkEnd w:id="47"/>
                              <w:r>
                                <w:rPr>
                                  <w:color w:val="1F1F1F"/>
                                  <w:spacing w:val="-5"/>
                                  <w:sz w:val="18"/>
                                </w:rPr>
                                <w:t>36</w:t>
                              </w:r>
                              <w:r>
                                <w:rPr>
                                  <w:color w:val="1F1F1F"/>
                                  <w:sz w:val="18"/>
                                </w:rPr>
                                <w:tab/>
                              </w:r>
                              <w:r w:rsidRPr="00B4048A">
                                <w:rPr>
                                  <w:spacing w:val="-2"/>
                                  <w:sz w:val="18"/>
                                </w:rPr>
                                <w:t>Being</w:t>
                              </w:r>
                              <w:r w:rsidRPr="00B4048A">
                                <w:rPr>
                                  <w:spacing w:val="-6"/>
                                  <w:sz w:val="18"/>
                                </w:rPr>
                                <w:t xml:space="preserve"> </w:t>
                              </w:r>
                              <w:r w:rsidRPr="00B4048A">
                                <w:rPr>
                                  <w:spacing w:val="-2"/>
                                  <w:sz w:val="18"/>
                                </w:rPr>
                                <w:t>a</w:t>
                              </w:r>
                              <w:r w:rsidRPr="00B4048A">
                                <w:rPr>
                                  <w:spacing w:val="-3"/>
                                  <w:sz w:val="18"/>
                                </w:rPr>
                                <w:t xml:space="preserve"> </w:t>
                              </w:r>
                              <w:r w:rsidRPr="00B4048A">
                                <w:rPr>
                                  <w:spacing w:val="-2"/>
                                  <w:sz w:val="18"/>
                                </w:rPr>
                                <w:t>teacher</w:t>
                              </w:r>
                              <w:r w:rsidRPr="00B4048A">
                                <w:rPr>
                                  <w:spacing w:val="-4"/>
                                  <w:sz w:val="18"/>
                                </w:rPr>
                                <w:t xml:space="preserve"> </w:t>
                              </w:r>
                              <w:r w:rsidRPr="00B4048A">
                                <w:rPr>
                                  <w:spacing w:val="-2"/>
                                  <w:sz w:val="18"/>
                                </w:rPr>
                                <w:t>with</w:t>
                              </w:r>
                              <w:r w:rsidRPr="00B4048A">
                                <w:rPr>
                                  <w:spacing w:val="-3"/>
                                  <w:sz w:val="18"/>
                                </w:rPr>
                                <w:t xml:space="preserve"> </w:t>
                              </w:r>
                              <w:r w:rsidRPr="00B4048A">
                                <w:rPr>
                                  <w:spacing w:val="-2"/>
                                  <w:sz w:val="18"/>
                                </w:rPr>
                                <w:t>disabilities:</w:t>
                              </w:r>
                              <w:r w:rsidRPr="00B4048A">
                                <w:rPr>
                                  <w:spacing w:val="-4"/>
                                  <w:sz w:val="18"/>
                                </w:rPr>
                                <w:t xml:space="preserve"> </w:t>
                              </w:r>
                              <w:r w:rsidRPr="00B4048A">
                                <w:rPr>
                                  <w:spacing w:val="-2"/>
                                  <w:sz w:val="18"/>
                                </w:rPr>
                                <w:t>Perspectives,</w:t>
                              </w:r>
                              <w:r w:rsidRPr="00B4048A">
                                <w:rPr>
                                  <w:spacing w:val="-3"/>
                                  <w:sz w:val="18"/>
                                </w:rPr>
                                <w:t xml:space="preserve"> </w:t>
                              </w:r>
                              <w:r w:rsidRPr="00B4048A">
                                <w:rPr>
                                  <w:spacing w:val="-2"/>
                                  <w:sz w:val="18"/>
                                </w:rPr>
                                <w:t>practices</w:t>
                              </w:r>
                              <w:r w:rsidRPr="00B4048A">
                                <w:rPr>
                                  <w:spacing w:val="-4"/>
                                  <w:sz w:val="18"/>
                                </w:rPr>
                                <w:t xml:space="preserve"> </w:t>
                              </w:r>
                              <w:r w:rsidRPr="00B4048A">
                                <w:rPr>
                                  <w:spacing w:val="-2"/>
                                  <w:sz w:val="18"/>
                                </w:rPr>
                                <w:t>and</w:t>
                              </w:r>
                              <w:r w:rsidRPr="00B4048A">
                                <w:rPr>
                                  <w:spacing w:val="-3"/>
                                  <w:sz w:val="18"/>
                                </w:rPr>
                                <w:t xml:space="preserve"> </w:t>
                              </w:r>
                              <w:r w:rsidRPr="00B4048A">
                                <w:rPr>
                                  <w:spacing w:val="-2"/>
                                  <w:sz w:val="18"/>
                                </w:rPr>
                                <w:t>opportunities</w:t>
                              </w:r>
                            </w:p>
                          </w:txbxContent>
                        </wps:txbx>
                        <wps:bodyPr wrap="square" lIns="0" tIns="0" rIns="0" bIns="0" rtlCol="0">
                          <a:noAutofit/>
                        </wps:bodyPr>
                      </wps:wsp>
                    </wpg:wgp>
                  </a:graphicData>
                </a:graphic>
              </wp:inline>
            </w:drawing>
          </mc:Choice>
          <mc:Fallback>
            <w:pict>
              <v:group w14:anchorId="3437DEF0" id="Group 138" o:spid="_x0000_s1026" alt="&quot;&quot;" style="width:375.85pt;height:82.25pt;mso-position-horizontal-relative:char;mso-position-vertical-relative:line" coordsize="47732,1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">
                <v:shape id="Graphic 139" o:spid="_x0000_s1027" style="position:absolute;width:2520;height:4508;visibility:visible;mso-wrap-style:square;v-text-anchor:top" coordsize="25209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" path="m251874,l,,,450381,240911,22101,251874,xe" fillcolor="#221158" stroked="f">
                  <v:path arrowok="t"/>
                </v:shape>
                <v:shape id="Graphic 140" o:spid="_x0000_s1028" style="position:absolute;width:25126;height:10445;visibility:visible;mso-wrap-style:square;v-text-anchor:top" coordsize="2512695,1044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" path="m2512319,l,,,176345,349176,797092r25227,40130l403099,874305r31885,33873l469779,938679r37425,26963l546980,988906r41848,19400l632468,1023680r45153,11183l724008,1041693r47341,2313l1643242,1044006r47342,-2313l1736971,1034863r45153,-11183l1825764,1008306r41848,-19400l1907388,965642r37425,-26963l1979607,908178r31885,-33873l2040188,837222r25228,-40130l2501356,22100,2512319,xe" fillcolor="#b5ebd1" stroked="f">
                  <v:path arrowok="t"/>
                </v:shape>
                <v:shape id="Graphic 141" o:spid="_x0000_s1029" style="position:absolute;left:21627;width:26105;height:10445;visibility:visible;mso-wrap-style:square;v-text-anchor:top" coordsize="2610485,1044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" path="m2610034,l,,10963,22101,446903,797094r25225,40129l500822,874305r31884,33872l567501,938676r37425,26962l644703,988900r41849,19398l730193,1023670r45154,11183l821735,1041682r47342,2312l1740957,1043994r47341,-2312l1834685,1034853r45153,-11183l1923479,1008298r41847,-19398l2005102,965638r37425,-26962l2077322,908177r31885,-33872l2137903,837223r25227,-40129l2599071,22101,2610034,xe" fillcolor="#85ebc4" stroked="f">
                  <v:path arrowok="t"/>
                </v:shape>
                <v:shape id="Graphic 142" o:spid="_x0000_s1030" style="position:absolute;width:2520;height:3136;visibility:visible;mso-wrap-style:square;v-text-anchor:top" coordsize="252095,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" path="m251872,l,,,176341,77078,313363,240908,22101,251872,xe" stroked="f">
                  <v:path arrowok="t"/>
                </v:shape>
                <v:shape id="Graphic 143" o:spid="_x0000_s1031" style="position:absolute;top:182;width:2432;height:2305;visibility:visible;mso-wrap-style:square;v-text-anchor:top" coordsize="243204,230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" path="m126034,208064r-97777,254l39497,228307r74256,1575l126034,208064xem189928,94462l36461,96100,,96253r,19317l154851,114566r13258,-698l179666,112699,189928,94462xem243052,l37566,165,,50,,16776r118884,-101l181813,16776r4902,-178l215569,15532r19393,-1131l242963,165,243052,xe" fillcolor="#23085a" stroked="f">
                  <v:path arrowok="t"/>
                </v:shape>
                <v:shape id="Graphic 144" o:spid="_x0000_s1032" style="position:absolute;left:21627;width:3499;height:3136;visibility:visible;mso-wrap-style:square;v-text-anchor:top" coordsize="349885,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" path="m349598,l,,10962,22100,174805,313362,338635,22100,349598,xe" stroked="f">
                  <v:path arrowok="t"/>
                </v:shape>
                <v:shape id="Graphic 145" o:spid="_x0000_s1033" style="position:absolute;left:21619;width:3512;height:2228;visibility:visible;mso-wrap-style:square;v-text-anchor:top" coordsize="351155,2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" path="m236435,205092r-122034,-419l123469,220802r103213,1625l236435,205092xem299593,92824l191287,90932r-40919,-267l108331,91325,51536,92900r10224,18186l245008,112407r43586,-51l299593,92824xem351066,l,,3695,7442r1791,3353l33756,13576r36475,3416l85039,18529r7391,584l99822,19227,211340,14871r37186,-838l344233,13385r3124,-5943l351066,xe" fillcolor="#23085a" stroked="f">
                  <v:path arrowok="t"/>
                </v:shape>
                <v:shapetype id="_x0000_t202" coordsize="21600,21600" o:spt="202" path="m,l,21600r21600,l21600,xe">
                  <v:stroke joinstyle="miter"/>
                  <v:path gradientshapeok="t" o:connecttype="rect"/>
                </v:shapetype>
                <v:shape id="Textbox 146" o:spid="_x0000_s1034" type="#_x0000_t202" alt="&quot;&quot;" style="position:absolute;width:47732;height:10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23464D33" w14:textId="77777777" w:rsidR="006C6932" w:rsidRDefault="006C6932">
                        <w:pPr>
                          <w:rPr>
                            <w:sz w:val="18"/>
                          </w:rPr>
                        </w:pPr>
                      </w:p>
                      <w:p w14:paraId="5B0C5892" w14:textId="77777777" w:rsidR="006C6932" w:rsidRDefault="006C6932">
                        <w:pPr>
                          <w:rPr>
                            <w:sz w:val="18"/>
                          </w:rPr>
                        </w:pPr>
                      </w:p>
                      <w:p w14:paraId="03AEB7FA" w14:textId="77777777" w:rsidR="006C6932" w:rsidRDefault="006C6932">
                        <w:pPr>
                          <w:spacing w:before="177"/>
                          <w:rPr>
                            <w:sz w:val="18"/>
                          </w:rPr>
                        </w:pPr>
                      </w:p>
                      <w:p w14:paraId="60D4AA9D" w14:textId="77777777" w:rsidR="006C6932" w:rsidRDefault="00000000">
                        <w:pPr>
                          <w:tabs>
                            <w:tab w:val="left" w:pos="1417"/>
                          </w:tabs>
                          <w:spacing w:before="1"/>
                          <w:ind w:left="850"/>
                          <w:rPr>
                            <w:sz w:val="18"/>
                          </w:rPr>
                        </w:pPr>
                        <w:bookmarkStart w:id="48" w:name="Teachers’_experiences_of_teacher_prepara"/>
                        <w:bookmarkStart w:id="49" w:name="_bookmark14"/>
                        <w:bookmarkEnd w:id="48"/>
                        <w:bookmarkEnd w:id="49"/>
                        <w:r>
                          <w:rPr>
                            <w:color w:val="1F1F1F"/>
                            <w:spacing w:val="-5"/>
                            <w:sz w:val="18"/>
                          </w:rPr>
                          <w:t>36</w:t>
                        </w:r>
                        <w:r>
                          <w:rPr>
                            <w:color w:val="1F1F1F"/>
                            <w:sz w:val="18"/>
                          </w:rPr>
                          <w:tab/>
                        </w:r>
                        <w:r w:rsidRPr="00B4048A">
                          <w:rPr>
                            <w:spacing w:val="-2"/>
                            <w:sz w:val="18"/>
                          </w:rPr>
                          <w:t>Being</w:t>
                        </w:r>
                        <w:r w:rsidRPr="00B4048A">
                          <w:rPr>
                            <w:spacing w:val="-6"/>
                            <w:sz w:val="18"/>
                          </w:rPr>
                          <w:t xml:space="preserve"> </w:t>
                        </w:r>
                        <w:r w:rsidRPr="00B4048A">
                          <w:rPr>
                            <w:spacing w:val="-2"/>
                            <w:sz w:val="18"/>
                          </w:rPr>
                          <w:t>a</w:t>
                        </w:r>
                        <w:r w:rsidRPr="00B4048A">
                          <w:rPr>
                            <w:spacing w:val="-3"/>
                            <w:sz w:val="18"/>
                          </w:rPr>
                          <w:t xml:space="preserve"> </w:t>
                        </w:r>
                        <w:r w:rsidRPr="00B4048A">
                          <w:rPr>
                            <w:spacing w:val="-2"/>
                            <w:sz w:val="18"/>
                          </w:rPr>
                          <w:t>teacher</w:t>
                        </w:r>
                        <w:r w:rsidRPr="00B4048A">
                          <w:rPr>
                            <w:spacing w:val="-4"/>
                            <w:sz w:val="18"/>
                          </w:rPr>
                          <w:t xml:space="preserve"> </w:t>
                        </w:r>
                        <w:r w:rsidRPr="00B4048A">
                          <w:rPr>
                            <w:spacing w:val="-2"/>
                            <w:sz w:val="18"/>
                          </w:rPr>
                          <w:t>with</w:t>
                        </w:r>
                        <w:r w:rsidRPr="00B4048A">
                          <w:rPr>
                            <w:spacing w:val="-3"/>
                            <w:sz w:val="18"/>
                          </w:rPr>
                          <w:t xml:space="preserve"> </w:t>
                        </w:r>
                        <w:r w:rsidRPr="00B4048A">
                          <w:rPr>
                            <w:spacing w:val="-2"/>
                            <w:sz w:val="18"/>
                          </w:rPr>
                          <w:t>disabilities:</w:t>
                        </w:r>
                        <w:r w:rsidRPr="00B4048A">
                          <w:rPr>
                            <w:spacing w:val="-4"/>
                            <w:sz w:val="18"/>
                          </w:rPr>
                          <w:t xml:space="preserve"> </w:t>
                        </w:r>
                        <w:r w:rsidRPr="00B4048A">
                          <w:rPr>
                            <w:spacing w:val="-2"/>
                            <w:sz w:val="18"/>
                          </w:rPr>
                          <w:t>Perspectives,</w:t>
                        </w:r>
                        <w:r w:rsidRPr="00B4048A">
                          <w:rPr>
                            <w:spacing w:val="-3"/>
                            <w:sz w:val="18"/>
                          </w:rPr>
                          <w:t xml:space="preserve"> </w:t>
                        </w:r>
                        <w:r w:rsidRPr="00B4048A">
                          <w:rPr>
                            <w:spacing w:val="-2"/>
                            <w:sz w:val="18"/>
                          </w:rPr>
                          <w:t>practices</w:t>
                        </w:r>
                        <w:r w:rsidRPr="00B4048A">
                          <w:rPr>
                            <w:spacing w:val="-4"/>
                            <w:sz w:val="18"/>
                          </w:rPr>
                          <w:t xml:space="preserve"> </w:t>
                        </w:r>
                        <w:r w:rsidRPr="00B4048A">
                          <w:rPr>
                            <w:spacing w:val="-2"/>
                            <w:sz w:val="18"/>
                          </w:rPr>
                          <w:t>and</w:t>
                        </w:r>
                        <w:r w:rsidRPr="00B4048A">
                          <w:rPr>
                            <w:spacing w:val="-3"/>
                            <w:sz w:val="18"/>
                          </w:rPr>
                          <w:t xml:space="preserve"> </w:t>
                        </w:r>
                        <w:r w:rsidRPr="00B4048A">
                          <w:rPr>
                            <w:spacing w:val="-2"/>
                            <w:sz w:val="18"/>
                          </w:rPr>
                          <w:t>opportunities</w:t>
                        </w:r>
                      </w:p>
                    </w:txbxContent>
                  </v:textbox>
                </v:shape>
                <w10:anchorlock/>
              </v:group>
            </w:pict>
          </mc:Fallback>
        </mc:AlternateContent>
      </w:r>
    </w:p>
    <w:p w14:paraId="38E803BB" w14:textId="77777777" w:rsidR="006C6932" w:rsidRDefault="006C6932">
      <w:pPr>
        <w:pStyle w:val="BodyText"/>
        <w:rPr>
          <w:sz w:val="20"/>
        </w:rPr>
      </w:pPr>
    </w:p>
    <w:p w14:paraId="37E3E53D" w14:textId="77777777" w:rsidR="006C6932" w:rsidRDefault="006C6932">
      <w:pPr>
        <w:pStyle w:val="BodyText"/>
        <w:spacing w:before="107"/>
        <w:rPr>
          <w:sz w:val="20"/>
        </w:rPr>
      </w:pPr>
    </w:p>
    <w:p w14:paraId="3CDE39DD" w14:textId="77777777" w:rsidR="006C6932" w:rsidRDefault="006C6932">
      <w:pPr>
        <w:rPr>
          <w:sz w:val="20"/>
        </w:rPr>
        <w:sectPr w:rsidR="006C6932" w:rsidSect="00FA5906">
          <w:headerReference w:type="even" r:id="rId55"/>
          <w:pgSz w:w="11910" w:h="16840"/>
          <w:pgMar w:top="0" w:right="0" w:bottom="280" w:left="0" w:header="0" w:footer="0" w:gutter="0"/>
          <w:cols w:space="720"/>
        </w:sectPr>
      </w:pPr>
    </w:p>
    <w:p w14:paraId="345EB1EC" w14:textId="77777777" w:rsidR="006C6932" w:rsidRDefault="00000000">
      <w:pPr>
        <w:pStyle w:val="Heading4"/>
        <w:spacing w:before="222" w:line="261" w:lineRule="auto"/>
      </w:pPr>
      <w:r>
        <w:rPr>
          <w:spacing w:val="-8"/>
        </w:rPr>
        <w:t>Distribution</w:t>
      </w:r>
      <w:r>
        <w:rPr>
          <w:spacing w:val="-14"/>
        </w:rPr>
        <w:t xml:space="preserve"> </w:t>
      </w:r>
      <w:r>
        <w:rPr>
          <w:spacing w:val="-8"/>
        </w:rPr>
        <w:t>of</w:t>
      </w:r>
      <w:r>
        <w:rPr>
          <w:spacing w:val="-14"/>
        </w:rPr>
        <w:t xml:space="preserve"> </w:t>
      </w:r>
      <w:r>
        <w:rPr>
          <w:spacing w:val="-8"/>
        </w:rPr>
        <w:t xml:space="preserve">responsibilities </w:t>
      </w:r>
      <w:r>
        <w:t>among colleagues</w:t>
      </w:r>
    </w:p>
    <w:p w14:paraId="2FDC6E05" w14:textId="77777777" w:rsidR="006C6932" w:rsidRDefault="00000000">
      <w:pPr>
        <w:pStyle w:val="BodyText"/>
        <w:spacing w:before="93" w:line="271" w:lineRule="auto"/>
        <w:ind w:left="1417"/>
      </w:pPr>
      <w:r>
        <w:t>Lastly, seven participants across all the countries shared</w:t>
      </w:r>
      <w:r>
        <w:rPr>
          <w:spacing w:val="-13"/>
        </w:rPr>
        <w:t xml:space="preserve"> </w:t>
      </w:r>
      <w:r>
        <w:t>how</w:t>
      </w:r>
      <w:r>
        <w:rPr>
          <w:spacing w:val="-12"/>
        </w:rPr>
        <w:t xml:space="preserve"> </w:t>
      </w:r>
      <w:r>
        <w:t>they</w:t>
      </w:r>
      <w:r>
        <w:rPr>
          <w:spacing w:val="-13"/>
        </w:rPr>
        <w:t xml:space="preserve"> </w:t>
      </w:r>
      <w:r>
        <w:t>collaborated</w:t>
      </w:r>
      <w:r>
        <w:rPr>
          <w:spacing w:val="-12"/>
        </w:rPr>
        <w:t xml:space="preserve"> </w:t>
      </w:r>
      <w:r>
        <w:t>with</w:t>
      </w:r>
      <w:r>
        <w:rPr>
          <w:spacing w:val="-13"/>
        </w:rPr>
        <w:t xml:space="preserve"> </w:t>
      </w:r>
      <w:r>
        <w:t>fellow</w:t>
      </w:r>
      <w:r>
        <w:rPr>
          <w:spacing w:val="-12"/>
        </w:rPr>
        <w:t xml:space="preserve"> </w:t>
      </w:r>
      <w:r>
        <w:t>teachers</w:t>
      </w:r>
      <w:r>
        <w:rPr>
          <w:spacing w:val="-13"/>
        </w:rPr>
        <w:t xml:space="preserve"> </w:t>
      </w:r>
      <w:r>
        <w:t>to share</w:t>
      </w:r>
      <w:r>
        <w:rPr>
          <w:spacing w:val="-10"/>
        </w:rPr>
        <w:t xml:space="preserve"> </w:t>
      </w:r>
      <w:r>
        <w:t>responsibilities</w:t>
      </w:r>
      <w:r>
        <w:rPr>
          <w:spacing w:val="-10"/>
        </w:rPr>
        <w:t xml:space="preserve"> </w:t>
      </w:r>
      <w:r>
        <w:t>when</w:t>
      </w:r>
      <w:r>
        <w:rPr>
          <w:spacing w:val="-10"/>
        </w:rPr>
        <w:t xml:space="preserve"> </w:t>
      </w:r>
      <w:r>
        <w:t>the</w:t>
      </w:r>
      <w:r>
        <w:rPr>
          <w:spacing w:val="-10"/>
        </w:rPr>
        <w:t xml:space="preserve"> </w:t>
      </w:r>
      <w:r>
        <w:t>assigned</w:t>
      </w:r>
      <w:r>
        <w:rPr>
          <w:spacing w:val="-10"/>
        </w:rPr>
        <w:t xml:space="preserve"> </w:t>
      </w:r>
      <w:r>
        <w:t>duties</w:t>
      </w:r>
      <w:r>
        <w:rPr>
          <w:spacing w:val="-10"/>
        </w:rPr>
        <w:t xml:space="preserve"> </w:t>
      </w:r>
      <w:r>
        <w:t>were beyond their capacity. In terms of supervising students</w:t>
      </w:r>
      <w:r>
        <w:rPr>
          <w:spacing w:val="-5"/>
        </w:rPr>
        <w:t xml:space="preserve"> </w:t>
      </w:r>
      <w:r>
        <w:t>for</w:t>
      </w:r>
      <w:r>
        <w:rPr>
          <w:spacing w:val="-5"/>
        </w:rPr>
        <w:t xml:space="preserve"> </w:t>
      </w:r>
      <w:r>
        <w:t>teachers</w:t>
      </w:r>
      <w:r>
        <w:rPr>
          <w:spacing w:val="-5"/>
        </w:rPr>
        <w:t xml:space="preserve"> </w:t>
      </w:r>
      <w:r>
        <w:t>with</w:t>
      </w:r>
      <w:r>
        <w:rPr>
          <w:spacing w:val="-5"/>
        </w:rPr>
        <w:t xml:space="preserve"> </w:t>
      </w:r>
      <w:r>
        <w:t>physical</w:t>
      </w:r>
      <w:r>
        <w:rPr>
          <w:spacing w:val="-5"/>
        </w:rPr>
        <w:t xml:space="preserve"> </w:t>
      </w:r>
      <w:r>
        <w:t>disabilities,</w:t>
      </w:r>
      <w:r>
        <w:rPr>
          <w:spacing w:val="-5"/>
        </w:rPr>
        <w:t xml:space="preserve"> </w:t>
      </w:r>
      <w:r>
        <w:t xml:space="preserve">Lucia </w:t>
      </w:r>
      <w:r>
        <w:rPr>
          <w:spacing w:val="-2"/>
        </w:rPr>
        <w:t>(Spain)</w:t>
      </w:r>
      <w:r>
        <w:rPr>
          <w:spacing w:val="-6"/>
        </w:rPr>
        <w:t xml:space="preserve"> </w:t>
      </w:r>
      <w:r>
        <w:rPr>
          <w:spacing w:val="-2"/>
        </w:rPr>
        <w:t>was</w:t>
      </w:r>
      <w:r>
        <w:rPr>
          <w:spacing w:val="-6"/>
        </w:rPr>
        <w:t xml:space="preserve"> </w:t>
      </w:r>
      <w:r>
        <w:rPr>
          <w:spacing w:val="-2"/>
        </w:rPr>
        <w:t>given</w:t>
      </w:r>
      <w:r>
        <w:rPr>
          <w:spacing w:val="-6"/>
        </w:rPr>
        <w:t xml:space="preserve"> </w:t>
      </w:r>
      <w:r>
        <w:rPr>
          <w:spacing w:val="-2"/>
        </w:rPr>
        <w:t>permission</w:t>
      </w:r>
      <w:r>
        <w:rPr>
          <w:spacing w:val="-6"/>
        </w:rPr>
        <w:t xml:space="preserve"> </w:t>
      </w:r>
      <w:r>
        <w:rPr>
          <w:spacing w:val="-2"/>
        </w:rPr>
        <w:t>to</w:t>
      </w:r>
      <w:r>
        <w:rPr>
          <w:spacing w:val="-6"/>
        </w:rPr>
        <w:t xml:space="preserve"> </w:t>
      </w:r>
      <w:r>
        <w:rPr>
          <w:spacing w:val="-2"/>
        </w:rPr>
        <w:t>split</w:t>
      </w:r>
      <w:r>
        <w:rPr>
          <w:spacing w:val="-6"/>
        </w:rPr>
        <w:t xml:space="preserve"> </w:t>
      </w:r>
      <w:r>
        <w:rPr>
          <w:spacing w:val="-2"/>
        </w:rPr>
        <w:t>a</w:t>
      </w:r>
      <w:r>
        <w:rPr>
          <w:spacing w:val="-6"/>
        </w:rPr>
        <w:t xml:space="preserve"> </w:t>
      </w:r>
      <w:r>
        <w:rPr>
          <w:spacing w:val="-2"/>
        </w:rPr>
        <w:t>30-minute</w:t>
      </w:r>
      <w:r>
        <w:rPr>
          <w:spacing w:val="-6"/>
        </w:rPr>
        <w:t xml:space="preserve"> </w:t>
      </w:r>
      <w:r>
        <w:rPr>
          <w:spacing w:val="-2"/>
        </w:rPr>
        <w:t xml:space="preserve">shift </w:t>
      </w:r>
      <w:r>
        <w:t>with another teacher, hence reducing the time she was required to stand in the playground. When supervising students during an excursion trip, Mar (Spain) requested a colleague to be the leader, and she was ‘the second teacher’. This enabled her to follow</w:t>
      </w:r>
      <w:r>
        <w:rPr>
          <w:spacing w:val="-7"/>
        </w:rPr>
        <w:t xml:space="preserve"> </w:t>
      </w:r>
      <w:r>
        <w:t>a</w:t>
      </w:r>
      <w:r>
        <w:rPr>
          <w:spacing w:val="-7"/>
        </w:rPr>
        <w:t xml:space="preserve"> </w:t>
      </w:r>
      <w:r>
        <w:t>more</w:t>
      </w:r>
      <w:r>
        <w:rPr>
          <w:spacing w:val="-7"/>
        </w:rPr>
        <w:t xml:space="preserve"> </w:t>
      </w:r>
      <w:r>
        <w:t>flexible</w:t>
      </w:r>
      <w:r>
        <w:rPr>
          <w:spacing w:val="-7"/>
        </w:rPr>
        <w:t xml:space="preserve"> </w:t>
      </w:r>
      <w:r>
        <w:t>and</w:t>
      </w:r>
      <w:r>
        <w:rPr>
          <w:spacing w:val="-7"/>
        </w:rPr>
        <w:t xml:space="preserve"> </w:t>
      </w:r>
      <w:r>
        <w:t>comfortable</w:t>
      </w:r>
      <w:r>
        <w:rPr>
          <w:spacing w:val="-7"/>
        </w:rPr>
        <w:t xml:space="preserve"> </w:t>
      </w:r>
      <w:r>
        <w:t>walking</w:t>
      </w:r>
      <w:r>
        <w:rPr>
          <w:spacing w:val="-7"/>
        </w:rPr>
        <w:t xml:space="preserve"> </w:t>
      </w:r>
      <w:r>
        <w:t>pace.</w:t>
      </w:r>
    </w:p>
    <w:p w14:paraId="36759401" w14:textId="77777777" w:rsidR="006C6932" w:rsidRDefault="00000000">
      <w:pPr>
        <w:pStyle w:val="BodyText"/>
        <w:spacing w:before="125" w:line="271" w:lineRule="auto"/>
        <w:ind w:left="1417"/>
      </w:pPr>
      <w:r>
        <w:t xml:space="preserve">In terms of managing the everyday administrative </w:t>
      </w:r>
      <w:r>
        <w:rPr>
          <w:spacing w:val="-2"/>
        </w:rPr>
        <w:t>duties,</w:t>
      </w:r>
      <w:r>
        <w:rPr>
          <w:spacing w:val="-9"/>
        </w:rPr>
        <w:t xml:space="preserve"> </w:t>
      </w:r>
      <w:r>
        <w:rPr>
          <w:spacing w:val="-2"/>
        </w:rPr>
        <w:t>three</w:t>
      </w:r>
      <w:r>
        <w:rPr>
          <w:spacing w:val="-9"/>
        </w:rPr>
        <w:t xml:space="preserve"> </w:t>
      </w:r>
      <w:r>
        <w:rPr>
          <w:spacing w:val="-2"/>
        </w:rPr>
        <w:t>teachers</w:t>
      </w:r>
      <w:r>
        <w:rPr>
          <w:spacing w:val="-9"/>
        </w:rPr>
        <w:t xml:space="preserve"> </w:t>
      </w:r>
      <w:r>
        <w:rPr>
          <w:spacing w:val="-2"/>
        </w:rPr>
        <w:t>across</w:t>
      </w:r>
      <w:r>
        <w:rPr>
          <w:spacing w:val="-9"/>
        </w:rPr>
        <w:t xml:space="preserve"> </w:t>
      </w:r>
      <w:r>
        <w:rPr>
          <w:spacing w:val="-2"/>
        </w:rPr>
        <w:t>Rwanda</w:t>
      </w:r>
      <w:r>
        <w:rPr>
          <w:spacing w:val="-9"/>
        </w:rPr>
        <w:t xml:space="preserve"> </w:t>
      </w:r>
      <w:r>
        <w:rPr>
          <w:spacing w:val="-2"/>
        </w:rPr>
        <w:t>and</w:t>
      </w:r>
      <w:r>
        <w:rPr>
          <w:spacing w:val="-9"/>
        </w:rPr>
        <w:t xml:space="preserve"> </w:t>
      </w:r>
      <w:r>
        <w:rPr>
          <w:spacing w:val="-2"/>
        </w:rPr>
        <w:t>Sri</w:t>
      </w:r>
      <w:r>
        <w:rPr>
          <w:spacing w:val="-9"/>
        </w:rPr>
        <w:t xml:space="preserve"> </w:t>
      </w:r>
      <w:r>
        <w:rPr>
          <w:spacing w:val="-2"/>
        </w:rPr>
        <w:t xml:space="preserve">Lanka </w:t>
      </w:r>
      <w:r>
        <w:t>discussed how other teachers and support staff assisted them in different tasks. This included distributing</w:t>
      </w:r>
      <w:r>
        <w:rPr>
          <w:spacing w:val="-11"/>
        </w:rPr>
        <w:t xml:space="preserve"> </w:t>
      </w:r>
      <w:r>
        <w:t>materials</w:t>
      </w:r>
      <w:r>
        <w:rPr>
          <w:spacing w:val="-11"/>
        </w:rPr>
        <w:t xml:space="preserve"> </w:t>
      </w:r>
      <w:r>
        <w:t>to</w:t>
      </w:r>
      <w:r>
        <w:rPr>
          <w:spacing w:val="-11"/>
        </w:rPr>
        <w:t xml:space="preserve"> </w:t>
      </w:r>
      <w:r>
        <w:t>students</w:t>
      </w:r>
      <w:r>
        <w:rPr>
          <w:spacing w:val="-11"/>
        </w:rPr>
        <w:t xml:space="preserve"> </w:t>
      </w:r>
      <w:r>
        <w:t>(Ngoga,</w:t>
      </w:r>
      <w:r>
        <w:rPr>
          <w:spacing w:val="-11"/>
        </w:rPr>
        <w:t xml:space="preserve"> </w:t>
      </w:r>
      <w:r>
        <w:t>Rwanda) and</w:t>
      </w:r>
      <w:r>
        <w:rPr>
          <w:spacing w:val="-11"/>
        </w:rPr>
        <w:t xml:space="preserve"> </w:t>
      </w:r>
      <w:r>
        <w:t>managing</w:t>
      </w:r>
      <w:r>
        <w:rPr>
          <w:spacing w:val="-11"/>
        </w:rPr>
        <w:t xml:space="preserve"> </w:t>
      </w:r>
      <w:r>
        <w:t>the</w:t>
      </w:r>
      <w:r>
        <w:rPr>
          <w:spacing w:val="-11"/>
        </w:rPr>
        <w:t xml:space="preserve"> </w:t>
      </w:r>
      <w:r>
        <w:t>media</w:t>
      </w:r>
      <w:r>
        <w:rPr>
          <w:spacing w:val="-11"/>
        </w:rPr>
        <w:t xml:space="preserve"> </w:t>
      </w:r>
      <w:r>
        <w:t>unit</w:t>
      </w:r>
      <w:r>
        <w:rPr>
          <w:spacing w:val="-11"/>
        </w:rPr>
        <w:t xml:space="preserve"> </w:t>
      </w:r>
      <w:r>
        <w:t>(Dayani,</w:t>
      </w:r>
      <w:r>
        <w:rPr>
          <w:spacing w:val="-11"/>
        </w:rPr>
        <w:t xml:space="preserve"> </w:t>
      </w:r>
      <w:r>
        <w:t>Sri</w:t>
      </w:r>
      <w:r>
        <w:rPr>
          <w:spacing w:val="-11"/>
        </w:rPr>
        <w:t xml:space="preserve"> </w:t>
      </w:r>
      <w:r>
        <w:t>Lanka).</w:t>
      </w:r>
      <w:r>
        <w:rPr>
          <w:spacing w:val="-11"/>
        </w:rPr>
        <w:t xml:space="preserve"> </w:t>
      </w:r>
      <w:r>
        <w:t>In Sanhitha’s experience in Sri Lanka, when he was unable to access written documents, colleagues supported him by, for example, marking the daily attendance of students on the class register.</w:t>
      </w:r>
    </w:p>
    <w:p w14:paraId="57BBAA33" w14:textId="77777777" w:rsidR="006C6932" w:rsidRDefault="00000000">
      <w:pPr>
        <w:pStyle w:val="BodyText"/>
        <w:spacing w:before="124" w:line="271" w:lineRule="auto"/>
        <w:ind w:left="1417"/>
      </w:pPr>
      <w:r>
        <w:t>Specifically, within the classroom space, only participants</w:t>
      </w:r>
      <w:r>
        <w:rPr>
          <w:spacing w:val="-3"/>
        </w:rPr>
        <w:t xml:space="preserve"> </w:t>
      </w:r>
      <w:r>
        <w:t>from</w:t>
      </w:r>
      <w:r>
        <w:rPr>
          <w:spacing w:val="-3"/>
        </w:rPr>
        <w:t xml:space="preserve"> </w:t>
      </w:r>
      <w:r>
        <w:t>Sri</w:t>
      </w:r>
      <w:r>
        <w:rPr>
          <w:spacing w:val="-3"/>
        </w:rPr>
        <w:t xml:space="preserve"> </w:t>
      </w:r>
      <w:r>
        <w:t>Lanka</w:t>
      </w:r>
      <w:r>
        <w:rPr>
          <w:spacing w:val="-3"/>
        </w:rPr>
        <w:t xml:space="preserve"> </w:t>
      </w:r>
      <w:r>
        <w:t>and</w:t>
      </w:r>
      <w:r>
        <w:rPr>
          <w:spacing w:val="-3"/>
        </w:rPr>
        <w:t xml:space="preserve"> </w:t>
      </w:r>
      <w:r>
        <w:t>Jordan</w:t>
      </w:r>
      <w:r>
        <w:rPr>
          <w:spacing w:val="-3"/>
        </w:rPr>
        <w:t xml:space="preserve"> </w:t>
      </w:r>
      <w:r>
        <w:t>had</w:t>
      </w:r>
      <w:r>
        <w:rPr>
          <w:spacing w:val="-3"/>
        </w:rPr>
        <w:t xml:space="preserve"> </w:t>
      </w:r>
      <w:r>
        <w:t xml:space="preserve">reported extensive sharing of responsibilities with another teacher. For instance, in the subject of music, Chaminda in Sri Lanka elaborated on how another music teacher focused more on the theoretical side, while he focused on ‘the practical side’ by demonstrating how to play the instruments. He also shared that his colleagues’ support was crucial for classroom management, for example ‘to control the class’ when the class sizes were typically big, with more than 45 students. In Jordan, teachers with </w:t>
      </w:r>
      <w:r>
        <w:rPr>
          <w:spacing w:val="-2"/>
        </w:rPr>
        <w:t>disabilities</w:t>
      </w:r>
      <w:r>
        <w:rPr>
          <w:spacing w:val="-11"/>
        </w:rPr>
        <w:t xml:space="preserve"> </w:t>
      </w:r>
      <w:r>
        <w:rPr>
          <w:spacing w:val="-2"/>
        </w:rPr>
        <w:t>were</w:t>
      </w:r>
      <w:r>
        <w:rPr>
          <w:spacing w:val="-11"/>
        </w:rPr>
        <w:t xml:space="preserve"> </w:t>
      </w:r>
      <w:r>
        <w:rPr>
          <w:spacing w:val="-2"/>
        </w:rPr>
        <w:t>systematically</w:t>
      </w:r>
      <w:r>
        <w:rPr>
          <w:spacing w:val="-10"/>
        </w:rPr>
        <w:t xml:space="preserve"> </w:t>
      </w:r>
      <w:r>
        <w:rPr>
          <w:spacing w:val="-2"/>
        </w:rPr>
        <w:t>provided</w:t>
      </w:r>
      <w:r>
        <w:rPr>
          <w:spacing w:val="-11"/>
        </w:rPr>
        <w:t xml:space="preserve"> </w:t>
      </w:r>
      <w:r>
        <w:rPr>
          <w:spacing w:val="-2"/>
        </w:rPr>
        <w:t>with</w:t>
      </w:r>
      <w:r>
        <w:rPr>
          <w:spacing w:val="-11"/>
        </w:rPr>
        <w:t xml:space="preserve"> </w:t>
      </w:r>
      <w:r>
        <w:rPr>
          <w:spacing w:val="-2"/>
        </w:rPr>
        <w:t xml:space="preserve">teaching </w:t>
      </w:r>
      <w:r>
        <w:t>assistants. While participants from Jordan generally appreciated such practical support, this was not unproblematic. Notably, Chadia, who has visual impairment, drew on her teaching assistant for supporting classroom management and assessing students’</w:t>
      </w:r>
      <w:r>
        <w:rPr>
          <w:spacing w:val="-2"/>
        </w:rPr>
        <w:t xml:space="preserve"> </w:t>
      </w:r>
      <w:r>
        <w:t>work.</w:t>
      </w:r>
      <w:r>
        <w:rPr>
          <w:spacing w:val="-2"/>
        </w:rPr>
        <w:t xml:space="preserve"> </w:t>
      </w:r>
      <w:r>
        <w:t>However,</w:t>
      </w:r>
      <w:r>
        <w:rPr>
          <w:spacing w:val="-2"/>
        </w:rPr>
        <w:t xml:space="preserve"> </w:t>
      </w:r>
      <w:r>
        <w:t>she</w:t>
      </w:r>
      <w:r>
        <w:rPr>
          <w:spacing w:val="-2"/>
        </w:rPr>
        <w:t xml:space="preserve"> </w:t>
      </w:r>
      <w:r>
        <w:t>also</w:t>
      </w:r>
      <w:r>
        <w:rPr>
          <w:spacing w:val="-2"/>
        </w:rPr>
        <w:t xml:space="preserve"> </w:t>
      </w:r>
      <w:r>
        <w:t>reflected</w:t>
      </w:r>
      <w:r>
        <w:rPr>
          <w:spacing w:val="-2"/>
        </w:rPr>
        <w:t xml:space="preserve"> </w:t>
      </w:r>
      <w:r>
        <w:t>that</w:t>
      </w:r>
      <w:r>
        <w:rPr>
          <w:spacing w:val="-2"/>
        </w:rPr>
        <w:t xml:space="preserve"> </w:t>
      </w:r>
      <w:r>
        <w:t>due to</w:t>
      </w:r>
      <w:r>
        <w:rPr>
          <w:spacing w:val="-13"/>
        </w:rPr>
        <w:t xml:space="preserve"> </w:t>
      </w:r>
      <w:r>
        <w:t>this</w:t>
      </w:r>
      <w:r>
        <w:rPr>
          <w:spacing w:val="-13"/>
        </w:rPr>
        <w:t xml:space="preserve"> </w:t>
      </w:r>
      <w:r>
        <w:t>reliance</w:t>
      </w:r>
      <w:r>
        <w:rPr>
          <w:spacing w:val="-12"/>
        </w:rPr>
        <w:t xml:space="preserve"> </w:t>
      </w:r>
      <w:r>
        <w:t>on</w:t>
      </w:r>
      <w:r>
        <w:rPr>
          <w:spacing w:val="-13"/>
        </w:rPr>
        <w:t xml:space="preserve"> </w:t>
      </w:r>
      <w:r>
        <w:t>teaching</w:t>
      </w:r>
      <w:r>
        <w:rPr>
          <w:spacing w:val="-13"/>
        </w:rPr>
        <w:t xml:space="preserve"> </w:t>
      </w:r>
      <w:r>
        <w:t>assistants,</w:t>
      </w:r>
      <w:r>
        <w:rPr>
          <w:spacing w:val="-12"/>
        </w:rPr>
        <w:t xml:space="preserve"> </w:t>
      </w:r>
      <w:r>
        <w:t>some</w:t>
      </w:r>
      <w:r>
        <w:rPr>
          <w:spacing w:val="-13"/>
        </w:rPr>
        <w:t xml:space="preserve"> </w:t>
      </w:r>
      <w:r>
        <w:t>teaching assistants ‘see me as someone less’.</w:t>
      </w:r>
    </w:p>
    <w:p w14:paraId="557D5D70" w14:textId="77777777" w:rsidR="006C6932" w:rsidRDefault="00000000">
      <w:pPr>
        <w:pStyle w:val="Heading3"/>
        <w:spacing w:before="205" w:line="249" w:lineRule="auto"/>
        <w:ind w:left="245" w:right="1564"/>
        <w:jc w:val="both"/>
      </w:pPr>
      <w:r>
        <w:rPr>
          <w:b w:val="0"/>
        </w:rPr>
        <w:br w:type="column"/>
      </w:r>
      <w:r>
        <w:rPr>
          <w:color w:val="579C8A"/>
          <w:spacing w:val="-10"/>
        </w:rPr>
        <w:t>Teachers’</w:t>
      </w:r>
      <w:r>
        <w:rPr>
          <w:color w:val="579C8A"/>
          <w:spacing w:val="-17"/>
        </w:rPr>
        <w:t xml:space="preserve"> </w:t>
      </w:r>
      <w:r>
        <w:rPr>
          <w:color w:val="579C8A"/>
          <w:spacing w:val="-10"/>
        </w:rPr>
        <w:t>experiences</w:t>
      </w:r>
      <w:r>
        <w:rPr>
          <w:color w:val="579C8A"/>
          <w:spacing w:val="-16"/>
        </w:rPr>
        <w:t xml:space="preserve"> </w:t>
      </w:r>
      <w:r>
        <w:rPr>
          <w:color w:val="579C8A"/>
          <w:spacing w:val="-10"/>
        </w:rPr>
        <w:t xml:space="preserve">of </w:t>
      </w:r>
      <w:r>
        <w:rPr>
          <w:color w:val="579C8A"/>
          <w:spacing w:val="-6"/>
        </w:rPr>
        <w:t>teacher</w:t>
      </w:r>
      <w:r>
        <w:rPr>
          <w:color w:val="579C8A"/>
          <w:spacing w:val="-20"/>
        </w:rPr>
        <w:t xml:space="preserve"> </w:t>
      </w:r>
      <w:r>
        <w:rPr>
          <w:color w:val="579C8A"/>
          <w:spacing w:val="-6"/>
        </w:rPr>
        <w:t>preparation</w:t>
      </w:r>
      <w:r>
        <w:rPr>
          <w:color w:val="579C8A"/>
          <w:spacing w:val="-21"/>
        </w:rPr>
        <w:t xml:space="preserve"> </w:t>
      </w:r>
      <w:r>
        <w:rPr>
          <w:color w:val="579C8A"/>
          <w:spacing w:val="-6"/>
        </w:rPr>
        <w:t xml:space="preserve">and </w:t>
      </w:r>
      <w:r>
        <w:rPr>
          <w:color w:val="579C8A"/>
          <w:spacing w:val="-10"/>
        </w:rPr>
        <w:t xml:space="preserve">professional </w:t>
      </w:r>
      <w:r>
        <w:rPr>
          <w:color w:val="579C8A"/>
          <w:spacing w:val="-11"/>
        </w:rPr>
        <w:t>progression</w:t>
      </w:r>
    </w:p>
    <w:p w14:paraId="457675A4" w14:textId="77777777" w:rsidR="006C6932" w:rsidRDefault="00000000">
      <w:pPr>
        <w:pStyle w:val="BodyText"/>
        <w:spacing w:before="201" w:line="271" w:lineRule="auto"/>
        <w:ind w:left="245" w:right="1369"/>
      </w:pPr>
      <w:r>
        <w:t xml:space="preserve">Apart from their experiences at school and relationships with various members in the school community, we also reflected with participants on </w:t>
      </w:r>
      <w:r>
        <w:rPr>
          <w:spacing w:val="-2"/>
        </w:rPr>
        <w:t>their</w:t>
      </w:r>
      <w:r>
        <w:rPr>
          <w:spacing w:val="-7"/>
        </w:rPr>
        <w:t xml:space="preserve"> </w:t>
      </w:r>
      <w:r>
        <w:rPr>
          <w:spacing w:val="-2"/>
        </w:rPr>
        <w:t>experiences</w:t>
      </w:r>
      <w:r>
        <w:rPr>
          <w:spacing w:val="-7"/>
        </w:rPr>
        <w:t xml:space="preserve"> </w:t>
      </w:r>
      <w:r>
        <w:rPr>
          <w:spacing w:val="-2"/>
        </w:rPr>
        <w:t>as</w:t>
      </w:r>
      <w:r>
        <w:rPr>
          <w:spacing w:val="-7"/>
        </w:rPr>
        <w:t xml:space="preserve"> </w:t>
      </w:r>
      <w:r>
        <w:rPr>
          <w:spacing w:val="-2"/>
        </w:rPr>
        <w:t>teachers</w:t>
      </w:r>
      <w:r>
        <w:rPr>
          <w:spacing w:val="-7"/>
        </w:rPr>
        <w:t xml:space="preserve"> </w:t>
      </w:r>
      <w:r>
        <w:rPr>
          <w:spacing w:val="-2"/>
        </w:rPr>
        <w:t>with</w:t>
      </w:r>
      <w:r>
        <w:rPr>
          <w:spacing w:val="-7"/>
        </w:rPr>
        <w:t xml:space="preserve"> </w:t>
      </w:r>
      <w:r>
        <w:rPr>
          <w:spacing w:val="-2"/>
        </w:rPr>
        <w:t>disabilities</w:t>
      </w:r>
      <w:r>
        <w:rPr>
          <w:spacing w:val="-7"/>
        </w:rPr>
        <w:t xml:space="preserve"> </w:t>
      </w:r>
      <w:r>
        <w:rPr>
          <w:spacing w:val="-2"/>
        </w:rPr>
        <w:t xml:space="preserve">during </w:t>
      </w:r>
      <w:r>
        <w:t>teacher training. We focused on exploring whether any adjustment or accommodation was made to support participants during pre-service and/or</w:t>
      </w:r>
    </w:p>
    <w:p w14:paraId="6C8BFA41" w14:textId="77777777" w:rsidR="006C6932" w:rsidRDefault="00000000">
      <w:pPr>
        <w:pStyle w:val="BodyText"/>
        <w:spacing w:before="7" w:line="271" w:lineRule="auto"/>
        <w:ind w:left="245" w:right="1421"/>
      </w:pPr>
      <w:r>
        <w:rPr>
          <w:spacing w:val="-2"/>
        </w:rPr>
        <w:t>in-service</w:t>
      </w:r>
      <w:r>
        <w:rPr>
          <w:spacing w:val="-6"/>
        </w:rPr>
        <w:t xml:space="preserve"> </w:t>
      </w:r>
      <w:r>
        <w:rPr>
          <w:spacing w:val="-2"/>
        </w:rPr>
        <w:t>teacher</w:t>
      </w:r>
      <w:r>
        <w:rPr>
          <w:spacing w:val="-6"/>
        </w:rPr>
        <w:t xml:space="preserve"> </w:t>
      </w:r>
      <w:r>
        <w:rPr>
          <w:spacing w:val="-2"/>
        </w:rPr>
        <w:t>training,</w:t>
      </w:r>
      <w:r>
        <w:rPr>
          <w:spacing w:val="-6"/>
        </w:rPr>
        <w:t xml:space="preserve"> </w:t>
      </w:r>
      <w:r>
        <w:rPr>
          <w:spacing w:val="-2"/>
        </w:rPr>
        <w:t>as</w:t>
      </w:r>
      <w:r>
        <w:rPr>
          <w:spacing w:val="-6"/>
        </w:rPr>
        <w:t xml:space="preserve"> </w:t>
      </w:r>
      <w:r>
        <w:rPr>
          <w:spacing w:val="-2"/>
        </w:rPr>
        <w:t>well</w:t>
      </w:r>
      <w:r>
        <w:rPr>
          <w:spacing w:val="-6"/>
        </w:rPr>
        <w:t xml:space="preserve"> </w:t>
      </w:r>
      <w:r>
        <w:rPr>
          <w:spacing w:val="-2"/>
        </w:rPr>
        <w:t>as</w:t>
      </w:r>
      <w:r>
        <w:rPr>
          <w:spacing w:val="-6"/>
        </w:rPr>
        <w:t xml:space="preserve"> </w:t>
      </w:r>
      <w:r>
        <w:rPr>
          <w:spacing w:val="-2"/>
        </w:rPr>
        <w:t>any</w:t>
      </w:r>
      <w:r>
        <w:rPr>
          <w:spacing w:val="-6"/>
        </w:rPr>
        <w:t xml:space="preserve"> </w:t>
      </w:r>
      <w:r>
        <w:rPr>
          <w:spacing w:val="-2"/>
        </w:rPr>
        <w:t xml:space="preserve">subsequent </w:t>
      </w:r>
      <w:r>
        <w:t>opportunities for career progression within the profession. Across contexts, participants similarly reported having relatively few opportunities.</w:t>
      </w:r>
    </w:p>
    <w:p w14:paraId="510C7C1C" w14:textId="77777777" w:rsidR="006C6932" w:rsidRDefault="006C6932">
      <w:pPr>
        <w:pStyle w:val="BodyText"/>
        <w:spacing w:before="156"/>
      </w:pPr>
    </w:p>
    <w:p w14:paraId="6702189C" w14:textId="77777777" w:rsidR="006C6932" w:rsidRDefault="00000000">
      <w:pPr>
        <w:pStyle w:val="Heading4"/>
        <w:spacing w:line="261" w:lineRule="auto"/>
        <w:ind w:left="245" w:right="1475"/>
      </w:pPr>
      <w:r>
        <w:rPr>
          <w:spacing w:val="-8"/>
        </w:rPr>
        <w:t>Experiences</w:t>
      </w:r>
      <w:r>
        <w:rPr>
          <w:spacing w:val="-13"/>
        </w:rPr>
        <w:t xml:space="preserve"> </w:t>
      </w:r>
      <w:r>
        <w:rPr>
          <w:spacing w:val="-8"/>
        </w:rPr>
        <w:t>with</w:t>
      </w:r>
      <w:r>
        <w:rPr>
          <w:spacing w:val="-13"/>
        </w:rPr>
        <w:t xml:space="preserve"> </w:t>
      </w:r>
      <w:r>
        <w:rPr>
          <w:spacing w:val="-8"/>
        </w:rPr>
        <w:t xml:space="preserve">teacher </w:t>
      </w:r>
      <w:r>
        <w:rPr>
          <w:spacing w:val="-2"/>
        </w:rPr>
        <w:t>training</w:t>
      </w:r>
    </w:p>
    <w:p w14:paraId="5676FBBA" w14:textId="77777777" w:rsidR="006C6932" w:rsidRDefault="00000000">
      <w:pPr>
        <w:pStyle w:val="BodyText"/>
        <w:spacing w:before="93" w:line="271" w:lineRule="auto"/>
        <w:ind w:left="245" w:right="1408"/>
      </w:pPr>
      <w:r>
        <w:t>At</w:t>
      </w:r>
      <w:r>
        <w:rPr>
          <w:spacing w:val="-13"/>
        </w:rPr>
        <w:t xml:space="preserve"> </w:t>
      </w:r>
      <w:r>
        <w:t>the</w:t>
      </w:r>
      <w:r>
        <w:rPr>
          <w:spacing w:val="-13"/>
        </w:rPr>
        <w:t xml:space="preserve"> </w:t>
      </w:r>
      <w:r>
        <w:t>pre-service</w:t>
      </w:r>
      <w:r>
        <w:rPr>
          <w:spacing w:val="-12"/>
        </w:rPr>
        <w:t xml:space="preserve"> </w:t>
      </w:r>
      <w:r>
        <w:t>teacher</w:t>
      </w:r>
      <w:r>
        <w:rPr>
          <w:spacing w:val="-13"/>
        </w:rPr>
        <w:t xml:space="preserve"> </w:t>
      </w:r>
      <w:r>
        <w:t>training</w:t>
      </w:r>
      <w:r>
        <w:rPr>
          <w:spacing w:val="-13"/>
        </w:rPr>
        <w:t xml:space="preserve"> </w:t>
      </w:r>
      <w:r>
        <w:t>stage,</w:t>
      </w:r>
      <w:r>
        <w:rPr>
          <w:spacing w:val="-12"/>
        </w:rPr>
        <w:t xml:space="preserve"> </w:t>
      </w:r>
      <w:r>
        <w:t>20</w:t>
      </w:r>
      <w:r>
        <w:rPr>
          <w:spacing w:val="-13"/>
        </w:rPr>
        <w:t xml:space="preserve"> </w:t>
      </w:r>
      <w:r>
        <w:t>out</w:t>
      </w:r>
      <w:r>
        <w:rPr>
          <w:spacing w:val="-13"/>
        </w:rPr>
        <w:t xml:space="preserve"> </w:t>
      </w:r>
      <w:r>
        <w:t>of</w:t>
      </w:r>
      <w:r>
        <w:rPr>
          <w:spacing w:val="-12"/>
        </w:rPr>
        <w:t xml:space="preserve"> </w:t>
      </w:r>
      <w:r>
        <w:t>25 participants reported receiving no specific support, across the five countries. For teachers with visual impairment, there were no documents available in Braille. For example, recalling his experiences, Asiri (Sri</w:t>
      </w:r>
      <w:r>
        <w:rPr>
          <w:spacing w:val="-6"/>
        </w:rPr>
        <w:t xml:space="preserve"> </w:t>
      </w:r>
      <w:r>
        <w:t>Lanka)</w:t>
      </w:r>
      <w:r>
        <w:rPr>
          <w:spacing w:val="-6"/>
        </w:rPr>
        <w:t xml:space="preserve"> </w:t>
      </w:r>
      <w:r>
        <w:t>stated</w:t>
      </w:r>
      <w:r>
        <w:rPr>
          <w:spacing w:val="-6"/>
        </w:rPr>
        <w:t xml:space="preserve"> </w:t>
      </w:r>
      <w:r>
        <w:t>‘not</w:t>
      </w:r>
      <w:r>
        <w:rPr>
          <w:spacing w:val="-6"/>
        </w:rPr>
        <w:t xml:space="preserve"> </w:t>
      </w:r>
      <w:r>
        <w:t>even</w:t>
      </w:r>
      <w:r>
        <w:rPr>
          <w:spacing w:val="-6"/>
        </w:rPr>
        <w:t xml:space="preserve"> </w:t>
      </w:r>
      <w:r>
        <w:t>a</w:t>
      </w:r>
      <w:r>
        <w:rPr>
          <w:spacing w:val="-6"/>
        </w:rPr>
        <w:t xml:space="preserve"> </w:t>
      </w:r>
      <w:r>
        <w:t>single</w:t>
      </w:r>
      <w:r>
        <w:rPr>
          <w:spacing w:val="-6"/>
        </w:rPr>
        <w:t xml:space="preserve"> </w:t>
      </w:r>
      <w:r>
        <w:t>document</w:t>
      </w:r>
      <w:r>
        <w:rPr>
          <w:spacing w:val="-6"/>
        </w:rPr>
        <w:t xml:space="preserve"> </w:t>
      </w:r>
      <w:r>
        <w:t>was</w:t>
      </w:r>
      <w:r>
        <w:rPr>
          <w:spacing w:val="-6"/>
        </w:rPr>
        <w:t xml:space="preserve"> </w:t>
      </w:r>
      <w:r>
        <w:t>in Braille. So, we had to get someone else to read’.</w:t>
      </w:r>
    </w:p>
    <w:p w14:paraId="2DA3ED5B" w14:textId="77777777" w:rsidR="006C6932" w:rsidRDefault="00000000">
      <w:pPr>
        <w:pStyle w:val="BodyText"/>
        <w:spacing w:before="7" w:line="271" w:lineRule="auto"/>
        <w:ind w:left="245" w:right="1432"/>
      </w:pPr>
      <w:r>
        <w:t>Jordanian</w:t>
      </w:r>
      <w:r>
        <w:rPr>
          <w:spacing w:val="-5"/>
        </w:rPr>
        <w:t xml:space="preserve"> </w:t>
      </w:r>
      <w:r>
        <w:t>and</w:t>
      </w:r>
      <w:r>
        <w:rPr>
          <w:spacing w:val="-5"/>
        </w:rPr>
        <w:t xml:space="preserve"> </w:t>
      </w:r>
      <w:r>
        <w:t>Rwandan</w:t>
      </w:r>
      <w:r>
        <w:rPr>
          <w:spacing w:val="-5"/>
        </w:rPr>
        <w:t xml:space="preserve"> </w:t>
      </w:r>
      <w:r>
        <w:t>participants</w:t>
      </w:r>
      <w:r>
        <w:rPr>
          <w:spacing w:val="-5"/>
        </w:rPr>
        <w:t xml:space="preserve"> </w:t>
      </w:r>
      <w:r>
        <w:t>share</w:t>
      </w:r>
      <w:r>
        <w:rPr>
          <w:spacing w:val="-5"/>
        </w:rPr>
        <w:t xml:space="preserve"> </w:t>
      </w:r>
      <w:r>
        <w:t>similar experiences.</w:t>
      </w:r>
      <w:r>
        <w:rPr>
          <w:spacing w:val="-1"/>
        </w:rPr>
        <w:t xml:space="preserve"> </w:t>
      </w:r>
      <w:r>
        <w:t>‘I</w:t>
      </w:r>
      <w:r>
        <w:rPr>
          <w:spacing w:val="-1"/>
        </w:rPr>
        <w:t xml:space="preserve"> </w:t>
      </w:r>
      <w:r>
        <w:t>had</w:t>
      </w:r>
      <w:r>
        <w:rPr>
          <w:spacing w:val="-1"/>
        </w:rPr>
        <w:t xml:space="preserve"> </w:t>
      </w:r>
      <w:r>
        <w:t>no</w:t>
      </w:r>
      <w:r>
        <w:rPr>
          <w:spacing w:val="-1"/>
        </w:rPr>
        <w:t xml:space="preserve"> </w:t>
      </w:r>
      <w:r>
        <w:t>support,</w:t>
      </w:r>
      <w:r>
        <w:rPr>
          <w:spacing w:val="-1"/>
        </w:rPr>
        <w:t xml:space="preserve"> </w:t>
      </w:r>
      <w:r>
        <w:t>no</w:t>
      </w:r>
      <w:r>
        <w:rPr>
          <w:spacing w:val="-1"/>
        </w:rPr>
        <w:t xml:space="preserve"> </w:t>
      </w:r>
      <w:r>
        <w:t>support</w:t>
      </w:r>
      <w:r>
        <w:rPr>
          <w:spacing w:val="-1"/>
        </w:rPr>
        <w:t xml:space="preserve"> </w:t>
      </w:r>
      <w:r>
        <w:t>for</w:t>
      </w:r>
      <w:r>
        <w:rPr>
          <w:spacing w:val="-1"/>
        </w:rPr>
        <w:t xml:space="preserve"> </w:t>
      </w:r>
      <w:r>
        <w:t>my disability’ (Uwamahoro, Rwanda). In Spain, Lucia recalled</w:t>
      </w:r>
      <w:r>
        <w:rPr>
          <w:spacing w:val="-13"/>
        </w:rPr>
        <w:t xml:space="preserve"> </w:t>
      </w:r>
      <w:r>
        <w:t>a</w:t>
      </w:r>
      <w:r>
        <w:rPr>
          <w:spacing w:val="-13"/>
        </w:rPr>
        <w:t xml:space="preserve"> </w:t>
      </w:r>
      <w:r>
        <w:t>particularly</w:t>
      </w:r>
      <w:r>
        <w:rPr>
          <w:spacing w:val="-12"/>
        </w:rPr>
        <w:t xml:space="preserve"> </w:t>
      </w:r>
      <w:r>
        <w:t>disappointing</w:t>
      </w:r>
      <w:r>
        <w:rPr>
          <w:spacing w:val="-13"/>
        </w:rPr>
        <w:t xml:space="preserve"> </w:t>
      </w:r>
      <w:r>
        <w:t>experience</w:t>
      </w:r>
      <w:r>
        <w:rPr>
          <w:spacing w:val="-13"/>
        </w:rPr>
        <w:t xml:space="preserve"> </w:t>
      </w:r>
      <w:r>
        <w:t xml:space="preserve">of </w:t>
      </w:r>
      <w:r>
        <w:rPr>
          <w:spacing w:val="-2"/>
        </w:rPr>
        <w:t>exclusion</w:t>
      </w:r>
      <w:r>
        <w:rPr>
          <w:spacing w:val="-9"/>
        </w:rPr>
        <w:t xml:space="preserve"> </w:t>
      </w:r>
      <w:r>
        <w:rPr>
          <w:spacing w:val="-2"/>
        </w:rPr>
        <w:t>that</w:t>
      </w:r>
      <w:r>
        <w:rPr>
          <w:spacing w:val="-9"/>
        </w:rPr>
        <w:t xml:space="preserve"> </w:t>
      </w:r>
      <w:r>
        <w:rPr>
          <w:spacing w:val="-2"/>
        </w:rPr>
        <w:t>started</w:t>
      </w:r>
      <w:r>
        <w:rPr>
          <w:spacing w:val="-9"/>
        </w:rPr>
        <w:t xml:space="preserve"> </w:t>
      </w:r>
      <w:r>
        <w:rPr>
          <w:spacing w:val="-2"/>
        </w:rPr>
        <w:t>from</w:t>
      </w:r>
      <w:r>
        <w:rPr>
          <w:spacing w:val="-9"/>
        </w:rPr>
        <w:t xml:space="preserve"> </w:t>
      </w:r>
      <w:r>
        <w:rPr>
          <w:spacing w:val="-2"/>
        </w:rPr>
        <w:t>the</w:t>
      </w:r>
      <w:r>
        <w:rPr>
          <w:spacing w:val="-9"/>
        </w:rPr>
        <w:t xml:space="preserve"> </w:t>
      </w:r>
      <w:r>
        <w:rPr>
          <w:spacing w:val="-2"/>
        </w:rPr>
        <w:t>pre-service</w:t>
      </w:r>
      <w:r>
        <w:rPr>
          <w:spacing w:val="-9"/>
        </w:rPr>
        <w:t xml:space="preserve"> </w:t>
      </w:r>
      <w:r>
        <w:rPr>
          <w:spacing w:val="-2"/>
        </w:rPr>
        <w:t>teacher examination</w:t>
      </w:r>
      <w:r>
        <w:rPr>
          <w:spacing w:val="-10"/>
        </w:rPr>
        <w:t xml:space="preserve"> </w:t>
      </w:r>
      <w:r>
        <w:rPr>
          <w:spacing w:val="-2"/>
        </w:rPr>
        <w:t>itself.</w:t>
      </w:r>
      <w:r>
        <w:rPr>
          <w:spacing w:val="-10"/>
        </w:rPr>
        <w:t xml:space="preserve"> </w:t>
      </w:r>
      <w:r>
        <w:rPr>
          <w:spacing w:val="-2"/>
        </w:rPr>
        <w:t>The</w:t>
      </w:r>
      <w:r>
        <w:rPr>
          <w:spacing w:val="-10"/>
        </w:rPr>
        <w:t xml:space="preserve"> </w:t>
      </w:r>
      <w:r>
        <w:rPr>
          <w:spacing w:val="-2"/>
        </w:rPr>
        <w:t>entrance</w:t>
      </w:r>
      <w:r>
        <w:rPr>
          <w:spacing w:val="-10"/>
        </w:rPr>
        <w:t xml:space="preserve"> </w:t>
      </w:r>
      <w:r>
        <w:rPr>
          <w:spacing w:val="-2"/>
        </w:rPr>
        <w:t>to</w:t>
      </w:r>
      <w:r>
        <w:rPr>
          <w:spacing w:val="-10"/>
        </w:rPr>
        <w:t xml:space="preserve"> </w:t>
      </w:r>
      <w:r>
        <w:rPr>
          <w:spacing w:val="-2"/>
        </w:rPr>
        <w:t>the</w:t>
      </w:r>
      <w:r>
        <w:rPr>
          <w:spacing w:val="-10"/>
        </w:rPr>
        <w:t xml:space="preserve"> </w:t>
      </w:r>
      <w:r>
        <w:rPr>
          <w:spacing w:val="-2"/>
        </w:rPr>
        <w:t xml:space="preserve">examination </w:t>
      </w:r>
      <w:r>
        <w:t>hall that was specifically selected to gather all</w:t>
      </w:r>
    </w:p>
    <w:p w14:paraId="04D58D49" w14:textId="77777777" w:rsidR="006C6932" w:rsidRDefault="00000000">
      <w:pPr>
        <w:pStyle w:val="BodyText"/>
        <w:spacing w:before="7" w:line="271" w:lineRule="auto"/>
        <w:ind w:left="245" w:right="1421"/>
      </w:pPr>
      <w:r>
        <w:t xml:space="preserve">pre-service teachers with disabilities was not </w:t>
      </w:r>
      <w:r>
        <w:rPr>
          <w:spacing w:val="-2"/>
        </w:rPr>
        <w:t>accessible.</w:t>
      </w:r>
      <w:r>
        <w:rPr>
          <w:spacing w:val="-8"/>
        </w:rPr>
        <w:t xml:space="preserve"> </w:t>
      </w:r>
      <w:r>
        <w:rPr>
          <w:spacing w:val="-2"/>
        </w:rPr>
        <w:t>She</w:t>
      </w:r>
      <w:r>
        <w:rPr>
          <w:spacing w:val="-8"/>
        </w:rPr>
        <w:t xml:space="preserve"> </w:t>
      </w:r>
      <w:r>
        <w:rPr>
          <w:spacing w:val="-2"/>
        </w:rPr>
        <w:t>narrated</w:t>
      </w:r>
      <w:r>
        <w:rPr>
          <w:spacing w:val="-8"/>
        </w:rPr>
        <w:t xml:space="preserve"> </w:t>
      </w:r>
      <w:r>
        <w:rPr>
          <w:spacing w:val="-2"/>
        </w:rPr>
        <w:t>the</w:t>
      </w:r>
      <w:r>
        <w:rPr>
          <w:spacing w:val="-8"/>
        </w:rPr>
        <w:t xml:space="preserve"> </w:t>
      </w:r>
      <w:r>
        <w:rPr>
          <w:spacing w:val="-2"/>
        </w:rPr>
        <w:t>following</w:t>
      </w:r>
      <w:r>
        <w:rPr>
          <w:spacing w:val="-8"/>
        </w:rPr>
        <w:t xml:space="preserve"> </w:t>
      </w:r>
      <w:r>
        <w:rPr>
          <w:spacing w:val="-2"/>
        </w:rPr>
        <w:t>incident:</w:t>
      </w:r>
    </w:p>
    <w:p w14:paraId="0F99D91A" w14:textId="77777777" w:rsidR="006C6932" w:rsidRDefault="00000000">
      <w:pPr>
        <w:pStyle w:val="Heading5"/>
        <w:spacing w:line="271" w:lineRule="auto"/>
        <w:ind w:left="528" w:right="1726"/>
      </w:pPr>
      <w:r w:rsidRPr="00B4048A">
        <w:rPr>
          <w:spacing w:val="-4"/>
        </w:rPr>
        <w:t>When</w:t>
      </w:r>
      <w:r w:rsidRPr="00B4048A">
        <w:rPr>
          <w:spacing w:val="-13"/>
        </w:rPr>
        <w:t xml:space="preserve"> </w:t>
      </w:r>
      <w:r w:rsidRPr="00B4048A">
        <w:rPr>
          <w:spacing w:val="-4"/>
        </w:rPr>
        <w:t>I</w:t>
      </w:r>
      <w:r w:rsidRPr="00B4048A">
        <w:rPr>
          <w:spacing w:val="-13"/>
        </w:rPr>
        <w:t xml:space="preserve"> </w:t>
      </w:r>
      <w:r w:rsidRPr="00B4048A">
        <w:rPr>
          <w:spacing w:val="-4"/>
        </w:rPr>
        <w:t>arrived</w:t>
      </w:r>
      <w:r w:rsidRPr="00B4048A">
        <w:rPr>
          <w:spacing w:val="-13"/>
        </w:rPr>
        <w:t xml:space="preserve"> </w:t>
      </w:r>
      <w:r w:rsidRPr="00B4048A">
        <w:rPr>
          <w:spacing w:val="-4"/>
        </w:rPr>
        <w:t>there</w:t>
      </w:r>
      <w:r w:rsidRPr="00B4048A">
        <w:rPr>
          <w:spacing w:val="-13"/>
        </w:rPr>
        <w:t xml:space="preserve"> </w:t>
      </w:r>
      <w:r w:rsidRPr="00B4048A">
        <w:rPr>
          <w:i w:val="0"/>
          <w:spacing w:val="-4"/>
        </w:rPr>
        <w:t>[at</w:t>
      </w:r>
      <w:r w:rsidRPr="00B4048A">
        <w:rPr>
          <w:i w:val="0"/>
          <w:spacing w:val="-13"/>
        </w:rPr>
        <w:t xml:space="preserve"> </w:t>
      </w:r>
      <w:r w:rsidRPr="00B4048A">
        <w:rPr>
          <w:i w:val="0"/>
          <w:spacing w:val="-4"/>
        </w:rPr>
        <w:t>the</w:t>
      </w:r>
      <w:r w:rsidRPr="00B4048A">
        <w:rPr>
          <w:i w:val="0"/>
          <w:spacing w:val="-13"/>
        </w:rPr>
        <w:t xml:space="preserve"> </w:t>
      </w:r>
      <w:r w:rsidRPr="00B4048A">
        <w:rPr>
          <w:i w:val="0"/>
          <w:spacing w:val="-4"/>
        </w:rPr>
        <w:t>examination</w:t>
      </w:r>
      <w:r w:rsidRPr="00B4048A">
        <w:rPr>
          <w:i w:val="0"/>
          <w:spacing w:val="-13"/>
        </w:rPr>
        <w:t xml:space="preserve"> </w:t>
      </w:r>
      <w:r w:rsidRPr="00B4048A">
        <w:rPr>
          <w:i w:val="0"/>
          <w:spacing w:val="-4"/>
        </w:rPr>
        <w:t xml:space="preserve">hall] </w:t>
      </w:r>
      <w:r w:rsidRPr="00B4048A">
        <w:t>I</w:t>
      </w:r>
      <w:r w:rsidRPr="00B4048A">
        <w:rPr>
          <w:spacing w:val="-8"/>
        </w:rPr>
        <w:t xml:space="preserve"> </w:t>
      </w:r>
      <w:r w:rsidRPr="00B4048A">
        <w:t>thought</w:t>
      </w:r>
      <w:r w:rsidRPr="00B4048A">
        <w:rPr>
          <w:spacing w:val="-8"/>
        </w:rPr>
        <w:t xml:space="preserve"> </w:t>
      </w:r>
      <w:r w:rsidRPr="00B4048A">
        <w:t>I</w:t>
      </w:r>
      <w:r w:rsidRPr="00B4048A">
        <w:rPr>
          <w:spacing w:val="-8"/>
        </w:rPr>
        <w:t xml:space="preserve"> </w:t>
      </w:r>
      <w:r w:rsidRPr="00B4048A">
        <w:t>was</w:t>
      </w:r>
      <w:r w:rsidRPr="00B4048A">
        <w:rPr>
          <w:spacing w:val="-8"/>
        </w:rPr>
        <w:t xml:space="preserve"> </w:t>
      </w:r>
      <w:r w:rsidRPr="00B4048A">
        <w:t>at</w:t>
      </w:r>
      <w:r w:rsidRPr="00B4048A">
        <w:rPr>
          <w:spacing w:val="-8"/>
        </w:rPr>
        <w:t xml:space="preserve"> </w:t>
      </w:r>
      <w:r w:rsidRPr="00B4048A">
        <w:t>the</w:t>
      </w:r>
      <w:r w:rsidRPr="00B4048A">
        <w:rPr>
          <w:spacing w:val="-8"/>
        </w:rPr>
        <w:t xml:space="preserve"> </w:t>
      </w:r>
      <w:r w:rsidRPr="00B4048A">
        <w:t>wrong</w:t>
      </w:r>
      <w:r w:rsidRPr="00B4048A">
        <w:rPr>
          <w:spacing w:val="-8"/>
        </w:rPr>
        <w:t xml:space="preserve"> </w:t>
      </w:r>
      <w:r w:rsidRPr="00B4048A">
        <w:t>place.</w:t>
      </w:r>
      <w:r w:rsidRPr="00B4048A">
        <w:rPr>
          <w:spacing w:val="-8"/>
        </w:rPr>
        <w:t xml:space="preserve"> </w:t>
      </w:r>
      <w:r w:rsidRPr="00B4048A">
        <w:t xml:space="preserve">Because </w:t>
      </w:r>
      <w:r w:rsidRPr="00B4048A">
        <w:rPr>
          <w:spacing w:val="-2"/>
        </w:rPr>
        <w:t>there</w:t>
      </w:r>
      <w:r w:rsidRPr="00B4048A">
        <w:rPr>
          <w:spacing w:val="-13"/>
        </w:rPr>
        <w:t xml:space="preserve"> </w:t>
      </w:r>
      <w:r w:rsidRPr="00B4048A">
        <w:rPr>
          <w:spacing w:val="-2"/>
        </w:rPr>
        <w:t>were</w:t>
      </w:r>
      <w:r w:rsidRPr="00B4048A">
        <w:rPr>
          <w:spacing w:val="-13"/>
        </w:rPr>
        <w:t xml:space="preserve"> </w:t>
      </w:r>
      <w:r w:rsidRPr="00B4048A">
        <w:rPr>
          <w:spacing w:val="-2"/>
        </w:rPr>
        <w:t>too</w:t>
      </w:r>
      <w:r w:rsidRPr="00B4048A">
        <w:rPr>
          <w:spacing w:val="-13"/>
        </w:rPr>
        <w:t xml:space="preserve"> </w:t>
      </w:r>
      <w:r w:rsidRPr="00B4048A">
        <w:rPr>
          <w:spacing w:val="-2"/>
        </w:rPr>
        <w:t>many</w:t>
      </w:r>
      <w:r w:rsidRPr="00B4048A">
        <w:rPr>
          <w:spacing w:val="-13"/>
        </w:rPr>
        <w:t xml:space="preserve"> </w:t>
      </w:r>
      <w:r w:rsidRPr="00B4048A">
        <w:rPr>
          <w:spacing w:val="-2"/>
        </w:rPr>
        <w:t>steps</w:t>
      </w:r>
      <w:r w:rsidRPr="00B4048A">
        <w:rPr>
          <w:spacing w:val="-13"/>
        </w:rPr>
        <w:t xml:space="preserve"> </w:t>
      </w:r>
      <w:r w:rsidRPr="00B4048A">
        <w:rPr>
          <w:spacing w:val="-2"/>
        </w:rPr>
        <w:t>just</w:t>
      </w:r>
      <w:r w:rsidRPr="00B4048A">
        <w:rPr>
          <w:spacing w:val="-13"/>
        </w:rPr>
        <w:t xml:space="preserve"> </w:t>
      </w:r>
      <w:r w:rsidRPr="00B4048A">
        <w:rPr>
          <w:spacing w:val="-2"/>
        </w:rPr>
        <w:t>to</w:t>
      </w:r>
      <w:r w:rsidRPr="00B4048A">
        <w:rPr>
          <w:spacing w:val="-13"/>
        </w:rPr>
        <w:t xml:space="preserve"> </w:t>
      </w:r>
      <w:r w:rsidRPr="00B4048A">
        <w:rPr>
          <w:spacing w:val="-2"/>
        </w:rPr>
        <w:t>go</w:t>
      </w:r>
      <w:r w:rsidRPr="00B4048A">
        <w:rPr>
          <w:spacing w:val="-13"/>
        </w:rPr>
        <w:t xml:space="preserve"> </w:t>
      </w:r>
      <w:r w:rsidRPr="00B4048A">
        <w:rPr>
          <w:spacing w:val="-2"/>
        </w:rPr>
        <w:t>into</w:t>
      </w:r>
      <w:r w:rsidRPr="00B4048A">
        <w:rPr>
          <w:spacing w:val="-13"/>
        </w:rPr>
        <w:t xml:space="preserve"> </w:t>
      </w:r>
      <w:r w:rsidRPr="00B4048A">
        <w:rPr>
          <w:spacing w:val="-2"/>
        </w:rPr>
        <w:t xml:space="preserve">the </w:t>
      </w:r>
      <w:r w:rsidRPr="00B4048A">
        <w:t>building</w:t>
      </w:r>
      <w:r w:rsidRPr="00B4048A">
        <w:rPr>
          <w:spacing w:val="-13"/>
        </w:rPr>
        <w:t xml:space="preserve"> </w:t>
      </w:r>
      <w:r w:rsidRPr="00B4048A">
        <w:t>and</w:t>
      </w:r>
      <w:r w:rsidRPr="00B4048A">
        <w:rPr>
          <w:spacing w:val="-13"/>
        </w:rPr>
        <w:t xml:space="preserve"> </w:t>
      </w:r>
      <w:r w:rsidRPr="00B4048A">
        <w:t>there</w:t>
      </w:r>
      <w:r w:rsidRPr="00B4048A">
        <w:rPr>
          <w:spacing w:val="-14"/>
        </w:rPr>
        <w:t xml:space="preserve"> </w:t>
      </w:r>
      <w:r w:rsidRPr="00B4048A">
        <w:t>was</w:t>
      </w:r>
      <w:r w:rsidRPr="00B4048A">
        <w:rPr>
          <w:spacing w:val="-13"/>
        </w:rPr>
        <w:t xml:space="preserve"> </w:t>
      </w:r>
      <w:r w:rsidRPr="00B4048A">
        <w:t>not</w:t>
      </w:r>
      <w:r w:rsidRPr="00B4048A">
        <w:rPr>
          <w:spacing w:val="-13"/>
        </w:rPr>
        <w:t xml:space="preserve"> </w:t>
      </w:r>
      <w:r w:rsidRPr="00B4048A">
        <w:t>elevator.</w:t>
      </w:r>
      <w:r w:rsidRPr="00B4048A">
        <w:rPr>
          <w:spacing w:val="-13"/>
        </w:rPr>
        <w:t xml:space="preserve"> </w:t>
      </w:r>
      <w:r w:rsidRPr="00B4048A">
        <w:t>I</w:t>
      </w:r>
      <w:r w:rsidRPr="00B4048A">
        <w:rPr>
          <w:spacing w:val="-13"/>
        </w:rPr>
        <w:t xml:space="preserve"> </w:t>
      </w:r>
      <w:r w:rsidRPr="00B4048A">
        <w:t>had</w:t>
      </w:r>
      <w:r w:rsidRPr="00B4048A">
        <w:rPr>
          <w:spacing w:val="-13"/>
        </w:rPr>
        <w:t xml:space="preserve"> </w:t>
      </w:r>
      <w:r w:rsidRPr="00B4048A">
        <w:t>to ask</w:t>
      </w:r>
      <w:r w:rsidRPr="00B4048A">
        <w:rPr>
          <w:spacing w:val="-12"/>
        </w:rPr>
        <w:t xml:space="preserve"> </w:t>
      </w:r>
      <w:r w:rsidRPr="00B4048A">
        <w:t>for</w:t>
      </w:r>
      <w:r w:rsidRPr="00B4048A">
        <w:rPr>
          <w:spacing w:val="-12"/>
        </w:rPr>
        <w:t xml:space="preserve"> </w:t>
      </w:r>
      <w:r w:rsidRPr="00B4048A">
        <w:t>help.</w:t>
      </w:r>
      <w:r w:rsidRPr="00B4048A">
        <w:rPr>
          <w:spacing w:val="-12"/>
        </w:rPr>
        <w:t xml:space="preserve"> </w:t>
      </w:r>
      <w:r w:rsidRPr="00B4048A">
        <w:t>I</w:t>
      </w:r>
      <w:r w:rsidRPr="00B4048A">
        <w:rPr>
          <w:spacing w:val="-12"/>
        </w:rPr>
        <w:t xml:space="preserve"> </w:t>
      </w:r>
      <w:r w:rsidRPr="00B4048A">
        <w:t>thought</w:t>
      </w:r>
      <w:r w:rsidRPr="00B4048A">
        <w:rPr>
          <w:spacing w:val="-12"/>
        </w:rPr>
        <w:t xml:space="preserve"> </w:t>
      </w:r>
      <w:r w:rsidRPr="00B4048A">
        <w:t>they</w:t>
      </w:r>
      <w:r w:rsidRPr="00B4048A">
        <w:rPr>
          <w:spacing w:val="-12"/>
        </w:rPr>
        <w:t xml:space="preserve"> </w:t>
      </w:r>
      <w:r w:rsidRPr="00B4048A">
        <w:rPr>
          <w:i w:val="0"/>
        </w:rPr>
        <w:t>[the</w:t>
      </w:r>
      <w:r w:rsidRPr="00B4048A">
        <w:rPr>
          <w:i w:val="0"/>
          <w:spacing w:val="-12"/>
        </w:rPr>
        <w:t xml:space="preserve"> </w:t>
      </w:r>
      <w:r w:rsidRPr="00B4048A">
        <w:rPr>
          <w:i w:val="0"/>
        </w:rPr>
        <w:t xml:space="preserve">authorities] </w:t>
      </w:r>
      <w:r w:rsidRPr="00B4048A">
        <w:rPr>
          <w:spacing w:val="-2"/>
        </w:rPr>
        <w:t>would</w:t>
      </w:r>
      <w:r w:rsidRPr="00B4048A">
        <w:rPr>
          <w:spacing w:val="-13"/>
        </w:rPr>
        <w:t xml:space="preserve"> </w:t>
      </w:r>
      <w:r w:rsidRPr="00B4048A">
        <w:rPr>
          <w:spacing w:val="-2"/>
        </w:rPr>
        <w:t>choose</w:t>
      </w:r>
      <w:r w:rsidRPr="00B4048A">
        <w:rPr>
          <w:spacing w:val="-13"/>
        </w:rPr>
        <w:t xml:space="preserve"> </w:t>
      </w:r>
      <w:r w:rsidRPr="00B4048A">
        <w:rPr>
          <w:spacing w:val="-2"/>
        </w:rPr>
        <w:t>a</w:t>
      </w:r>
      <w:r w:rsidRPr="00B4048A">
        <w:rPr>
          <w:spacing w:val="-13"/>
        </w:rPr>
        <w:t xml:space="preserve"> </w:t>
      </w:r>
      <w:r w:rsidRPr="00B4048A">
        <w:rPr>
          <w:spacing w:val="-2"/>
        </w:rPr>
        <w:t>new</w:t>
      </w:r>
      <w:r w:rsidRPr="00B4048A">
        <w:rPr>
          <w:spacing w:val="-13"/>
        </w:rPr>
        <w:t xml:space="preserve"> </w:t>
      </w:r>
      <w:r w:rsidRPr="00B4048A">
        <w:rPr>
          <w:spacing w:val="-2"/>
        </w:rPr>
        <w:t>building</w:t>
      </w:r>
      <w:r w:rsidRPr="00B4048A">
        <w:rPr>
          <w:spacing w:val="-13"/>
        </w:rPr>
        <w:t xml:space="preserve"> </w:t>
      </w:r>
      <w:r w:rsidRPr="00B4048A">
        <w:rPr>
          <w:spacing w:val="-2"/>
        </w:rPr>
        <w:t>with</w:t>
      </w:r>
      <w:r w:rsidRPr="00B4048A">
        <w:rPr>
          <w:spacing w:val="-13"/>
        </w:rPr>
        <w:t xml:space="preserve"> </w:t>
      </w:r>
      <w:r w:rsidRPr="00B4048A">
        <w:rPr>
          <w:spacing w:val="-2"/>
        </w:rPr>
        <w:t>lifts</w:t>
      </w:r>
      <w:r w:rsidRPr="00B4048A">
        <w:rPr>
          <w:spacing w:val="-13"/>
        </w:rPr>
        <w:t xml:space="preserve"> </w:t>
      </w:r>
      <w:r w:rsidRPr="00B4048A">
        <w:rPr>
          <w:spacing w:val="-2"/>
        </w:rPr>
        <w:t>for</w:t>
      </w:r>
      <w:r w:rsidRPr="00B4048A">
        <w:rPr>
          <w:spacing w:val="-13"/>
        </w:rPr>
        <w:t xml:space="preserve"> </w:t>
      </w:r>
      <w:r w:rsidRPr="00B4048A">
        <w:rPr>
          <w:spacing w:val="-2"/>
        </w:rPr>
        <w:t xml:space="preserve">the </w:t>
      </w:r>
      <w:r w:rsidRPr="00B4048A">
        <w:t>exams,</w:t>
      </w:r>
      <w:r w:rsidRPr="00B4048A">
        <w:rPr>
          <w:spacing w:val="-10"/>
        </w:rPr>
        <w:t xml:space="preserve"> </w:t>
      </w:r>
      <w:r w:rsidRPr="00B4048A">
        <w:t>but</w:t>
      </w:r>
      <w:r w:rsidRPr="00B4048A">
        <w:rPr>
          <w:spacing w:val="-10"/>
        </w:rPr>
        <w:t xml:space="preserve"> </w:t>
      </w:r>
      <w:r w:rsidRPr="00B4048A">
        <w:t>they</w:t>
      </w:r>
      <w:r w:rsidRPr="00B4048A">
        <w:rPr>
          <w:spacing w:val="-10"/>
        </w:rPr>
        <w:t xml:space="preserve"> </w:t>
      </w:r>
      <w:r w:rsidRPr="00B4048A">
        <w:t>didn’t</w:t>
      </w:r>
      <w:r w:rsidRPr="00B4048A">
        <w:rPr>
          <w:spacing w:val="-10"/>
        </w:rPr>
        <w:t xml:space="preserve"> </w:t>
      </w:r>
      <w:r w:rsidRPr="00B4048A">
        <w:t>even</w:t>
      </w:r>
      <w:r w:rsidRPr="00B4048A">
        <w:rPr>
          <w:spacing w:val="-10"/>
        </w:rPr>
        <w:t xml:space="preserve"> </w:t>
      </w:r>
      <w:r w:rsidRPr="00B4048A">
        <w:t>realise</w:t>
      </w:r>
      <w:r w:rsidRPr="00B4048A">
        <w:rPr>
          <w:spacing w:val="-10"/>
        </w:rPr>
        <w:t xml:space="preserve"> </w:t>
      </w:r>
      <w:r w:rsidRPr="00B4048A">
        <w:t>it.</w:t>
      </w:r>
      <w:r w:rsidRPr="00B4048A">
        <w:rPr>
          <w:spacing w:val="-10"/>
        </w:rPr>
        <w:t xml:space="preserve"> </w:t>
      </w:r>
      <w:r w:rsidRPr="00B4048A">
        <w:t xml:space="preserve">They </w:t>
      </w:r>
      <w:r w:rsidRPr="00B4048A">
        <w:rPr>
          <w:spacing w:val="-4"/>
        </w:rPr>
        <w:t>expected</w:t>
      </w:r>
      <w:r w:rsidRPr="00B4048A">
        <w:rPr>
          <w:spacing w:val="-10"/>
        </w:rPr>
        <w:t xml:space="preserve"> </w:t>
      </w:r>
      <w:r w:rsidRPr="00B4048A">
        <w:rPr>
          <w:spacing w:val="-4"/>
        </w:rPr>
        <w:t>all</w:t>
      </w:r>
      <w:r w:rsidRPr="00B4048A">
        <w:rPr>
          <w:spacing w:val="-10"/>
        </w:rPr>
        <w:t xml:space="preserve"> </w:t>
      </w:r>
      <w:r w:rsidRPr="00B4048A">
        <w:rPr>
          <w:spacing w:val="-4"/>
        </w:rPr>
        <w:t>disabled</w:t>
      </w:r>
      <w:r w:rsidRPr="00B4048A">
        <w:rPr>
          <w:spacing w:val="-10"/>
        </w:rPr>
        <w:t xml:space="preserve"> </w:t>
      </w:r>
      <w:r w:rsidRPr="00B4048A">
        <w:rPr>
          <w:spacing w:val="-4"/>
        </w:rPr>
        <w:t>people</w:t>
      </w:r>
      <w:r w:rsidRPr="00B4048A">
        <w:rPr>
          <w:spacing w:val="-10"/>
        </w:rPr>
        <w:t xml:space="preserve"> </w:t>
      </w:r>
      <w:r w:rsidRPr="00B4048A">
        <w:rPr>
          <w:spacing w:val="-4"/>
        </w:rPr>
        <w:t>to</w:t>
      </w:r>
      <w:r w:rsidRPr="00B4048A">
        <w:rPr>
          <w:spacing w:val="-10"/>
        </w:rPr>
        <w:t xml:space="preserve"> </w:t>
      </w:r>
      <w:r w:rsidRPr="00B4048A">
        <w:rPr>
          <w:spacing w:val="-4"/>
        </w:rPr>
        <w:t>go</w:t>
      </w:r>
      <w:r w:rsidRPr="00B4048A">
        <w:rPr>
          <w:spacing w:val="-10"/>
        </w:rPr>
        <w:t xml:space="preserve"> </w:t>
      </w:r>
      <w:r w:rsidRPr="00B4048A">
        <w:rPr>
          <w:spacing w:val="-4"/>
        </w:rPr>
        <w:t>and</w:t>
      </w:r>
      <w:r w:rsidRPr="00B4048A">
        <w:rPr>
          <w:spacing w:val="-10"/>
        </w:rPr>
        <w:t xml:space="preserve"> </w:t>
      </w:r>
      <w:r w:rsidRPr="00B4048A">
        <w:rPr>
          <w:spacing w:val="-4"/>
        </w:rPr>
        <w:t>sit</w:t>
      </w:r>
      <w:r w:rsidRPr="00B4048A">
        <w:rPr>
          <w:spacing w:val="-10"/>
        </w:rPr>
        <w:t xml:space="preserve"> </w:t>
      </w:r>
      <w:r w:rsidRPr="00B4048A">
        <w:rPr>
          <w:spacing w:val="-4"/>
        </w:rPr>
        <w:t xml:space="preserve">the </w:t>
      </w:r>
      <w:r w:rsidRPr="00B4048A">
        <w:t>exam</w:t>
      </w:r>
      <w:r w:rsidRPr="00B4048A">
        <w:rPr>
          <w:spacing w:val="-10"/>
        </w:rPr>
        <w:t xml:space="preserve"> </w:t>
      </w:r>
      <w:r w:rsidRPr="00B4048A">
        <w:t>in</w:t>
      </w:r>
      <w:r w:rsidRPr="00B4048A">
        <w:rPr>
          <w:spacing w:val="-10"/>
        </w:rPr>
        <w:t xml:space="preserve"> </w:t>
      </w:r>
      <w:r w:rsidRPr="00B4048A">
        <w:t>this</w:t>
      </w:r>
      <w:r w:rsidRPr="00B4048A">
        <w:rPr>
          <w:spacing w:val="-10"/>
        </w:rPr>
        <w:t xml:space="preserve"> </w:t>
      </w:r>
      <w:r w:rsidRPr="00B4048A">
        <w:t>building</w:t>
      </w:r>
      <w:r w:rsidRPr="00B4048A">
        <w:rPr>
          <w:spacing w:val="-10"/>
        </w:rPr>
        <w:t xml:space="preserve"> </w:t>
      </w:r>
      <w:r w:rsidRPr="00B4048A">
        <w:t>…</w:t>
      </w:r>
      <w:r w:rsidRPr="00B4048A">
        <w:rPr>
          <w:spacing w:val="-10"/>
        </w:rPr>
        <w:t xml:space="preserve"> </w:t>
      </w:r>
      <w:r w:rsidRPr="00B4048A">
        <w:t>I</w:t>
      </w:r>
      <w:r w:rsidRPr="00B4048A">
        <w:rPr>
          <w:spacing w:val="-10"/>
        </w:rPr>
        <w:t xml:space="preserve"> </w:t>
      </w:r>
      <w:r w:rsidRPr="00B4048A">
        <w:t>couldn’t</w:t>
      </w:r>
      <w:r w:rsidRPr="00B4048A">
        <w:rPr>
          <w:spacing w:val="-10"/>
        </w:rPr>
        <w:t xml:space="preserve"> </w:t>
      </w:r>
      <w:r w:rsidRPr="00B4048A">
        <w:t>believe</w:t>
      </w:r>
      <w:r w:rsidRPr="00B4048A">
        <w:rPr>
          <w:spacing w:val="-10"/>
        </w:rPr>
        <w:t xml:space="preserve"> </w:t>
      </w:r>
      <w:r w:rsidRPr="00B4048A">
        <w:t xml:space="preserve">my </w:t>
      </w:r>
      <w:r w:rsidRPr="00B4048A">
        <w:rPr>
          <w:spacing w:val="-4"/>
        </w:rPr>
        <w:t>eyes.</w:t>
      </w:r>
    </w:p>
    <w:p w14:paraId="1C2A7B09" w14:textId="77777777" w:rsidR="006C6932" w:rsidRDefault="006C6932">
      <w:pPr>
        <w:spacing w:line="271" w:lineRule="auto"/>
        <w:sectPr w:rsidR="006C6932" w:rsidSect="00FA5906">
          <w:type w:val="continuous"/>
          <w:pgSz w:w="11910" w:h="16840"/>
          <w:pgMar w:top="840" w:right="0" w:bottom="0" w:left="0" w:header="0" w:footer="0" w:gutter="0"/>
          <w:cols w:num="2" w:space="720" w:equalWidth="0">
            <w:col w:w="5810" w:space="40"/>
            <w:col w:w="6060"/>
          </w:cols>
        </w:sectPr>
      </w:pPr>
    </w:p>
    <w:p w14:paraId="24BED1C7" w14:textId="77777777" w:rsidR="006C6932" w:rsidRDefault="006C6932">
      <w:pPr>
        <w:pStyle w:val="BodyText"/>
        <w:rPr>
          <w:b/>
          <w:i/>
          <w:sz w:val="20"/>
        </w:rPr>
      </w:pPr>
    </w:p>
    <w:p w14:paraId="47827A09" w14:textId="77777777" w:rsidR="006C6932" w:rsidRDefault="006C6932">
      <w:pPr>
        <w:pStyle w:val="BodyText"/>
        <w:rPr>
          <w:b/>
          <w:i/>
          <w:sz w:val="20"/>
        </w:rPr>
      </w:pPr>
    </w:p>
    <w:p w14:paraId="739094B1" w14:textId="77777777" w:rsidR="006C6932" w:rsidRDefault="006C6932">
      <w:pPr>
        <w:pStyle w:val="BodyText"/>
        <w:rPr>
          <w:b/>
          <w:i/>
          <w:sz w:val="20"/>
        </w:rPr>
      </w:pPr>
    </w:p>
    <w:p w14:paraId="0CA539F3" w14:textId="77777777" w:rsidR="006C6932" w:rsidRDefault="006C6932">
      <w:pPr>
        <w:pStyle w:val="BodyText"/>
        <w:rPr>
          <w:b/>
          <w:i/>
          <w:sz w:val="20"/>
        </w:rPr>
      </w:pPr>
    </w:p>
    <w:p w14:paraId="39ACC544" w14:textId="77777777" w:rsidR="006C6932" w:rsidRDefault="006C6932">
      <w:pPr>
        <w:pStyle w:val="BodyText"/>
        <w:spacing w:before="159"/>
        <w:rPr>
          <w:b/>
          <w:i/>
          <w:sz w:val="20"/>
        </w:rPr>
      </w:pPr>
    </w:p>
    <w:p w14:paraId="34189F11" w14:textId="77777777" w:rsidR="006C6932" w:rsidRDefault="006C6932">
      <w:pPr>
        <w:rPr>
          <w:sz w:val="20"/>
        </w:rPr>
        <w:sectPr w:rsidR="006C6932" w:rsidSect="00FA5906">
          <w:headerReference w:type="even" r:id="rId56"/>
          <w:headerReference w:type="default" r:id="rId57"/>
          <w:pgSz w:w="11910" w:h="16840"/>
          <w:pgMar w:top="1020" w:right="0" w:bottom="0" w:left="0" w:header="771" w:footer="0" w:gutter="0"/>
          <w:pgNumType w:start="37"/>
          <w:cols w:space="720"/>
        </w:sectPr>
      </w:pPr>
    </w:p>
    <w:p w14:paraId="2F9B0F17" w14:textId="77777777" w:rsidR="006C6932" w:rsidRDefault="00000000">
      <w:pPr>
        <w:pStyle w:val="BodyText"/>
        <w:spacing w:before="142" w:line="271" w:lineRule="auto"/>
        <w:ind w:left="1417" w:right="-3"/>
      </w:pPr>
      <w:r>
        <w:t>For eight participants who reported receiving some support,</w:t>
      </w:r>
      <w:r>
        <w:rPr>
          <w:spacing w:val="-12"/>
        </w:rPr>
        <w:t xml:space="preserve"> </w:t>
      </w:r>
      <w:r>
        <w:t>this</w:t>
      </w:r>
      <w:r>
        <w:rPr>
          <w:spacing w:val="-12"/>
        </w:rPr>
        <w:t xml:space="preserve"> </w:t>
      </w:r>
      <w:r>
        <w:t>tended</w:t>
      </w:r>
      <w:r>
        <w:rPr>
          <w:spacing w:val="-12"/>
        </w:rPr>
        <w:t xml:space="preserve"> </w:t>
      </w:r>
      <w:r>
        <w:t>to</w:t>
      </w:r>
      <w:r>
        <w:rPr>
          <w:spacing w:val="-12"/>
        </w:rPr>
        <w:t xml:space="preserve"> </w:t>
      </w:r>
      <w:r>
        <w:t>be</w:t>
      </w:r>
      <w:r>
        <w:rPr>
          <w:spacing w:val="-12"/>
        </w:rPr>
        <w:t xml:space="preserve"> </w:t>
      </w:r>
      <w:r>
        <w:t>minimal</w:t>
      </w:r>
      <w:r>
        <w:rPr>
          <w:spacing w:val="-12"/>
        </w:rPr>
        <w:t xml:space="preserve"> </w:t>
      </w:r>
      <w:r>
        <w:t>and</w:t>
      </w:r>
      <w:r>
        <w:rPr>
          <w:spacing w:val="-12"/>
        </w:rPr>
        <w:t xml:space="preserve"> </w:t>
      </w:r>
      <w:r>
        <w:t>only</w:t>
      </w:r>
      <w:r>
        <w:rPr>
          <w:spacing w:val="-12"/>
        </w:rPr>
        <w:t xml:space="preserve"> </w:t>
      </w:r>
      <w:r>
        <w:t>after</w:t>
      </w:r>
      <w:r>
        <w:rPr>
          <w:spacing w:val="-12"/>
        </w:rPr>
        <w:t xml:space="preserve"> </w:t>
      </w:r>
      <w:r>
        <w:t>a</w:t>
      </w:r>
      <w:r>
        <w:rPr>
          <w:spacing w:val="-12"/>
        </w:rPr>
        <w:t xml:space="preserve"> </w:t>
      </w:r>
      <w:r>
        <w:t>lot of negotiation. For instance, in Spain, Mar described the</w:t>
      </w:r>
      <w:r>
        <w:rPr>
          <w:spacing w:val="-13"/>
        </w:rPr>
        <w:t xml:space="preserve"> </w:t>
      </w:r>
      <w:r>
        <w:t>adaptions</w:t>
      </w:r>
      <w:r>
        <w:rPr>
          <w:spacing w:val="-13"/>
        </w:rPr>
        <w:t xml:space="preserve"> </w:t>
      </w:r>
      <w:r>
        <w:t>as</w:t>
      </w:r>
      <w:r>
        <w:rPr>
          <w:spacing w:val="-12"/>
        </w:rPr>
        <w:t xml:space="preserve"> </w:t>
      </w:r>
      <w:r>
        <w:t>almost</w:t>
      </w:r>
      <w:r>
        <w:rPr>
          <w:spacing w:val="-13"/>
        </w:rPr>
        <w:t xml:space="preserve"> </w:t>
      </w:r>
      <w:r>
        <w:t>‘nothing’</w:t>
      </w:r>
      <w:r>
        <w:rPr>
          <w:spacing w:val="-13"/>
        </w:rPr>
        <w:t xml:space="preserve"> </w:t>
      </w:r>
      <w:r>
        <w:t>and</w:t>
      </w:r>
      <w:r>
        <w:rPr>
          <w:spacing w:val="-12"/>
        </w:rPr>
        <w:t xml:space="preserve"> </w:t>
      </w:r>
      <w:r>
        <w:t>were</w:t>
      </w:r>
      <w:r>
        <w:rPr>
          <w:spacing w:val="-13"/>
        </w:rPr>
        <w:t xml:space="preserve"> </w:t>
      </w:r>
      <w:r>
        <w:t>‘little’,</w:t>
      </w:r>
      <w:r>
        <w:rPr>
          <w:spacing w:val="-13"/>
        </w:rPr>
        <w:t xml:space="preserve"> </w:t>
      </w:r>
      <w:r>
        <w:t xml:space="preserve">with </w:t>
      </w:r>
      <w:r>
        <w:rPr>
          <w:spacing w:val="-2"/>
        </w:rPr>
        <w:t>little</w:t>
      </w:r>
      <w:r>
        <w:rPr>
          <w:spacing w:val="-11"/>
        </w:rPr>
        <w:t xml:space="preserve"> </w:t>
      </w:r>
      <w:r>
        <w:rPr>
          <w:spacing w:val="-2"/>
        </w:rPr>
        <w:t>relevance.</w:t>
      </w:r>
      <w:r>
        <w:rPr>
          <w:spacing w:val="-11"/>
        </w:rPr>
        <w:t xml:space="preserve"> </w:t>
      </w:r>
      <w:r>
        <w:rPr>
          <w:spacing w:val="-2"/>
        </w:rPr>
        <w:t>Most</w:t>
      </w:r>
      <w:r>
        <w:rPr>
          <w:spacing w:val="-10"/>
        </w:rPr>
        <w:t xml:space="preserve"> </w:t>
      </w:r>
      <w:r>
        <w:rPr>
          <w:spacing w:val="-2"/>
        </w:rPr>
        <w:t>adjustments</w:t>
      </w:r>
      <w:r>
        <w:rPr>
          <w:spacing w:val="-11"/>
        </w:rPr>
        <w:t xml:space="preserve"> </w:t>
      </w:r>
      <w:r>
        <w:rPr>
          <w:spacing w:val="-2"/>
        </w:rPr>
        <w:t>received</w:t>
      </w:r>
      <w:r>
        <w:rPr>
          <w:spacing w:val="-11"/>
        </w:rPr>
        <w:t xml:space="preserve"> </w:t>
      </w:r>
      <w:r>
        <w:rPr>
          <w:spacing w:val="-2"/>
        </w:rPr>
        <w:t>by</w:t>
      </w:r>
      <w:r>
        <w:rPr>
          <w:spacing w:val="-10"/>
        </w:rPr>
        <w:t xml:space="preserve"> </w:t>
      </w:r>
      <w:r>
        <w:rPr>
          <w:spacing w:val="-2"/>
        </w:rPr>
        <w:t xml:space="preserve">teacher </w:t>
      </w:r>
      <w:r>
        <w:t>participants</w:t>
      </w:r>
      <w:r>
        <w:rPr>
          <w:spacing w:val="-13"/>
        </w:rPr>
        <w:t xml:space="preserve"> </w:t>
      </w:r>
      <w:r>
        <w:t>in</w:t>
      </w:r>
      <w:r>
        <w:rPr>
          <w:spacing w:val="-13"/>
        </w:rPr>
        <w:t xml:space="preserve"> </w:t>
      </w:r>
      <w:r>
        <w:t>Sri</w:t>
      </w:r>
      <w:r>
        <w:rPr>
          <w:spacing w:val="-12"/>
        </w:rPr>
        <w:t xml:space="preserve"> </w:t>
      </w:r>
      <w:r>
        <w:t>Lanka</w:t>
      </w:r>
      <w:r>
        <w:rPr>
          <w:spacing w:val="-13"/>
        </w:rPr>
        <w:t xml:space="preserve"> </w:t>
      </w:r>
      <w:r>
        <w:t>were</w:t>
      </w:r>
      <w:r>
        <w:rPr>
          <w:spacing w:val="-13"/>
        </w:rPr>
        <w:t xml:space="preserve"> </w:t>
      </w:r>
      <w:r>
        <w:t>related</w:t>
      </w:r>
      <w:r>
        <w:rPr>
          <w:spacing w:val="-12"/>
        </w:rPr>
        <w:t xml:space="preserve"> </w:t>
      </w:r>
      <w:r>
        <w:t>to</w:t>
      </w:r>
      <w:r>
        <w:rPr>
          <w:spacing w:val="-13"/>
        </w:rPr>
        <w:t xml:space="preserve"> </w:t>
      </w:r>
      <w:r>
        <w:t>examinations only. For instance, Chathura recalled that teachers with disabilities were ‘assigned to a different examination hall, scribes were allowed to read the question</w:t>
      </w:r>
      <w:r>
        <w:rPr>
          <w:spacing w:val="-4"/>
        </w:rPr>
        <w:t xml:space="preserve"> </w:t>
      </w:r>
      <w:r>
        <w:t>paper,</w:t>
      </w:r>
      <w:r>
        <w:rPr>
          <w:spacing w:val="-4"/>
        </w:rPr>
        <w:t xml:space="preserve"> </w:t>
      </w:r>
      <w:r>
        <w:t>and</w:t>
      </w:r>
      <w:r>
        <w:rPr>
          <w:spacing w:val="-4"/>
        </w:rPr>
        <w:t xml:space="preserve"> </w:t>
      </w:r>
      <w:r>
        <w:t>given</w:t>
      </w:r>
      <w:r>
        <w:rPr>
          <w:spacing w:val="-4"/>
        </w:rPr>
        <w:t xml:space="preserve"> </w:t>
      </w:r>
      <w:r>
        <w:t>extra</w:t>
      </w:r>
      <w:r>
        <w:rPr>
          <w:spacing w:val="-4"/>
        </w:rPr>
        <w:t xml:space="preserve"> </w:t>
      </w:r>
      <w:r>
        <w:t>time’.</w:t>
      </w:r>
      <w:r>
        <w:rPr>
          <w:spacing w:val="-4"/>
        </w:rPr>
        <w:t xml:space="preserve"> </w:t>
      </w:r>
      <w:r>
        <w:t>In</w:t>
      </w:r>
      <w:r>
        <w:rPr>
          <w:spacing w:val="-4"/>
        </w:rPr>
        <w:t xml:space="preserve"> </w:t>
      </w:r>
      <w:r>
        <w:t>Rwanda,</w:t>
      </w:r>
      <w:r>
        <w:rPr>
          <w:spacing w:val="-4"/>
        </w:rPr>
        <w:t xml:space="preserve"> </w:t>
      </w:r>
      <w:r>
        <w:t xml:space="preserve">for Ganza, who has physical disabilities, while support was later provided, he described the frustrating </w:t>
      </w:r>
      <w:r>
        <w:rPr>
          <w:spacing w:val="-2"/>
        </w:rPr>
        <w:t>process</w:t>
      </w:r>
      <w:r>
        <w:rPr>
          <w:spacing w:val="-5"/>
        </w:rPr>
        <w:t xml:space="preserve"> </w:t>
      </w:r>
      <w:r>
        <w:rPr>
          <w:spacing w:val="-2"/>
        </w:rPr>
        <w:t>to</w:t>
      </w:r>
      <w:r>
        <w:rPr>
          <w:spacing w:val="-5"/>
        </w:rPr>
        <w:t xml:space="preserve"> </w:t>
      </w:r>
      <w:r>
        <w:rPr>
          <w:spacing w:val="-2"/>
        </w:rPr>
        <w:t>convince</w:t>
      </w:r>
      <w:r>
        <w:rPr>
          <w:spacing w:val="-5"/>
        </w:rPr>
        <w:t xml:space="preserve"> </w:t>
      </w:r>
      <w:r>
        <w:rPr>
          <w:spacing w:val="-2"/>
        </w:rPr>
        <w:t>the</w:t>
      </w:r>
      <w:r>
        <w:rPr>
          <w:spacing w:val="-5"/>
        </w:rPr>
        <w:t xml:space="preserve"> </w:t>
      </w:r>
      <w:r>
        <w:rPr>
          <w:spacing w:val="-2"/>
        </w:rPr>
        <w:t>administrators:</w:t>
      </w:r>
      <w:r>
        <w:rPr>
          <w:spacing w:val="-5"/>
        </w:rPr>
        <w:t xml:space="preserve"> </w:t>
      </w:r>
      <w:r>
        <w:rPr>
          <w:spacing w:val="-2"/>
        </w:rPr>
        <w:t>‘they</w:t>
      </w:r>
      <w:r>
        <w:rPr>
          <w:spacing w:val="-5"/>
        </w:rPr>
        <w:t xml:space="preserve"> </w:t>
      </w:r>
      <w:r>
        <w:rPr>
          <w:spacing w:val="-2"/>
        </w:rPr>
        <w:t>say</w:t>
      </w:r>
      <w:r>
        <w:rPr>
          <w:spacing w:val="-5"/>
        </w:rPr>
        <w:t xml:space="preserve"> </w:t>
      </w:r>
      <w:r>
        <w:rPr>
          <w:spacing w:val="-2"/>
        </w:rPr>
        <w:t xml:space="preserve">“No, </w:t>
      </w:r>
      <w:r>
        <w:t>you are just joking … you can walk, and we see it”.’</w:t>
      </w:r>
    </w:p>
    <w:p w14:paraId="6A9EBCDF" w14:textId="77777777" w:rsidR="006C6932" w:rsidRDefault="00000000">
      <w:pPr>
        <w:pStyle w:val="BodyText"/>
        <w:spacing w:before="127" w:line="271" w:lineRule="auto"/>
        <w:ind w:left="1417"/>
      </w:pPr>
      <w:r>
        <w:rPr>
          <w:spacing w:val="-2"/>
        </w:rPr>
        <w:t>Additionally,</w:t>
      </w:r>
      <w:r>
        <w:rPr>
          <w:spacing w:val="-4"/>
        </w:rPr>
        <w:t xml:space="preserve"> </w:t>
      </w:r>
      <w:r>
        <w:rPr>
          <w:spacing w:val="-2"/>
        </w:rPr>
        <w:t>a</w:t>
      </w:r>
      <w:r>
        <w:rPr>
          <w:spacing w:val="-4"/>
        </w:rPr>
        <w:t xml:space="preserve"> </w:t>
      </w:r>
      <w:r>
        <w:rPr>
          <w:spacing w:val="-2"/>
        </w:rPr>
        <w:t>few</w:t>
      </w:r>
      <w:r>
        <w:rPr>
          <w:spacing w:val="-4"/>
        </w:rPr>
        <w:t xml:space="preserve"> </w:t>
      </w:r>
      <w:r>
        <w:rPr>
          <w:spacing w:val="-2"/>
        </w:rPr>
        <w:t>teachers</w:t>
      </w:r>
      <w:r>
        <w:rPr>
          <w:spacing w:val="-4"/>
        </w:rPr>
        <w:t xml:space="preserve"> </w:t>
      </w:r>
      <w:r>
        <w:rPr>
          <w:spacing w:val="-2"/>
        </w:rPr>
        <w:t>acknowledged</w:t>
      </w:r>
      <w:r>
        <w:rPr>
          <w:spacing w:val="-4"/>
        </w:rPr>
        <w:t xml:space="preserve"> </w:t>
      </w:r>
      <w:r>
        <w:rPr>
          <w:spacing w:val="-2"/>
        </w:rPr>
        <w:t>the</w:t>
      </w:r>
      <w:r>
        <w:rPr>
          <w:spacing w:val="-4"/>
        </w:rPr>
        <w:t xml:space="preserve"> </w:t>
      </w:r>
      <w:r>
        <w:rPr>
          <w:spacing w:val="-2"/>
        </w:rPr>
        <w:t xml:space="preserve">crucial </w:t>
      </w:r>
      <w:r>
        <w:t>support</w:t>
      </w:r>
      <w:r>
        <w:rPr>
          <w:spacing w:val="-2"/>
        </w:rPr>
        <w:t xml:space="preserve"> </w:t>
      </w:r>
      <w:r>
        <w:t>they</w:t>
      </w:r>
      <w:r>
        <w:rPr>
          <w:spacing w:val="-2"/>
        </w:rPr>
        <w:t xml:space="preserve"> </w:t>
      </w:r>
      <w:r>
        <w:t>received</w:t>
      </w:r>
      <w:r>
        <w:rPr>
          <w:spacing w:val="-2"/>
        </w:rPr>
        <w:t xml:space="preserve"> </w:t>
      </w:r>
      <w:r>
        <w:t>informally</w:t>
      </w:r>
      <w:r>
        <w:rPr>
          <w:spacing w:val="-2"/>
        </w:rPr>
        <w:t xml:space="preserve"> </w:t>
      </w:r>
      <w:r>
        <w:t>from</w:t>
      </w:r>
      <w:r>
        <w:rPr>
          <w:spacing w:val="-2"/>
        </w:rPr>
        <w:t xml:space="preserve"> </w:t>
      </w:r>
      <w:r>
        <w:t>their</w:t>
      </w:r>
      <w:r>
        <w:rPr>
          <w:spacing w:val="-2"/>
        </w:rPr>
        <w:t xml:space="preserve"> </w:t>
      </w:r>
      <w:r>
        <w:t>personal networks and peers during teacher training. For instance, Latifa in Jordan highlighted ‘some of my friends and relatives supported me’. Pablo in Spain appreciated</w:t>
      </w:r>
      <w:r>
        <w:rPr>
          <w:spacing w:val="-3"/>
        </w:rPr>
        <w:t xml:space="preserve"> </w:t>
      </w:r>
      <w:r>
        <w:t>colleagues</w:t>
      </w:r>
      <w:r>
        <w:rPr>
          <w:spacing w:val="-3"/>
        </w:rPr>
        <w:t xml:space="preserve"> </w:t>
      </w:r>
      <w:r>
        <w:t>within</w:t>
      </w:r>
      <w:r>
        <w:rPr>
          <w:spacing w:val="-3"/>
        </w:rPr>
        <w:t xml:space="preserve"> </w:t>
      </w:r>
      <w:r>
        <w:t>the</w:t>
      </w:r>
      <w:r>
        <w:rPr>
          <w:spacing w:val="-3"/>
        </w:rPr>
        <w:t xml:space="preserve"> </w:t>
      </w:r>
      <w:r>
        <w:t>programme.</w:t>
      </w:r>
      <w:r>
        <w:rPr>
          <w:spacing w:val="-3"/>
        </w:rPr>
        <w:t xml:space="preserve"> </w:t>
      </w:r>
      <w:r>
        <w:t>In</w:t>
      </w:r>
      <w:r>
        <w:rPr>
          <w:spacing w:val="-3"/>
        </w:rPr>
        <w:t xml:space="preserve"> </w:t>
      </w:r>
      <w:r>
        <w:t>his words,</w:t>
      </w:r>
      <w:r>
        <w:rPr>
          <w:spacing w:val="-10"/>
        </w:rPr>
        <w:t xml:space="preserve"> </w:t>
      </w:r>
      <w:r>
        <w:t>‘when</w:t>
      </w:r>
      <w:r>
        <w:rPr>
          <w:spacing w:val="-10"/>
        </w:rPr>
        <w:t xml:space="preserve"> </w:t>
      </w:r>
      <w:r>
        <w:t>I</w:t>
      </w:r>
      <w:r>
        <w:rPr>
          <w:spacing w:val="-10"/>
        </w:rPr>
        <w:t xml:space="preserve"> </w:t>
      </w:r>
      <w:r>
        <w:t>told</w:t>
      </w:r>
      <w:r>
        <w:rPr>
          <w:spacing w:val="-10"/>
        </w:rPr>
        <w:t xml:space="preserve"> </w:t>
      </w:r>
      <w:r>
        <w:t>people</w:t>
      </w:r>
      <w:r>
        <w:rPr>
          <w:spacing w:val="-10"/>
        </w:rPr>
        <w:t xml:space="preserve"> </w:t>
      </w:r>
      <w:r>
        <w:t>I</w:t>
      </w:r>
      <w:r>
        <w:rPr>
          <w:spacing w:val="-10"/>
        </w:rPr>
        <w:t xml:space="preserve"> </w:t>
      </w:r>
      <w:r>
        <w:t>can’t</w:t>
      </w:r>
      <w:r>
        <w:rPr>
          <w:spacing w:val="-10"/>
        </w:rPr>
        <w:t xml:space="preserve"> </w:t>
      </w:r>
      <w:r>
        <w:t>hear</w:t>
      </w:r>
      <w:r>
        <w:rPr>
          <w:spacing w:val="-10"/>
        </w:rPr>
        <w:t xml:space="preserve"> </w:t>
      </w:r>
      <w:r>
        <w:t>because</w:t>
      </w:r>
      <w:r>
        <w:rPr>
          <w:spacing w:val="-10"/>
        </w:rPr>
        <w:t xml:space="preserve"> </w:t>
      </w:r>
      <w:r>
        <w:t>of</w:t>
      </w:r>
      <w:r>
        <w:rPr>
          <w:spacing w:val="-10"/>
        </w:rPr>
        <w:t xml:space="preserve"> </w:t>
      </w:r>
      <w:r>
        <w:t xml:space="preserve">the noise, people were pretty accommodating in small groups’. Participants based in Sri Lanka felt that this placed a burden on their peers, who were also navigating various personal, family and wider </w:t>
      </w:r>
      <w:r>
        <w:rPr>
          <w:spacing w:val="-2"/>
        </w:rPr>
        <w:t>challenges.</w:t>
      </w:r>
      <w:r>
        <w:rPr>
          <w:spacing w:val="-8"/>
        </w:rPr>
        <w:t xml:space="preserve"> </w:t>
      </w:r>
      <w:r>
        <w:rPr>
          <w:spacing w:val="-2"/>
        </w:rPr>
        <w:t>For</w:t>
      </w:r>
      <w:r>
        <w:rPr>
          <w:spacing w:val="-8"/>
        </w:rPr>
        <w:t xml:space="preserve"> </w:t>
      </w:r>
      <w:r>
        <w:rPr>
          <w:spacing w:val="-2"/>
        </w:rPr>
        <w:t>instance,</w:t>
      </w:r>
      <w:r>
        <w:rPr>
          <w:spacing w:val="-8"/>
        </w:rPr>
        <w:t xml:space="preserve"> </w:t>
      </w:r>
      <w:r>
        <w:rPr>
          <w:spacing w:val="-2"/>
        </w:rPr>
        <w:t>Buddika</w:t>
      </w:r>
      <w:r>
        <w:rPr>
          <w:spacing w:val="-8"/>
        </w:rPr>
        <w:t xml:space="preserve"> </w:t>
      </w:r>
      <w:r>
        <w:rPr>
          <w:spacing w:val="-2"/>
        </w:rPr>
        <w:t>noted</w:t>
      </w:r>
      <w:r>
        <w:rPr>
          <w:spacing w:val="-8"/>
        </w:rPr>
        <w:t xml:space="preserve"> </w:t>
      </w:r>
      <w:r>
        <w:rPr>
          <w:spacing w:val="-2"/>
        </w:rPr>
        <w:t>that</w:t>
      </w:r>
      <w:r>
        <w:rPr>
          <w:spacing w:val="-8"/>
        </w:rPr>
        <w:t xml:space="preserve"> </w:t>
      </w:r>
      <w:r>
        <w:rPr>
          <w:spacing w:val="-2"/>
        </w:rPr>
        <w:t>he</w:t>
      </w:r>
      <w:r>
        <w:rPr>
          <w:spacing w:val="-8"/>
        </w:rPr>
        <w:t xml:space="preserve"> </w:t>
      </w:r>
      <w:r>
        <w:rPr>
          <w:spacing w:val="-2"/>
        </w:rPr>
        <w:t xml:space="preserve">‘didn’t </w:t>
      </w:r>
      <w:r>
        <w:t xml:space="preserve">want to trouble another person’ who was already facing various problems. Yet he would need assistance from others to produce various lesson plans. He explained, ‘I could get another person’s help two or five times or more. But 200 times – how could I open my mouth and ask them to write 200 lesson plans for me?!’ With no other alternatives available, he dropped out of the postgraduate </w:t>
      </w:r>
      <w:r>
        <w:rPr>
          <w:spacing w:val="-2"/>
        </w:rPr>
        <w:t>diploma.</w:t>
      </w:r>
    </w:p>
    <w:p w14:paraId="66C096D8" w14:textId="77777777" w:rsidR="006C6932" w:rsidRDefault="00000000">
      <w:pPr>
        <w:pStyle w:val="BodyText"/>
        <w:spacing w:before="135" w:line="271" w:lineRule="auto"/>
        <w:ind w:left="1417"/>
      </w:pPr>
      <w:r>
        <w:rPr>
          <w:spacing w:val="-2"/>
        </w:rPr>
        <w:t>Beyond</w:t>
      </w:r>
      <w:r>
        <w:rPr>
          <w:spacing w:val="-9"/>
        </w:rPr>
        <w:t xml:space="preserve"> </w:t>
      </w:r>
      <w:r>
        <w:rPr>
          <w:spacing w:val="-2"/>
        </w:rPr>
        <w:t>personal</w:t>
      </w:r>
      <w:r>
        <w:rPr>
          <w:spacing w:val="-9"/>
        </w:rPr>
        <w:t xml:space="preserve"> </w:t>
      </w:r>
      <w:r>
        <w:rPr>
          <w:spacing w:val="-2"/>
        </w:rPr>
        <w:t>networks,</w:t>
      </w:r>
      <w:r>
        <w:rPr>
          <w:spacing w:val="-9"/>
        </w:rPr>
        <w:t xml:space="preserve"> </w:t>
      </w:r>
      <w:r>
        <w:rPr>
          <w:spacing w:val="-2"/>
        </w:rPr>
        <w:t>in</w:t>
      </w:r>
      <w:r>
        <w:rPr>
          <w:spacing w:val="-9"/>
        </w:rPr>
        <w:t xml:space="preserve"> </w:t>
      </w:r>
      <w:r>
        <w:rPr>
          <w:spacing w:val="-2"/>
        </w:rPr>
        <w:t>Sri</w:t>
      </w:r>
      <w:r>
        <w:rPr>
          <w:spacing w:val="-9"/>
        </w:rPr>
        <w:t xml:space="preserve"> </w:t>
      </w:r>
      <w:r>
        <w:rPr>
          <w:spacing w:val="-2"/>
        </w:rPr>
        <w:t>Lanka,</w:t>
      </w:r>
      <w:r>
        <w:rPr>
          <w:spacing w:val="-9"/>
        </w:rPr>
        <w:t xml:space="preserve"> </w:t>
      </w:r>
      <w:r>
        <w:rPr>
          <w:spacing w:val="-2"/>
        </w:rPr>
        <w:t>four</w:t>
      </w:r>
      <w:r>
        <w:rPr>
          <w:spacing w:val="-9"/>
        </w:rPr>
        <w:t xml:space="preserve"> </w:t>
      </w:r>
      <w:r>
        <w:rPr>
          <w:spacing w:val="-2"/>
        </w:rPr>
        <w:t xml:space="preserve">teachers </w:t>
      </w:r>
      <w:r>
        <w:t>also appreciated their lecturers for adjusting their teaching approach and the format of assignments.</w:t>
      </w:r>
    </w:p>
    <w:p w14:paraId="0567C286" w14:textId="77777777" w:rsidR="006C6932" w:rsidRDefault="00000000">
      <w:pPr>
        <w:pStyle w:val="BodyText"/>
        <w:spacing w:before="3" w:line="271" w:lineRule="auto"/>
        <w:ind w:left="1417" w:right="12"/>
      </w:pPr>
      <w:r>
        <w:rPr>
          <w:spacing w:val="-2"/>
        </w:rPr>
        <w:t>For</w:t>
      </w:r>
      <w:r>
        <w:rPr>
          <w:spacing w:val="-8"/>
        </w:rPr>
        <w:t xml:space="preserve"> </w:t>
      </w:r>
      <w:r>
        <w:rPr>
          <w:spacing w:val="-2"/>
        </w:rPr>
        <w:t>instance,</w:t>
      </w:r>
      <w:r>
        <w:rPr>
          <w:spacing w:val="-8"/>
        </w:rPr>
        <w:t xml:space="preserve"> </w:t>
      </w:r>
      <w:r>
        <w:rPr>
          <w:spacing w:val="-2"/>
        </w:rPr>
        <w:t>on</w:t>
      </w:r>
      <w:r>
        <w:rPr>
          <w:spacing w:val="-8"/>
        </w:rPr>
        <w:t xml:space="preserve"> </w:t>
      </w:r>
      <w:r>
        <w:rPr>
          <w:spacing w:val="-2"/>
        </w:rPr>
        <w:t>the</w:t>
      </w:r>
      <w:r>
        <w:rPr>
          <w:spacing w:val="-8"/>
        </w:rPr>
        <w:t xml:space="preserve"> </w:t>
      </w:r>
      <w:r>
        <w:rPr>
          <w:spacing w:val="-2"/>
        </w:rPr>
        <w:t>former,</w:t>
      </w:r>
      <w:r>
        <w:rPr>
          <w:spacing w:val="-8"/>
        </w:rPr>
        <w:t xml:space="preserve"> </w:t>
      </w:r>
      <w:r>
        <w:rPr>
          <w:spacing w:val="-2"/>
        </w:rPr>
        <w:t>Chathura</w:t>
      </w:r>
      <w:r>
        <w:rPr>
          <w:spacing w:val="-8"/>
        </w:rPr>
        <w:t xml:space="preserve"> </w:t>
      </w:r>
      <w:r>
        <w:rPr>
          <w:spacing w:val="-2"/>
        </w:rPr>
        <w:t>noted</w:t>
      </w:r>
      <w:r>
        <w:rPr>
          <w:spacing w:val="-8"/>
        </w:rPr>
        <w:t xml:space="preserve"> </w:t>
      </w:r>
      <w:r>
        <w:rPr>
          <w:spacing w:val="-2"/>
        </w:rPr>
        <w:t>that</w:t>
      </w:r>
      <w:r>
        <w:rPr>
          <w:spacing w:val="-8"/>
        </w:rPr>
        <w:t xml:space="preserve"> </w:t>
      </w:r>
      <w:r>
        <w:rPr>
          <w:spacing w:val="-2"/>
        </w:rPr>
        <w:t xml:space="preserve">‘they </w:t>
      </w:r>
      <w:r>
        <w:t>[lecturers]</w:t>
      </w:r>
      <w:r>
        <w:rPr>
          <w:spacing w:val="-10"/>
        </w:rPr>
        <w:t xml:space="preserve"> </w:t>
      </w:r>
      <w:r>
        <w:t>tried</w:t>
      </w:r>
      <w:r>
        <w:rPr>
          <w:spacing w:val="-10"/>
        </w:rPr>
        <w:t xml:space="preserve"> </w:t>
      </w:r>
      <w:r>
        <w:t>their</w:t>
      </w:r>
      <w:r>
        <w:rPr>
          <w:spacing w:val="-10"/>
        </w:rPr>
        <w:t xml:space="preserve"> </w:t>
      </w:r>
      <w:r>
        <w:t>best</w:t>
      </w:r>
      <w:r>
        <w:rPr>
          <w:spacing w:val="-10"/>
        </w:rPr>
        <w:t xml:space="preserve"> </w:t>
      </w:r>
      <w:r>
        <w:t>to</w:t>
      </w:r>
      <w:r>
        <w:rPr>
          <w:spacing w:val="-10"/>
        </w:rPr>
        <w:t xml:space="preserve"> </w:t>
      </w:r>
      <w:r>
        <w:t>deliver</w:t>
      </w:r>
      <w:r>
        <w:rPr>
          <w:spacing w:val="-10"/>
        </w:rPr>
        <w:t xml:space="preserve"> </w:t>
      </w:r>
      <w:r>
        <w:t>verbally</w:t>
      </w:r>
      <w:r>
        <w:rPr>
          <w:spacing w:val="-10"/>
        </w:rPr>
        <w:t xml:space="preserve"> </w:t>
      </w:r>
      <w:r>
        <w:t>in</w:t>
      </w:r>
      <w:r>
        <w:rPr>
          <w:spacing w:val="-10"/>
        </w:rPr>
        <w:t xml:space="preserve"> </w:t>
      </w:r>
      <w:r>
        <w:t>a</w:t>
      </w:r>
      <w:r>
        <w:rPr>
          <w:spacing w:val="-10"/>
        </w:rPr>
        <w:t xml:space="preserve"> </w:t>
      </w:r>
      <w:r>
        <w:t>way that</w:t>
      </w:r>
      <w:r>
        <w:rPr>
          <w:spacing w:val="-13"/>
        </w:rPr>
        <w:t xml:space="preserve"> </w:t>
      </w:r>
      <w:r>
        <w:t>we</w:t>
      </w:r>
      <w:r>
        <w:rPr>
          <w:spacing w:val="-12"/>
        </w:rPr>
        <w:t xml:space="preserve"> </w:t>
      </w:r>
      <w:r>
        <w:t>too</w:t>
      </w:r>
      <w:r>
        <w:rPr>
          <w:spacing w:val="-13"/>
        </w:rPr>
        <w:t xml:space="preserve"> </w:t>
      </w:r>
      <w:r>
        <w:t>could</w:t>
      </w:r>
      <w:r>
        <w:rPr>
          <w:spacing w:val="-12"/>
        </w:rPr>
        <w:t xml:space="preserve"> </w:t>
      </w:r>
      <w:r>
        <w:t>understand’.</w:t>
      </w:r>
      <w:r>
        <w:rPr>
          <w:spacing w:val="-13"/>
        </w:rPr>
        <w:t xml:space="preserve"> </w:t>
      </w:r>
      <w:r>
        <w:t>On</w:t>
      </w:r>
      <w:r>
        <w:rPr>
          <w:spacing w:val="-12"/>
        </w:rPr>
        <w:t xml:space="preserve"> </w:t>
      </w:r>
      <w:r>
        <w:t>the</w:t>
      </w:r>
      <w:r>
        <w:rPr>
          <w:spacing w:val="-13"/>
        </w:rPr>
        <w:t xml:space="preserve"> </w:t>
      </w:r>
      <w:r>
        <w:t>latter,</w:t>
      </w:r>
      <w:r>
        <w:rPr>
          <w:spacing w:val="-12"/>
        </w:rPr>
        <w:t xml:space="preserve"> </w:t>
      </w:r>
      <w:r>
        <w:t>Sanhitha found</w:t>
      </w:r>
      <w:r>
        <w:rPr>
          <w:spacing w:val="-13"/>
        </w:rPr>
        <w:t xml:space="preserve"> </w:t>
      </w:r>
      <w:r>
        <w:t>it</w:t>
      </w:r>
      <w:r>
        <w:rPr>
          <w:spacing w:val="-13"/>
        </w:rPr>
        <w:t xml:space="preserve"> </w:t>
      </w:r>
      <w:r>
        <w:t>very</w:t>
      </w:r>
      <w:r>
        <w:rPr>
          <w:spacing w:val="-12"/>
        </w:rPr>
        <w:t xml:space="preserve"> </w:t>
      </w:r>
      <w:r>
        <w:t>helpful</w:t>
      </w:r>
      <w:r>
        <w:rPr>
          <w:spacing w:val="-13"/>
        </w:rPr>
        <w:t xml:space="preserve"> </w:t>
      </w:r>
      <w:r>
        <w:t>when</w:t>
      </w:r>
      <w:r>
        <w:rPr>
          <w:spacing w:val="-13"/>
        </w:rPr>
        <w:t xml:space="preserve"> </w:t>
      </w:r>
      <w:r>
        <w:t>he</w:t>
      </w:r>
      <w:r>
        <w:rPr>
          <w:spacing w:val="-12"/>
        </w:rPr>
        <w:t xml:space="preserve"> </w:t>
      </w:r>
      <w:r>
        <w:t>was</w:t>
      </w:r>
      <w:r>
        <w:rPr>
          <w:spacing w:val="-13"/>
        </w:rPr>
        <w:t xml:space="preserve"> </w:t>
      </w:r>
      <w:r>
        <w:t>given</w:t>
      </w:r>
      <w:r>
        <w:rPr>
          <w:spacing w:val="-13"/>
        </w:rPr>
        <w:t xml:space="preserve"> </w:t>
      </w:r>
      <w:r>
        <w:t>permission</w:t>
      </w:r>
      <w:r>
        <w:rPr>
          <w:spacing w:val="-12"/>
        </w:rPr>
        <w:t xml:space="preserve"> </w:t>
      </w:r>
      <w:r>
        <w:t xml:space="preserve">to submit typed assignments rather than handwritten ones, while Buddika was also permitted to not produce the teaching aids that were otherwise required. In Brazil, Analu similarly appreciated her trainers for various adjustments through online platforms, which included adding captions and adjusting the lighting so that seeing lip movement could help her understand. Yet, these </w:t>
      </w:r>
      <w:r>
        <w:rPr>
          <w:spacing w:val="-2"/>
        </w:rPr>
        <w:t>accommodations</w:t>
      </w:r>
      <w:r>
        <w:rPr>
          <w:spacing w:val="-10"/>
        </w:rPr>
        <w:t xml:space="preserve"> </w:t>
      </w:r>
      <w:r>
        <w:rPr>
          <w:spacing w:val="-2"/>
        </w:rPr>
        <w:t>were</w:t>
      </w:r>
      <w:r>
        <w:rPr>
          <w:spacing w:val="-10"/>
        </w:rPr>
        <w:t xml:space="preserve"> </w:t>
      </w:r>
      <w:r>
        <w:rPr>
          <w:spacing w:val="-2"/>
        </w:rPr>
        <w:t>made</w:t>
      </w:r>
      <w:r>
        <w:rPr>
          <w:spacing w:val="-10"/>
        </w:rPr>
        <w:t xml:space="preserve"> </w:t>
      </w:r>
      <w:r>
        <w:rPr>
          <w:spacing w:val="-2"/>
        </w:rPr>
        <w:t>available</w:t>
      </w:r>
      <w:r>
        <w:rPr>
          <w:spacing w:val="-10"/>
        </w:rPr>
        <w:t xml:space="preserve"> </w:t>
      </w:r>
      <w:r>
        <w:rPr>
          <w:spacing w:val="-2"/>
        </w:rPr>
        <w:t>from</w:t>
      </w:r>
      <w:r>
        <w:rPr>
          <w:spacing w:val="-10"/>
        </w:rPr>
        <w:t xml:space="preserve"> </w:t>
      </w:r>
      <w:r>
        <w:rPr>
          <w:spacing w:val="-2"/>
        </w:rPr>
        <w:t xml:space="preserve">individual </w:t>
      </w:r>
      <w:r>
        <w:t>teacher</w:t>
      </w:r>
      <w:r>
        <w:rPr>
          <w:spacing w:val="-6"/>
        </w:rPr>
        <w:t xml:space="preserve"> </w:t>
      </w:r>
      <w:r>
        <w:t>trainers</w:t>
      </w:r>
      <w:r>
        <w:rPr>
          <w:spacing w:val="-6"/>
        </w:rPr>
        <w:t xml:space="preserve"> </w:t>
      </w:r>
      <w:r>
        <w:t>who</w:t>
      </w:r>
      <w:r>
        <w:rPr>
          <w:spacing w:val="-6"/>
        </w:rPr>
        <w:t xml:space="preserve"> </w:t>
      </w:r>
      <w:r>
        <w:t>did</w:t>
      </w:r>
      <w:r>
        <w:rPr>
          <w:spacing w:val="-6"/>
        </w:rPr>
        <w:t xml:space="preserve"> </w:t>
      </w:r>
      <w:r>
        <w:t>it</w:t>
      </w:r>
      <w:r>
        <w:rPr>
          <w:spacing w:val="-6"/>
        </w:rPr>
        <w:t xml:space="preserve"> </w:t>
      </w:r>
      <w:r>
        <w:t>out</w:t>
      </w:r>
      <w:r>
        <w:rPr>
          <w:spacing w:val="-6"/>
        </w:rPr>
        <w:t xml:space="preserve"> </w:t>
      </w:r>
      <w:r>
        <w:t>of</w:t>
      </w:r>
      <w:r>
        <w:rPr>
          <w:spacing w:val="-6"/>
        </w:rPr>
        <w:t xml:space="preserve"> </w:t>
      </w:r>
      <w:r>
        <w:t>goodwill,</w:t>
      </w:r>
      <w:r>
        <w:rPr>
          <w:spacing w:val="-6"/>
        </w:rPr>
        <w:t xml:space="preserve"> </w:t>
      </w:r>
      <w:r>
        <w:t>instead</w:t>
      </w:r>
      <w:r>
        <w:rPr>
          <w:spacing w:val="-6"/>
        </w:rPr>
        <w:t xml:space="preserve"> </w:t>
      </w:r>
      <w:r>
        <w:t>of being embedded in the training programmes.</w:t>
      </w:r>
    </w:p>
    <w:p w14:paraId="789E514A" w14:textId="77777777" w:rsidR="006C6932" w:rsidRDefault="00000000">
      <w:pPr>
        <w:pStyle w:val="BodyText"/>
        <w:spacing w:before="142" w:line="271" w:lineRule="auto"/>
        <w:ind w:left="245" w:right="1421"/>
      </w:pPr>
      <w:r>
        <w:br w:type="column"/>
      </w:r>
      <w:r>
        <w:t>In terms of participants’ experience with teacher training, more teachers with physical disabilities reported receiving little or no support compared to teachers with visual disabilities. This could be attributed to the severity of disability. For instance, Nkurunziza in Rwanda, who has physical disabilities, indicated</w:t>
      </w:r>
      <w:r>
        <w:rPr>
          <w:spacing w:val="-2"/>
        </w:rPr>
        <w:t xml:space="preserve"> </w:t>
      </w:r>
      <w:r>
        <w:t>that</w:t>
      </w:r>
      <w:r>
        <w:rPr>
          <w:spacing w:val="-2"/>
        </w:rPr>
        <w:t xml:space="preserve"> </w:t>
      </w:r>
      <w:r>
        <w:t>‘my</w:t>
      </w:r>
      <w:r>
        <w:rPr>
          <w:spacing w:val="-2"/>
        </w:rPr>
        <w:t xml:space="preserve"> </w:t>
      </w:r>
      <w:r>
        <w:t>disability</w:t>
      </w:r>
      <w:r>
        <w:rPr>
          <w:spacing w:val="-2"/>
        </w:rPr>
        <w:t xml:space="preserve"> </w:t>
      </w:r>
      <w:r>
        <w:t>was</w:t>
      </w:r>
      <w:r>
        <w:rPr>
          <w:spacing w:val="-2"/>
        </w:rPr>
        <w:t xml:space="preserve"> </w:t>
      </w:r>
      <w:r>
        <w:t>not</w:t>
      </w:r>
      <w:r>
        <w:rPr>
          <w:spacing w:val="-2"/>
        </w:rPr>
        <w:t xml:space="preserve"> </w:t>
      </w:r>
      <w:r>
        <w:t>very</w:t>
      </w:r>
      <w:r>
        <w:rPr>
          <w:spacing w:val="-2"/>
        </w:rPr>
        <w:t xml:space="preserve"> </w:t>
      </w:r>
      <w:r>
        <w:t>high’.</w:t>
      </w:r>
      <w:r>
        <w:rPr>
          <w:spacing w:val="-2"/>
        </w:rPr>
        <w:t xml:space="preserve"> </w:t>
      </w:r>
      <w:r>
        <w:t>Over time, often after negotiation and self-advocacy, teachers</w:t>
      </w:r>
      <w:r>
        <w:rPr>
          <w:spacing w:val="-1"/>
        </w:rPr>
        <w:t xml:space="preserve"> </w:t>
      </w:r>
      <w:r>
        <w:t>with</w:t>
      </w:r>
      <w:r>
        <w:rPr>
          <w:spacing w:val="-1"/>
        </w:rPr>
        <w:t xml:space="preserve"> </w:t>
      </w:r>
      <w:r>
        <w:t>physical</w:t>
      </w:r>
      <w:r>
        <w:rPr>
          <w:spacing w:val="-1"/>
        </w:rPr>
        <w:t xml:space="preserve"> </w:t>
      </w:r>
      <w:r>
        <w:t>disabilities</w:t>
      </w:r>
      <w:r>
        <w:rPr>
          <w:spacing w:val="-1"/>
        </w:rPr>
        <w:t xml:space="preserve"> </w:t>
      </w:r>
      <w:r>
        <w:t>recalled</w:t>
      </w:r>
      <w:r>
        <w:rPr>
          <w:spacing w:val="-1"/>
        </w:rPr>
        <w:t xml:space="preserve"> </w:t>
      </w:r>
      <w:r>
        <w:t xml:space="preserve">receiving specific support. The change in support, in Mar’s experience in Spain, was attributed to the </w:t>
      </w:r>
      <w:r>
        <w:rPr>
          <w:spacing w:val="-2"/>
        </w:rPr>
        <w:t>improvement</w:t>
      </w:r>
      <w:r>
        <w:rPr>
          <w:spacing w:val="-11"/>
        </w:rPr>
        <w:t xml:space="preserve"> </w:t>
      </w:r>
      <w:r>
        <w:rPr>
          <w:spacing w:val="-2"/>
        </w:rPr>
        <w:t>of</w:t>
      </w:r>
      <w:r>
        <w:rPr>
          <w:spacing w:val="-10"/>
        </w:rPr>
        <w:t xml:space="preserve"> </w:t>
      </w:r>
      <w:r>
        <w:rPr>
          <w:spacing w:val="-2"/>
        </w:rPr>
        <w:t>legal</w:t>
      </w:r>
      <w:r>
        <w:rPr>
          <w:spacing w:val="-11"/>
        </w:rPr>
        <w:t xml:space="preserve"> </w:t>
      </w:r>
      <w:r>
        <w:rPr>
          <w:spacing w:val="-2"/>
        </w:rPr>
        <w:t>requirements.</w:t>
      </w:r>
      <w:r>
        <w:rPr>
          <w:spacing w:val="-10"/>
        </w:rPr>
        <w:t xml:space="preserve"> </w:t>
      </w:r>
      <w:r>
        <w:rPr>
          <w:spacing w:val="-2"/>
        </w:rPr>
        <w:t>In</w:t>
      </w:r>
      <w:r>
        <w:rPr>
          <w:spacing w:val="-11"/>
        </w:rPr>
        <w:t xml:space="preserve"> </w:t>
      </w:r>
      <w:r>
        <w:rPr>
          <w:spacing w:val="-2"/>
        </w:rPr>
        <w:t>her</w:t>
      </w:r>
      <w:r>
        <w:rPr>
          <w:spacing w:val="-10"/>
        </w:rPr>
        <w:t xml:space="preserve"> </w:t>
      </w:r>
      <w:r>
        <w:rPr>
          <w:spacing w:val="-2"/>
        </w:rPr>
        <w:t>words,</w:t>
      </w:r>
      <w:r>
        <w:rPr>
          <w:spacing w:val="-11"/>
        </w:rPr>
        <w:t xml:space="preserve"> </w:t>
      </w:r>
      <w:r>
        <w:rPr>
          <w:spacing w:val="-2"/>
        </w:rPr>
        <w:t xml:space="preserve">‘the </w:t>
      </w:r>
      <w:r>
        <w:t>laws</w:t>
      </w:r>
      <w:r>
        <w:rPr>
          <w:spacing w:val="-13"/>
        </w:rPr>
        <w:t xml:space="preserve"> </w:t>
      </w:r>
      <w:r>
        <w:t>had</w:t>
      </w:r>
      <w:r>
        <w:rPr>
          <w:spacing w:val="-13"/>
        </w:rPr>
        <w:t xml:space="preserve"> </w:t>
      </w:r>
      <w:r>
        <w:t>changed</w:t>
      </w:r>
      <w:r>
        <w:rPr>
          <w:spacing w:val="-12"/>
        </w:rPr>
        <w:t xml:space="preserve"> </w:t>
      </w:r>
      <w:r>
        <w:t>and</w:t>
      </w:r>
      <w:r>
        <w:rPr>
          <w:spacing w:val="-13"/>
        </w:rPr>
        <w:t xml:space="preserve"> </w:t>
      </w:r>
      <w:r>
        <w:t>were</w:t>
      </w:r>
      <w:r>
        <w:rPr>
          <w:spacing w:val="-13"/>
        </w:rPr>
        <w:t xml:space="preserve"> </w:t>
      </w:r>
      <w:r>
        <w:t>more</w:t>
      </w:r>
      <w:r>
        <w:rPr>
          <w:spacing w:val="-12"/>
        </w:rPr>
        <w:t xml:space="preserve"> </w:t>
      </w:r>
      <w:r>
        <w:t>inclusive’.</w:t>
      </w:r>
      <w:r>
        <w:rPr>
          <w:spacing w:val="-13"/>
        </w:rPr>
        <w:t xml:space="preserve"> </w:t>
      </w:r>
      <w:r>
        <w:t>Four</w:t>
      </w:r>
      <w:r>
        <w:rPr>
          <w:spacing w:val="-13"/>
        </w:rPr>
        <w:t xml:space="preserve"> </w:t>
      </w:r>
      <w:r>
        <w:t>out of five teachers with visual disabilities who received support</w:t>
      </w:r>
      <w:r>
        <w:rPr>
          <w:spacing w:val="-5"/>
        </w:rPr>
        <w:t xml:space="preserve"> </w:t>
      </w:r>
      <w:r>
        <w:t>were</w:t>
      </w:r>
      <w:r>
        <w:rPr>
          <w:spacing w:val="-5"/>
        </w:rPr>
        <w:t xml:space="preserve"> </w:t>
      </w:r>
      <w:r>
        <w:t>from</w:t>
      </w:r>
      <w:r>
        <w:rPr>
          <w:spacing w:val="-5"/>
        </w:rPr>
        <w:t xml:space="preserve"> </w:t>
      </w:r>
      <w:r>
        <w:t>Sri</w:t>
      </w:r>
      <w:r>
        <w:rPr>
          <w:spacing w:val="-5"/>
        </w:rPr>
        <w:t xml:space="preserve"> </w:t>
      </w:r>
      <w:r>
        <w:t>Lanka.</w:t>
      </w:r>
      <w:r>
        <w:rPr>
          <w:spacing w:val="-5"/>
        </w:rPr>
        <w:t xml:space="preserve"> </w:t>
      </w:r>
      <w:r>
        <w:t>This</w:t>
      </w:r>
      <w:r>
        <w:rPr>
          <w:spacing w:val="-5"/>
        </w:rPr>
        <w:t xml:space="preserve"> </w:t>
      </w:r>
      <w:r>
        <w:t>was</w:t>
      </w:r>
      <w:r>
        <w:rPr>
          <w:spacing w:val="-5"/>
        </w:rPr>
        <w:t xml:space="preserve"> </w:t>
      </w:r>
      <w:r>
        <w:t>not</w:t>
      </w:r>
      <w:r>
        <w:rPr>
          <w:spacing w:val="-5"/>
        </w:rPr>
        <w:t xml:space="preserve"> </w:t>
      </w:r>
      <w:r>
        <w:t>attributed to</w:t>
      </w:r>
      <w:r>
        <w:rPr>
          <w:spacing w:val="-13"/>
        </w:rPr>
        <w:t xml:space="preserve"> </w:t>
      </w:r>
      <w:r>
        <w:t>any</w:t>
      </w:r>
      <w:r>
        <w:rPr>
          <w:spacing w:val="-13"/>
        </w:rPr>
        <w:t xml:space="preserve"> </w:t>
      </w:r>
      <w:r>
        <w:t>legal</w:t>
      </w:r>
      <w:r>
        <w:rPr>
          <w:spacing w:val="-12"/>
        </w:rPr>
        <w:t xml:space="preserve"> </w:t>
      </w:r>
      <w:r>
        <w:t>changes,</w:t>
      </w:r>
      <w:r>
        <w:rPr>
          <w:spacing w:val="-13"/>
        </w:rPr>
        <w:t xml:space="preserve"> </w:t>
      </w:r>
      <w:r>
        <w:t>rather</w:t>
      </w:r>
      <w:r>
        <w:rPr>
          <w:spacing w:val="-13"/>
        </w:rPr>
        <w:t xml:space="preserve"> </w:t>
      </w:r>
      <w:r>
        <w:t>driven</w:t>
      </w:r>
      <w:r>
        <w:rPr>
          <w:spacing w:val="-12"/>
        </w:rPr>
        <w:t xml:space="preserve"> </w:t>
      </w:r>
      <w:r>
        <w:t>by</w:t>
      </w:r>
      <w:r>
        <w:rPr>
          <w:spacing w:val="-13"/>
        </w:rPr>
        <w:t xml:space="preserve"> </w:t>
      </w:r>
      <w:r>
        <w:t>the</w:t>
      </w:r>
      <w:r>
        <w:rPr>
          <w:spacing w:val="-13"/>
        </w:rPr>
        <w:t xml:space="preserve"> </w:t>
      </w:r>
      <w:r>
        <w:t>willingness of their lecturers to meet individual needs. For instance, Dayani noted that the lecturers during teacher training:</w:t>
      </w:r>
    </w:p>
    <w:p w14:paraId="6CA17014" w14:textId="77777777" w:rsidR="006C6932" w:rsidRDefault="00000000">
      <w:pPr>
        <w:pStyle w:val="Heading5"/>
        <w:spacing w:before="132" w:line="271" w:lineRule="auto"/>
        <w:ind w:left="528" w:right="1839"/>
      </w:pPr>
      <w:r w:rsidRPr="00B4048A">
        <w:rPr>
          <w:spacing w:val="-4"/>
        </w:rPr>
        <w:t>gave</w:t>
      </w:r>
      <w:r w:rsidRPr="00B4048A">
        <w:rPr>
          <w:spacing w:val="-12"/>
        </w:rPr>
        <w:t xml:space="preserve"> </w:t>
      </w:r>
      <w:r w:rsidRPr="00B4048A">
        <w:rPr>
          <w:spacing w:val="-4"/>
        </w:rPr>
        <w:t>us</w:t>
      </w:r>
      <w:r w:rsidRPr="00B4048A">
        <w:rPr>
          <w:spacing w:val="-12"/>
        </w:rPr>
        <w:t xml:space="preserve"> </w:t>
      </w:r>
      <w:r w:rsidRPr="00B4048A">
        <w:rPr>
          <w:spacing w:val="-4"/>
        </w:rPr>
        <w:t>extra</w:t>
      </w:r>
      <w:r w:rsidRPr="00B4048A">
        <w:rPr>
          <w:spacing w:val="-12"/>
        </w:rPr>
        <w:t xml:space="preserve"> </w:t>
      </w:r>
      <w:r w:rsidRPr="00B4048A">
        <w:rPr>
          <w:spacing w:val="-4"/>
        </w:rPr>
        <w:t>time</w:t>
      </w:r>
      <w:r w:rsidRPr="00B4048A">
        <w:rPr>
          <w:spacing w:val="-12"/>
        </w:rPr>
        <w:t xml:space="preserve"> </w:t>
      </w:r>
      <w:r w:rsidRPr="00B4048A">
        <w:rPr>
          <w:spacing w:val="-4"/>
        </w:rPr>
        <w:t>to</w:t>
      </w:r>
      <w:r w:rsidRPr="00B4048A">
        <w:rPr>
          <w:spacing w:val="-12"/>
        </w:rPr>
        <w:t xml:space="preserve"> </w:t>
      </w:r>
      <w:r w:rsidRPr="00B4048A">
        <w:rPr>
          <w:spacing w:val="-4"/>
        </w:rPr>
        <w:t>complete</w:t>
      </w:r>
      <w:r w:rsidRPr="00B4048A">
        <w:rPr>
          <w:spacing w:val="-12"/>
        </w:rPr>
        <w:t xml:space="preserve"> </w:t>
      </w:r>
      <w:r w:rsidRPr="00B4048A">
        <w:rPr>
          <w:spacing w:val="-4"/>
        </w:rPr>
        <w:t>our</w:t>
      </w:r>
      <w:r w:rsidRPr="00B4048A">
        <w:rPr>
          <w:spacing w:val="-12"/>
        </w:rPr>
        <w:t xml:space="preserve"> </w:t>
      </w:r>
      <w:r w:rsidRPr="00B4048A">
        <w:rPr>
          <w:spacing w:val="-4"/>
        </w:rPr>
        <w:t>tasks,</w:t>
      </w:r>
      <w:r w:rsidRPr="00B4048A">
        <w:rPr>
          <w:spacing w:val="-12"/>
        </w:rPr>
        <w:t xml:space="preserve"> </w:t>
      </w:r>
      <w:r w:rsidRPr="00B4048A">
        <w:rPr>
          <w:spacing w:val="-4"/>
        </w:rPr>
        <w:t xml:space="preserve">as </w:t>
      </w:r>
      <w:r w:rsidRPr="00B4048A">
        <w:t>we</w:t>
      </w:r>
      <w:r w:rsidRPr="00B4048A">
        <w:rPr>
          <w:spacing w:val="-8"/>
        </w:rPr>
        <w:t xml:space="preserve"> </w:t>
      </w:r>
      <w:r w:rsidRPr="00B4048A">
        <w:t>take</w:t>
      </w:r>
      <w:r w:rsidRPr="00B4048A">
        <w:rPr>
          <w:spacing w:val="-8"/>
        </w:rPr>
        <w:t xml:space="preserve"> </w:t>
      </w:r>
      <w:r w:rsidRPr="00B4048A">
        <w:t>more</w:t>
      </w:r>
      <w:r w:rsidRPr="00B4048A">
        <w:rPr>
          <w:spacing w:val="-8"/>
        </w:rPr>
        <w:t xml:space="preserve"> </w:t>
      </w:r>
      <w:r w:rsidRPr="00B4048A">
        <w:t>time.</w:t>
      </w:r>
      <w:r w:rsidRPr="00B4048A">
        <w:rPr>
          <w:spacing w:val="-8"/>
        </w:rPr>
        <w:t xml:space="preserve"> </w:t>
      </w:r>
      <w:r w:rsidRPr="00B4048A">
        <w:t>Then</w:t>
      </w:r>
      <w:r w:rsidRPr="00B4048A">
        <w:rPr>
          <w:spacing w:val="-8"/>
        </w:rPr>
        <w:t xml:space="preserve"> </w:t>
      </w:r>
      <w:r w:rsidRPr="00B4048A">
        <w:t>they</w:t>
      </w:r>
      <w:r w:rsidRPr="00B4048A">
        <w:rPr>
          <w:spacing w:val="-8"/>
        </w:rPr>
        <w:t xml:space="preserve"> </w:t>
      </w:r>
      <w:r w:rsidRPr="00B4048A">
        <w:t>place</w:t>
      </w:r>
      <w:r w:rsidRPr="00B4048A">
        <w:rPr>
          <w:spacing w:val="-8"/>
        </w:rPr>
        <w:t xml:space="preserve"> </w:t>
      </w:r>
      <w:r w:rsidRPr="00B4048A">
        <w:t>us</w:t>
      </w:r>
      <w:r w:rsidRPr="00B4048A">
        <w:rPr>
          <w:spacing w:val="-8"/>
        </w:rPr>
        <w:t xml:space="preserve"> </w:t>
      </w:r>
      <w:r w:rsidRPr="00B4048A">
        <w:t xml:space="preserve">in </w:t>
      </w:r>
      <w:r w:rsidRPr="00B4048A">
        <w:rPr>
          <w:spacing w:val="-2"/>
        </w:rPr>
        <w:t>front</w:t>
      </w:r>
      <w:r w:rsidRPr="00B4048A">
        <w:rPr>
          <w:spacing w:val="-13"/>
        </w:rPr>
        <w:t xml:space="preserve"> </w:t>
      </w:r>
      <w:r w:rsidRPr="00B4048A">
        <w:rPr>
          <w:spacing w:val="-2"/>
        </w:rPr>
        <w:t>of</w:t>
      </w:r>
      <w:r w:rsidRPr="00B4048A">
        <w:rPr>
          <w:spacing w:val="-13"/>
        </w:rPr>
        <w:t xml:space="preserve"> </w:t>
      </w:r>
      <w:r w:rsidRPr="00B4048A">
        <w:rPr>
          <w:spacing w:val="-2"/>
        </w:rPr>
        <w:t>the</w:t>
      </w:r>
      <w:r w:rsidRPr="00B4048A">
        <w:rPr>
          <w:spacing w:val="-13"/>
        </w:rPr>
        <w:t xml:space="preserve"> </w:t>
      </w:r>
      <w:r w:rsidRPr="00B4048A">
        <w:rPr>
          <w:spacing w:val="-2"/>
        </w:rPr>
        <w:t>class,</w:t>
      </w:r>
      <w:r w:rsidRPr="00B4048A">
        <w:rPr>
          <w:spacing w:val="-13"/>
        </w:rPr>
        <w:t xml:space="preserve"> </w:t>
      </w:r>
      <w:r w:rsidRPr="00B4048A">
        <w:rPr>
          <w:spacing w:val="-2"/>
        </w:rPr>
        <w:t>as</w:t>
      </w:r>
      <w:r w:rsidRPr="00B4048A">
        <w:rPr>
          <w:spacing w:val="-13"/>
        </w:rPr>
        <w:t xml:space="preserve"> </w:t>
      </w:r>
      <w:r w:rsidRPr="00B4048A">
        <w:rPr>
          <w:spacing w:val="-2"/>
        </w:rPr>
        <w:t>we</w:t>
      </w:r>
      <w:r w:rsidRPr="00B4048A">
        <w:rPr>
          <w:spacing w:val="-13"/>
        </w:rPr>
        <w:t xml:space="preserve"> </w:t>
      </w:r>
      <w:r w:rsidRPr="00B4048A">
        <w:rPr>
          <w:spacing w:val="-2"/>
        </w:rPr>
        <w:t>need</w:t>
      </w:r>
      <w:r w:rsidRPr="00B4048A">
        <w:rPr>
          <w:spacing w:val="-13"/>
        </w:rPr>
        <w:t xml:space="preserve"> </w:t>
      </w:r>
      <w:r w:rsidRPr="00B4048A">
        <w:rPr>
          <w:spacing w:val="-2"/>
        </w:rPr>
        <w:t>to</w:t>
      </w:r>
      <w:r w:rsidRPr="00B4048A">
        <w:rPr>
          <w:spacing w:val="-13"/>
        </w:rPr>
        <w:t xml:space="preserve"> </w:t>
      </w:r>
      <w:r w:rsidRPr="00B4048A">
        <w:rPr>
          <w:spacing w:val="-2"/>
        </w:rPr>
        <w:t>be</w:t>
      </w:r>
      <w:r w:rsidRPr="00B4048A">
        <w:rPr>
          <w:spacing w:val="-13"/>
        </w:rPr>
        <w:t xml:space="preserve"> </w:t>
      </w:r>
      <w:r w:rsidRPr="00B4048A">
        <w:rPr>
          <w:spacing w:val="-2"/>
        </w:rPr>
        <w:t xml:space="preserve">listening </w:t>
      </w:r>
      <w:r w:rsidRPr="00B4048A">
        <w:t>to</w:t>
      </w:r>
      <w:r w:rsidRPr="00B4048A">
        <w:rPr>
          <w:spacing w:val="-10"/>
        </w:rPr>
        <w:t xml:space="preserve"> </w:t>
      </w:r>
      <w:r w:rsidRPr="00B4048A">
        <w:t>them</w:t>
      </w:r>
      <w:r w:rsidRPr="00B4048A">
        <w:rPr>
          <w:spacing w:val="-10"/>
        </w:rPr>
        <w:t xml:space="preserve"> </w:t>
      </w:r>
      <w:r w:rsidRPr="00B4048A">
        <w:rPr>
          <w:i w:val="0"/>
        </w:rPr>
        <w:t>[lecturers]</w:t>
      </w:r>
      <w:r w:rsidRPr="00B4048A">
        <w:t>.</w:t>
      </w:r>
      <w:r w:rsidRPr="00B4048A">
        <w:rPr>
          <w:spacing w:val="-10"/>
        </w:rPr>
        <w:t xml:space="preserve"> </w:t>
      </w:r>
      <w:r w:rsidRPr="00B4048A">
        <w:t>Also,</w:t>
      </w:r>
      <w:r w:rsidRPr="00B4048A">
        <w:rPr>
          <w:spacing w:val="-10"/>
        </w:rPr>
        <w:t xml:space="preserve"> </w:t>
      </w:r>
      <w:r w:rsidRPr="00B4048A">
        <w:t>they</w:t>
      </w:r>
      <w:r w:rsidRPr="00B4048A">
        <w:rPr>
          <w:spacing w:val="-10"/>
        </w:rPr>
        <w:t xml:space="preserve"> </w:t>
      </w:r>
      <w:r w:rsidRPr="00B4048A">
        <w:t>allow</w:t>
      </w:r>
      <w:r w:rsidRPr="00B4048A">
        <w:rPr>
          <w:spacing w:val="-10"/>
        </w:rPr>
        <w:t xml:space="preserve"> </w:t>
      </w:r>
      <w:r w:rsidRPr="00B4048A">
        <w:t>us</w:t>
      </w:r>
      <w:r w:rsidRPr="00B4048A">
        <w:rPr>
          <w:spacing w:val="-10"/>
        </w:rPr>
        <w:t xml:space="preserve"> </w:t>
      </w:r>
      <w:r w:rsidRPr="00B4048A">
        <w:t>to complete</w:t>
      </w:r>
      <w:r w:rsidRPr="00B4048A">
        <w:rPr>
          <w:spacing w:val="-10"/>
        </w:rPr>
        <w:t xml:space="preserve"> </w:t>
      </w:r>
      <w:r w:rsidRPr="00B4048A">
        <w:t>the</w:t>
      </w:r>
      <w:r w:rsidRPr="00B4048A">
        <w:rPr>
          <w:spacing w:val="-10"/>
        </w:rPr>
        <w:t xml:space="preserve"> </w:t>
      </w:r>
      <w:r w:rsidRPr="00B4048A">
        <w:t>work</w:t>
      </w:r>
      <w:r w:rsidRPr="00B4048A">
        <w:rPr>
          <w:spacing w:val="-10"/>
        </w:rPr>
        <w:t xml:space="preserve"> </w:t>
      </w:r>
      <w:r w:rsidRPr="00B4048A">
        <w:t>the</w:t>
      </w:r>
      <w:r w:rsidRPr="00B4048A">
        <w:rPr>
          <w:spacing w:val="-10"/>
        </w:rPr>
        <w:t xml:space="preserve"> </w:t>
      </w:r>
      <w:r w:rsidRPr="00B4048A">
        <w:t>way</w:t>
      </w:r>
      <w:r w:rsidRPr="00B4048A">
        <w:rPr>
          <w:spacing w:val="-10"/>
        </w:rPr>
        <w:t xml:space="preserve"> </w:t>
      </w:r>
      <w:r w:rsidRPr="00B4048A">
        <w:t>we</w:t>
      </w:r>
      <w:r w:rsidRPr="00B4048A">
        <w:rPr>
          <w:spacing w:val="-10"/>
        </w:rPr>
        <w:t xml:space="preserve"> </w:t>
      </w:r>
      <w:r w:rsidRPr="00B4048A">
        <w:t>prefer,</w:t>
      </w:r>
      <w:r w:rsidRPr="00B4048A">
        <w:rPr>
          <w:spacing w:val="-10"/>
        </w:rPr>
        <w:t xml:space="preserve"> </w:t>
      </w:r>
      <w:r w:rsidRPr="00B4048A">
        <w:t>in</w:t>
      </w:r>
      <w:r w:rsidRPr="00B4048A">
        <w:rPr>
          <w:spacing w:val="-10"/>
        </w:rPr>
        <w:t xml:space="preserve"> </w:t>
      </w:r>
      <w:r w:rsidRPr="00B4048A">
        <w:t>a way that is easy for us.</w:t>
      </w:r>
    </w:p>
    <w:p w14:paraId="08559433" w14:textId="77777777" w:rsidR="006C6932" w:rsidRDefault="006C6932">
      <w:pPr>
        <w:pStyle w:val="BodyText"/>
        <w:spacing w:before="21"/>
        <w:rPr>
          <w:b/>
          <w:i/>
        </w:rPr>
      </w:pPr>
    </w:p>
    <w:p w14:paraId="56230F6A" w14:textId="77777777" w:rsidR="006C6932" w:rsidRDefault="00000000">
      <w:pPr>
        <w:pStyle w:val="BodyText"/>
        <w:spacing w:before="1" w:line="271" w:lineRule="auto"/>
        <w:ind w:left="245" w:right="1421"/>
      </w:pPr>
      <w:r>
        <w:rPr>
          <w:noProof/>
        </w:rPr>
        <mc:AlternateContent>
          <mc:Choice Requires="wps">
            <w:drawing>
              <wp:anchor distT="0" distB="0" distL="0" distR="0" simplePos="0" relativeHeight="15750656" behindDoc="0" locked="0" layoutInCell="1" allowOverlap="1" wp14:anchorId="18379FE3" wp14:editId="4CC013F7">
                <wp:simplePos x="0" y="0"/>
                <wp:positionH relativeFrom="page">
                  <wp:posOffset>4230356</wp:posOffset>
                </wp:positionH>
                <wp:positionV relativeFrom="paragraph">
                  <wp:posOffset>1254716</wp:posOffset>
                </wp:positionV>
                <wp:extent cx="3329940" cy="3816350"/>
                <wp:effectExtent l="0" t="0" r="0" b="0"/>
                <wp:wrapNone/>
                <wp:docPr id="151" name="Graphic 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29940" cy="3816350"/>
                        </a:xfrm>
                        <a:custGeom>
                          <a:avLst/>
                          <a:gdLst/>
                          <a:ahLst/>
                          <a:cxnLst/>
                          <a:rect l="l" t="t" r="r" b="b"/>
                          <a:pathLst>
                            <a:path w="3329940" h="3816350">
                              <a:moveTo>
                                <a:pt x="2996643" y="0"/>
                              </a:moveTo>
                              <a:lnTo>
                                <a:pt x="1538645" y="0"/>
                              </a:lnTo>
                              <a:lnTo>
                                <a:pt x="1490101" y="1451"/>
                              </a:lnTo>
                              <a:lnTo>
                                <a:pt x="1442085" y="5762"/>
                              </a:lnTo>
                              <a:lnTo>
                                <a:pt x="1394703" y="12872"/>
                              </a:lnTo>
                              <a:lnTo>
                                <a:pt x="1348063" y="22717"/>
                              </a:lnTo>
                              <a:lnTo>
                                <a:pt x="1302271" y="35236"/>
                              </a:lnTo>
                              <a:lnTo>
                                <a:pt x="1257433" y="50366"/>
                              </a:lnTo>
                              <a:lnTo>
                                <a:pt x="1213657" y="68045"/>
                              </a:lnTo>
                              <a:lnTo>
                                <a:pt x="1171048" y="88210"/>
                              </a:lnTo>
                              <a:lnTo>
                                <a:pt x="1129714" y="110799"/>
                              </a:lnTo>
                              <a:lnTo>
                                <a:pt x="1089761" y="135750"/>
                              </a:lnTo>
                              <a:lnTo>
                                <a:pt x="1051296" y="163000"/>
                              </a:lnTo>
                              <a:lnTo>
                                <a:pt x="1014426" y="192486"/>
                              </a:lnTo>
                              <a:lnTo>
                                <a:pt x="979257" y="224148"/>
                              </a:lnTo>
                              <a:lnTo>
                                <a:pt x="945896" y="257921"/>
                              </a:lnTo>
                              <a:lnTo>
                                <a:pt x="914450" y="293744"/>
                              </a:lnTo>
                              <a:lnTo>
                                <a:pt x="885024" y="331555"/>
                              </a:lnTo>
                              <a:lnTo>
                                <a:pt x="857727" y="371291"/>
                              </a:lnTo>
                              <a:lnTo>
                                <a:pt x="832664" y="412889"/>
                              </a:lnTo>
                              <a:lnTo>
                                <a:pt x="103672" y="1708886"/>
                              </a:lnTo>
                              <a:lnTo>
                                <a:pt x="80633" y="1752946"/>
                              </a:lnTo>
                              <a:lnTo>
                                <a:pt x="60475" y="1798004"/>
                              </a:lnTo>
                              <a:lnTo>
                                <a:pt x="43196" y="1843927"/>
                              </a:lnTo>
                              <a:lnTo>
                                <a:pt x="28797" y="1890581"/>
                              </a:lnTo>
                              <a:lnTo>
                                <a:pt x="17278" y="1937834"/>
                              </a:lnTo>
                              <a:lnTo>
                                <a:pt x="8639" y="1985553"/>
                              </a:lnTo>
                              <a:lnTo>
                                <a:pt x="2879" y="2033603"/>
                              </a:lnTo>
                              <a:lnTo>
                                <a:pt x="0" y="2081854"/>
                              </a:lnTo>
                              <a:lnTo>
                                <a:pt x="0" y="2130170"/>
                              </a:lnTo>
                              <a:lnTo>
                                <a:pt x="2879" y="2178420"/>
                              </a:lnTo>
                              <a:lnTo>
                                <a:pt x="8639" y="2226470"/>
                              </a:lnTo>
                              <a:lnTo>
                                <a:pt x="17278" y="2274186"/>
                              </a:lnTo>
                              <a:lnTo>
                                <a:pt x="28797" y="2321437"/>
                              </a:lnTo>
                              <a:lnTo>
                                <a:pt x="43196" y="2368089"/>
                              </a:lnTo>
                              <a:lnTo>
                                <a:pt x="60475" y="2414008"/>
                              </a:lnTo>
                              <a:lnTo>
                                <a:pt x="80633" y="2459063"/>
                              </a:lnTo>
                              <a:lnTo>
                                <a:pt x="103672" y="2503119"/>
                              </a:lnTo>
                              <a:lnTo>
                                <a:pt x="832664" y="3799103"/>
                              </a:lnTo>
                              <a:lnTo>
                                <a:pt x="842840" y="3815991"/>
                              </a:lnTo>
                              <a:lnTo>
                                <a:pt x="3329648" y="3815991"/>
                              </a:lnTo>
                              <a:lnTo>
                                <a:pt x="3329648" y="71839"/>
                              </a:lnTo>
                              <a:lnTo>
                                <a:pt x="3321631" y="68045"/>
                              </a:lnTo>
                              <a:lnTo>
                                <a:pt x="3277854" y="50366"/>
                              </a:lnTo>
                              <a:lnTo>
                                <a:pt x="3233016" y="35236"/>
                              </a:lnTo>
                              <a:lnTo>
                                <a:pt x="3187224" y="22717"/>
                              </a:lnTo>
                              <a:lnTo>
                                <a:pt x="3140584" y="12872"/>
                              </a:lnTo>
                              <a:lnTo>
                                <a:pt x="3093202" y="5762"/>
                              </a:lnTo>
                              <a:lnTo>
                                <a:pt x="3045187" y="1451"/>
                              </a:lnTo>
                              <a:lnTo>
                                <a:pt x="2996643" y="0"/>
                              </a:lnTo>
                              <a:close/>
                            </a:path>
                          </a:pathLst>
                        </a:custGeom>
                        <a:solidFill>
                          <a:srgbClr val="221158"/>
                        </a:solidFill>
                      </wps:spPr>
                      <wps:bodyPr wrap="square" lIns="0" tIns="0" rIns="0" bIns="0" rtlCol="0">
                        <a:prstTxWarp prst="textNoShape">
                          <a:avLst/>
                        </a:prstTxWarp>
                        <a:noAutofit/>
                      </wps:bodyPr>
                    </wps:wsp>
                  </a:graphicData>
                </a:graphic>
              </wp:anchor>
            </w:drawing>
          </mc:Choice>
          <mc:Fallback>
            <w:pict>
              <v:shape w14:anchorId="74458250" id="Graphic 151" o:spid="_x0000_s1026" alt="&quot;&quot;" style="position:absolute;margin-left:333.1pt;margin-top:98.8pt;width:262.2pt;height:300.5pt;z-index:15750656;visibility:visible;mso-wrap-style:square;mso-wrap-distance-left:0;mso-wrap-distance-top:0;mso-wrap-distance-right:0;mso-wrap-distance-bottom:0;mso-position-horizontal:absolute;mso-position-horizontal-relative:page;mso-position-vertical:absolute;mso-position-vertical-relative:text;v-text-anchor:top" coordsize="3329940,381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" path="m2996643,l1538645,r-48544,1451l1442085,5762r-47382,7110l1348063,22717r-45792,12519l1257433,50366r-43776,17679l1171048,88210r-41334,22589l1089761,135750r-38465,27250l1014426,192486r-35169,31662l945896,257921r-31446,35823l885024,331555r-27297,39736l832664,412889,103672,1708886r-23039,44060l60475,1798004r-17279,45923l28797,1890581r-11519,47253l8639,1985553r-5760,48050l,2081854r,48316l2879,2178420r5760,48050l17278,2274186r11519,47251l43196,2368089r17279,45919l80633,2459063r23039,44056l832664,3799103r10176,16888l3329648,3815991r,-3744152l3321631,68045,3277854,50366,3233016,35236,3187224,22717r-46640,-9845l3093202,5762,3045187,1451,2996643,xe" fillcolor="#221158" stroked="f">
                <v:path arrowok="t"/>
                <w10:wrap anchorx="page"/>
              </v:shape>
            </w:pict>
          </mc:Fallback>
        </mc:AlternateContent>
      </w:r>
      <w:r>
        <w:t xml:space="preserve">Notably, while teachers with visual disabilities were found to have more support from the school community and beyond, as well as receiving more support during teacher training, this did not </w:t>
      </w:r>
      <w:r>
        <w:rPr>
          <w:spacing w:val="-2"/>
        </w:rPr>
        <w:t>necessarily</w:t>
      </w:r>
      <w:r>
        <w:rPr>
          <w:spacing w:val="-8"/>
        </w:rPr>
        <w:t xml:space="preserve"> </w:t>
      </w:r>
      <w:r>
        <w:rPr>
          <w:spacing w:val="-2"/>
        </w:rPr>
        <w:t>relate</w:t>
      </w:r>
      <w:r>
        <w:rPr>
          <w:spacing w:val="-8"/>
        </w:rPr>
        <w:t xml:space="preserve"> </w:t>
      </w:r>
      <w:r>
        <w:rPr>
          <w:spacing w:val="-2"/>
        </w:rPr>
        <w:t>to</w:t>
      </w:r>
      <w:r>
        <w:rPr>
          <w:spacing w:val="-8"/>
        </w:rPr>
        <w:t xml:space="preserve"> </w:t>
      </w:r>
      <w:r>
        <w:rPr>
          <w:spacing w:val="-2"/>
        </w:rPr>
        <w:t>their</w:t>
      </w:r>
      <w:r>
        <w:rPr>
          <w:spacing w:val="-8"/>
        </w:rPr>
        <w:t xml:space="preserve"> </w:t>
      </w:r>
      <w:r>
        <w:rPr>
          <w:spacing w:val="-2"/>
        </w:rPr>
        <w:t>perceived</w:t>
      </w:r>
      <w:r>
        <w:rPr>
          <w:spacing w:val="-8"/>
        </w:rPr>
        <w:t xml:space="preserve"> </w:t>
      </w:r>
      <w:r>
        <w:rPr>
          <w:spacing w:val="-2"/>
        </w:rPr>
        <w:t>opportunities</w:t>
      </w:r>
      <w:r>
        <w:rPr>
          <w:spacing w:val="-8"/>
        </w:rPr>
        <w:t xml:space="preserve"> </w:t>
      </w:r>
      <w:r>
        <w:rPr>
          <w:spacing w:val="-2"/>
        </w:rPr>
        <w:t xml:space="preserve">for </w:t>
      </w:r>
      <w:r>
        <w:t>career progression.</w:t>
      </w:r>
    </w:p>
    <w:p w14:paraId="1A1339C4"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10" w:space="40"/>
            <w:col w:w="6060"/>
          </w:cols>
        </w:sectPr>
      </w:pPr>
    </w:p>
    <w:p w14:paraId="6E9BC906" w14:textId="77777777" w:rsidR="006C6932" w:rsidRDefault="006C6932">
      <w:pPr>
        <w:pStyle w:val="BodyText"/>
        <w:rPr>
          <w:sz w:val="20"/>
        </w:rPr>
      </w:pPr>
    </w:p>
    <w:p w14:paraId="697BED8D" w14:textId="77777777" w:rsidR="006C6932" w:rsidRDefault="006C6932">
      <w:pPr>
        <w:pStyle w:val="BodyText"/>
        <w:rPr>
          <w:sz w:val="20"/>
        </w:rPr>
      </w:pPr>
    </w:p>
    <w:p w14:paraId="52553C86" w14:textId="77777777" w:rsidR="006C6932" w:rsidRDefault="006C6932">
      <w:pPr>
        <w:pStyle w:val="BodyText"/>
        <w:rPr>
          <w:sz w:val="20"/>
        </w:rPr>
      </w:pPr>
    </w:p>
    <w:p w14:paraId="2AFFB5A6" w14:textId="77777777" w:rsidR="006C6932" w:rsidRDefault="006C6932">
      <w:pPr>
        <w:pStyle w:val="BodyText"/>
        <w:rPr>
          <w:sz w:val="20"/>
        </w:rPr>
      </w:pPr>
    </w:p>
    <w:p w14:paraId="2EE87A65" w14:textId="77777777" w:rsidR="006C6932" w:rsidRDefault="006C6932">
      <w:pPr>
        <w:pStyle w:val="BodyText"/>
        <w:spacing w:before="98"/>
        <w:rPr>
          <w:sz w:val="20"/>
        </w:rPr>
      </w:pPr>
    </w:p>
    <w:p w14:paraId="27AC4D69" w14:textId="77777777" w:rsidR="006C6932" w:rsidRDefault="006C6932">
      <w:pPr>
        <w:rPr>
          <w:sz w:val="20"/>
        </w:rPr>
        <w:sectPr w:rsidR="006C6932" w:rsidSect="00FA5906">
          <w:pgSz w:w="11910" w:h="16840"/>
          <w:pgMar w:top="1020" w:right="0" w:bottom="0" w:left="0" w:header="771" w:footer="0" w:gutter="0"/>
          <w:cols w:space="720"/>
        </w:sectPr>
      </w:pPr>
    </w:p>
    <w:p w14:paraId="18226B05" w14:textId="77777777" w:rsidR="006C6932" w:rsidRDefault="00000000">
      <w:pPr>
        <w:pStyle w:val="Heading4"/>
        <w:spacing w:before="182"/>
      </w:pPr>
      <w:r>
        <w:rPr>
          <w:spacing w:val="-9"/>
        </w:rPr>
        <w:t>Progression</w:t>
      </w:r>
      <w:r>
        <w:rPr>
          <w:spacing w:val="-7"/>
        </w:rPr>
        <w:t xml:space="preserve"> </w:t>
      </w:r>
      <w:r>
        <w:rPr>
          <w:spacing w:val="-2"/>
        </w:rPr>
        <w:t>pathways</w:t>
      </w:r>
    </w:p>
    <w:p w14:paraId="7B70694B" w14:textId="77777777" w:rsidR="006C6932" w:rsidRDefault="00000000">
      <w:pPr>
        <w:pStyle w:val="BodyText"/>
        <w:spacing w:before="121" w:line="271" w:lineRule="auto"/>
        <w:ind w:left="1417"/>
        <w:rPr>
          <w:i/>
        </w:rPr>
      </w:pPr>
      <w:r>
        <w:t>When</w:t>
      </w:r>
      <w:r>
        <w:rPr>
          <w:spacing w:val="-10"/>
        </w:rPr>
        <w:t xml:space="preserve"> </w:t>
      </w:r>
      <w:r>
        <w:t>reflecting</w:t>
      </w:r>
      <w:r>
        <w:rPr>
          <w:spacing w:val="-10"/>
        </w:rPr>
        <w:t xml:space="preserve"> </w:t>
      </w:r>
      <w:r>
        <w:t>on</w:t>
      </w:r>
      <w:r>
        <w:rPr>
          <w:spacing w:val="-10"/>
        </w:rPr>
        <w:t xml:space="preserve"> </w:t>
      </w:r>
      <w:r>
        <w:t>the</w:t>
      </w:r>
      <w:r>
        <w:rPr>
          <w:spacing w:val="-10"/>
        </w:rPr>
        <w:t xml:space="preserve"> </w:t>
      </w:r>
      <w:r>
        <w:t>career</w:t>
      </w:r>
      <w:r>
        <w:rPr>
          <w:spacing w:val="-10"/>
        </w:rPr>
        <w:t xml:space="preserve"> </w:t>
      </w:r>
      <w:r>
        <w:t>progression</w:t>
      </w:r>
      <w:r>
        <w:rPr>
          <w:spacing w:val="-10"/>
        </w:rPr>
        <w:t xml:space="preserve"> </w:t>
      </w:r>
      <w:r>
        <w:t>pathways available</w:t>
      </w:r>
      <w:r>
        <w:rPr>
          <w:spacing w:val="-11"/>
        </w:rPr>
        <w:t xml:space="preserve"> </w:t>
      </w:r>
      <w:r>
        <w:t>to</w:t>
      </w:r>
      <w:r>
        <w:rPr>
          <w:spacing w:val="-11"/>
        </w:rPr>
        <w:t xml:space="preserve"> </w:t>
      </w:r>
      <w:r>
        <w:t>teachers</w:t>
      </w:r>
      <w:r>
        <w:rPr>
          <w:spacing w:val="-11"/>
        </w:rPr>
        <w:t xml:space="preserve"> </w:t>
      </w:r>
      <w:r>
        <w:t>with</w:t>
      </w:r>
      <w:r>
        <w:rPr>
          <w:spacing w:val="-11"/>
        </w:rPr>
        <w:t xml:space="preserve"> </w:t>
      </w:r>
      <w:r>
        <w:t>disabilities,</w:t>
      </w:r>
      <w:r>
        <w:rPr>
          <w:spacing w:val="-11"/>
        </w:rPr>
        <w:t xml:space="preserve"> </w:t>
      </w:r>
      <w:r>
        <w:t>15</w:t>
      </w:r>
      <w:r>
        <w:rPr>
          <w:spacing w:val="-11"/>
        </w:rPr>
        <w:t xml:space="preserve"> </w:t>
      </w:r>
      <w:r>
        <w:t>participants felt that due to their disabilities they were unable to progress</w:t>
      </w:r>
      <w:r>
        <w:rPr>
          <w:spacing w:val="-8"/>
        </w:rPr>
        <w:t xml:space="preserve"> </w:t>
      </w:r>
      <w:r>
        <w:t>in</w:t>
      </w:r>
      <w:r>
        <w:rPr>
          <w:spacing w:val="-9"/>
        </w:rPr>
        <w:t xml:space="preserve"> </w:t>
      </w:r>
      <w:r>
        <w:t>their</w:t>
      </w:r>
      <w:r>
        <w:rPr>
          <w:spacing w:val="-8"/>
        </w:rPr>
        <w:t xml:space="preserve"> </w:t>
      </w:r>
      <w:r>
        <w:t>careers</w:t>
      </w:r>
      <w:r>
        <w:rPr>
          <w:spacing w:val="-9"/>
        </w:rPr>
        <w:t xml:space="preserve"> </w:t>
      </w:r>
      <w:r>
        <w:t>or</w:t>
      </w:r>
      <w:r>
        <w:rPr>
          <w:spacing w:val="-8"/>
        </w:rPr>
        <w:t xml:space="preserve"> </w:t>
      </w:r>
      <w:r>
        <w:t>take</w:t>
      </w:r>
      <w:r>
        <w:rPr>
          <w:spacing w:val="-9"/>
        </w:rPr>
        <w:t xml:space="preserve"> </w:t>
      </w:r>
      <w:r>
        <w:t>on</w:t>
      </w:r>
      <w:r>
        <w:rPr>
          <w:spacing w:val="-8"/>
        </w:rPr>
        <w:t xml:space="preserve"> </w:t>
      </w:r>
      <w:r>
        <w:t>leadership</w:t>
      </w:r>
      <w:r>
        <w:rPr>
          <w:spacing w:val="-9"/>
        </w:rPr>
        <w:t xml:space="preserve"> </w:t>
      </w:r>
      <w:r>
        <w:t>roles. Asiri (Sri Lanka) summed up well the feelings expressed</w:t>
      </w:r>
      <w:r>
        <w:rPr>
          <w:spacing w:val="-13"/>
        </w:rPr>
        <w:t xml:space="preserve"> </w:t>
      </w:r>
      <w:r>
        <w:t>across</w:t>
      </w:r>
      <w:r>
        <w:rPr>
          <w:spacing w:val="-13"/>
        </w:rPr>
        <w:t xml:space="preserve"> </w:t>
      </w:r>
      <w:r>
        <w:t>the</w:t>
      </w:r>
      <w:r>
        <w:rPr>
          <w:spacing w:val="-12"/>
        </w:rPr>
        <w:t xml:space="preserve"> </w:t>
      </w:r>
      <w:r>
        <w:t>sample</w:t>
      </w:r>
      <w:r>
        <w:rPr>
          <w:spacing w:val="-13"/>
        </w:rPr>
        <w:t xml:space="preserve"> </w:t>
      </w:r>
      <w:r>
        <w:t>when</w:t>
      </w:r>
      <w:r>
        <w:rPr>
          <w:spacing w:val="-13"/>
        </w:rPr>
        <w:t xml:space="preserve"> </w:t>
      </w:r>
      <w:r>
        <w:t>he</w:t>
      </w:r>
      <w:r>
        <w:rPr>
          <w:spacing w:val="-12"/>
        </w:rPr>
        <w:t xml:space="preserve"> </w:t>
      </w:r>
      <w:r>
        <w:t>noted</w:t>
      </w:r>
      <w:r>
        <w:rPr>
          <w:spacing w:val="-13"/>
        </w:rPr>
        <w:t xml:space="preserve"> </w:t>
      </w:r>
      <w:r>
        <w:t>‘there</w:t>
      </w:r>
      <w:r>
        <w:rPr>
          <w:spacing w:val="-13"/>
        </w:rPr>
        <w:t xml:space="preserve"> </w:t>
      </w:r>
      <w:r>
        <w:t xml:space="preserve">is </w:t>
      </w:r>
      <w:r>
        <w:rPr>
          <w:spacing w:val="-2"/>
        </w:rPr>
        <w:t>no</w:t>
      </w:r>
      <w:r>
        <w:rPr>
          <w:spacing w:val="-7"/>
        </w:rPr>
        <w:t xml:space="preserve"> </w:t>
      </w:r>
      <w:r>
        <w:rPr>
          <w:spacing w:val="-2"/>
        </w:rPr>
        <w:t>such</w:t>
      </w:r>
      <w:r>
        <w:rPr>
          <w:spacing w:val="-7"/>
        </w:rPr>
        <w:t xml:space="preserve"> </w:t>
      </w:r>
      <w:r>
        <w:rPr>
          <w:spacing w:val="-2"/>
        </w:rPr>
        <w:t>a</w:t>
      </w:r>
      <w:r>
        <w:rPr>
          <w:spacing w:val="-7"/>
        </w:rPr>
        <w:t xml:space="preserve"> </w:t>
      </w:r>
      <w:r>
        <w:rPr>
          <w:spacing w:val="-2"/>
        </w:rPr>
        <w:t>thing,</w:t>
      </w:r>
      <w:r>
        <w:rPr>
          <w:spacing w:val="-7"/>
        </w:rPr>
        <w:t xml:space="preserve"> </w:t>
      </w:r>
      <w:r>
        <w:rPr>
          <w:spacing w:val="-2"/>
        </w:rPr>
        <w:t>actually’.</w:t>
      </w:r>
      <w:r>
        <w:rPr>
          <w:spacing w:val="-7"/>
        </w:rPr>
        <w:t xml:space="preserve"> </w:t>
      </w:r>
      <w:r>
        <w:rPr>
          <w:spacing w:val="-2"/>
        </w:rPr>
        <w:t>Amina</w:t>
      </w:r>
      <w:r>
        <w:rPr>
          <w:spacing w:val="-7"/>
        </w:rPr>
        <w:t xml:space="preserve"> </w:t>
      </w:r>
      <w:r>
        <w:rPr>
          <w:spacing w:val="-2"/>
        </w:rPr>
        <w:t>in</w:t>
      </w:r>
      <w:r>
        <w:rPr>
          <w:spacing w:val="-7"/>
        </w:rPr>
        <w:t xml:space="preserve"> </w:t>
      </w:r>
      <w:r>
        <w:rPr>
          <w:spacing w:val="-2"/>
        </w:rPr>
        <w:t>Jordan</w:t>
      </w:r>
      <w:r>
        <w:rPr>
          <w:spacing w:val="-7"/>
        </w:rPr>
        <w:t xml:space="preserve"> </w:t>
      </w:r>
      <w:r>
        <w:rPr>
          <w:spacing w:val="-2"/>
        </w:rPr>
        <w:t>had</w:t>
      </w:r>
      <w:r>
        <w:rPr>
          <w:spacing w:val="-7"/>
        </w:rPr>
        <w:t xml:space="preserve"> </w:t>
      </w:r>
      <w:r>
        <w:rPr>
          <w:spacing w:val="-2"/>
        </w:rPr>
        <w:t xml:space="preserve">wished </w:t>
      </w:r>
      <w:r>
        <w:t>to teach at university level, but she was uncertain about the prospect as she highlighted that ‘some people are rejected because of disability’</w:t>
      </w:r>
      <w:r>
        <w:rPr>
          <w:i/>
        </w:rPr>
        <w:t>.</w:t>
      </w:r>
    </w:p>
    <w:p w14:paraId="22845138" w14:textId="77777777" w:rsidR="006C6932" w:rsidRDefault="00000000">
      <w:pPr>
        <w:pStyle w:val="BodyText"/>
        <w:spacing w:before="123" w:line="271" w:lineRule="auto"/>
        <w:ind w:left="1417"/>
      </w:pPr>
      <w:r>
        <w:t xml:space="preserve">Other teachers were also less optimistic about the </w:t>
      </w:r>
      <w:r>
        <w:rPr>
          <w:spacing w:val="-2"/>
        </w:rPr>
        <w:t>possibility</w:t>
      </w:r>
      <w:r>
        <w:rPr>
          <w:spacing w:val="-5"/>
        </w:rPr>
        <w:t xml:space="preserve"> </w:t>
      </w:r>
      <w:r>
        <w:rPr>
          <w:spacing w:val="-2"/>
        </w:rPr>
        <w:t>of</w:t>
      </w:r>
      <w:r>
        <w:rPr>
          <w:spacing w:val="-5"/>
        </w:rPr>
        <w:t xml:space="preserve"> </w:t>
      </w:r>
      <w:r>
        <w:rPr>
          <w:spacing w:val="-2"/>
        </w:rPr>
        <w:t>becoming</w:t>
      </w:r>
      <w:r>
        <w:rPr>
          <w:spacing w:val="-5"/>
        </w:rPr>
        <w:t xml:space="preserve"> </w:t>
      </w:r>
      <w:r>
        <w:rPr>
          <w:spacing w:val="-2"/>
        </w:rPr>
        <w:t>school</w:t>
      </w:r>
      <w:r>
        <w:rPr>
          <w:spacing w:val="-5"/>
        </w:rPr>
        <w:t xml:space="preserve"> </w:t>
      </w:r>
      <w:r>
        <w:rPr>
          <w:spacing w:val="-2"/>
        </w:rPr>
        <w:t>leaders,</w:t>
      </w:r>
      <w:r>
        <w:rPr>
          <w:spacing w:val="-5"/>
        </w:rPr>
        <w:t xml:space="preserve"> </w:t>
      </w:r>
      <w:r>
        <w:rPr>
          <w:spacing w:val="-2"/>
        </w:rPr>
        <w:t>given</w:t>
      </w:r>
      <w:r>
        <w:rPr>
          <w:spacing w:val="-5"/>
        </w:rPr>
        <w:t xml:space="preserve"> </w:t>
      </w:r>
      <w:r>
        <w:rPr>
          <w:spacing w:val="-2"/>
        </w:rPr>
        <w:t>the</w:t>
      </w:r>
      <w:r>
        <w:rPr>
          <w:spacing w:val="-5"/>
        </w:rPr>
        <w:t xml:space="preserve"> </w:t>
      </w:r>
      <w:r>
        <w:rPr>
          <w:spacing w:val="-2"/>
        </w:rPr>
        <w:t xml:space="preserve">lack </w:t>
      </w:r>
      <w:r>
        <w:t>of accommodation and inflexibility within the mainstream</w:t>
      </w:r>
      <w:r>
        <w:rPr>
          <w:spacing w:val="-13"/>
        </w:rPr>
        <w:t xml:space="preserve"> </w:t>
      </w:r>
      <w:r>
        <w:t>system.</w:t>
      </w:r>
      <w:r>
        <w:rPr>
          <w:spacing w:val="-13"/>
        </w:rPr>
        <w:t xml:space="preserve"> </w:t>
      </w:r>
      <w:r>
        <w:t>Teachers</w:t>
      </w:r>
      <w:r>
        <w:rPr>
          <w:spacing w:val="-12"/>
        </w:rPr>
        <w:t xml:space="preserve"> </w:t>
      </w:r>
      <w:r>
        <w:t>with</w:t>
      </w:r>
      <w:r>
        <w:rPr>
          <w:spacing w:val="-13"/>
        </w:rPr>
        <w:t xml:space="preserve"> </w:t>
      </w:r>
      <w:r>
        <w:t>visual</w:t>
      </w:r>
      <w:r>
        <w:rPr>
          <w:spacing w:val="-13"/>
        </w:rPr>
        <w:t xml:space="preserve"> </w:t>
      </w:r>
      <w:r>
        <w:t>impairment in</w:t>
      </w:r>
      <w:r>
        <w:rPr>
          <w:spacing w:val="-13"/>
        </w:rPr>
        <w:t xml:space="preserve"> </w:t>
      </w:r>
      <w:r>
        <w:t>Jordan</w:t>
      </w:r>
      <w:r>
        <w:rPr>
          <w:spacing w:val="-13"/>
        </w:rPr>
        <w:t xml:space="preserve"> </w:t>
      </w:r>
      <w:r>
        <w:t>and</w:t>
      </w:r>
      <w:r>
        <w:rPr>
          <w:spacing w:val="-12"/>
        </w:rPr>
        <w:t xml:space="preserve"> </w:t>
      </w:r>
      <w:r>
        <w:t>Sri</w:t>
      </w:r>
      <w:r>
        <w:rPr>
          <w:spacing w:val="-13"/>
        </w:rPr>
        <w:t xml:space="preserve"> </w:t>
      </w:r>
      <w:r>
        <w:t>Lanka</w:t>
      </w:r>
      <w:r>
        <w:rPr>
          <w:spacing w:val="-13"/>
        </w:rPr>
        <w:t xml:space="preserve"> </w:t>
      </w:r>
      <w:r>
        <w:t>were</w:t>
      </w:r>
      <w:r>
        <w:rPr>
          <w:spacing w:val="-12"/>
        </w:rPr>
        <w:t xml:space="preserve"> </w:t>
      </w:r>
      <w:r>
        <w:t>particularly</w:t>
      </w:r>
      <w:r>
        <w:rPr>
          <w:spacing w:val="-13"/>
        </w:rPr>
        <w:t xml:space="preserve"> </w:t>
      </w:r>
      <w:r>
        <w:t>vocal</w:t>
      </w:r>
      <w:r>
        <w:rPr>
          <w:spacing w:val="-13"/>
        </w:rPr>
        <w:t xml:space="preserve"> </w:t>
      </w:r>
      <w:r>
        <w:t>in</w:t>
      </w:r>
      <w:r>
        <w:rPr>
          <w:spacing w:val="-12"/>
        </w:rPr>
        <w:t xml:space="preserve"> </w:t>
      </w:r>
      <w:r>
        <w:t>this regard. For instance, in Jordan, three teachers first highlighted the practical difficulties they face in performing the expected duties of school leaders: ‘You</w:t>
      </w:r>
      <w:r>
        <w:rPr>
          <w:spacing w:val="-11"/>
        </w:rPr>
        <w:t xml:space="preserve"> </w:t>
      </w:r>
      <w:r>
        <w:t>must</w:t>
      </w:r>
      <w:r>
        <w:rPr>
          <w:spacing w:val="-11"/>
        </w:rPr>
        <w:t xml:space="preserve"> </w:t>
      </w:r>
      <w:r>
        <w:t>have</w:t>
      </w:r>
      <w:r>
        <w:rPr>
          <w:spacing w:val="-11"/>
        </w:rPr>
        <w:t xml:space="preserve"> </w:t>
      </w:r>
      <w:r>
        <w:t>good</w:t>
      </w:r>
      <w:r>
        <w:rPr>
          <w:spacing w:val="-11"/>
        </w:rPr>
        <w:t xml:space="preserve"> </w:t>
      </w:r>
      <w:r>
        <w:t>vision</w:t>
      </w:r>
      <w:r>
        <w:rPr>
          <w:spacing w:val="-11"/>
        </w:rPr>
        <w:t xml:space="preserve"> </w:t>
      </w:r>
      <w:r>
        <w:t>in</w:t>
      </w:r>
      <w:r>
        <w:rPr>
          <w:spacing w:val="-11"/>
        </w:rPr>
        <w:t xml:space="preserve"> </w:t>
      </w:r>
      <w:r>
        <w:t>order</w:t>
      </w:r>
      <w:r>
        <w:rPr>
          <w:spacing w:val="-11"/>
        </w:rPr>
        <w:t xml:space="preserve"> </w:t>
      </w:r>
      <w:r>
        <w:t>to</w:t>
      </w:r>
      <w:r>
        <w:rPr>
          <w:spacing w:val="-11"/>
        </w:rPr>
        <w:t xml:space="preserve"> </w:t>
      </w:r>
      <w:r>
        <w:t>control</w:t>
      </w:r>
      <w:r>
        <w:rPr>
          <w:spacing w:val="-11"/>
        </w:rPr>
        <w:t xml:space="preserve"> </w:t>
      </w:r>
      <w:r>
        <w:t>all</w:t>
      </w:r>
      <w:r>
        <w:rPr>
          <w:spacing w:val="-11"/>
        </w:rPr>
        <w:t xml:space="preserve"> </w:t>
      </w:r>
      <w:r>
        <w:t xml:space="preserve">the </w:t>
      </w:r>
      <w:r>
        <w:rPr>
          <w:spacing w:val="-2"/>
        </w:rPr>
        <w:t>situations’</w:t>
      </w:r>
      <w:r>
        <w:rPr>
          <w:spacing w:val="-11"/>
        </w:rPr>
        <w:t xml:space="preserve"> </w:t>
      </w:r>
      <w:r>
        <w:rPr>
          <w:spacing w:val="-2"/>
        </w:rPr>
        <w:t>(Chadia).</w:t>
      </w:r>
      <w:r>
        <w:rPr>
          <w:spacing w:val="-11"/>
        </w:rPr>
        <w:t xml:space="preserve"> </w:t>
      </w:r>
      <w:r>
        <w:rPr>
          <w:spacing w:val="-2"/>
        </w:rPr>
        <w:t>Latifa</w:t>
      </w:r>
      <w:r>
        <w:rPr>
          <w:spacing w:val="-10"/>
        </w:rPr>
        <w:t xml:space="preserve"> </w:t>
      </w:r>
      <w:r>
        <w:rPr>
          <w:spacing w:val="-2"/>
        </w:rPr>
        <w:t>and</w:t>
      </w:r>
      <w:r>
        <w:rPr>
          <w:spacing w:val="-11"/>
        </w:rPr>
        <w:t xml:space="preserve"> </w:t>
      </w:r>
      <w:r>
        <w:rPr>
          <w:spacing w:val="-2"/>
        </w:rPr>
        <w:t>Amina</w:t>
      </w:r>
      <w:r>
        <w:rPr>
          <w:spacing w:val="-10"/>
        </w:rPr>
        <w:t xml:space="preserve"> </w:t>
      </w:r>
      <w:r>
        <w:rPr>
          <w:spacing w:val="-2"/>
        </w:rPr>
        <w:t>likewise</w:t>
      </w:r>
      <w:r>
        <w:rPr>
          <w:spacing w:val="-11"/>
        </w:rPr>
        <w:t xml:space="preserve"> </w:t>
      </w:r>
      <w:r>
        <w:rPr>
          <w:spacing w:val="-2"/>
        </w:rPr>
        <w:t xml:space="preserve">referred </w:t>
      </w:r>
      <w:r>
        <w:t>to</w:t>
      </w:r>
      <w:r>
        <w:rPr>
          <w:spacing w:val="-13"/>
        </w:rPr>
        <w:t xml:space="preserve"> </w:t>
      </w:r>
      <w:r>
        <w:t>the</w:t>
      </w:r>
      <w:r>
        <w:rPr>
          <w:spacing w:val="-13"/>
        </w:rPr>
        <w:t xml:space="preserve"> </w:t>
      </w:r>
      <w:r>
        <w:t>difficulties</w:t>
      </w:r>
      <w:r>
        <w:rPr>
          <w:spacing w:val="-12"/>
        </w:rPr>
        <w:t xml:space="preserve"> </w:t>
      </w:r>
      <w:r>
        <w:t>in</w:t>
      </w:r>
      <w:r>
        <w:rPr>
          <w:spacing w:val="-13"/>
        </w:rPr>
        <w:t xml:space="preserve"> </w:t>
      </w:r>
      <w:r>
        <w:t>filling</w:t>
      </w:r>
      <w:r>
        <w:rPr>
          <w:spacing w:val="-13"/>
        </w:rPr>
        <w:t xml:space="preserve"> </w:t>
      </w:r>
      <w:r>
        <w:t>in</w:t>
      </w:r>
      <w:r>
        <w:rPr>
          <w:spacing w:val="-12"/>
        </w:rPr>
        <w:t xml:space="preserve"> </w:t>
      </w:r>
      <w:r>
        <w:t>paperwork,</w:t>
      </w:r>
      <w:r>
        <w:rPr>
          <w:spacing w:val="-13"/>
        </w:rPr>
        <w:t xml:space="preserve"> </w:t>
      </w:r>
      <w:r>
        <w:t>and</w:t>
      </w:r>
      <w:r>
        <w:rPr>
          <w:spacing w:val="-13"/>
        </w:rPr>
        <w:t xml:space="preserve"> </w:t>
      </w:r>
      <w:r>
        <w:t>the</w:t>
      </w:r>
      <w:r>
        <w:rPr>
          <w:spacing w:val="-12"/>
        </w:rPr>
        <w:t xml:space="preserve"> </w:t>
      </w:r>
      <w:r>
        <w:t>same concern was raised by Sanhitha in Sri Lanka, who described</w:t>
      </w:r>
      <w:r>
        <w:rPr>
          <w:spacing w:val="-8"/>
        </w:rPr>
        <w:t xml:space="preserve"> </w:t>
      </w:r>
      <w:r>
        <w:t>that</w:t>
      </w:r>
      <w:r>
        <w:rPr>
          <w:spacing w:val="-8"/>
        </w:rPr>
        <w:t xml:space="preserve"> </w:t>
      </w:r>
      <w:r>
        <w:t>‘vision</w:t>
      </w:r>
      <w:r>
        <w:rPr>
          <w:spacing w:val="-8"/>
        </w:rPr>
        <w:t xml:space="preserve"> </w:t>
      </w:r>
      <w:r>
        <w:t>matters’.</w:t>
      </w:r>
      <w:r>
        <w:rPr>
          <w:spacing w:val="-8"/>
        </w:rPr>
        <w:t xml:space="preserve"> </w:t>
      </w:r>
      <w:r>
        <w:t>In</w:t>
      </w:r>
      <w:r>
        <w:rPr>
          <w:spacing w:val="-8"/>
        </w:rPr>
        <w:t xml:space="preserve"> </w:t>
      </w:r>
      <w:r>
        <w:t>terms</w:t>
      </w:r>
      <w:r>
        <w:rPr>
          <w:spacing w:val="-8"/>
        </w:rPr>
        <w:t xml:space="preserve"> </w:t>
      </w:r>
      <w:r>
        <w:t>of</w:t>
      </w:r>
      <w:r>
        <w:rPr>
          <w:spacing w:val="-8"/>
        </w:rPr>
        <w:t xml:space="preserve"> </w:t>
      </w:r>
      <w:r>
        <w:t>managing discipline, Chaminda questioned, ‘I don’t have that ability.</w:t>
      </w:r>
      <w:r>
        <w:rPr>
          <w:spacing w:val="-3"/>
        </w:rPr>
        <w:t xml:space="preserve"> </w:t>
      </w:r>
      <w:r>
        <w:t>How</w:t>
      </w:r>
      <w:r>
        <w:rPr>
          <w:spacing w:val="-3"/>
        </w:rPr>
        <w:t xml:space="preserve"> </w:t>
      </w:r>
      <w:r>
        <w:t>can</w:t>
      </w:r>
      <w:r>
        <w:rPr>
          <w:spacing w:val="-3"/>
        </w:rPr>
        <w:t xml:space="preserve"> </w:t>
      </w:r>
      <w:r>
        <w:t>I</w:t>
      </w:r>
      <w:r>
        <w:rPr>
          <w:spacing w:val="-3"/>
        </w:rPr>
        <w:t xml:space="preserve"> </w:t>
      </w:r>
      <w:r>
        <w:t>control</w:t>
      </w:r>
      <w:r>
        <w:rPr>
          <w:spacing w:val="-3"/>
        </w:rPr>
        <w:t xml:space="preserve"> </w:t>
      </w:r>
      <w:r>
        <w:t>1,200</w:t>
      </w:r>
      <w:r>
        <w:rPr>
          <w:spacing w:val="-3"/>
        </w:rPr>
        <w:t xml:space="preserve"> </w:t>
      </w:r>
      <w:r>
        <w:t>[students]?’</w:t>
      </w:r>
      <w:r>
        <w:rPr>
          <w:spacing w:val="-3"/>
        </w:rPr>
        <w:t xml:space="preserve"> </w:t>
      </w:r>
      <w:r>
        <w:t>In</w:t>
      </w:r>
      <w:r>
        <w:rPr>
          <w:spacing w:val="-3"/>
        </w:rPr>
        <w:t xml:space="preserve"> </w:t>
      </w:r>
      <w:r>
        <w:t>Spain, two teachers similarly doubted the possibility of becoming school leaders. Pablo’s account has been elaborated in case study Box 4. Similarly, Latifa (Jordan) pointed out that not all people can accept teachers with disabilities in management or</w:t>
      </w:r>
    </w:p>
    <w:p w14:paraId="492C8545" w14:textId="77777777" w:rsidR="006C6932" w:rsidRDefault="00000000">
      <w:pPr>
        <w:pStyle w:val="BodyText"/>
        <w:spacing w:before="203" w:line="271" w:lineRule="auto"/>
        <w:ind w:left="272" w:right="1464"/>
      </w:pPr>
      <w:r>
        <w:br w:type="column"/>
      </w:r>
      <w:r>
        <w:rPr>
          <w:spacing w:val="-2"/>
        </w:rPr>
        <w:t>leadership</w:t>
      </w:r>
      <w:r>
        <w:rPr>
          <w:spacing w:val="-7"/>
        </w:rPr>
        <w:t xml:space="preserve"> </w:t>
      </w:r>
      <w:r>
        <w:rPr>
          <w:spacing w:val="-2"/>
        </w:rPr>
        <w:t>roles:</w:t>
      </w:r>
      <w:r>
        <w:rPr>
          <w:spacing w:val="-7"/>
        </w:rPr>
        <w:t xml:space="preserve"> </w:t>
      </w:r>
      <w:r>
        <w:rPr>
          <w:spacing w:val="-2"/>
        </w:rPr>
        <w:t>‘they</w:t>
      </w:r>
      <w:r>
        <w:rPr>
          <w:spacing w:val="-7"/>
        </w:rPr>
        <w:t xml:space="preserve"> </w:t>
      </w:r>
      <w:r>
        <w:rPr>
          <w:spacing w:val="-2"/>
        </w:rPr>
        <w:t>don’t</w:t>
      </w:r>
      <w:r>
        <w:rPr>
          <w:spacing w:val="-7"/>
        </w:rPr>
        <w:t xml:space="preserve"> </w:t>
      </w:r>
      <w:r>
        <w:rPr>
          <w:spacing w:val="-2"/>
        </w:rPr>
        <w:t>believe</w:t>
      </w:r>
      <w:r>
        <w:rPr>
          <w:spacing w:val="-7"/>
        </w:rPr>
        <w:t xml:space="preserve"> </w:t>
      </w:r>
      <w:r>
        <w:rPr>
          <w:spacing w:val="-2"/>
        </w:rPr>
        <w:t>we</w:t>
      </w:r>
      <w:r>
        <w:rPr>
          <w:spacing w:val="-7"/>
        </w:rPr>
        <w:t xml:space="preserve"> </w:t>
      </w:r>
      <w:r>
        <w:rPr>
          <w:spacing w:val="-2"/>
        </w:rPr>
        <w:t>can</w:t>
      </w:r>
      <w:r>
        <w:rPr>
          <w:spacing w:val="-7"/>
        </w:rPr>
        <w:t xml:space="preserve"> </w:t>
      </w:r>
      <w:r>
        <w:rPr>
          <w:spacing w:val="-2"/>
        </w:rPr>
        <w:t>do</w:t>
      </w:r>
      <w:r>
        <w:rPr>
          <w:spacing w:val="-7"/>
        </w:rPr>
        <w:t xml:space="preserve"> </w:t>
      </w:r>
      <w:r>
        <w:rPr>
          <w:spacing w:val="-2"/>
        </w:rPr>
        <w:t>it,</w:t>
      </w:r>
      <w:r>
        <w:rPr>
          <w:spacing w:val="-7"/>
        </w:rPr>
        <w:t xml:space="preserve"> </w:t>
      </w:r>
      <w:r>
        <w:rPr>
          <w:spacing w:val="-2"/>
        </w:rPr>
        <w:t xml:space="preserve">or </w:t>
      </w:r>
      <w:r>
        <w:t>we can participate, or we can do like what other teachers can do’. The level of discrimination perceived in relation to career progression was higher among teachers with visual impairments.</w:t>
      </w:r>
    </w:p>
    <w:p w14:paraId="4C017D2F" w14:textId="77777777" w:rsidR="006C6932" w:rsidRDefault="00000000">
      <w:pPr>
        <w:pStyle w:val="BodyText"/>
        <w:spacing w:before="118" w:line="271" w:lineRule="auto"/>
        <w:ind w:left="272" w:right="1381"/>
      </w:pPr>
      <w:r>
        <w:t>Ten</w:t>
      </w:r>
      <w:r>
        <w:rPr>
          <w:spacing w:val="-10"/>
        </w:rPr>
        <w:t xml:space="preserve"> </w:t>
      </w:r>
      <w:r>
        <w:t>participants,</w:t>
      </w:r>
      <w:r>
        <w:rPr>
          <w:spacing w:val="-10"/>
        </w:rPr>
        <w:t xml:space="preserve"> </w:t>
      </w:r>
      <w:r>
        <w:t>specifically</w:t>
      </w:r>
      <w:r>
        <w:rPr>
          <w:spacing w:val="-10"/>
        </w:rPr>
        <w:t xml:space="preserve"> </w:t>
      </w:r>
      <w:r>
        <w:t>those</w:t>
      </w:r>
      <w:r>
        <w:rPr>
          <w:spacing w:val="-10"/>
        </w:rPr>
        <w:t xml:space="preserve"> </w:t>
      </w:r>
      <w:r>
        <w:t>based</w:t>
      </w:r>
      <w:r>
        <w:rPr>
          <w:spacing w:val="-10"/>
        </w:rPr>
        <w:t xml:space="preserve"> </w:t>
      </w:r>
      <w:r>
        <w:t>in</w:t>
      </w:r>
      <w:r>
        <w:rPr>
          <w:spacing w:val="-10"/>
        </w:rPr>
        <w:t xml:space="preserve"> </w:t>
      </w:r>
      <w:r>
        <w:t>Rwanda and</w:t>
      </w:r>
      <w:r>
        <w:rPr>
          <w:spacing w:val="-13"/>
        </w:rPr>
        <w:t xml:space="preserve"> </w:t>
      </w:r>
      <w:r>
        <w:t>with</w:t>
      </w:r>
      <w:r>
        <w:rPr>
          <w:spacing w:val="-13"/>
        </w:rPr>
        <w:t xml:space="preserve"> </w:t>
      </w:r>
      <w:r>
        <w:t>physical</w:t>
      </w:r>
      <w:r>
        <w:rPr>
          <w:spacing w:val="-12"/>
        </w:rPr>
        <w:t xml:space="preserve"> </w:t>
      </w:r>
      <w:r>
        <w:t>disabilities,</w:t>
      </w:r>
      <w:r>
        <w:rPr>
          <w:spacing w:val="-13"/>
        </w:rPr>
        <w:t xml:space="preserve"> </w:t>
      </w:r>
      <w:r>
        <w:t>felt</w:t>
      </w:r>
      <w:r>
        <w:rPr>
          <w:spacing w:val="-12"/>
        </w:rPr>
        <w:t xml:space="preserve"> </w:t>
      </w:r>
      <w:r>
        <w:t>that</w:t>
      </w:r>
      <w:r>
        <w:rPr>
          <w:spacing w:val="-13"/>
        </w:rPr>
        <w:t xml:space="preserve"> </w:t>
      </w:r>
      <w:r>
        <w:t>they</w:t>
      </w:r>
      <w:r>
        <w:rPr>
          <w:spacing w:val="-13"/>
        </w:rPr>
        <w:t xml:space="preserve"> </w:t>
      </w:r>
      <w:r>
        <w:t>had</w:t>
      </w:r>
      <w:r>
        <w:rPr>
          <w:spacing w:val="-12"/>
        </w:rPr>
        <w:t xml:space="preserve"> </w:t>
      </w:r>
      <w:r>
        <w:t xml:space="preserve">equal opportunities for career progression. In Ganza’s </w:t>
      </w:r>
      <w:r>
        <w:rPr>
          <w:spacing w:val="-2"/>
        </w:rPr>
        <w:t>words,</w:t>
      </w:r>
      <w:r>
        <w:rPr>
          <w:spacing w:val="-6"/>
        </w:rPr>
        <w:t xml:space="preserve"> </w:t>
      </w:r>
      <w:r>
        <w:rPr>
          <w:spacing w:val="-2"/>
        </w:rPr>
        <w:t>currently</w:t>
      </w:r>
      <w:r>
        <w:rPr>
          <w:spacing w:val="-6"/>
        </w:rPr>
        <w:t xml:space="preserve"> </w:t>
      </w:r>
      <w:r>
        <w:rPr>
          <w:spacing w:val="-2"/>
        </w:rPr>
        <w:t>the</w:t>
      </w:r>
      <w:r>
        <w:rPr>
          <w:spacing w:val="-6"/>
        </w:rPr>
        <w:t xml:space="preserve"> </w:t>
      </w:r>
      <w:r>
        <w:rPr>
          <w:i/>
          <w:spacing w:val="-2"/>
        </w:rPr>
        <w:t>imihigo</w:t>
      </w:r>
      <w:r>
        <w:rPr>
          <w:i/>
          <w:spacing w:val="-6"/>
        </w:rPr>
        <w:t xml:space="preserve"> </w:t>
      </w:r>
      <w:r>
        <w:rPr>
          <w:spacing w:val="-2"/>
        </w:rPr>
        <w:t>(‘performance</w:t>
      </w:r>
      <w:r>
        <w:rPr>
          <w:spacing w:val="-6"/>
        </w:rPr>
        <w:t xml:space="preserve"> </w:t>
      </w:r>
      <w:r>
        <w:rPr>
          <w:spacing w:val="-2"/>
        </w:rPr>
        <w:t xml:space="preserve">contract’) </w:t>
      </w:r>
      <w:r>
        <w:t>signed</w:t>
      </w:r>
      <w:r>
        <w:rPr>
          <w:spacing w:val="-6"/>
        </w:rPr>
        <w:t xml:space="preserve"> </w:t>
      </w:r>
      <w:r>
        <w:t>by</w:t>
      </w:r>
      <w:r>
        <w:rPr>
          <w:spacing w:val="-6"/>
        </w:rPr>
        <w:t xml:space="preserve"> </w:t>
      </w:r>
      <w:r>
        <w:t>teachers</w:t>
      </w:r>
      <w:r>
        <w:rPr>
          <w:spacing w:val="-6"/>
        </w:rPr>
        <w:t xml:space="preserve"> </w:t>
      </w:r>
      <w:r>
        <w:t>with</w:t>
      </w:r>
      <w:r>
        <w:rPr>
          <w:spacing w:val="-6"/>
        </w:rPr>
        <w:t xml:space="preserve"> </w:t>
      </w:r>
      <w:r>
        <w:t>disabilities</w:t>
      </w:r>
      <w:r>
        <w:rPr>
          <w:spacing w:val="-6"/>
        </w:rPr>
        <w:t xml:space="preserve"> </w:t>
      </w:r>
      <w:r>
        <w:t>are</w:t>
      </w:r>
      <w:r>
        <w:rPr>
          <w:spacing w:val="-6"/>
        </w:rPr>
        <w:t xml:space="preserve"> </w:t>
      </w:r>
      <w:r>
        <w:t>‘the</w:t>
      </w:r>
      <w:r>
        <w:rPr>
          <w:spacing w:val="-6"/>
        </w:rPr>
        <w:t xml:space="preserve"> </w:t>
      </w:r>
      <w:r>
        <w:t>same</w:t>
      </w:r>
      <w:r>
        <w:rPr>
          <w:spacing w:val="-6"/>
        </w:rPr>
        <w:t xml:space="preserve"> </w:t>
      </w:r>
      <w:r>
        <w:t>as that one of the persons without disability’. He believed</w:t>
      </w:r>
      <w:r>
        <w:rPr>
          <w:spacing w:val="-11"/>
        </w:rPr>
        <w:t xml:space="preserve"> </w:t>
      </w:r>
      <w:r>
        <w:t>that</w:t>
      </w:r>
      <w:r>
        <w:rPr>
          <w:spacing w:val="-11"/>
        </w:rPr>
        <w:t xml:space="preserve"> </w:t>
      </w:r>
      <w:r>
        <w:t>‘they</w:t>
      </w:r>
      <w:r>
        <w:rPr>
          <w:spacing w:val="-11"/>
        </w:rPr>
        <w:t xml:space="preserve"> </w:t>
      </w:r>
      <w:r>
        <w:t>are</w:t>
      </w:r>
      <w:r>
        <w:rPr>
          <w:spacing w:val="-11"/>
        </w:rPr>
        <w:t xml:space="preserve"> </w:t>
      </w:r>
      <w:r>
        <w:t>not</w:t>
      </w:r>
      <w:r>
        <w:rPr>
          <w:spacing w:val="-11"/>
        </w:rPr>
        <w:t xml:space="preserve"> </w:t>
      </w:r>
      <w:r>
        <w:t>evaluating</w:t>
      </w:r>
      <w:r>
        <w:rPr>
          <w:spacing w:val="-11"/>
        </w:rPr>
        <w:t xml:space="preserve"> </w:t>
      </w:r>
      <w:r>
        <w:t>disability,</w:t>
      </w:r>
      <w:r>
        <w:rPr>
          <w:spacing w:val="-11"/>
        </w:rPr>
        <w:t xml:space="preserve"> </w:t>
      </w:r>
      <w:r>
        <w:t xml:space="preserve">they </w:t>
      </w:r>
      <w:r>
        <w:rPr>
          <w:spacing w:val="-2"/>
        </w:rPr>
        <w:t>evaluate</w:t>
      </w:r>
      <w:r>
        <w:rPr>
          <w:spacing w:val="-9"/>
        </w:rPr>
        <w:t xml:space="preserve"> </w:t>
      </w:r>
      <w:r>
        <w:rPr>
          <w:spacing w:val="-2"/>
        </w:rPr>
        <w:t>the</w:t>
      </w:r>
      <w:r>
        <w:rPr>
          <w:spacing w:val="-9"/>
        </w:rPr>
        <w:t xml:space="preserve"> </w:t>
      </w:r>
      <w:r>
        <w:rPr>
          <w:spacing w:val="-2"/>
        </w:rPr>
        <w:t>performance’.</w:t>
      </w:r>
      <w:r>
        <w:rPr>
          <w:spacing w:val="-9"/>
        </w:rPr>
        <w:t xml:space="preserve"> </w:t>
      </w:r>
      <w:r>
        <w:rPr>
          <w:spacing w:val="-2"/>
        </w:rPr>
        <w:t>For</w:t>
      </w:r>
      <w:r>
        <w:rPr>
          <w:spacing w:val="-9"/>
        </w:rPr>
        <w:t xml:space="preserve"> </w:t>
      </w:r>
      <w:r>
        <w:rPr>
          <w:spacing w:val="-2"/>
        </w:rPr>
        <w:t>the</w:t>
      </w:r>
      <w:r>
        <w:rPr>
          <w:spacing w:val="-9"/>
        </w:rPr>
        <w:t xml:space="preserve"> </w:t>
      </w:r>
      <w:r>
        <w:rPr>
          <w:spacing w:val="-2"/>
        </w:rPr>
        <w:t>two</w:t>
      </w:r>
      <w:r>
        <w:rPr>
          <w:spacing w:val="-9"/>
        </w:rPr>
        <w:t xml:space="preserve"> </w:t>
      </w:r>
      <w:r>
        <w:rPr>
          <w:spacing w:val="-2"/>
        </w:rPr>
        <w:t>teachers</w:t>
      </w:r>
      <w:r>
        <w:rPr>
          <w:spacing w:val="-9"/>
        </w:rPr>
        <w:t xml:space="preserve"> </w:t>
      </w:r>
      <w:r>
        <w:rPr>
          <w:spacing w:val="-2"/>
        </w:rPr>
        <w:t xml:space="preserve">with </w:t>
      </w:r>
      <w:r>
        <w:t>physical</w:t>
      </w:r>
      <w:r>
        <w:rPr>
          <w:spacing w:val="-3"/>
        </w:rPr>
        <w:t xml:space="preserve"> </w:t>
      </w:r>
      <w:r>
        <w:t>disabilities</w:t>
      </w:r>
      <w:r>
        <w:rPr>
          <w:spacing w:val="-3"/>
        </w:rPr>
        <w:t xml:space="preserve"> </w:t>
      </w:r>
      <w:r>
        <w:t>in</w:t>
      </w:r>
      <w:r>
        <w:rPr>
          <w:spacing w:val="-3"/>
        </w:rPr>
        <w:t xml:space="preserve"> </w:t>
      </w:r>
      <w:r>
        <w:t>Spain,</w:t>
      </w:r>
      <w:r>
        <w:rPr>
          <w:spacing w:val="-3"/>
        </w:rPr>
        <w:t xml:space="preserve"> </w:t>
      </w:r>
      <w:r>
        <w:t>this</w:t>
      </w:r>
      <w:r>
        <w:rPr>
          <w:spacing w:val="-3"/>
        </w:rPr>
        <w:t xml:space="preserve"> </w:t>
      </w:r>
      <w:r>
        <w:t>perceived</w:t>
      </w:r>
      <w:r>
        <w:rPr>
          <w:spacing w:val="-3"/>
        </w:rPr>
        <w:t xml:space="preserve"> </w:t>
      </w:r>
      <w:r>
        <w:t>equality was supported by the law.</w:t>
      </w:r>
    </w:p>
    <w:p w14:paraId="702C5B19" w14:textId="77777777" w:rsidR="006C6932" w:rsidRDefault="00000000">
      <w:pPr>
        <w:pStyle w:val="BodyText"/>
        <w:spacing w:before="124" w:line="271" w:lineRule="auto"/>
        <w:ind w:left="272" w:right="1381"/>
      </w:pPr>
      <w:r>
        <w:t>For four teachers, the preference was largely for continuing in their current teaching role rather than progressing</w:t>
      </w:r>
      <w:r>
        <w:rPr>
          <w:spacing w:val="-9"/>
        </w:rPr>
        <w:t xml:space="preserve"> </w:t>
      </w:r>
      <w:r>
        <w:t>to</w:t>
      </w:r>
      <w:r>
        <w:rPr>
          <w:spacing w:val="-9"/>
        </w:rPr>
        <w:t xml:space="preserve"> </w:t>
      </w:r>
      <w:r>
        <w:t>higher</w:t>
      </w:r>
      <w:r>
        <w:rPr>
          <w:spacing w:val="-9"/>
        </w:rPr>
        <w:t xml:space="preserve"> </w:t>
      </w:r>
      <w:r>
        <w:t>levels.</w:t>
      </w:r>
      <w:r>
        <w:rPr>
          <w:spacing w:val="-9"/>
        </w:rPr>
        <w:t xml:space="preserve"> </w:t>
      </w:r>
      <w:r>
        <w:t>This</w:t>
      </w:r>
      <w:r>
        <w:rPr>
          <w:spacing w:val="-9"/>
        </w:rPr>
        <w:t xml:space="preserve"> </w:t>
      </w:r>
      <w:r>
        <w:t>was</w:t>
      </w:r>
      <w:r>
        <w:rPr>
          <w:spacing w:val="-9"/>
        </w:rPr>
        <w:t xml:space="preserve"> </w:t>
      </w:r>
      <w:r>
        <w:t>first</w:t>
      </w:r>
      <w:r>
        <w:rPr>
          <w:spacing w:val="-9"/>
        </w:rPr>
        <w:t xml:space="preserve"> </w:t>
      </w:r>
      <w:r>
        <w:t>attributed to</w:t>
      </w:r>
      <w:r>
        <w:rPr>
          <w:spacing w:val="-5"/>
        </w:rPr>
        <w:t xml:space="preserve"> </w:t>
      </w:r>
      <w:r>
        <w:t>the</w:t>
      </w:r>
      <w:r>
        <w:rPr>
          <w:spacing w:val="-5"/>
        </w:rPr>
        <w:t xml:space="preserve"> </w:t>
      </w:r>
      <w:r>
        <w:t>highly</w:t>
      </w:r>
      <w:r>
        <w:rPr>
          <w:spacing w:val="-5"/>
        </w:rPr>
        <w:t xml:space="preserve"> </w:t>
      </w:r>
      <w:r>
        <w:t>demanding</w:t>
      </w:r>
      <w:r>
        <w:rPr>
          <w:spacing w:val="-5"/>
        </w:rPr>
        <w:t xml:space="preserve"> </w:t>
      </w:r>
      <w:r>
        <w:t>managerial</w:t>
      </w:r>
      <w:r>
        <w:rPr>
          <w:spacing w:val="-5"/>
        </w:rPr>
        <w:t xml:space="preserve"> </w:t>
      </w:r>
      <w:r>
        <w:t>responsibilities. In</w:t>
      </w:r>
      <w:r>
        <w:rPr>
          <w:spacing w:val="-10"/>
        </w:rPr>
        <w:t xml:space="preserve"> </w:t>
      </w:r>
      <w:r>
        <w:t>Chadia’s</w:t>
      </w:r>
      <w:r>
        <w:rPr>
          <w:spacing w:val="-10"/>
        </w:rPr>
        <w:t xml:space="preserve"> </w:t>
      </w:r>
      <w:r>
        <w:t>words,</w:t>
      </w:r>
      <w:r>
        <w:rPr>
          <w:spacing w:val="-10"/>
        </w:rPr>
        <w:t xml:space="preserve"> </w:t>
      </w:r>
      <w:r>
        <w:t>‘I</w:t>
      </w:r>
      <w:r>
        <w:rPr>
          <w:spacing w:val="-10"/>
        </w:rPr>
        <w:t xml:space="preserve"> </w:t>
      </w:r>
      <w:r>
        <w:t>don’t</w:t>
      </w:r>
      <w:r>
        <w:rPr>
          <w:spacing w:val="-10"/>
        </w:rPr>
        <w:t xml:space="preserve"> </w:t>
      </w:r>
      <w:r>
        <w:t>like</w:t>
      </w:r>
      <w:r>
        <w:rPr>
          <w:spacing w:val="-10"/>
        </w:rPr>
        <w:t xml:space="preserve"> </w:t>
      </w:r>
      <w:r>
        <w:t>these</w:t>
      </w:r>
      <w:r>
        <w:rPr>
          <w:spacing w:val="-10"/>
        </w:rPr>
        <w:t xml:space="preserve"> </w:t>
      </w:r>
      <w:r>
        <w:t>responsibilities,</w:t>
      </w:r>
      <w:r>
        <w:rPr>
          <w:spacing w:val="-10"/>
        </w:rPr>
        <w:t xml:space="preserve"> </w:t>
      </w:r>
      <w:r>
        <w:t xml:space="preserve">I </w:t>
      </w:r>
      <w:r>
        <w:rPr>
          <w:spacing w:val="-2"/>
        </w:rPr>
        <w:t>like</w:t>
      </w:r>
      <w:r>
        <w:rPr>
          <w:spacing w:val="-7"/>
        </w:rPr>
        <w:t xml:space="preserve"> </w:t>
      </w:r>
      <w:r>
        <w:rPr>
          <w:spacing w:val="-2"/>
        </w:rPr>
        <w:t>just</w:t>
      </w:r>
      <w:r>
        <w:rPr>
          <w:spacing w:val="-7"/>
        </w:rPr>
        <w:t xml:space="preserve"> </w:t>
      </w:r>
      <w:r>
        <w:rPr>
          <w:spacing w:val="-2"/>
        </w:rPr>
        <w:t>teaching’</w:t>
      </w:r>
      <w:r>
        <w:rPr>
          <w:i/>
          <w:spacing w:val="-2"/>
        </w:rPr>
        <w:t>.</w:t>
      </w:r>
      <w:r>
        <w:rPr>
          <w:i/>
          <w:spacing w:val="-7"/>
        </w:rPr>
        <w:t xml:space="preserve"> </w:t>
      </w:r>
      <w:r>
        <w:rPr>
          <w:spacing w:val="-2"/>
        </w:rPr>
        <w:t>This</w:t>
      </w:r>
      <w:r>
        <w:rPr>
          <w:spacing w:val="-7"/>
        </w:rPr>
        <w:t xml:space="preserve"> </w:t>
      </w:r>
      <w:r>
        <w:rPr>
          <w:spacing w:val="-2"/>
        </w:rPr>
        <w:t>is</w:t>
      </w:r>
      <w:r>
        <w:rPr>
          <w:spacing w:val="-7"/>
        </w:rPr>
        <w:t xml:space="preserve"> </w:t>
      </w:r>
      <w:r>
        <w:rPr>
          <w:spacing w:val="-2"/>
        </w:rPr>
        <w:t>similarly</w:t>
      </w:r>
      <w:r>
        <w:rPr>
          <w:spacing w:val="-7"/>
        </w:rPr>
        <w:t xml:space="preserve"> </w:t>
      </w:r>
      <w:r>
        <w:rPr>
          <w:spacing w:val="-2"/>
        </w:rPr>
        <w:t>shared</w:t>
      </w:r>
      <w:r>
        <w:rPr>
          <w:spacing w:val="-7"/>
        </w:rPr>
        <w:t xml:space="preserve"> </w:t>
      </w:r>
      <w:r>
        <w:rPr>
          <w:spacing w:val="-2"/>
        </w:rPr>
        <w:t>by</w:t>
      </w:r>
      <w:r>
        <w:rPr>
          <w:spacing w:val="-7"/>
        </w:rPr>
        <w:t xml:space="preserve"> </w:t>
      </w:r>
      <w:r>
        <w:rPr>
          <w:spacing w:val="-2"/>
        </w:rPr>
        <w:t xml:space="preserve">Chathura </w:t>
      </w:r>
      <w:r>
        <w:t>in</w:t>
      </w:r>
      <w:r>
        <w:rPr>
          <w:spacing w:val="-13"/>
        </w:rPr>
        <w:t xml:space="preserve"> </w:t>
      </w:r>
      <w:r>
        <w:t>Sri</w:t>
      </w:r>
      <w:r>
        <w:rPr>
          <w:spacing w:val="-13"/>
        </w:rPr>
        <w:t xml:space="preserve"> </w:t>
      </w:r>
      <w:r>
        <w:t>Lanka,</w:t>
      </w:r>
      <w:r>
        <w:rPr>
          <w:spacing w:val="-12"/>
        </w:rPr>
        <w:t xml:space="preserve"> </w:t>
      </w:r>
      <w:r>
        <w:t>who</w:t>
      </w:r>
      <w:r>
        <w:rPr>
          <w:spacing w:val="-13"/>
        </w:rPr>
        <w:t xml:space="preserve"> </w:t>
      </w:r>
      <w:r>
        <w:t>expressed</w:t>
      </w:r>
      <w:r>
        <w:rPr>
          <w:spacing w:val="-13"/>
        </w:rPr>
        <w:t xml:space="preserve"> </w:t>
      </w:r>
      <w:r>
        <w:t>that</w:t>
      </w:r>
      <w:r>
        <w:rPr>
          <w:spacing w:val="-12"/>
        </w:rPr>
        <w:t xml:space="preserve"> </w:t>
      </w:r>
      <w:r>
        <w:t>the</w:t>
      </w:r>
      <w:r>
        <w:rPr>
          <w:spacing w:val="-13"/>
        </w:rPr>
        <w:t xml:space="preserve"> </w:t>
      </w:r>
      <w:r>
        <w:t>classroom</w:t>
      </w:r>
      <w:r>
        <w:rPr>
          <w:spacing w:val="-13"/>
        </w:rPr>
        <w:t xml:space="preserve"> </w:t>
      </w:r>
      <w:r>
        <w:t>was</w:t>
      </w:r>
      <w:r>
        <w:rPr>
          <w:spacing w:val="-12"/>
        </w:rPr>
        <w:t xml:space="preserve"> </w:t>
      </w:r>
      <w:r>
        <w:t>a preferred</w:t>
      </w:r>
      <w:r>
        <w:rPr>
          <w:spacing w:val="-5"/>
        </w:rPr>
        <w:t xml:space="preserve"> </w:t>
      </w:r>
      <w:r>
        <w:t>space.</w:t>
      </w:r>
      <w:r>
        <w:rPr>
          <w:spacing w:val="-5"/>
        </w:rPr>
        <w:t xml:space="preserve"> </w:t>
      </w:r>
      <w:r>
        <w:t>In</w:t>
      </w:r>
      <w:r>
        <w:rPr>
          <w:spacing w:val="-5"/>
        </w:rPr>
        <w:t xml:space="preserve"> </w:t>
      </w:r>
      <w:r>
        <w:t>his</w:t>
      </w:r>
      <w:r>
        <w:rPr>
          <w:spacing w:val="-5"/>
        </w:rPr>
        <w:t xml:space="preserve"> </w:t>
      </w:r>
      <w:r>
        <w:t>words,</w:t>
      </w:r>
      <w:r>
        <w:rPr>
          <w:spacing w:val="-5"/>
        </w:rPr>
        <w:t xml:space="preserve"> </w:t>
      </w:r>
      <w:r>
        <w:t>‘what</w:t>
      </w:r>
      <w:r>
        <w:rPr>
          <w:spacing w:val="-5"/>
        </w:rPr>
        <w:t xml:space="preserve"> </w:t>
      </w:r>
      <w:r>
        <w:t>I</w:t>
      </w:r>
      <w:r>
        <w:rPr>
          <w:spacing w:val="-5"/>
        </w:rPr>
        <w:t xml:space="preserve"> </w:t>
      </w:r>
      <w:r>
        <w:t>like</w:t>
      </w:r>
      <w:r>
        <w:rPr>
          <w:spacing w:val="-5"/>
        </w:rPr>
        <w:t xml:space="preserve"> </w:t>
      </w:r>
      <w:r>
        <w:t>the</w:t>
      </w:r>
      <w:r>
        <w:rPr>
          <w:spacing w:val="-5"/>
        </w:rPr>
        <w:t xml:space="preserve"> </w:t>
      </w:r>
      <w:r>
        <w:t>most</w:t>
      </w:r>
      <w:r>
        <w:rPr>
          <w:spacing w:val="-5"/>
        </w:rPr>
        <w:t xml:space="preserve"> </w:t>
      </w:r>
      <w:r>
        <w:t>is to be with the students’. Moreover, the structural barriers encountered by teachers with disabilities might also have led to adapted aspirations.</w:t>
      </w:r>
    </w:p>
    <w:p w14:paraId="70AFC4EA" w14:textId="77777777" w:rsidR="006C6932" w:rsidRDefault="00000000">
      <w:pPr>
        <w:pStyle w:val="BodyText"/>
        <w:spacing w:before="11" w:line="271" w:lineRule="auto"/>
        <w:ind w:left="272" w:right="1116"/>
      </w:pPr>
      <w:r>
        <w:t>Highlighting</w:t>
      </w:r>
      <w:r>
        <w:rPr>
          <w:spacing w:val="-13"/>
        </w:rPr>
        <w:t xml:space="preserve"> </w:t>
      </w:r>
      <w:r>
        <w:t>the</w:t>
      </w:r>
      <w:r>
        <w:rPr>
          <w:spacing w:val="-12"/>
        </w:rPr>
        <w:t xml:space="preserve"> </w:t>
      </w:r>
      <w:r>
        <w:t>influence</w:t>
      </w:r>
      <w:r>
        <w:rPr>
          <w:spacing w:val="-13"/>
        </w:rPr>
        <w:t xml:space="preserve"> </w:t>
      </w:r>
      <w:r>
        <w:t>of</w:t>
      </w:r>
      <w:r>
        <w:rPr>
          <w:spacing w:val="-12"/>
        </w:rPr>
        <w:t xml:space="preserve"> </w:t>
      </w:r>
      <w:r>
        <w:t>the</w:t>
      </w:r>
      <w:r>
        <w:rPr>
          <w:spacing w:val="-13"/>
        </w:rPr>
        <w:t xml:space="preserve"> </w:t>
      </w:r>
      <w:r>
        <w:t>community,</w:t>
      </w:r>
      <w:r>
        <w:rPr>
          <w:spacing w:val="-12"/>
        </w:rPr>
        <w:t xml:space="preserve"> </w:t>
      </w:r>
      <w:r>
        <w:t xml:space="preserve">Dayani’s </w:t>
      </w:r>
      <w:r>
        <w:rPr>
          <w:spacing w:val="-2"/>
        </w:rPr>
        <w:t>case</w:t>
      </w:r>
      <w:r>
        <w:rPr>
          <w:spacing w:val="-7"/>
        </w:rPr>
        <w:t xml:space="preserve"> </w:t>
      </w:r>
      <w:r>
        <w:rPr>
          <w:spacing w:val="-2"/>
        </w:rPr>
        <w:t>study</w:t>
      </w:r>
      <w:r>
        <w:rPr>
          <w:spacing w:val="-7"/>
        </w:rPr>
        <w:t xml:space="preserve"> </w:t>
      </w:r>
      <w:r>
        <w:rPr>
          <w:spacing w:val="-2"/>
        </w:rPr>
        <w:t>in</w:t>
      </w:r>
      <w:r>
        <w:rPr>
          <w:spacing w:val="-7"/>
        </w:rPr>
        <w:t xml:space="preserve"> </w:t>
      </w:r>
      <w:r>
        <w:rPr>
          <w:spacing w:val="-2"/>
        </w:rPr>
        <w:t>Box</w:t>
      </w:r>
      <w:r>
        <w:rPr>
          <w:spacing w:val="-7"/>
        </w:rPr>
        <w:t xml:space="preserve"> </w:t>
      </w:r>
      <w:r>
        <w:rPr>
          <w:spacing w:val="-2"/>
        </w:rPr>
        <w:t>6</w:t>
      </w:r>
      <w:r>
        <w:rPr>
          <w:spacing w:val="-7"/>
        </w:rPr>
        <w:t xml:space="preserve"> </w:t>
      </w:r>
      <w:r>
        <w:rPr>
          <w:spacing w:val="-2"/>
        </w:rPr>
        <w:t>explains</w:t>
      </w:r>
      <w:r>
        <w:rPr>
          <w:spacing w:val="-7"/>
        </w:rPr>
        <w:t xml:space="preserve"> </w:t>
      </w:r>
      <w:r>
        <w:rPr>
          <w:spacing w:val="-2"/>
        </w:rPr>
        <w:t>the</w:t>
      </w:r>
      <w:r>
        <w:rPr>
          <w:spacing w:val="-7"/>
        </w:rPr>
        <w:t xml:space="preserve"> </w:t>
      </w:r>
      <w:r>
        <w:rPr>
          <w:spacing w:val="-2"/>
        </w:rPr>
        <w:t>decisions</w:t>
      </w:r>
      <w:r>
        <w:rPr>
          <w:spacing w:val="-7"/>
        </w:rPr>
        <w:t xml:space="preserve"> </w:t>
      </w:r>
      <w:r>
        <w:rPr>
          <w:spacing w:val="-2"/>
        </w:rPr>
        <w:t>around</w:t>
      </w:r>
      <w:r>
        <w:rPr>
          <w:spacing w:val="-7"/>
        </w:rPr>
        <w:t xml:space="preserve"> </w:t>
      </w:r>
      <w:r>
        <w:rPr>
          <w:spacing w:val="-2"/>
        </w:rPr>
        <w:t xml:space="preserve">her </w:t>
      </w:r>
      <w:r>
        <w:t>career progression.</w:t>
      </w:r>
    </w:p>
    <w:p w14:paraId="22224882"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783" w:space="40"/>
            <w:col w:w="6087"/>
          </w:cols>
        </w:sectPr>
      </w:pPr>
    </w:p>
    <w:p w14:paraId="184474AD" w14:textId="77777777" w:rsidR="006C6932" w:rsidRDefault="00000000">
      <w:pPr>
        <w:rPr>
          <w:sz w:val="2"/>
          <w:szCs w:val="2"/>
        </w:rPr>
      </w:pPr>
      <w:r>
        <w:rPr>
          <w:noProof/>
        </w:rPr>
        <mc:AlternateContent>
          <mc:Choice Requires="wpg">
            <w:drawing>
              <wp:anchor distT="0" distB="0" distL="0" distR="0" simplePos="0" relativeHeight="15751168" behindDoc="0" locked="0" layoutInCell="1" allowOverlap="1" wp14:anchorId="20005A1D" wp14:editId="0ADEE508">
                <wp:simplePos x="0" y="0"/>
                <wp:positionH relativeFrom="page">
                  <wp:posOffset>0</wp:posOffset>
                </wp:positionH>
                <wp:positionV relativeFrom="page">
                  <wp:posOffset>6711660</wp:posOffset>
                </wp:positionV>
                <wp:extent cx="7560309" cy="3980815"/>
                <wp:effectExtent l="0" t="0" r="0" b="0"/>
                <wp:wrapNone/>
                <wp:docPr id="152" name="Group 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980815"/>
                          <a:chOff x="0" y="0"/>
                          <a:chExt cx="7560309" cy="3980815"/>
                        </a:xfrm>
                      </wpg:grpSpPr>
                      <wps:wsp>
                        <wps:cNvPr id="153" name="Graphic 153"/>
                        <wps:cNvSpPr/>
                        <wps:spPr>
                          <a:xfrm>
                            <a:off x="0" y="61562"/>
                            <a:ext cx="1155065" cy="3857625"/>
                          </a:xfrm>
                          <a:custGeom>
                            <a:avLst/>
                            <a:gdLst/>
                            <a:ahLst/>
                            <a:cxnLst/>
                            <a:rect l="l" t="t" r="r" b="b"/>
                            <a:pathLst>
                              <a:path w="1155065" h="3857625">
                                <a:moveTo>
                                  <a:pt x="0" y="0"/>
                                </a:moveTo>
                                <a:lnTo>
                                  <a:pt x="0" y="3857221"/>
                                </a:lnTo>
                                <a:lnTo>
                                  <a:pt x="23992" y="3846904"/>
                                </a:lnTo>
                                <a:lnTo>
                                  <a:pt x="66074" y="3825650"/>
                                </a:lnTo>
                                <a:lnTo>
                                  <a:pt x="106753" y="3801859"/>
                                </a:lnTo>
                                <a:lnTo>
                                  <a:pt x="145909" y="3775601"/>
                                </a:lnTo>
                                <a:lnTo>
                                  <a:pt x="183423" y="3746946"/>
                                </a:lnTo>
                                <a:lnTo>
                                  <a:pt x="219174" y="3715963"/>
                                </a:lnTo>
                                <a:lnTo>
                                  <a:pt x="253044" y="3682723"/>
                                </a:lnTo>
                                <a:lnTo>
                                  <a:pt x="284913" y="3647296"/>
                                </a:lnTo>
                                <a:lnTo>
                                  <a:pt x="314660" y="3609751"/>
                                </a:lnTo>
                                <a:lnTo>
                                  <a:pt x="342167" y="3570159"/>
                                </a:lnTo>
                                <a:lnTo>
                                  <a:pt x="367314" y="3528589"/>
                                </a:lnTo>
                                <a:lnTo>
                                  <a:pt x="1056213" y="2303903"/>
                                </a:lnTo>
                                <a:lnTo>
                                  <a:pt x="1079254" y="2259635"/>
                                </a:lnTo>
                                <a:lnTo>
                                  <a:pt x="1099222" y="2214312"/>
                                </a:lnTo>
                                <a:lnTo>
                                  <a:pt x="1116119" y="2168082"/>
                                </a:lnTo>
                                <a:lnTo>
                                  <a:pt x="1129943" y="2121098"/>
                                </a:lnTo>
                                <a:lnTo>
                                  <a:pt x="1140696" y="2073511"/>
                                </a:lnTo>
                                <a:lnTo>
                                  <a:pt x="1148376" y="2025470"/>
                                </a:lnTo>
                                <a:lnTo>
                                  <a:pt x="1152984" y="1977127"/>
                                </a:lnTo>
                                <a:lnTo>
                                  <a:pt x="1154520" y="1928633"/>
                                </a:lnTo>
                                <a:lnTo>
                                  <a:pt x="1152984" y="1880139"/>
                                </a:lnTo>
                                <a:lnTo>
                                  <a:pt x="1148376" y="1831796"/>
                                </a:lnTo>
                                <a:lnTo>
                                  <a:pt x="1140696" y="1783754"/>
                                </a:lnTo>
                                <a:lnTo>
                                  <a:pt x="1129943" y="1736164"/>
                                </a:lnTo>
                                <a:lnTo>
                                  <a:pt x="1116119" y="1689177"/>
                                </a:lnTo>
                                <a:lnTo>
                                  <a:pt x="1099222" y="1642945"/>
                                </a:lnTo>
                                <a:lnTo>
                                  <a:pt x="1079254" y="1597617"/>
                                </a:lnTo>
                                <a:lnTo>
                                  <a:pt x="1056213" y="1553345"/>
                                </a:lnTo>
                                <a:lnTo>
                                  <a:pt x="367314" y="328621"/>
                                </a:lnTo>
                                <a:lnTo>
                                  <a:pt x="342169" y="287053"/>
                                </a:lnTo>
                                <a:lnTo>
                                  <a:pt x="314664" y="247463"/>
                                </a:lnTo>
                                <a:lnTo>
                                  <a:pt x="284917" y="209920"/>
                                </a:lnTo>
                                <a:lnTo>
                                  <a:pt x="253050" y="174494"/>
                                </a:lnTo>
                                <a:lnTo>
                                  <a:pt x="219180" y="141255"/>
                                </a:lnTo>
                                <a:lnTo>
                                  <a:pt x="183429" y="110273"/>
                                </a:lnTo>
                                <a:lnTo>
                                  <a:pt x="145915" y="81619"/>
                                </a:lnTo>
                                <a:lnTo>
                                  <a:pt x="106758" y="55361"/>
                                </a:lnTo>
                                <a:lnTo>
                                  <a:pt x="66078" y="31571"/>
                                </a:lnTo>
                                <a:lnTo>
                                  <a:pt x="23995" y="10317"/>
                                </a:lnTo>
                                <a:lnTo>
                                  <a:pt x="0" y="0"/>
                                </a:lnTo>
                                <a:close/>
                              </a:path>
                            </a:pathLst>
                          </a:custGeom>
                          <a:solidFill>
                            <a:srgbClr val="221158"/>
                          </a:solidFill>
                        </wps:spPr>
                        <wps:bodyPr wrap="square" lIns="0" tIns="0" rIns="0" bIns="0" rtlCol="0">
                          <a:prstTxWarp prst="textNoShape">
                            <a:avLst/>
                          </a:prstTxWarp>
                          <a:noAutofit/>
                        </wps:bodyPr>
                      </wps:wsp>
                      <wps:wsp>
                        <wps:cNvPr id="154" name="Graphic 154"/>
                        <wps:cNvSpPr/>
                        <wps:spPr>
                          <a:xfrm>
                            <a:off x="440092" y="0"/>
                            <a:ext cx="4286885" cy="3980815"/>
                          </a:xfrm>
                          <a:custGeom>
                            <a:avLst/>
                            <a:gdLst/>
                            <a:ahLst/>
                            <a:cxnLst/>
                            <a:rect l="l" t="t" r="r" b="b"/>
                            <a:pathLst>
                              <a:path w="4286885" h="3980815">
                                <a:moveTo>
                                  <a:pt x="2832173" y="0"/>
                                </a:moveTo>
                                <a:lnTo>
                                  <a:pt x="1454362" y="0"/>
                                </a:lnTo>
                                <a:lnTo>
                                  <a:pt x="1405804" y="1536"/>
                                </a:lnTo>
                                <a:lnTo>
                                  <a:pt x="1357811" y="6099"/>
                                </a:lnTo>
                                <a:lnTo>
                                  <a:pt x="1310505" y="13619"/>
                                </a:lnTo>
                                <a:lnTo>
                                  <a:pt x="1264003" y="24026"/>
                                </a:lnTo>
                                <a:lnTo>
                                  <a:pt x="1218427" y="37249"/>
                                </a:lnTo>
                                <a:lnTo>
                                  <a:pt x="1173895" y="53219"/>
                                </a:lnTo>
                                <a:lnTo>
                                  <a:pt x="1130527" y="71866"/>
                                </a:lnTo>
                                <a:lnTo>
                                  <a:pt x="1088443" y="93120"/>
                                </a:lnTo>
                                <a:lnTo>
                                  <a:pt x="1047763" y="116911"/>
                                </a:lnTo>
                                <a:lnTo>
                                  <a:pt x="1008606" y="143170"/>
                                </a:lnTo>
                                <a:lnTo>
                                  <a:pt x="971092" y="171825"/>
                                </a:lnTo>
                                <a:lnTo>
                                  <a:pt x="935340" y="202808"/>
                                </a:lnTo>
                                <a:lnTo>
                                  <a:pt x="901470" y="236048"/>
                                </a:lnTo>
                                <a:lnTo>
                                  <a:pt x="869603" y="271475"/>
                                </a:lnTo>
                                <a:lnTo>
                                  <a:pt x="839856" y="309020"/>
                                </a:lnTo>
                                <a:lnTo>
                                  <a:pt x="812351" y="348612"/>
                                </a:lnTo>
                                <a:lnTo>
                                  <a:pt x="787206" y="390182"/>
                                </a:lnTo>
                                <a:lnTo>
                                  <a:pt x="98307" y="1614906"/>
                                </a:lnTo>
                                <a:lnTo>
                                  <a:pt x="75266" y="1659178"/>
                                </a:lnTo>
                                <a:lnTo>
                                  <a:pt x="55297" y="1704505"/>
                                </a:lnTo>
                                <a:lnTo>
                                  <a:pt x="38401" y="1750738"/>
                                </a:lnTo>
                                <a:lnTo>
                                  <a:pt x="24576" y="1797725"/>
                                </a:lnTo>
                                <a:lnTo>
                                  <a:pt x="13824" y="1845314"/>
                                </a:lnTo>
                                <a:lnTo>
                                  <a:pt x="6144" y="1893357"/>
                                </a:lnTo>
                                <a:lnTo>
                                  <a:pt x="1536" y="1941700"/>
                                </a:lnTo>
                                <a:lnTo>
                                  <a:pt x="0" y="1990194"/>
                                </a:lnTo>
                                <a:lnTo>
                                  <a:pt x="1536" y="2038688"/>
                                </a:lnTo>
                                <a:lnTo>
                                  <a:pt x="6144" y="2087031"/>
                                </a:lnTo>
                                <a:lnTo>
                                  <a:pt x="13824" y="2135071"/>
                                </a:lnTo>
                                <a:lnTo>
                                  <a:pt x="24576" y="2182659"/>
                                </a:lnTo>
                                <a:lnTo>
                                  <a:pt x="38401" y="2229643"/>
                                </a:lnTo>
                                <a:lnTo>
                                  <a:pt x="55297" y="2275872"/>
                                </a:lnTo>
                                <a:lnTo>
                                  <a:pt x="75266" y="2321196"/>
                                </a:lnTo>
                                <a:lnTo>
                                  <a:pt x="98307" y="2365463"/>
                                </a:lnTo>
                                <a:lnTo>
                                  <a:pt x="787206" y="3590163"/>
                                </a:lnTo>
                                <a:lnTo>
                                  <a:pt x="812353" y="3631732"/>
                                </a:lnTo>
                                <a:lnTo>
                                  <a:pt x="839860" y="3671325"/>
                                </a:lnTo>
                                <a:lnTo>
                                  <a:pt x="869607" y="3708869"/>
                                </a:lnTo>
                                <a:lnTo>
                                  <a:pt x="901476" y="3744297"/>
                                </a:lnTo>
                                <a:lnTo>
                                  <a:pt x="935346" y="3777537"/>
                                </a:lnTo>
                                <a:lnTo>
                                  <a:pt x="971097" y="3808519"/>
                                </a:lnTo>
                                <a:lnTo>
                                  <a:pt x="1008611" y="3837175"/>
                                </a:lnTo>
                                <a:lnTo>
                                  <a:pt x="1047768" y="3863433"/>
                                </a:lnTo>
                                <a:lnTo>
                                  <a:pt x="1088448" y="3887224"/>
                                </a:lnTo>
                                <a:lnTo>
                                  <a:pt x="1130531" y="3908478"/>
                                </a:lnTo>
                                <a:lnTo>
                                  <a:pt x="1173898" y="3927125"/>
                                </a:lnTo>
                                <a:lnTo>
                                  <a:pt x="1218429" y="3943095"/>
                                </a:lnTo>
                                <a:lnTo>
                                  <a:pt x="1264005" y="3956318"/>
                                </a:lnTo>
                                <a:lnTo>
                                  <a:pt x="1310505" y="3966725"/>
                                </a:lnTo>
                                <a:lnTo>
                                  <a:pt x="1357812" y="3974245"/>
                                </a:lnTo>
                                <a:lnTo>
                                  <a:pt x="1405804" y="3978808"/>
                                </a:lnTo>
                                <a:lnTo>
                                  <a:pt x="1454362" y="3980345"/>
                                </a:lnTo>
                                <a:lnTo>
                                  <a:pt x="2832173" y="3980345"/>
                                </a:lnTo>
                                <a:lnTo>
                                  <a:pt x="2880731" y="3978808"/>
                                </a:lnTo>
                                <a:lnTo>
                                  <a:pt x="2928723" y="3974245"/>
                                </a:lnTo>
                                <a:lnTo>
                                  <a:pt x="2976029" y="3966725"/>
                                </a:lnTo>
                                <a:lnTo>
                                  <a:pt x="3022530" y="3956318"/>
                                </a:lnTo>
                                <a:lnTo>
                                  <a:pt x="3068106" y="3943095"/>
                                </a:lnTo>
                                <a:lnTo>
                                  <a:pt x="3112637" y="3927125"/>
                                </a:lnTo>
                                <a:lnTo>
                                  <a:pt x="3156004" y="3908478"/>
                                </a:lnTo>
                                <a:lnTo>
                                  <a:pt x="3198087" y="3887224"/>
                                </a:lnTo>
                                <a:lnTo>
                                  <a:pt x="3238767" y="3863433"/>
                                </a:lnTo>
                                <a:lnTo>
                                  <a:pt x="3277923" y="3837175"/>
                                </a:lnTo>
                                <a:lnTo>
                                  <a:pt x="3315437" y="3808519"/>
                                </a:lnTo>
                                <a:lnTo>
                                  <a:pt x="3351189" y="3777537"/>
                                </a:lnTo>
                                <a:lnTo>
                                  <a:pt x="3385059" y="3744297"/>
                                </a:lnTo>
                                <a:lnTo>
                                  <a:pt x="3416928" y="3708869"/>
                                </a:lnTo>
                                <a:lnTo>
                                  <a:pt x="3446675" y="3671325"/>
                                </a:lnTo>
                                <a:lnTo>
                                  <a:pt x="3474182" y="3631732"/>
                                </a:lnTo>
                                <a:lnTo>
                                  <a:pt x="3499329" y="3590163"/>
                                </a:lnTo>
                                <a:lnTo>
                                  <a:pt x="4188228" y="2365463"/>
                                </a:lnTo>
                                <a:lnTo>
                                  <a:pt x="4211269" y="2321196"/>
                                </a:lnTo>
                                <a:lnTo>
                                  <a:pt x="4231237" y="2275872"/>
                                </a:lnTo>
                                <a:lnTo>
                                  <a:pt x="4248134" y="2229643"/>
                                </a:lnTo>
                                <a:lnTo>
                                  <a:pt x="4261958" y="2182659"/>
                                </a:lnTo>
                                <a:lnTo>
                                  <a:pt x="4272711" y="2135071"/>
                                </a:lnTo>
                                <a:lnTo>
                                  <a:pt x="4280391" y="2087031"/>
                                </a:lnTo>
                                <a:lnTo>
                                  <a:pt x="4284999" y="2038688"/>
                                </a:lnTo>
                                <a:lnTo>
                                  <a:pt x="4286535" y="1990194"/>
                                </a:lnTo>
                                <a:lnTo>
                                  <a:pt x="4284999" y="1941700"/>
                                </a:lnTo>
                                <a:lnTo>
                                  <a:pt x="4280391" y="1893357"/>
                                </a:lnTo>
                                <a:lnTo>
                                  <a:pt x="4272711" y="1845314"/>
                                </a:lnTo>
                                <a:lnTo>
                                  <a:pt x="4261958" y="1797725"/>
                                </a:lnTo>
                                <a:lnTo>
                                  <a:pt x="4248134" y="1750738"/>
                                </a:lnTo>
                                <a:lnTo>
                                  <a:pt x="4231237" y="1704505"/>
                                </a:lnTo>
                                <a:lnTo>
                                  <a:pt x="4211269" y="1659178"/>
                                </a:lnTo>
                                <a:lnTo>
                                  <a:pt x="4188228" y="1614906"/>
                                </a:lnTo>
                                <a:lnTo>
                                  <a:pt x="3499329" y="390182"/>
                                </a:lnTo>
                                <a:lnTo>
                                  <a:pt x="3474184" y="348612"/>
                                </a:lnTo>
                                <a:lnTo>
                                  <a:pt x="3446679" y="309020"/>
                                </a:lnTo>
                                <a:lnTo>
                                  <a:pt x="3416932" y="271475"/>
                                </a:lnTo>
                                <a:lnTo>
                                  <a:pt x="3385064" y="236048"/>
                                </a:lnTo>
                                <a:lnTo>
                                  <a:pt x="3351195" y="202808"/>
                                </a:lnTo>
                                <a:lnTo>
                                  <a:pt x="3315443" y="171825"/>
                                </a:lnTo>
                                <a:lnTo>
                                  <a:pt x="3277929" y="143170"/>
                                </a:lnTo>
                                <a:lnTo>
                                  <a:pt x="3238772" y="116911"/>
                                </a:lnTo>
                                <a:lnTo>
                                  <a:pt x="3198091" y="93120"/>
                                </a:lnTo>
                                <a:lnTo>
                                  <a:pt x="3156008" y="71866"/>
                                </a:lnTo>
                                <a:lnTo>
                                  <a:pt x="3112640" y="53219"/>
                                </a:lnTo>
                                <a:lnTo>
                                  <a:pt x="3068108" y="37249"/>
                                </a:lnTo>
                                <a:lnTo>
                                  <a:pt x="3022532" y="24026"/>
                                </a:lnTo>
                                <a:lnTo>
                                  <a:pt x="2976030" y="13619"/>
                                </a:lnTo>
                                <a:lnTo>
                                  <a:pt x="2928723" y="6099"/>
                                </a:lnTo>
                                <a:lnTo>
                                  <a:pt x="2880731" y="1536"/>
                                </a:lnTo>
                                <a:lnTo>
                                  <a:pt x="2832173" y="0"/>
                                </a:lnTo>
                                <a:close/>
                              </a:path>
                            </a:pathLst>
                          </a:custGeom>
                          <a:solidFill>
                            <a:srgbClr val="B5EBD1"/>
                          </a:solidFill>
                        </wps:spPr>
                        <wps:bodyPr wrap="square" lIns="0" tIns="0" rIns="0" bIns="0" rtlCol="0">
                          <a:prstTxWarp prst="textNoShape">
                            <a:avLst/>
                          </a:prstTxWarp>
                          <a:noAutofit/>
                        </wps:bodyPr>
                      </wps:wsp>
                      <wps:wsp>
                        <wps:cNvPr id="155" name="Graphic 155"/>
                        <wps:cNvSpPr/>
                        <wps:spPr>
                          <a:xfrm>
                            <a:off x="4012198" y="13"/>
                            <a:ext cx="3548379" cy="3980815"/>
                          </a:xfrm>
                          <a:custGeom>
                            <a:avLst/>
                            <a:gdLst/>
                            <a:ahLst/>
                            <a:cxnLst/>
                            <a:rect l="l" t="t" r="r" b="b"/>
                            <a:pathLst>
                              <a:path w="3548379" h="3980815">
                                <a:moveTo>
                                  <a:pt x="2832173" y="0"/>
                                </a:moveTo>
                                <a:lnTo>
                                  <a:pt x="1454350" y="0"/>
                                </a:lnTo>
                                <a:lnTo>
                                  <a:pt x="1405793" y="1536"/>
                                </a:lnTo>
                                <a:lnTo>
                                  <a:pt x="1357803" y="6099"/>
                                </a:lnTo>
                                <a:lnTo>
                                  <a:pt x="1310497" y="13619"/>
                                </a:lnTo>
                                <a:lnTo>
                                  <a:pt x="1263997" y="24025"/>
                                </a:lnTo>
                                <a:lnTo>
                                  <a:pt x="1218422" y="37249"/>
                                </a:lnTo>
                                <a:lnTo>
                                  <a:pt x="1173891" y="53219"/>
                                </a:lnTo>
                                <a:lnTo>
                                  <a:pt x="1130524" y="71865"/>
                                </a:lnTo>
                                <a:lnTo>
                                  <a:pt x="1088441" y="93119"/>
                                </a:lnTo>
                                <a:lnTo>
                                  <a:pt x="1047762" y="116909"/>
                                </a:lnTo>
                                <a:lnTo>
                                  <a:pt x="1008605" y="143167"/>
                                </a:lnTo>
                                <a:lnTo>
                                  <a:pt x="971091" y="171822"/>
                                </a:lnTo>
                                <a:lnTo>
                                  <a:pt x="935340" y="202803"/>
                                </a:lnTo>
                                <a:lnTo>
                                  <a:pt x="901470" y="236042"/>
                                </a:lnTo>
                                <a:lnTo>
                                  <a:pt x="869602" y="271468"/>
                                </a:lnTo>
                                <a:lnTo>
                                  <a:pt x="839856" y="309011"/>
                                </a:lnTo>
                                <a:lnTo>
                                  <a:pt x="812351" y="348601"/>
                                </a:lnTo>
                                <a:lnTo>
                                  <a:pt x="787206" y="390169"/>
                                </a:lnTo>
                                <a:lnTo>
                                  <a:pt x="98307" y="1614893"/>
                                </a:lnTo>
                                <a:lnTo>
                                  <a:pt x="75266" y="1659165"/>
                                </a:lnTo>
                                <a:lnTo>
                                  <a:pt x="55297" y="1704493"/>
                                </a:lnTo>
                                <a:lnTo>
                                  <a:pt x="38401" y="1750725"/>
                                </a:lnTo>
                                <a:lnTo>
                                  <a:pt x="24576" y="1797712"/>
                                </a:lnTo>
                                <a:lnTo>
                                  <a:pt x="13824" y="1845302"/>
                                </a:lnTo>
                                <a:lnTo>
                                  <a:pt x="6144" y="1893344"/>
                                </a:lnTo>
                                <a:lnTo>
                                  <a:pt x="1536" y="1941687"/>
                                </a:lnTo>
                                <a:lnTo>
                                  <a:pt x="0" y="1990182"/>
                                </a:lnTo>
                                <a:lnTo>
                                  <a:pt x="1536" y="2038675"/>
                                </a:lnTo>
                                <a:lnTo>
                                  <a:pt x="6144" y="2087018"/>
                                </a:lnTo>
                                <a:lnTo>
                                  <a:pt x="13824" y="2135059"/>
                                </a:lnTo>
                                <a:lnTo>
                                  <a:pt x="24576" y="2182647"/>
                                </a:lnTo>
                                <a:lnTo>
                                  <a:pt x="38401" y="2229630"/>
                                </a:lnTo>
                                <a:lnTo>
                                  <a:pt x="55297" y="2275860"/>
                                </a:lnTo>
                                <a:lnTo>
                                  <a:pt x="75266" y="2321183"/>
                                </a:lnTo>
                                <a:lnTo>
                                  <a:pt x="98307" y="2365451"/>
                                </a:lnTo>
                                <a:lnTo>
                                  <a:pt x="787206" y="3590137"/>
                                </a:lnTo>
                                <a:lnTo>
                                  <a:pt x="812353" y="3631707"/>
                                </a:lnTo>
                                <a:lnTo>
                                  <a:pt x="839860" y="3671299"/>
                                </a:lnTo>
                                <a:lnTo>
                                  <a:pt x="869607" y="3708844"/>
                                </a:lnTo>
                                <a:lnTo>
                                  <a:pt x="901476" y="3744271"/>
                                </a:lnTo>
                                <a:lnTo>
                                  <a:pt x="935345" y="3777511"/>
                                </a:lnTo>
                                <a:lnTo>
                                  <a:pt x="971097" y="3808494"/>
                                </a:lnTo>
                                <a:lnTo>
                                  <a:pt x="1008611" y="3837149"/>
                                </a:lnTo>
                                <a:lnTo>
                                  <a:pt x="1047767" y="3863407"/>
                                </a:lnTo>
                                <a:lnTo>
                                  <a:pt x="1088446" y="3887198"/>
                                </a:lnTo>
                                <a:lnTo>
                                  <a:pt x="1130528" y="3908452"/>
                                </a:lnTo>
                                <a:lnTo>
                                  <a:pt x="1173894" y="3927100"/>
                                </a:lnTo>
                                <a:lnTo>
                                  <a:pt x="1218424" y="3943070"/>
                                </a:lnTo>
                                <a:lnTo>
                                  <a:pt x="1263999" y="3956293"/>
                                </a:lnTo>
                                <a:lnTo>
                                  <a:pt x="1310498" y="3966700"/>
                                </a:lnTo>
                                <a:lnTo>
                                  <a:pt x="1357803" y="3974219"/>
                                </a:lnTo>
                                <a:lnTo>
                                  <a:pt x="1405793" y="3978783"/>
                                </a:lnTo>
                                <a:lnTo>
                                  <a:pt x="1454350" y="3980319"/>
                                </a:lnTo>
                                <a:lnTo>
                                  <a:pt x="2832173" y="3980319"/>
                                </a:lnTo>
                                <a:lnTo>
                                  <a:pt x="2880729" y="3978783"/>
                                </a:lnTo>
                                <a:lnTo>
                                  <a:pt x="2928719" y="3974219"/>
                                </a:lnTo>
                                <a:lnTo>
                                  <a:pt x="2976024" y="3966700"/>
                                </a:lnTo>
                                <a:lnTo>
                                  <a:pt x="3022523" y="3956293"/>
                                </a:lnTo>
                                <a:lnTo>
                                  <a:pt x="3068098" y="3943070"/>
                                </a:lnTo>
                                <a:lnTo>
                                  <a:pt x="3112628" y="3927100"/>
                                </a:lnTo>
                                <a:lnTo>
                                  <a:pt x="3155994" y="3908452"/>
                                </a:lnTo>
                                <a:lnTo>
                                  <a:pt x="3198076" y="3887198"/>
                                </a:lnTo>
                                <a:lnTo>
                                  <a:pt x="3238755" y="3863407"/>
                                </a:lnTo>
                                <a:lnTo>
                                  <a:pt x="3277911" y="3837149"/>
                                </a:lnTo>
                                <a:lnTo>
                                  <a:pt x="3315425" y="3808494"/>
                                </a:lnTo>
                                <a:lnTo>
                                  <a:pt x="3351177" y="3777511"/>
                                </a:lnTo>
                                <a:lnTo>
                                  <a:pt x="3385047" y="3744271"/>
                                </a:lnTo>
                                <a:lnTo>
                                  <a:pt x="3416915" y="3708844"/>
                                </a:lnTo>
                                <a:lnTo>
                                  <a:pt x="3446663" y="3671299"/>
                                </a:lnTo>
                                <a:lnTo>
                                  <a:pt x="3474169" y="3631707"/>
                                </a:lnTo>
                                <a:lnTo>
                                  <a:pt x="3499316" y="3590137"/>
                                </a:lnTo>
                                <a:lnTo>
                                  <a:pt x="3547806" y="3503934"/>
                                </a:lnTo>
                                <a:lnTo>
                                  <a:pt x="3547806" y="476374"/>
                                </a:lnTo>
                                <a:lnTo>
                                  <a:pt x="3499316" y="390169"/>
                                </a:lnTo>
                                <a:lnTo>
                                  <a:pt x="3474171" y="348601"/>
                                </a:lnTo>
                                <a:lnTo>
                                  <a:pt x="3446666" y="309011"/>
                                </a:lnTo>
                                <a:lnTo>
                                  <a:pt x="3416920" y="271468"/>
                                </a:lnTo>
                                <a:lnTo>
                                  <a:pt x="3385052" y="236042"/>
                                </a:lnTo>
                                <a:lnTo>
                                  <a:pt x="3351182" y="202803"/>
                                </a:lnTo>
                                <a:lnTo>
                                  <a:pt x="3315431" y="171822"/>
                                </a:lnTo>
                                <a:lnTo>
                                  <a:pt x="3277917" y="143167"/>
                                </a:lnTo>
                                <a:lnTo>
                                  <a:pt x="3238760" y="116909"/>
                                </a:lnTo>
                                <a:lnTo>
                                  <a:pt x="3198081" y="93119"/>
                                </a:lnTo>
                                <a:lnTo>
                                  <a:pt x="3155998" y="71865"/>
                                </a:lnTo>
                                <a:lnTo>
                                  <a:pt x="3112631" y="53219"/>
                                </a:lnTo>
                                <a:lnTo>
                                  <a:pt x="3068100" y="37249"/>
                                </a:lnTo>
                                <a:lnTo>
                                  <a:pt x="3022525" y="24025"/>
                                </a:lnTo>
                                <a:lnTo>
                                  <a:pt x="2976025" y="13619"/>
                                </a:lnTo>
                                <a:lnTo>
                                  <a:pt x="2928719" y="6099"/>
                                </a:lnTo>
                                <a:lnTo>
                                  <a:pt x="2880729" y="1536"/>
                                </a:lnTo>
                                <a:lnTo>
                                  <a:pt x="2832173" y="0"/>
                                </a:lnTo>
                                <a:close/>
                              </a:path>
                            </a:pathLst>
                          </a:custGeom>
                          <a:solidFill>
                            <a:srgbClr val="85EBC4"/>
                          </a:solidFill>
                        </wps:spPr>
                        <wps:bodyPr wrap="square" lIns="0" tIns="0" rIns="0" bIns="0" rtlCol="0">
                          <a:prstTxWarp prst="textNoShape">
                            <a:avLst/>
                          </a:prstTxWarp>
                          <a:noAutofit/>
                        </wps:bodyPr>
                      </wps:wsp>
                      <pic:pic xmlns:pic="http://schemas.openxmlformats.org/drawingml/2006/picture">
                        <pic:nvPicPr>
                          <pic:cNvPr id="156" name="Image 156" descr="A young visually impaired student using a typewriter in the classroom."/>
                          <pic:cNvPicPr/>
                        </pic:nvPicPr>
                        <pic:blipFill>
                          <a:blip r:embed="rId58" cstate="print"/>
                          <a:stretch>
                            <a:fillRect/>
                          </a:stretch>
                        </pic:blipFill>
                        <pic:spPr>
                          <a:xfrm>
                            <a:off x="4272000" y="10"/>
                            <a:ext cx="3287991" cy="3980319"/>
                          </a:xfrm>
                          <a:prstGeom prst="rect">
                            <a:avLst/>
                          </a:prstGeom>
                        </pic:spPr>
                      </pic:pic>
                      <wps:wsp>
                        <wps:cNvPr id="157" name="Graphic 157"/>
                        <wps:cNvSpPr/>
                        <wps:spPr>
                          <a:xfrm>
                            <a:off x="440091" y="1154620"/>
                            <a:ext cx="715010" cy="1671320"/>
                          </a:xfrm>
                          <a:custGeom>
                            <a:avLst/>
                            <a:gdLst/>
                            <a:ahLst/>
                            <a:cxnLst/>
                            <a:rect l="l" t="t" r="r" b="b"/>
                            <a:pathLst>
                              <a:path w="715010" h="1671320">
                                <a:moveTo>
                                  <a:pt x="357209" y="0"/>
                                </a:moveTo>
                                <a:lnTo>
                                  <a:pt x="98307" y="460286"/>
                                </a:lnTo>
                                <a:lnTo>
                                  <a:pt x="75266" y="504557"/>
                                </a:lnTo>
                                <a:lnTo>
                                  <a:pt x="55297" y="549885"/>
                                </a:lnTo>
                                <a:lnTo>
                                  <a:pt x="38401" y="596117"/>
                                </a:lnTo>
                                <a:lnTo>
                                  <a:pt x="24576" y="643104"/>
                                </a:lnTo>
                                <a:lnTo>
                                  <a:pt x="13824" y="690694"/>
                                </a:lnTo>
                                <a:lnTo>
                                  <a:pt x="6144" y="738736"/>
                                </a:lnTo>
                                <a:lnTo>
                                  <a:pt x="1536" y="787080"/>
                                </a:lnTo>
                                <a:lnTo>
                                  <a:pt x="0" y="835574"/>
                                </a:lnTo>
                                <a:lnTo>
                                  <a:pt x="1536" y="884068"/>
                                </a:lnTo>
                                <a:lnTo>
                                  <a:pt x="6144" y="932410"/>
                                </a:lnTo>
                                <a:lnTo>
                                  <a:pt x="13824" y="980451"/>
                                </a:lnTo>
                                <a:lnTo>
                                  <a:pt x="24576" y="1028039"/>
                                </a:lnTo>
                                <a:lnTo>
                                  <a:pt x="38401" y="1075023"/>
                                </a:lnTo>
                                <a:lnTo>
                                  <a:pt x="55297" y="1121252"/>
                                </a:lnTo>
                                <a:lnTo>
                                  <a:pt x="75266" y="1166576"/>
                                </a:lnTo>
                                <a:lnTo>
                                  <a:pt x="98307" y="1210843"/>
                                </a:lnTo>
                                <a:lnTo>
                                  <a:pt x="357209" y="1671116"/>
                                </a:lnTo>
                                <a:lnTo>
                                  <a:pt x="616124" y="1210843"/>
                                </a:lnTo>
                                <a:lnTo>
                                  <a:pt x="639165" y="1166576"/>
                                </a:lnTo>
                                <a:lnTo>
                                  <a:pt x="659134" y="1121252"/>
                                </a:lnTo>
                                <a:lnTo>
                                  <a:pt x="676030" y="1075023"/>
                                </a:lnTo>
                                <a:lnTo>
                                  <a:pt x="689855" y="1028039"/>
                                </a:lnTo>
                                <a:lnTo>
                                  <a:pt x="700607" y="980451"/>
                                </a:lnTo>
                                <a:lnTo>
                                  <a:pt x="708287" y="932410"/>
                                </a:lnTo>
                                <a:lnTo>
                                  <a:pt x="712896" y="884068"/>
                                </a:lnTo>
                                <a:lnTo>
                                  <a:pt x="714432" y="835574"/>
                                </a:lnTo>
                                <a:lnTo>
                                  <a:pt x="712896" y="787080"/>
                                </a:lnTo>
                                <a:lnTo>
                                  <a:pt x="708287" y="738736"/>
                                </a:lnTo>
                                <a:lnTo>
                                  <a:pt x="700607" y="690694"/>
                                </a:lnTo>
                                <a:lnTo>
                                  <a:pt x="689855" y="643104"/>
                                </a:lnTo>
                                <a:lnTo>
                                  <a:pt x="676030" y="596117"/>
                                </a:lnTo>
                                <a:lnTo>
                                  <a:pt x="659134" y="549885"/>
                                </a:lnTo>
                                <a:lnTo>
                                  <a:pt x="639165" y="504557"/>
                                </a:lnTo>
                                <a:lnTo>
                                  <a:pt x="616124" y="460286"/>
                                </a:lnTo>
                                <a:lnTo>
                                  <a:pt x="357209" y="0"/>
                                </a:lnTo>
                                <a:close/>
                              </a:path>
                            </a:pathLst>
                          </a:custGeom>
                          <a:solidFill>
                            <a:srgbClr val="FFFFFF"/>
                          </a:solidFill>
                        </wps:spPr>
                        <wps:bodyPr wrap="square" lIns="0" tIns="0" rIns="0" bIns="0" rtlCol="0">
                          <a:prstTxWarp prst="textNoShape">
                            <a:avLst/>
                          </a:prstTxWarp>
                          <a:noAutofit/>
                        </wps:bodyPr>
                      </wps:wsp>
                      <wps:wsp>
                        <wps:cNvPr id="158" name="Graphic 158"/>
                        <wps:cNvSpPr/>
                        <wps:spPr>
                          <a:xfrm>
                            <a:off x="440728" y="1221457"/>
                            <a:ext cx="713740" cy="1501775"/>
                          </a:xfrm>
                          <a:custGeom>
                            <a:avLst/>
                            <a:gdLst/>
                            <a:ahLst/>
                            <a:cxnLst/>
                            <a:rect l="l" t="t" r="r" b="b"/>
                            <a:pathLst>
                              <a:path w="713740" h="1501775">
                                <a:moveTo>
                                  <a:pt x="413131" y="33731"/>
                                </a:moveTo>
                                <a:lnTo>
                                  <a:pt x="394169" y="0"/>
                                </a:lnTo>
                                <a:lnTo>
                                  <a:pt x="318477" y="889"/>
                                </a:lnTo>
                                <a:lnTo>
                                  <a:pt x="298475" y="36461"/>
                                </a:lnTo>
                                <a:lnTo>
                                  <a:pt x="413131" y="33731"/>
                                </a:lnTo>
                                <a:close/>
                              </a:path>
                              <a:path w="713740" h="1501775">
                                <a:moveTo>
                                  <a:pt x="433920" y="1466761"/>
                                </a:moveTo>
                                <a:lnTo>
                                  <a:pt x="279438" y="1467167"/>
                                </a:lnTo>
                                <a:lnTo>
                                  <a:pt x="297218" y="1498752"/>
                                </a:lnTo>
                                <a:lnTo>
                                  <a:pt x="414566" y="1501190"/>
                                </a:lnTo>
                                <a:lnTo>
                                  <a:pt x="433920" y="1466761"/>
                                </a:lnTo>
                                <a:close/>
                              </a:path>
                              <a:path w="713740" h="1501775">
                                <a:moveTo>
                                  <a:pt x="481203" y="154749"/>
                                </a:moveTo>
                                <a:lnTo>
                                  <a:pt x="464032" y="124206"/>
                                </a:lnTo>
                                <a:lnTo>
                                  <a:pt x="250075" y="122491"/>
                                </a:lnTo>
                                <a:lnTo>
                                  <a:pt x="233413" y="152107"/>
                                </a:lnTo>
                                <a:lnTo>
                                  <a:pt x="481203" y="154749"/>
                                </a:lnTo>
                                <a:close/>
                              </a:path>
                              <a:path w="713740" h="1501775">
                                <a:moveTo>
                                  <a:pt x="534911" y="1287246"/>
                                </a:moveTo>
                                <a:lnTo>
                                  <a:pt x="235229" y="1290078"/>
                                </a:lnTo>
                                <a:lnTo>
                                  <a:pt x="179489" y="1289481"/>
                                </a:lnTo>
                                <a:lnTo>
                                  <a:pt x="197040" y="1320673"/>
                                </a:lnTo>
                                <a:lnTo>
                                  <a:pt x="479488" y="1319009"/>
                                </a:lnTo>
                                <a:lnTo>
                                  <a:pt x="500443" y="1317891"/>
                                </a:lnTo>
                                <a:lnTo>
                                  <a:pt x="518706" y="1316050"/>
                                </a:lnTo>
                                <a:lnTo>
                                  <a:pt x="533311" y="1290078"/>
                                </a:lnTo>
                                <a:lnTo>
                                  <a:pt x="534911" y="1287246"/>
                                </a:lnTo>
                                <a:close/>
                              </a:path>
                              <a:path w="713740" h="1501775">
                                <a:moveTo>
                                  <a:pt x="570598" y="313664"/>
                                </a:moveTo>
                                <a:lnTo>
                                  <a:pt x="570369" y="313270"/>
                                </a:lnTo>
                                <a:lnTo>
                                  <a:pt x="550354" y="277685"/>
                                </a:lnTo>
                                <a:lnTo>
                                  <a:pt x="493839" y="276059"/>
                                </a:lnTo>
                                <a:lnTo>
                                  <a:pt x="440918" y="275183"/>
                                </a:lnTo>
                                <a:lnTo>
                                  <a:pt x="387972" y="275056"/>
                                </a:lnTo>
                                <a:lnTo>
                                  <a:pt x="334975" y="275844"/>
                                </a:lnTo>
                                <a:lnTo>
                                  <a:pt x="281901" y="277685"/>
                                </a:lnTo>
                                <a:lnTo>
                                  <a:pt x="160261" y="282168"/>
                                </a:lnTo>
                                <a:lnTo>
                                  <a:pt x="142582" y="313588"/>
                                </a:lnTo>
                                <a:lnTo>
                                  <a:pt x="387629" y="313410"/>
                                </a:lnTo>
                                <a:lnTo>
                                  <a:pt x="570598" y="313664"/>
                                </a:lnTo>
                                <a:close/>
                              </a:path>
                              <a:path w="713740" h="1501775">
                                <a:moveTo>
                                  <a:pt x="596836" y="443433"/>
                                </a:moveTo>
                                <a:lnTo>
                                  <a:pt x="414845" y="442302"/>
                                </a:lnTo>
                                <a:lnTo>
                                  <a:pt x="99771" y="443471"/>
                                </a:lnTo>
                                <a:lnTo>
                                  <a:pt x="596836" y="443433"/>
                                </a:lnTo>
                                <a:close/>
                              </a:path>
                              <a:path w="713740" h="1501775">
                                <a:moveTo>
                                  <a:pt x="618629" y="1137958"/>
                                </a:moveTo>
                                <a:lnTo>
                                  <a:pt x="304342" y="1138212"/>
                                </a:lnTo>
                                <a:lnTo>
                                  <a:pt x="151498" y="1137424"/>
                                </a:lnTo>
                                <a:lnTo>
                                  <a:pt x="93764" y="1136497"/>
                                </a:lnTo>
                                <a:lnTo>
                                  <a:pt x="97663" y="1144016"/>
                                </a:lnTo>
                                <a:lnTo>
                                  <a:pt x="109893" y="1165745"/>
                                </a:lnTo>
                                <a:lnTo>
                                  <a:pt x="131711" y="1165288"/>
                                </a:lnTo>
                                <a:lnTo>
                                  <a:pt x="458838" y="1164386"/>
                                </a:lnTo>
                                <a:lnTo>
                                  <a:pt x="522084" y="1164475"/>
                                </a:lnTo>
                                <a:lnTo>
                                  <a:pt x="575437" y="1162494"/>
                                </a:lnTo>
                                <a:lnTo>
                                  <a:pt x="615467" y="1144016"/>
                                </a:lnTo>
                                <a:lnTo>
                                  <a:pt x="618490" y="1138212"/>
                                </a:lnTo>
                                <a:lnTo>
                                  <a:pt x="618629" y="1137958"/>
                                </a:lnTo>
                                <a:close/>
                              </a:path>
                              <a:path w="713740" h="1501775">
                                <a:moveTo>
                                  <a:pt x="656602" y="478777"/>
                                </a:moveTo>
                                <a:lnTo>
                                  <a:pt x="654367" y="473710"/>
                                </a:lnTo>
                                <a:lnTo>
                                  <a:pt x="641350" y="444169"/>
                                </a:lnTo>
                                <a:lnTo>
                                  <a:pt x="599859" y="443471"/>
                                </a:lnTo>
                                <a:lnTo>
                                  <a:pt x="99771" y="443471"/>
                                </a:lnTo>
                                <a:lnTo>
                                  <a:pt x="72097" y="443471"/>
                                </a:lnTo>
                                <a:lnTo>
                                  <a:pt x="58331" y="474713"/>
                                </a:lnTo>
                                <a:lnTo>
                                  <a:pt x="103466" y="474776"/>
                                </a:lnTo>
                                <a:lnTo>
                                  <a:pt x="442264" y="474129"/>
                                </a:lnTo>
                                <a:lnTo>
                                  <a:pt x="492239" y="474548"/>
                                </a:lnTo>
                                <a:lnTo>
                                  <a:pt x="656602" y="478777"/>
                                </a:lnTo>
                                <a:close/>
                              </a:path>
                              <a:path w="713740" h="1501775">
                                <a:moveTo>
                                  <a:pt x="683895" y="979258"/>
                                </a:moveTo>
                                <a:lnTo>
                                  <a:pt x="621334" y="980059"/>
                                </a:lnTo>
                                <a:lnTo>
                                  <a:pt x="596125" y="979551"/>
                                </a:lnTo>
                                <a:lnTo>
                                  <a:pt x="545706" y="976718"/>
                                </a:lnTo>
                                <a:lnTo>
                                  <a:pt x="520509" y="976299"/>
                                </a:lnTo>
                                <a:lnTo>
                                  <a:pt x="327164" y="981608"/>
                                </a:lnTo>
                                <a:lnTo>
                                  <a:pt x="278828" y="982319"/>
                                </a:lnTo>
                                <a:lnTo>
                                  <a:pt x="171856" y="982687"/>
                                </a:lnTo>
                                <a:lnTo>
                                  <a:pt x="30200" y="982510"/>
                                </a:lnTo>
                                <a:lnTo>
                                  <a:pt x="37757" y="1008189"/>
                                </a:lnTo>
                                <a:lnTo>
                                  <a:pt x="41656" y="1018857"/>
                                </a:lnTo>
                                <a:lnTo>
                                  <a:pt x="241249" y="1014298"/>
                                </a:lnTo>
                                <a:lnTo>
                                  <a:pt x="364934" y="1010018"/>
                                </a:lnTo>
                                <a:lnTo>
                                  <a:pt x="508812" y="1007541"/>
                                </a:lnTo>
                                <a:lnTo>
                                  <a:pt x="577189" y="1007478"/>
                                </a:lnTo>
                                <a:lnTo>
                                  <a:pt x="675449" y="1007973"/>
                                </a:lnTo>
                                <a:lnTo>
                                  <a:pt x="675627" y="1007364"/>
                                </a:lnTo>
                                <a:lnTo>
                                  <a:pt x="682891" y="982687"/>
                                </a:lnTo>
                                <a:lnTo>
                                  <a:pt x="683666" y="980059"/>
                                </a:lnTo>
                                <a:lnTo>
                                  <a:pt x="683895" y="979258"/>
                                </a:lnTo>
                                <a:close/>
                              </a:path>
                              <a:path w="713740" h="1501775">
                                <a:moveTo>
                                  <a:pt x="701992" y="636511"/>
                                </a:moveTo>
                                <a:lnTo>
                                  <a:pt x="701967" y="636358"/>
                                </a:lnTo>
                                <a:lnTo>
                                  <a:pt x="699960" y="623862"/>
                                </a:lnTo>
                                <a:lnTo>
                                  <a:pt x="697814" y="614324"/>
                                </a:lnTo>
                                <a:lnTo>
                                  <a:pt x="695045" y="602094"/>
                                </a:lnTo>
                                <a:lnTo>
                                  <a:pt x="669544" y="601891"/>
                                </a:lnTo>
                                <a:lnTo>
                                  <a:pt x="618731" y="602195"/>
                                </a:lnTo>
                                <a:lnTo>
                                  <a:pt x="567994" y="603364"/>
                                </a:lnTo>
                                <a:lnTo>
                                  <a:pt x="517334" y="605523"/>
                                </a:lnTo>
                                <a:lnTo>
                                  <a:pt x="415086" y="612051"/>
                                </a:lnTo>
                                <a:lnTo>
                                  <a:pt x="363486" y="613816"/>
                                </a:lnTo>
                                <a:lnTo>
                                  <a:pt x="311962" y="614324"/>
                                </a:lnTo>
                                <a:lnTo>
                                  <a:pt x="260515" y="613778"/>
                                </a:lnTo>
                                <a:lnTo>
                                  <a:pt x="209130" y="612406"/>
                                </a:lnTo>
                                <a:lnTo>
                                  <a:pt x="17767" y="603567"/>
                                </a:lnTo>
                                <a:lnTo>
                                  <a:pt x="13182" y="623862"/>
                                </a:lnTo>
                                <a:lnTo>
                                  <a:pt x="76758" y="643318"/>
                                </a:lnTo>
                                <a:lnTo>
                                  <a:pt x="127088" y="645820"/>
                                </a:lnTo>
                                <a:lnTo>
                                  <a:pt x="177457" y="647369"/>
                                </a:lnTo>
                                <a:lnTo>
                                  <a:pt x="230060" y="647522"/>
                                </a:lnTo>
                                <a:lnTo>
                                  <a:pt x="282676" y="646264"/>
                                </a:lnTo>
                                <a:lnTo>
                                  <a:pt x="440639" y="639419"/>
                                </a:lnTo>
                                <a:lnTo>
                                  <a:pt x="493306" y="637844"/>
                                </a:lnTo>
                                <a:lnTo>
                                  <a:pt x="637806" y="636358"/>
                                </a:lnTo>
                                <a:lnTo>
                                  <a:pt x="701992" y="636511"/>
                                </a:lnTo>
                                <a:close/>
                              </a:path>
                              <a:path w="713740" h="1501775">
                                <a:moveTo>
                                  <a:pt x="713638" y="773544"/>
                                </a:moveTo>
                                <a:lnTo>
                                  <a:pt x="0" y="789292"/>
                                </a:lnTo>
                                <a:lnTo>
                                  <a:pt x="889" y="817232"/>
                                </a:lnTo>
                                <a:lnTo>
                                  <a:pt x="1816" y="826973"/>
                                </a:lnTo>
                                <a:lnTo>
                                  <a:pt x="544322" y="807085"/>
                                </a:lnTo>
                                <a:lnTo>
                                  <a:pt x="594766" y="806577"/>
                                </a:lnTo>
                                <a:lnTo>
                                  <a:pt x="695769" y="808469"/>
                                </a:lnTo>
                                <a:lnTo>
                                  <a:pt x="712533" y="808482"/>
                                </a:lnTo>
                                <a:lnTo>
                                  <a:pt x="712597" y="806577"/>
                                </a:lnTo>
                                <a:lnTo>
                                  <a:pt x="713638" y="773544"/>
                                </a:lnTo>
                                <a:close/>
                              </a:path>
                            </a:pathLst>
                          </a:custGeom>
                          <a:solidFill>
                            <a:srgbClr val="23085A"/>
                          </a:solidFill>
                        </wps:spPr>
                        <wps:bodyPr wrap="square" lIns="0" tIns="0" rIns="0" bIns="0" rtlCol="0">
                          <a:prstTxWarp prst="textNoShape">
                            <a:avLst/>
                          </a:prstTxWarp>
                          <a:noAutofit/>
                        </wps:bodyPr>
                      </wps:wsp>
                      <wps:wsp>
                        <wps:cNvPr id="159" name="Graphic 159"/>
                        <wps:cNvSpPr/>
                        <wps:spPr>
                          <a:xfrm>
                            <a:off x="4012197" y="1154619"/>
                            <a:ext cx="715010" cy="1671320"/>
                          </a:xfrm>
                          <a:custGeom>
                            <a:avLst/>
                            <a:gdLst/>
                            <a:ahLst/>
                            <a:cxnLst/>
                            <a:rect l="l" t="t" r="r" b="b"/>
                            <a:pathLst>
                              <a:path w="715010" h="1671320">
                                <a:moveTo>
                                  <a:pt x="357209" y="0"/>
                                </a:moveTo>
                                <a:lnTo>
                                  <a:pt x="98307" y="460286"/>
                                </a:lnTo>
                                <a:lnTo>
                                  <a:pt x="75266" y="504557"/>
                                </a:lnTo>
                                <a:lnTo>
                                  <a:pt x="55297" y="549885"/>
                                </a:lnTo>
                                <a:lnTo>
                                  <a:pt x="38401" y="596117"/>
                                </a:lnTo>
                                <a:lnTo>
                                  <a:pt x="24576" y="643104"/>
                                </a:lnTo>
                                <a:lnTo>
                                  <a:pt x="13824" y="690694"/>
                                </a:lnTo>
                                <a:lnTo>
                                  <a:pt x="6144" y="738736"/>
                                </a:lnTo>
                                <a:lnTo>
                                  <a:pt x="1536" y="787080"/>
                                </a:lnTo>
                                <a:lnTo>
                                  <a:pt x="0" y="835574"/>
                                </a:lnTo>
                                <a:lnTo>
                                  <a:pt x="1536" y="884068"/>
                                </a:lnTo>
                                <a:lnTo>
                                  <a:pt x="6144" y="932410"/>
                                </a:lnTo>
                                <a:lnTo>
                                  <a:pt x="13824" y="980451"/>
                                </a:lnTo>
                                <a:lnTo>
                                  <a:pt x="24576" y="1028039"/>
                                </a:lnTo>
                                <a:lnTo>
                                  <a:pt x="38401" y="1075023"/>
                                </a:lnTo>
                                <a:lnTo>
                                  <a:pt x="55297" y="1121252"/>
                                </a:lnTo>
                                <a:lnTo>
                                  <a:pt x="75266" y="1166576"/>
                                </a:lnTo>
                                <a:lnTo>
                                  <a:pt x="98307" y="1210843"/>
                                </a:lnTo>
                                <a:lnTo>
                                  <a:pt x="357209" y="1671116"/>
                                </a:lnTo>
                                <a:lnTo>
                                  <a:pt x="616124" y="1210843"/>
                                </a:lnTo>
                                <a:lnTo>
                                  <a:pt x="639165" y="1166576"/>
                                </a:lnTo>
                                <a:lnTo>
                                  <a:pt x="659134" y="1121252"/>
                                </a:lnTo>
                                <a:lnTo>
                                  <a:pt x="676030" y="1075023"/>
                                </a:lnTo>
                                <a:lnTo>
                                  <a:pt x="689855" y="1028039"/>
                                </a:lnTo>
                                <a:lnTo>
                                  <a:pt x="700607" y="980451"/>
                                </a:lnTo>
                                <a:lnTo>
                                  <a:pt x="708287" y="932410"/>
                                </a:lnTo>
                                <a:lnTo>
                                  <a:pt x="712896" y="884068"/>
                                </a:lnTo>
                                <a:lnTo>
                                  <a:pt x="714432" y="835574"/>
                                </a:lnTo>
                                <a:lnTo>
                                  <a:pt x="712896" y="787080"/>
                                </a:lnTo>
                                <a:lnTo>
                                  <a:pt x="708287" y="738736"/>
                                </a:lnTo>
                                <a:lnTo>
                                  <a:pt x="700607" y="690694"/>
                                </a:lnTo>
                                <a:lnTo>
                                  <a:pt x="689855" y="643104"/>
                                </a:lnTo>
                                <a:lnTo>
                                  <a:pt x="676030" y="596117"/>
                                </a:lnTo>
                                <a:lnTo>
                                  <a:pt x="659134" y="549885"/>
                                </a:lnTo>
                                <a:lnTo>
                                  <a:pt x="639165" y="504557"/>
                                </a:lnTo>
                                <a:lnTo>
                                  <a:pt x="616124" y="460286"/>
                                </a:lnTo>
                                <a:lnTo>
                                  <a:pt x="357209" y="0"/>
                                </a:lnTo>
                                <a:close/>
                              </a:path>
                            </a:pathLst>
                          </a:custGeom>
                          <a:solidFill>
                            <a:srgbClr val="FFFFFF"/>
                          </a:solidFill>
                        </wps:spPr>
                        <wps:bodyPr wrap="square" lIns="0" tIns="0" rIns="0" bIns="0" rtlCol="0">
                          <a:prstTxWarp prst="textNoShape">
                            <a:avLst/>
                          </a:prstTxWarp>
                          <a:noAutofit/>
                        </wps:bodyPr>
                      </wps:wsp>
                      <wps:wsp>
                        <wps:cNvPr id="160" name="Graphic 160"/>
                        <wps:cNvSpPr/>
                        <wps:spPr>
                          <a:xfrm>
                            <a:off x="4012196" y="1191358"/>
                            <a:ext cx="715010" cy="1490980"/>
                          </a:xfrm>
                          <a:custGeom>
                            <a:avLst/>
                            <a:gdLst/>
                            <a:ahLst/>
                            <a:cxnLst/>
                            <a:rect l="l" t="t" r="r" b="b"/>
                            <a:pathLst>
                              <a:path w="715010" h="1490980">
                                <a:moveTo>
                                  <a:pt x="398500" y="36664"/>
                                </a:moveTo>
                                <a:lnTo>
                                  <a:pt x="377863" y="0"/>
                                </a:lnTo>
                                <a:lnTo>
                                  <a:pt x="336296" y="431"/>
                                </a:lnTo>
                                <a:lnTo>
                                  <a:pt x="315455" y="37490"/>
                                </a:lnTo>
                                <a:lnTo>
                                  <a:pt x="398500" y="36664"/>
                                </a:lnTo>
                                <a:close/>
                              </a:path>
                              <a:path w="715010" h="1490980">
                                <a:moveTo>
                                  <a:pt x="453440" y="1463294"/>
                                </a:moveTo>
                                <a:lnTo>
                                  <a:pt x="260604" y="1462633"/>
                                </a:lnTo>
                                <a:lnTo>
                                  <a:pt x="274916" y="1488084"/>
                                </a:lnTo>
                                <a:lnTo>
                                  <a:pt x="438035" y="1490687"/>
                                </a:lnTo>
                                <a:lnTo>
                                  <a:pt x="453440" y="1463294"/>
                                </a:lnTo>
                                <a:close/>
                              </a:path>
                              <a:path w="715010" h="1490980">
                                <a:moveTo>
                                  <a:pt x="460806" y="147459"/>
                                </a:moveTo>
                                <a:lnTo>
                                  <a:pt x="443420" y="116547"/>
                                </a:lnTo>
                                <a:lnTo>
                                  <a:pt x="296938" y="115570"/>
                                </a:lnTo>
                                <a:lnTo>
                                  <a:pt x="271487" y="115646"/>
                                </a:lnTo>
                                <a:lnTo>
                                  <a:pt x="251333" y="151498"/>
                                </a:lnTo>
                                <a:lnTo>
                                  <a:pt x="304088" y="150622"/>
                                </a:lnTo>
                                <a:lnTo>
                                  <a:pt x="414921" y="147777"/>
                                </a:lnTo>
                                <a:lnTo>
                                  <a:pt x="460806" y="147459"/>
                                </a:lnTo>
                                <a:close/>
                              </a:path>
                              <a:path w="715010" h="1490980">
                                <a:moveTo>
                                  <a:pt x="551929" y="309460"/>
                                </a:moveTo>
                                <a:lnTo>
                                  <a:pt x="533806" y="277228"/>
                                </a:lnTo>
                                <a:lnTo>
                                  <a:pt x="520750" y="277685"/>
                                </a:lnTo>
                                <a:lnTo>
                                  <a:pt x="367588" y="281165"/>
                                </a:lnTo>
                                <a:lnTo>
                                  <a:pt x="177634" y="282524"/>
                                </a:lnTo>
                                <a:lnTo>
                                  <a:pt x="159372" y="314972"/>
                                </a:lnTo>
                                <a:lnTo>
                                  <a:pt x="379526" y="310476"/>
                                </a:lnTo>
                                <a:lnTo>
                                  <a:pt x="551929" y="309460"/>
                                </a:lnTo>
                                <a:close/>
                              </a:path>
                              <a:path w="715010" h="1490980">
                                <a:moveTo>
                                  <a:pt x="553212" y="1285925"/>
                                </a:moveTo>
                                <a:lnTo>
                                  <a:pt x="369150" y="1282738"/>
                                </a:lnTo>
                                <a:lnTo>
                                  <a:pt x="317423" y="1282471"/>
                                </a:lnTo>
                                <a:lnTo>
                                  <a:pt x="264299" y="1283195"/>
                                </a:lnTo>
                                <a:lnTo>
                                  <a:pt x="161302" y="1286103"/>
                                </a:lnTo>
                                <a:lnTo>
                                  <a:pt x="177393" y="1314716"/>
                                </a:lnTo>
                                <a:lnTo>
                                  <a:pt x="467004" y="1316824"/>
                                </a:lnTo>
                                <a:lnTo>
                                  <a:pt x="535863" y="1316761"/>
                                </a:lnTo>
                                <a:lnTo>
                                  <a:pt x="553212" y="1285925"/>
                                </a:lnTo>
                                <a:close/>
                              </a:path>
                              <a:path w="715010" h="1490980">
                                <a:moveTo>
                                  <a:pt x="636841" y="1134287"/>
                                </a:moveTo>
                                <a:lnTo>
                                  <a:pt x="441401" y="1132725"/>
                                </a:lnTo>
                                <a:lnTo>
                                  <a:pt x="342303" y="1130020"/>
                                </a:lnTo>
                                <a:lnTo>
                                  <a:pt x="69532" y="1116838"/>
                                </a:lnTo>
                                <a:lnTo>
                                  <a:pt x="75260" y="1129842"/>
                                </a:lnTo>
                                <a:lnTo>
                                  <a:pt x="89039" y="1156309"/>
                                </a:lnTo>
                                <a:lnTo>
                                  <a:pt x="190792" y="1166037"/>
                                </a:lnTo>
                                <a:lnTo>
                                  <a:pt x="214185" y="1168476"/>
                                </a:lnTo>
                                <a:lnTo>
                                  <a:pt x="225882" y="1169416"/>
                                </a:lnTo>
                                <a:lnTo>
                                  <a:pt x="237553" y="1169581"/>
                                </a:lnTo>
                                <a:lnTo>
                                  <a:pt x="425538" y="1162354"/>
                                </a:lnTo>
                                <a:lnTo>
                                  <a:pt x="472554" y="1161364"/>
                                </a:lnTo>
                                <a:lnTo>
                                  <a:pt x="623277" y="1160335"/>
                                </a:lnTo>
                                <a:lnTo>
                                  <a:pt x="636841" y="1134287"/>
                                </a:lnTo>
                                <a:close/>
                              </a:path>
                              <a:path w="715010" h="1490980">
                                <a:moveTo>
                                  <a:pt x="640092" y="469950"/>
                                </a:moveTo>
                                <a:lnTo>
                                  <a:pt x="639152" y="467817"/>
                                </a:lnTo>
                                <a:lnTo>
                                  <a:pt x="624433" y="439559"/>
                                </a:lnTo>
                                <a:lnTo>
                                  <a:pt x="624090" y="438873"/>
                                </a:lnTo>
                                <a:lnTo>
                                  <a:pt x="440613" y="439559"/>
                                </a:lnTo>
                                <a:lnTo>
                                  <a:pt x="283095" y="438581"/>
                                </a:lnTo>
                                <a:lnTo>
                                  <a:pt x="178460" y="436054"/>
                                </a:lnTo>
                                <a:lnTo>
                                  <a:pt x="93472" y="432828"/>
                                </a:lnTo>
                                <a:lnTo>
                                  <a:pt x="81102" y="456615"/>
                                </a:lnTo>
                                <a:lnTo>
                                  <a:pt x="99822" y="457809"/>
                                </a:lnTo>
                                <a:lnTo>
                                  <a:pt x="199351" y="465137"/>
                                </a:lnTo>
                                <a:lnTo>
                                  <a:pt x="249135" y="468109"/>
                                </a:lnTo>
                                <a:lnTo>
                                  <a:pt x="298932" y="469811"/>
                                </a:lnTo>
                                <a:lnTo>
                                  <a:pt x="444296" y="470852"/>
                                </a:lnTo>
                                <a:lnTo>
                                  <a:pt x="640092" y="469950"/>
                                </a:lnTo>
                                <a:close/>
                              </a:path>
                              <a:path w="715010" h="1490980">
                                <a:moveTo>
                                  <a:pt x="693077" y="977023"/>
                                </a:moveTo>
                                <a:lnTo>
                                  <a:pt x="668007" y="977684"/>
                                </a:lnTo>
                                <a:lnTo>
                                  <a:pt x="619671" y="978395"/>
                                </a:lnTo>
                                <a:lnTo>
                                  <a:pt x="512699" y="978763"/>
                                </a:lnTo>
                                <a:lnTo>
                                  <a:pt x="191808" y="978179"/>
                                </a:lnTo>
                                <a:lnTo>
                                  <a:pt x="22009" y="979957"/>
                                </a:lnTo>
                                <a:lnTo>
                                  <a:pt x="24574" y="991298"/>
                                </a:lnTo>
                                <a:lnTo>
                                  <a:pt x="32067" y="1016762"/>
                                </a:lnTo>
                                <a:lnTo>
                                  <a:pt x="43662" y="1016558"/>
                                </a:lnTo>
                                <a:lnTo>
                                  <a:pt x="72974" y="1015771"/>
                                </a:lnTo>
                                <a:lnTo>
                                  <a:pt x="102336" y="1015377"/>
                                </a:lnTo>
                                <a:lnTo>
                                  <a:pt x="228168" y="1016622"/>
                                </a:lnTo>
                                <a:lnTo>
                                  <a:pt x="270116" y="1016558"/>
                                </a:lnTo>
                                <a:lnTo>
                                  <a:pt x="355904" y="1015377"/>
                                </a:lnTo>
                                <a:lnTo>
                                  <a:pt x="582091" y="1010386"/>
                                </a:lnTo>
                                <a:lnTo>
                                  <a:pt x="685317" y="1006703"/>
                                </a:lnTo>
                                <a:lnTo>
                                  <a:pt x="689851" y="991298"/>
                                </a:lnTo>
                                <a:lnTo>
                                  <a:pt x="692683" y="978763"/>
                                </a:lnTo>
                                <a:lnTo>
                                  <a:pt x="693077" y="977023"/>
                                </a:lnTo>
                                <a:close/>
                              </a:path>
                              <a:path w="715010" h="1490980">
                                <a:moveTo>
                                  <a:pt x="697280" y="639241"/>
                                </a:moveTo>
                                <a:lnTo>
                                  <a:pt x="693280" y="621563"/>
                                </a:lnTo>
                                <a:lnTo>
                                  <a:pt x="690753" y="610400"/>
                                </a:lnTo>
                                <a:lnTo>
                                  <a:pt x="690676" y="610031"/>
                                </a:lnTo>
                                <a:lnTo>
                                  <a:pt x="652805" y="610400"/>
                                </a:lnTo>
                                <a:lnTo>
                                  <a:pt x="601357" y="609854"/>
                                </a:lnTo>
                                <a:lnTo>
                                  <a:pt x="549960" y="608482"/>
                                </a:lnTo>
                                <a:lnTo>
                                  <a:pt x="146888" y="590727"/>
                                </a:lnTo>
                                <a:lnTo>
                                  <a:pt x="49326" y="588010"/>
                                </a:lnTo>
                                <a:lnTo>
                                  <a:pt x="30048" y="587743"/>
                                </a:lnTo>
                                <a:lnTo>
                                  <a:pt x="24549" y="606501"/>
                                </a:lnTo>
                                <a:lnTo>
                                  <a:pt x="20751" y="623303"/>
                                </a:lnTo>
                                <a:lnTo>
                                  <a:pt x="134264" y="621563"/>
                                </a:lnTo>
                                <a:lnTo>
                                  <a:pt x="165950" y="622452"/>
                                </a:lnTo>
                                <a:lnTo>
                                  <a:pt x="417588" y="639394"/>
                                </a:lnTo>
                                <a:lnTo>
                                  <a:pt x="467931" y="641896"/>
                                </a:lnTo>
                                <a:lnTo>
                                  <a:pt x="518287" y="643445"/>
                                </a:lnTo>
                                <a:lnTo>
                                  <a:pt x="570890" y="643597"/>
                                </a:lnTo>
                                <a:lnTo>
                                  <a:pt x="623519" y="642353"/>
                                </a:lnTo>
                                <a:lnTo>
                                  <a:pt x="697280" y="639241"/>
                                </a:lnTo>
                                <a:close/>
                              </a:path>
                              <a:path w="715010" h="1490980">
                                <a:moveTo>
                                  <a:pt x="714425" y="798842"/>
                                </a:moveTo>
                                <a:lnTo>
                                  <a:pt x="714171" y="790765"/>
                                </a:lnTo>
                                <a:lnTo>
                                  <a:pt x="713727" y="776681"/>
                                </a:lnTo>
                                <a:lnTo>
                                  <a:pt x="171716" y="789393"/>
                                </a:lnTo>
                                <a:lnTo>
                                  <a:pt x="24434" y="790765"/>
                                </a:lnTo>
                                <a:lnTo>
                                  <a:pt x="254" y="790600"/>
                                </a:lnTo>
                                <a:lnTo>
                                  <a:pt x="0" y="798842"/>
                                </a:lnTo>
                                <a:lnTo>
                                  <a:pt x="800" y="824014"/>
                                </a:lnTo>
                                <a:lnTo>
                                  <a:pt x="40081" y="825360"/>
                                </a:lnTo>
                                <a:lnTo>
                                  <a:pt x="95834" y="826566"/>
                                </a:lnTo>
                                <a:lnTo>
                                  <a:pt x="151599" y="827024"/>
                                </a:lnTo>
                                <a:lnTo>
                                  <a:pt x="207352" y="826706"/>
                                </a:lnTo>
                                <a:lnTo>
                                  <a:pt x="714095" y="809180"/>
                                </a:lnTo>
                                <a:lnTo>
                                  <a:pt x="714425" y="798842"/>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5D753F02" id="Group 152" o:spid="_x0000_s1026" alt="&quot;&quot;" style="position:absolute;margin-left:0;margin-top:528.5pt;width:595.3pt;height:313.45pt;z-index:15751168;mso-wrap-distance-left:0;mso-wrap-distance-right:0;mso-position-horizontal-relative:page;mso-position-vertical-relative:page" coordsize="75603,39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">
                <v:shape id="Graphic 153" o:spid="_x0000_s1027" style="position:absolute;top:615;width:11550;height:38576;visibility:visible;mso-wrap-style:square;v-text-anchor:top" coordsize="1155065,385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" path="m,l,3857221r23992,-10317l66074,3825650r40679,-23791l145909,3775601r37514,-28655l219174,3715963r33870,-33240l284913,3647296r29747,-37545l342167,3570159r25147,-41570l1056213,2303903r23041,-44268l1099222,2214312r16897,-46230l1129943,2121098r10753,-47587l1148376,2025470r4608,-48343l1154520,1928633r-1536,-48494l1148376,1831796r-7680,-48042l1129943,1736164r-13824,-46987l1099222,1642945r-19968,-45328l1056213,1553345,367314,328621,342169,287053,314664,247463,284917,209920,253050,174494,219180,141255,183429,110273,145915,81619,106758,55361,66078,31571,23995,10317,,xe" fillcolor="#221158" stroked="f">
                  <v:path arrowok="t"/>
                </v:shape>
                <v:shape id="Graphic 154" o:spid="_x0000_s1028" style="position:absolute;left:4400;width:42869;height:39808;visibility:visible;mso-wrap-style:square;v-text-anchor:top" coordsize="4286885,398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" path="m2832173,l1454362,r-48558,1536l1357811,6099r-47306,7520l1264003,24026r-45576,13223l1173895,53219r-43368,18647l1088443,93120r-40680,23791l1008606,143170r-37514,28655l935340,202808r-33870,33240l869603,271475r-29747,37545l812351,348612r-25145,41570l98307,1614906r-23041,44272l55297,1704505r-16896,46233l24576,1797725r-10752,47589l6144,1893357r-4608,48343l,1990194r1536,48494l6144,2087031r7680,48040l24576,2182659r13825,46984l55297,2275872r19969,45324l98307,2365463,787206,3590163r25147,41569l839860,3671325r29747,37544l901476,3744297r33870,33240l971097,3808519r37514,28656l1047768,3863433r40680,23791l1130531,3908478r43367,18647l1218429,3943095r45576,13223l1310505,3966725r47307,7520l1405804,3978808r48558,1537l2832173,3980345r48558,-1537l2928723,3974245r47306,-7520l3022530,3956318r45576,-13223l3112637,3927125r43367,-18647l3198087,3887224r40680,-23791l3277923,3837175r37514,-28656l3351189,3777537r33870,-33240l3416928,3708869r29747,-37544l3474182,3631732r25147,-41569l4188228,2365463r23041,-44267l4231237,2275872r16897,-46229l4261958,2182659r10753,-47588l4280391,2087031r4608,-48343l4286535,1990194r-1536,-48494l4280391,1893357r-7680,-48043l4261958,1797725r-13824,-46987l4231237,1704505r-19968,-45327l4188228,1614906,3499329,390182r-25145,-41570l3446679,309020r-29747,-37545l3385064,236048r-33869,-33240l3315443,171825r-37514,-28655l3238772,116911,3198091,93120,3156008,71866,3112640,53219,3068108,37249,3022532,24026,2976030,13619,2928723,6099,2880731,1536,2832173,xe" fillcolor="#b5ebd1" stroked="f">
                  <v:path arrowok="t"/>
                </v:shape>
                <v:shape id="Graphic 155" o:spid="_x0000_s1029" style="position:absolute;left:40121;width:35484;height:39808;visibility:visible;mso-wrap-style:square;v-text-anchor:top" coordsize="3548379,398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" path="m2832173,l1454350,r-48557,1536l1357803,6099r-47306,7520l1263997,24025r-45575,13224l1173891,53219r-43367,18646l1088441,93119r-40679,23790l1008605,143167r-37514,28655l935340,202803r-33870,33239l869602,271468r-29746,37543l812351,348601r-25145,41568l98307,1614893r-23041,44272l55297,1704493r-16896,46232l24576,1797712r-10752,47590l6144,1893344r-4608,48343l,1990182r1536,48493l6144,2087018r7680,48041l24576,2182647r13825,46983l55297,2275860r19969,45323l98307,2365451,787206,3590137r25147,41570l839860,3671299r29747,37545l901476,3744271r33869,33240l971097,3808494r37514,28655l1047767,3863407r40679,23791l1130528,3908452r43366,18648l1218424,3943070r45575,13223l1310498,3966700r47305,7519l1405793,3978783r48557,1536l2832173,3980319r48556,-1536l2928719,3974219r47305,-7519l3022523,3956293r45575,-13223l3112628,3927100r43366,-18648l3198076,3887198r40679,-23791l3277911,3837149r37514,-28655l3351177,3777511r33870,-33240l3416915,3708844r29748,-37545l3474169,3631707r25147,-41570l3547806,3503934r,-3027560l3499316,390169r-25145,-41568l3446666,309011r-29746,-37543l3385052,236042r-33870,-33239l3315431,171822r-37514,-28655l3238760,116909,3198081,93119,3155998,71865,3112631,53219,3068100,37249,3022525,24025,2976025,13619,2928719,6099,2880729,1536,2832173,xe" fillcolor="#85ebc4" stroked="f">
                  <v:path arrowok="t"/>
                </v:shape>
                <v:shape id="Image 156" o:spid="_x0000_s1030" type="#_x0000_t75" alt="A young visually impaired student using a typewriter in the classroom." style="position:absolute;left:42720;width:32879;height:39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">
                  <v:imagedata r:id="rId59" o:title="A young visually impaired student using a typewriter in the classroom"/>
                </v:shape>
                <v:shape id="Graphic 157" o:spid="_x0000_s1031" style="position:absolute;left:4400;top:11546;width:7151;height:16713;visibility:visible;mso-wrap-style:square;v-text-anchor:top" coordsize="715010,167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" path="m357209,l98307,460286,75266,504557,55297,549885,38401,596117,24576,643104,13824,690694,6144,738736,1536,787080,,835574r1536,48494l6144,932410r7680,48041l24576,1028039r13825,46984l55297,1121252r19969,45324l98307,1210843r258902,460273l616124,1210843r23041,-44267l659134,1121252r16896,-46229l689855,1028039r10752,-47588l708287,932410r4609,-48342l714432,835574r-1536,-48494l708287,738736r-7680,-48042l689855,643104,676030,596117,659134,549885,639165,504557,616124,460286,357209,xe" stroked="f">
                  <v:path arrowok="t"/>
                </v:shape>
                <v:shape id="Graphic 158" o:spid="_x0000_s1032" style="position:absolute;left:4407;top:12214;width:7137;height:15018;visibility:visible;mso-wrap-style:square;v-text-anchor:top" coordsize="713740,150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" path="m413131,33731l394169,,318477,889,298475,36461,413131,33731xem433920,1466761r-154482,406l297218,1498752r117348,2438l433920,1466761xem481203,154749l464032,124206,250075,122491r-16662,29616l481203,154749xem534911,1287246r-299682,2832l179489,1289481r17551,31192l479488,1319009r20955,-1118l518706,1316050r14605,-25972l534911,1287246xem570598,313664r-229,-394l550354,277685r-56515,-1626l440918,275183r-52946,-127l334975,275844r-53074,1841l160261,282168r-17679,31420l387629,313410r182969,254xem596836,443433l414845,442302,99771,443471r497065,-38xem618629,1137958r-314287,254l151498,1137424r-57734,-927l97663,1144016r12230,21729l131711,1165288r327127,-902l522084,1164475r53353,-1981l615467,1144016r3023,-5804l618629,1137958xem656602,478777r-2235,-5067l641350,444169r-41491,-698l99771,443471r-27674,l58331,474713r45135,63l442264,474129r49975,419l656602,478777xem683895,979258r-62561,801l596125,979551r-50419,-2833l520509,976299r-193345,5309l278828,982319r-106972,368l30200,982510r7557,25679l41656,1018857r199593,-4559l364934,1010018r143878,-2477l577189,1007478r98260,495l675627,1007364r7264,-24677l683666,980059r229,-801xem701992,636511r-25,-153l699960,623862r-2146,-9538l695045,602094r-25501,-203l618731,602195r-50737,1169l517334,605523r-102248,6528l363486,613816r-51524,508l260515,613778r-51385,-1372l17767,603567r-4585,20295l76758,643318r50330,2502l177457,647369r52603,153l282676,646264r157963,-6845l493306,637844r144500,-1486l701992,636511xem713638,773544l,789292r889,27940l1816,826973,544322,807085r50444,-508l695769,808469r16764,13l712597,806577r1041,-33033xe" fillcolor="#23085a" stroked="f">
                  <v:path arrowok="t"/>
                </v:shape>
                <v:shape id="Graphic 159" o:spid="_x0000_s1033" style="position:absolute;left:40121;top:11546;width:7151;height:16713;visibility:visible;mso-wrap-style:square;v-text-anchor:top" coordsize="715010,167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" path="m357209,l98307,460286,75266,504557,55297,549885,38401,596117,24576,643104,13824,690694,6144,738736,1536,787080,,835574r1536,48494l6144,932410r7680,48041l24576,1028039r13825,46984l55297,1121252r19969,45324l98307,1210843r258902,460273l616124,1210843r23041,-44267l659134,1121252r16896,-46229l689855,1028039r10752,-47588l708287,932410r4609,-48342l714432,835574r-1536,-48494l708287,738736r-7680,-48042l689855,643104,676030,596117,659134,549885,639165,504557,616124,460286,357209,xe" stroked="f">
                  <v:path arrowok="t"/>
                </v:shape>
                <v:shape id="Graphic 160" o:spid="_x0000_s1034" style="position:absolute;left:40121;top:11913;width:7151;height:14910;visibility:visible;mso-wrap-style:square;v-text-anchor:top" coordsize="715010,149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" path="m398500,36664l377863,,336296,431,315455,37490r83045,-826xem453440,1463294r-192836,-661l274916,1488084r163119,2603l453440,1463294xem460806,147459l443420,116547r-146482,-977l271487,115646r-20154,35852l304088,150622r110833,-2845l460806,147459xem551929,309460l533806,277228r-13056,457l367588,281165r-189954,1359l159372,314972r220154,-4496l551929,309460xem553212,1285925r-184062,-3187l317423,1282471r-53124,724l161302,1286103r16091,28613l467004,1316824r68859,-63l553212,1285925xem636841,1134287r-195440,-1562l342303,1130020,69532,1116838r5728,13004l89039,1156309r101753,9728l214185,1168476r11697,940l237553,1169581r187985,-7227l472554,1161364r150723,-1029l636841,1134287xem640092,469950r-940,-2133l624433,439559r-343,-686l440613,439559r-157518,-978l178460,436054,93472,432828,81102,456615r18720,1194l199351,465137r49784,2972l298932,469811r145364,1041l640092,469950xem693077,977023r-25070,661l619671,978395r-106972,368l191808,978179,22009,979957r2565,11341l32067,1016762r11595,-204l72974,1015771r29362,-394l228168,1016622r41948,-64l355904,1015377r226187,-4991l685317,1006703r4534,-15405l692683,978763r394,-1740xem697280,639241r-4000,-17678l690753,610400r-77,-369l652805,610400r-51448,-546l549960,608482,146888,590727,49326,588010r-19278,-267l24549,606501r-3798,16802l134264,621563r31686,889l417588,639394r50343,2502l518287,643445r52603,152l623519,642353r73761,-3112xem714425,798842r-254,-8077l713727,776681,171716,789393,24434,790765,254,790600,,798842r800,25172l40081,825360r55753,1206l151599,827024r55753,-318l714095,809180r330,-10338xe" fillcolor="#23085a" stroked="f">
                  <v:path arrowok="t"/>
                </v:shape>
                <w10:wrap anchorx="page" anchory="page"/>
              </v:group>
            </w:pict>
          </mc:Fallback>
        </mc:AlternateContent>
      </w:r>
    </w:p>
    <w:p w14:paraId="153CD556" w14:textId="77777777" w:rsidR="006C6932" w:rsidRDefault="006C6932">
      <w:pPr>
        <w:rPr>
          <w:sz w:val="2"/>
          <w:szCs w:val="2"/>
        </w:rPr>
        <w:sectPr w:rsidR="006C6932" w:rsidSect="00FA5906">
          <w:type w:val="continuous"/>
          <w:pgSz w:w="11910" w:h="16840"/>
          <w:pgMar w:top="840" w:right="0" w:bottom="0" w:left="0" w:header="771" w:footer="0" w:gutter="0"/>
          <w:cols w:space="720"/>
        </w:sectPr>
      </w:pPr>
    </w:p>
    <w:p w14:paraId="59D0F877" w14:textId="77777777" w:rsidR="006C6932" w:rsidRDefault="006C6932">
      <w:pPr>
        <w:pStyle w:val="BodyText"/>
        <w:rPr>
          <w:sz w:val="20"/>
        </w:rPr>
      </w:pPr>
    </w:p>
    <w:p w14:paraId="40D8DE39" w14:textId="77777777" w:rsidR="006C6932" w:rsidRDefault="006C6932">
      <w:pPr>
        <w:pStyle w:val="BodyText"/>
        <w:rPr>
          <w:sz w:val="20"/>
        </w:rPr>
      </w:pPr>
    </w:p>
    <w:p w14:paraId="5AD2073F" w14:textId="77777777" w:rsidR="006C6932" w:rsidRDefault="006C6932">
      <w:pPr>
        <w:pStyle w:val="BodyText"/>
        <w:rPr>
          <w:sz w:val="20"/>
        </w:rPr>
      </w:pPr>
    </w:p>
    <w:p w14:paraId="466CF439" w14:textId="77777777" w:rsidR="006C6932" w:rsidRDefault="006C6932">
      <w:pPr>
        <w:pStyle w:val="BodyText"/>
        <w:rPr>
          <w:sz w:val="20"/>
        </w:rPr>
      </w:pPr>
    </w:p>
    <w:p w14:paraId="5CE1FD9B" w14:textId="77777777" w:rsidR="006C6932" w:rsidRDefault="006C6932">
      <w:pPr>
        <w:pStyle w:val="BodyText"/>
        <w:spacing w:before="148"/>
        <w:rPr>
          <w:sz w:val="20"/>
        </w:rPr>
      </w:pPr>
    </w:p>
    <w:p w14:paraId="64CB0769" w14:textId="77777777" w:rsidR="006C6932" w:rsidRDefault="006C6932">
      <w:pPr>
        <w:rPr>
          <w:sz w:val="20"/>
        </w:rPr>
        <w:sectPr w:rsidR="006C6932" w:rsidSect="00FA5906">
          <w:pgSz w:w="11910" w:h="16840"/>
          <w:pgMar w:top="1020" w:right="0" w:bottom="280" w:left="0" w:header="771" w:footer="0" w:gutter="0"/>
          <w:cols w:space="720"/>
        </w:sectPr>
      </w:pPr>
    </w:p>
    <w:p w14:paraId="5BE83AC2" w14:textId="77777777" w:rsidR="006C6932" w:rsidRDefault="00000000">
      <w:pPr>
        <w:spacing w:before="153"/>
        <w:ind w:left="1417"/>
        <w:rPr>
          <w:b/>
          <w:sz w:val="18"/>
        </w:rPr>
      </w:pPr>
      <w:r>
        <w:rPr>
          <w:noProof/>
        </w:rPr>
        <mc:AlternateContent>
          <mc:Choice Requires="wps">
            <w:drawing>
              <wp:anchor distT="0" distB="0" distL="0" distR="0" simplePos="0" relativeHeight="486192128" behindDoc="1" locked="0" layoutInCell="1" allowOverlap="1" wp14:anchorId="01352577" wp14:editId="240519EE">
                <wp:simplePos x="0" y="0"/>
                <wp:positionH relativeFrom="page">
                  <wp:posOffset>899999</wp:posOffset>
                </wp:positionH>
                <wp:positionV relativeFrom="paragraph">
                  <wp:posOffset>302640</wp:posOffset>
                </wp:positionV>
                <wp:extent cx="5760085" cy="6837680"/>
                <wp:effectExtent l="0" t="0" r="0" b="0"/>
                <wp:wrapNone/>
                <wp:docPr id="161" name="Graphic 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6837680"/>
                        </a:xfrm>
                        <a:custGeom>
                          <a:avLst/>
                          <a:gdLst/>
                          <a:ahLst/>
                          <a:cxnLst/>
                          <a:rect l="l" t="t" r="r" b="b"/>
                          <a:pathLst>
                            <a:path w="5760085" h="6837680">
                              <a:moveTo>
                                <a:pt x="5489994" y="0"/>
                              </a:moveTo>
                              <a:lnTo>
                                <a:pt x="0" y="0"/>
                              </a:lnTo>
                              <a:lnTo>
                                <a:pt x="0" y="6297180"/>
                              </a:lnTo>
                              <a:lnTo>
                                <a:pt x="2206" y="6346331"/>
                              </a:lnTo>
                              <a:lnTo>
                                <a:pt x="8700" y="6394246"/>
                              </a:lnTo>
                              <a:lnTo>
                                <a:pt x="19289" y="6440734"/>
                              </a:lnTo>
                              <a:lnTo>
                                <a:pt x="33784" y="6485604"/>
                              </a:lnTo>
                              <a:lnTo>
                                <a:pt x="51993" y="6528666"/>
                              </a:lnTo>
                              <a:lnTo>
                                <a:pt x="73726" y="6569730"/>
                              </a:lnTo>
                              <a:lnTo>
                                <a:pt x="98793" y="6608604"/>
                              </a:lnTo>
                              <a:lnTo>
                                <a:pt x="127002" y="6645097"/>
                              </a:lnTo>
                              <a:lnTo>
                                <a:pt x="158164" y="6679020"/>
                              </a:lnTo>
                              <a:lnTo>
                                <a:pt x="192087" y="6710181"/>
                              </a:lnTo>
                              <a:lnTo>
                                <a:pt x="228580" y="6738391"/>
                              </a:lnTo>
                              <a:lnTo>
                                <a:pt x="267454" y="6763457"/>
                              </a:lnTo>
                              <a:lnTo>
                                <a:pt x="308517" y="6785191"/>
                              </a:lnTo>
                              <a:lnTo>
                                <a:pt x="351579" y="6803400"/>
                              </a:lnTo>
                              <a:lnTo>
                                <a:pt x="396450" y="6817895"/>
                              </a:lnTo>
                              <a:lnTo>
                                <a:pt x="442938" y="6828484"/>
                              </a:lnTo>
                              <a:lnTo>
                                <a:pt x="490852" y="6834977"/>
                              </a:lnTo>
                              <a:lnTo>
                                <a:pt x="540004" y="6837184"/>
                              </a:lnTo>
                              <a:lnTo>
                                <a:pt x="5759996" y="6837184"/>
                              </a:lnTo>
                              <a:lnTo>
                                <a:pt x="5759996" y="270002"/>
                              </a:lnTo>
                              <a:lnTo>
                                <a:pt x="5755646" y="221467"/>
                              </a:lnTo>
                              <a:lnTo>
                                <a:pt x="5743104" y="175787"/>
                              </a:lnTo>
                              <a:lnTo>
                                <a:pt x="5723134" y="133724"/>
                              </a:lnTo>
                              <a:lnTo>
                                <a:pt x="5696496" y="96040"/>
                              </a:lnTo>
                              <a:lnTo>
                                <a:pt x="5663955" y="63499"/>
                              </a:lnTo>
                              <a:lnTo>
                                <a:pt x="5626271" y="36861"/>
                              </a:lnTo>
                              <a:lnTo>
                                <a:pt x="5584208" y="16891"/>
                              </a:lnTo>
                              <a:lnTo>
                                <a:pt x="5538528" y="4349"/>
                              </a:lnTo>
                              <a:lnTo>
                                <a:pt x="5489994" y="0"/>
                              </a:lnTo>
                              <a:close/>
                            </a:path>
                          </a:pathLst>
                        </a:custGeom>
                        <a:solidFill>
                          <a:srgbClr val="DAF5E8"/>
                        </a:solidFill>
                      </wps:spPr>
                      <wps:bodyPr wrap="square" lIns="0" tIns="0" rIns="0" bIns="0" rtlCol="0">
                        <a:prstTxWarp prst="textNoShape">
                          <a:avLst/>
                        </a:prstTxWarp>
                        <a:noAutofit/>
                      </wps:bodyPr>
                    </wps:wsp>
                  </a:graphicData>
                </a:graphic>
              </wp:anchor>
            </w:drawing>
          </mc:Choice>
          <mc:Fallback>
            <w:pict>
              <v:shape w14:anchorId="08C01F75" id="Graphic 161" o:spid="_x0000_s1026" alt="&quot;&quot;" style="position:absolute;margin-left:70.85pt;margin-top:23.85pt;width:453.55pt;height:538.4pt;z-index:-17124352;visibility:visible;mso-wrap-style:square;mso-wrap-distance-left:0;mso-wrap-distance-top:0;mso-wrap-distance-right:0;mso-wrap-distance-bottom:0;mso-position-horizontal:absolute;mso-position-horizontal-relative:page;mso-position-vertical:absolute;mso-position-vertical-relative:text;v-text-anchor:top" coordsize="5760085,6837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" path="m5489994,l,,,6297180r2206,49151l8700,6394246r10589,46488l33784,6485604r18209,43062l73726,6569730r25067,38874l127002,6645097r31162,33923l192087,6710181r36493,28210l267454,6763457r41063,21734l351579,6803400r44871,14495l442938,6828484r47914,6493l540004,6837184r5219992,l5759996,270002r-4350,-48535l5743104,175787r-19970,-42063l5696496,96040,5663955,63499,5626271,36861,5584208,16891,5538528,4349,5489994,xe" fillcolor="#daf5e8" stroked="f">
                <v:path arrowok="t"/>
                <w10:wrap anchorx="page"/>
              </v:shape>
            </w:pict>
          </mc:Fallback>
        </mc:AlternateContent>
      </w:r>
      <w:bookmarkStart w:id="50" w:name="Dayani_–_Sri_Lanka"/>
      <w:bookmarkEnd w:id="50"/>
      <w:r>
        <w:rPr>
          <w:b/>
          <w:spacing w:val="-2"/>
          <w:sz w:val="18"/>
        </w:rPr>
        <w:t>CASE</w:t>
      </w:r>
      <w:r>
        <w:rPr>
          <w:b/>
          <w:spacing w:val="-9"/>
          <w:sz w:val="18"/>
        </w:rPr>
        <w:t xml:space="preserve"> </w:t>
      </w:r>
      <w:r>
        <w:rPr>
          <w:b/>
          <w:spacing w:val="-2"/>
          <w:sz w:val="18"/>
        </w:rPr>
        <w:t>STUDY</w:t>
      </w:r>
      <w:r>
        <w:rPr>
          <w:b/>
          <w:spacing w:val="-7"/>
          <w:sz w:val="18"/>
        </w:rPr>
        <w:t xml:space="preserve"> </w:t>
      </w:r>
      <w:r>
        <w:rPr>
          <w:b/>
          <w:spacing w:val="-2"/>
          <w:sz w:val="18"/>
        </w:rPr>
        <w:t>BOX</w:t>
      </w:r>
      <w:r>
        <w:rPr>
          <w:b/>
          <w:spacing w:val="-7"/>
          <w:sz w:val="18"/>
        </w:rPr>
        <w:t xml:space="preserve"> </w:t>
      </w:r>
      <w:r>
        <w:rPr>
          <w:b/>
          <w:spacing w:val="-10"/>
          <w:sz w:val="18"/>
        </w:rPr>
        <w:t>6</w:t>
      </w:r>
    </w:p>
    <w:p w14:paraId="772308BA" w14:textId="77777777" w:rsidR="006C6932" w:rsidRDefault="006C6932">
      <w:pPr>
        <w:pStyle w:val="BodyText"/>
        <w:rPr>
          <w:b/>
        </w:rPr>
      </w:pPr>
    </w:p>
    <w:p w14:paraId="1612C920" w14:textId="77777777" w:rsidR="006C6932" w:rsidRDefault="006C6932">
      <w:pPr>
        <w:pStyle w:val="BodyText"/>
        <w:spacing w:before="200"/>
        <w:rPr>
          <w:b/>
        </w:rPr>
      </w:pPr>
    </w:p>
    <w:p w14:paraId="69BA8659" w14:textId="77777777" w:rsidR="006C6932" w:rsidRDefault="00000000">
      <w:pPr>
        <w:pStyle w:val="Heading3"/>
        <w:ind w:left="1984"/>
      </w:pPr>
      <w:r>
        <w:rPr>
          <w:color w:val="579C8A"/>
          <w:spacing w:val="-8"/>
        </w:rPr>
        <w:t>Dayani</w:t>
      </w:r>
      <w:r>
        <w:rPr>
          <w:color w:val="579C8A"/>
          <w:spacing w:val="-18"/>
        </w:rPr>
        <w:t xml:space="preserve"> </w:t>
      </w:r>
      <w:r>
        <w:rPr>
          <w:color w:val="579C8A"/>
          <w:spacing w:val="-8"/>
        </w:rPr>
        <w:t>–</w:t>
      </w:r>
      <w:r>
        <w:rPr>
          <w:color w:val="579C8A"/>
          <w:spacing w:val="-18"/>
        </w:rPr>
        <w:t xml:space="preserve"> </w:t>
      </w:r>
      <w:r>
        <w:rPr>
          <w:color w:val="579C8A"/>
          <w:spacing w:val="-8"/>
        </w:rPr>
        <w:t>Sri</w:t>
      </w:r>
      <w:r>
        <w:rPr>
          <w:color w:val="579C8A"/>
          <w:spacing w:val="-17"/>
        </w:rPr>
        <w:t xml:space="preserve"> </w:t>
      </w:r>
      <w:r>
        <w:rPr>
          <w:color w:val="579C8A"/>
          <w:spacing w:val="-8"/>
        </w:rPr>
        <w:t>Lanka</w:t>
      </w:r>
    </w:p>
    <w:p w14:paraId="33C0E73D" w14:textId="77777777" w:rsidR="006C6932" w:rsidRDefault="00000000">
      <w:pPr>
        <w:pStyle w:val="BodyText"/>
        <w:spacing w:before="218" w:line="271" w:lineRule="auto"/>
        <w:ind w:left="1984"/>
      </w:pPr>
      <w:r>
        <w:t>Dayani has been an Advanced-level history teacher</w:t>
      </w:r>
      <w:r>
        <w:rPr>
          <w:spacing w:val="-13"/>
        </w:rPr>
        <w:t xml:space="preserve"> </w:t>
      </w:r>
      <w:r>
        <w:t>for</w:t>
      </w:r>
      <w:r>
        <w:rPr>
          <w:spacing w:val="-13"/>
        </w:rPr>
        <w:t xml:space="preserve"> </w:t>
      </w:r>
      <w:r>
        <w:t>nearly</w:t>
      </w:r>
      <w:r>
        <w:rPr>
          <w:spacing w:val="-12"/>
        </w:rPr>
        <w:t xml:space="preserve"> </w:t>
      </w:r>
      <w:r>
        <w:t>20</w:t>
      </w:r>
      <w:r>
        <w:rPr>
          <w:spacing w:val="-13"/>
        </w:rPr>
        <w:t xml:space="preserve"> </w:t>
      </w:r>
      <w:r>
        <w:t>years,</w:t>
      </w:r>
      <w:r>
        <w:rPr>
          <w:spacing w:val="-13"/>
        </w:rPr>
        <w:t xml:space="preserve"> </w:t>
      </w:r>
      <w:r>
        <w:t>and</w:t>
      </w:r>
      <w:r>
        <w:rPr>
          <w:spacing w:val="-12"/>
        </w:rPr>
        <w:t xml:space="preserve"> </w:t>
      </w:r>
      <w:r>
        <w:t>is</w:t>
      </w:r>
      <w:r>
        <w:rPr>
          <w:spacing w:val="-13"/>
        </w:rPr>
        <w:t xml:space="preserve"> </w:t>
      </w:r>
      <w:r>
        <w:t>the</w:t>
      </w:r>
      <w:r>
        <w:rPr>
          <w:spacing w:val="-13"/>
        </w:rPr>
        <w:t xml:space="preserve"> </w:t>
      </w:r>
      <w:r>
        <w:t>teacher in charge of the school’s media unit in a mainstream</w:t>
      </w:r>
      <w:r>
        <w:rPr>
          <w:spacing w:val="-6"/>
        </w:rPr>
        <w:t xml:space="preserve"> </w:t>
      </w:r>
      <w:r>
        <w:t>school</w:t>
      </w:r>
      <w:r>
        <w:rPr>
          <w:spacing w:val="-6"/>
        </w:rPr>
        <w:t xml:space="preserve"> </w:t>
      </w:r>
      <w:r>
        <w:t>in</w:t>
      </w:r>
      <w:r>
        <w:rPr>
          <w:spacing w:val="-6"/>
        </w:rPr>
        <w:t xml:space="preserve"> </w:t>
      </w:r>
      <w:r>
        <w:t>Sri</w:t>
      </w:r>
      <w:r>
        <w:rPr>
          <w:spacing w:val="-6"/>
        </w:rPr>
        <w:t xml:space="preserve"> </w:t>
      </w:r>
      <w:r>
        <w:t>Lanka.</w:t>
      </w:r>
      <w:r>
        <w:rPr>
          <w:spacing w:val="-6"/>
        </w:rPr>
        <w:t xml:space="preserve"> </w:t>
      </w:r>
      <w:r>
        <w:t>She</w:t>
      </w:r>
      <w:r>
        <w:rPr>
          <w:spacing w:val="-6"/>
        </w:rPr>
        <w:t xml:space="preserve"> </w:t>
      </w:r>
      <w:r>
        <w:t>has</w:t>
      </w:r>
      <w:r>
        <w:rPr>
          <w:spacing w:val="-6"/>
        </w:rPr>
        <w:t xml:space="preserve"> </w:t>
      </w:r>
      <w:r>
        <w:t xml:space="preserve">been totally blind since childhood. She uses the </w:t>
      </w:r>
      <w:r>
        <w:rPr>
          <w:spacing w:val="-2"/>
        </w:rPr>
        <w:t>Braille</w:t>
      </w:r>
      <w:r>
        <w:rPr>
          <w:spacing w:val="-7"/>
        </w:rPr>
        <w:t xml:space="preserve"> </w:t>
      </w:r>
      <w:r>
        <w:rPr>
          <w:spacing w:val="-2"/>
        </w:rPr>
        <w:t>system,</w:t>
      </w:r>
      <w:r>
        <w:rPr>
          <w:spacing w:val="-7"/>
        </w:rPr>
        <w:t xml:space="preserve"> </w:t>
      </w:r>
      <w:r>
        <w:rPr>
          <w:spacing w:val="-2"/>
        </w:rPr>
        <w:t>which</w:t>
      </w:r>
      <w:r>
        <w:rPr>
          <w:spacing w:val="-7"/>
        </w:rPr>
        <w:t xml:space="preserve"> </w:t>
      </w:r>
      <w:r>
        <w:rPr>
          <w:spacing w:val="-2"/>
        </w:rPr>
        <w:t>she</w:t>
      </w:r>
      <w:r>
        <w:rPr>
          <w:spacing w:val="-7"/>
        </w:rPr>
        <w:t xml:space="preserve"> </w:t>
      </w:r>
      <w:r>
        <w:rPr>
          <w:spacing w:val="-2"/>
        </w:rPr>
        <w:t>learned</w:t>
      </w:r>
      <w:r>
        <w:rPr>
          <w:spacing w:val="-7"/>
        </w:rPr>
        <w:t xml:space="preserve"> </w:t>
      </w:r>
      <w:r>
        <w:rPr>
          <w:spacing w:val="-2"/>
        </w:rPr>
        <w:t>at</w:t>
      </w:r>
      <w:r>
        <w:rPr>
          <w:spacing w:val="-7"/>
        </w:rPr>
        <w:t xml:space="preserve"> </w:t>
      </w:r>
      <w:r>
        <w:rPr>
          <w:spacing w:val="-2"/>
        </w:rPr>
        <w:t>the</w:t>
      </w:r>
      <w:r>
        <w:rPr>
          <w:spacing w:val="-7"/>
        </w:rPr>
        <w:t xml:space="preserve"> </w:t>
      </w:r>
      <w:r>
        <w:rPr>
          <w:spacing w:val="-2"/>
        </w:rPr>
        <w:t xml:space="preserve">village </w:t>
      </w:r>
      <w:r>
        <w:t>school,</w:t>
      </w:r>
      <w:r>
        <w:rPr>
          <w:spacing w:val="-13"/>
        </w:rPr>
        <w:t xml:space="preserve"> </w:t>
      </w:r>
      <w:r>
        <w:t>where</w:t>
      </w:r>
      <w:r>
        <w:rPr>
          <w:spacing w:val="-13"/>
        </w:rPr>
        <w:t xml:space="preserve"> </w:t>
      </w:r>
      <w:r>
        <w:t>she</w:t>
      </w:r>
      <w:r>
        <w:rPr>
          <w:spacing w:val="-12"/>
        </w:rPr>
        <w:t xml:space="preserve"> </w:t>
      </w:r>
      <w:r>
        <w:t>is</w:t>
      </w:r>
      <w:r>
        <w:rPr>
          <w:spacing w:val="-13"/>
        </w:rPr>
        <w:t xml:space="preserve"> </w:t>
      </w:r>
      <w:r>
        <w:t>currently</w:t>
      </w:r>
      <w:r>
        <w:rPr>
          <w:spacing w:val="-13"/>
        </w:rPr>
        <w:t xml:space="preserve"> </w:t>
      </w:r>
      <w:r>
        <w:t>teaching.</w:t>
      </w:r>
      <w:r>
        <w:rPr>
          <w:spacing w:val="-12"/>
        </w:rPr>
        <w:t xml:space="preserve"> </w:t>
      </w:r>
      <w:r>
        <w:t>She</w:t>
      </w:r>
      <w:r>
        <w:rPr>
          <w:spacing w:val="-13"/>
        </w:rPr>
        <w:t xml:space="preserve"> </w:t>
      </w:r>
      <w:r>
        <w:t>is the</w:t>
      </w:r>
      <w:r>
        <w:rPr>
          <w:spacing w:val="-5"/>
        </w:rPr>
        <w:t xml:space="preserve"> </w:t>
      </w:r>
      <w:r>
        <w:t>mother</w:t>
      </w:r>
      <w:r>
        <w:rPr>
          <w:spacing w:val="-5"/>
        </w:rPr>
        <w:t xml:space="preserve"> </w:t>
      </w:r>
      <w:r>
        <w:t>of</w:t>
      </w:r>
      <w:r>
        <w:rPr>
          <w:spacing w:val="-5"/>
        </w:rPr>
        <w:t xml:space="preserve"> </w:t>
      </w:r>
      <w:r>
        <w:t>three</w:t>
      </w:r>
      <w:r>
        <w:rPr>
          <w:spacing w:val="-5"/>
        </w:rPr>
        <w:t xml:space="preserve"> </w:t>
      </w:r>
      <w:r>
        <w:t>children</w:t>
      </w:r>
      <w:r>
        <w:rPr>
          <w:spacing w:val="-5"/>
        </w:rPr>
        <w:t xml:space="preserve"> </w:t>
      </w:r>
      <w:r>
        <w:t>and</w:t>
      </w:r>
      <w:r>
        <w:rPr>
          <w:spacing w:val="-5"/>
        </w:rPr>
        <w:t xml:space="preserve"> </w:t>
      </w:r>
      <w:r>
        <w:t>the</w:t>
      </w:r>
      <w:r>
        <w:rPr>
          <w:spacing w:val="-5"/>
        </w:rPr>
        <w:t xml:space="preserve"> </w:t>
      </w:r>
      <w:r>
        <w:t>wife</w:t>
      </w:r>
      <w:r>
        <w:rPr>
          <w:spacing w:val="-5"/>
        </w:rPr>
        <w:t xml:space="preserve"> </w:t>
      </w:r>
      <w:r>
        <w:t>of</w:t>
      </w:r>
      <w:r>
        <w:rPr>
          <w:spacing w:val="-5"/>
        </w:rPr>
        <w:t xml:space="preserve"> </w:t>
      </w:r>
      <w:r>
        <w:t>a visually impaired husband, who is a social rights advocate. It had been her childhood dream of becoming a teacher or an announcer.</w:t>
      </w:r>
      <w:r>
        <w:rPr>
          <w:spacing w:val="-12"/>
        </w:rPr>
        <w:t xml:space="preserve"> </w:t>
      </w:r>
      <w:r>
        <w:t>She</w:t>
      </w:r>
      <w:r>
        <w:rPr>
          <w:spacing w:val="-12"/>
        </w:rPr>
        <w:t xml:space="preserve"> </w:t>
      </w:r>
      <w:r>
        <w:t>did</w:t>
      </w:r>
      <w:r>
        <w:rPr>
          <w:spacing w:val="-12"/>
        </w:rPr>
        <w:t xml:space="preserve"> </w:t>
      </w:r>
      <w:r>
        <w:t>not</w:t>
      </w:r>
      <w:r>
        <w:rPr>
          <w:spacing w:val="-12"/>
        </w:rPr>
        <w:t xml:space="preserve"> </w:t>
      </w:r>
      <w:r>
        <w:t>see</w:t>
      </w:r>
      <w:r>
        <w:rPr>
          <w:spacing w:val="-12"/>
        </w:rPr>
        <w:t xml:space="preserve"> </w:t>
      </w:r>
      <w:r>
        <w:t>her</w:t>
      </w:r>
      <w:r>
        <w:rPr>
          <w:spacing w:val="-12"/>
        </w:rPr>
        <w:t xml:space="preserve"> </w:t>
      </w:r>
      <w:r>
        <w:t>impairment</w:t>
      </w:r>
      <w:r>
        <w:rPr>
          <w:spacing w:val="-12"/>
        </w:rPr>
        <w:t xml:space="preserve"> </w:t>
      </w:r>
      <w:r>
        <w:t>as having any impact on her functioning, ‘I don’t have a big issue’, given that ‘everyone knows that I’m visually impaired, and students help me too … so I don’t have a problem’.</w:t>
      </w:r>
    </w:p>
    <w:p w14:paraId="0A73E003" w14:textId="77777777" w:rsidR="006C6932" w:rsidRDefault="00000000">
      <w:pPr>
        <w:pStyle w:val="BodyText"/>
        <w:spacing w:before="129" w:line="271" w:lineRule="auto"/>
        <w:ind w:left="1984"/>
      </w:pPr>
      <w:r>
        <w:t xml:space="preserve">Dayani emphasises the value of being more </w:t>
      </w:r>
      <w:r>
        <w:rPr>
          <w:spacing w:val="-2"/>
        </w:rPr>
        <w:t>‘actively</w:t>
      </w:r>
      <w:r>
        <w:rPr>
          <w:spacing w:val="-10"/>
        </w:rPr>
        <w:t xml:space="preserve"> </w:t>
      </w:r>
      <w:r>
        <w:rPr>
          <w:spacing w:val="-2"/>
        </w:rPr>
        <w:t>involved’</w:t>
      </w:r>
      <w:r>
        <w:rPr>
          <w:spacing w:val="-10"/>
        </w:rPr>
        <w:t xml:space="preserve"> </w:t>
      </w:r>
      <w:r>
        <w:rPr>
          <w:spacing w:val="-2"/>
        </w:rPr>
        <w:t>in</w:t>
      </w:r>
      <w:r>
        <w:rPr>
          <w:spacing w:val="-10"/>
        </w:rPr>
        <w:t xml:space="preserve"> </w:t>
      </w:r>
      <w:r>
        <w:rPr>
          <w:spacing w:val="-2"/>
        </w:rPr>
        <w:t>school</w:t>
      </w:r>
      <w:r>
        <w:rPr>
          <w:spacing w:val="-10"/>
        </w:rPr>
        <w:t xml:space="preserve"> </w:t>
      </w:r>
      <w:r>
        <w:rPr>
          <w:spacing w:val="-2"/>
        </w:rPr>
        <w:t>and</w:t>
      </w:r>
      <w:r>
        <w:rPr>
          <w:spacing w:val="-10"/>
        </w:rPr>
        <w:t xml:space="preserve"> </w:t>
      </w:r>
      <w:r>
        <w:rPr>
          <w:spacing w:val="-2"/>
        </w:rPr>
        <w:t>initiating</w:t>
      </w:r>
      <w:r>
        <w:rPr>
          <w:spacing w:val="-10"/>
        </w:rPr>
        <w:t xml:space="preserve"> </w:t>
      </w:r>
      <w:r>
        <w:rPr>
          <w:spacing w:val="-2"/>
        </w:rPr>
        <w:t xml:space="preserve">novel </w:t>
      </w:r>
      <w:r>
        <w:t>ideas</w:t>
      </w:r>
      <w:r>
        <w:rPr>
          <w:spacing w:val="-10"/>
        </w:rPr>
        <w:t xml:space="preserve"> </w:t>
      </w:r>
      <w:r>
        <w:t>that</w:t>
      </w:r>
      <w:r>
        <w:rPr>
          <w:spacing w:val="-10"/>
        </w:rPr>
        <w:t xml:space="preserve"> </w:t>
      </w:r>
      <w:r>
        <w:t>benefit</w:t>
      </w:r>
      <w:r>
        <w:rPr>
          <w:spacing w:val="-10"/>
        </w:rPr>
        <w:t xml:space="preserve"> </w:t>
      </w:r>
      <w:r>
        <w:t>the</w:t>
      </w:r>
      <w:r>
        <w:rPr>
          <w:spacing w:val="-10"/>
        </w:rPr>
        <w:t xml:space="preserve"> </w:t>
      </w:r>
      <w:r>
        <w:t>school,</w:t>
      </w:r>
      <w:r>
        <w:rPr>
          <w:spacing w:val="-10"/>
        </w:rPr>
        <w:t xml:space="preserve"> </w:t>
      </w:r>
      <w:r>
        <w:t>such</w:t>
      </w:r>
      <w:r>
        <w:rPr>
          <w:spacing w:val="-10"/>
        </w:rPr>
        <w:t xml:space="preserve"> </w:t>
      </w:r>
      <w:r>
        <w:t>as</w:t>
      </w:r>
      <w:r>
        <w:rPr>
          <w:spacing w:val="-10"/>
        </w:rPr>
        <w:t xml:space="preserve"> </w:t>
      </w:r>
      <w:r>
        <w:t>opening a media unit, through support from the management. She is in charge of the</w:t>
      </w:r>
    </w:p>
    <w:p w14:paraId="1A658632" w14:textId="77777777" w:rsidR="006C6932" w:rsidRDefault="00000000">
      <w:pPr>
        <w:pStyle w:val="BodyText"/>
        <w:spacing w:before="5" w:line="271" w:lineRule="auto"/>
        <w:ind w:left="1984" w:right="26"/>
      </w:pPr>
      <w:r>
        <w:rPr>
          <w:noProof/>
        </w:rPr>
        <mc:AlternateContent>
          <mc:Choice Requires="wps">
            <w:drawing>
              <wp:anchor distT="0" distB="0" distL="0" distR="0" simplePos="0" relativeHeight="15751680" behindDoc="0" locked="0" layoutInCell="1" allowOverlap="1" wp14:anchorId="451621F9" wp14:editId="72C097E0">
                <wp:simplePos x="0" y="0"/>
                <wp:positionH relativeFrom="page">
                  <wp:posOffset>0</wp:posOffset>
                </wp:positionH>
                <wp:positionV relativeFrom="paragraph">
                  <wp:posOffset>1386392</wp:posOffset>
                </wp:positionV>
                <wp:extent cx="739140" cy="3027680"/>
                <wp:effectExtent l="0" t="0" r="0" b="0"/>
                <wp:wrapNone/>
                <wp:docPr id="162" name="Graphic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9140" cy="3027680"/>
                        </a:xfrm>
                        <a:custGeom>
                          <a:avLst/>
                          <a:gdLst/>
                          <a:ahLst/>
                          <a:cxnLst/>
                          <a:rect l="l" t="t" r="r" b="b"/>
                          <a:pathLst>
                            <a:path w="739140" h="3027680">
                              <a:moveTo>
                                <a:pt x="0" y="0"/>
                              </a:moveTo>
                              <a:lnTo>
                                <a:pt x="0" y="3027578"/>
                              </a:lnTo>
                              <a:lnTo>
                                <a:pt x="640414" y="1889085"/>
                              </a:lnTo>
                              <a:lnTo>
                                <a:pt x="663454" y="1844818"/>
                              </a:lnTo>
                              <a:lnTo>
                                <a:pt x="683423" y="1799494"/>
                              </a:lnTo>
                              <a:lnTo>
                                <a:pt x="700320" y="1753265"/>
                              </a:lnTo>
                              <a:lnTo>
                                <a:pt x="714144" y="1706281"/>
                              </a:lnTo>
                              <a:lnTo>
                                <a:pt x="724897" y="1658693"/>
                              </a:lnTo>
                              <a:lnTo>
                                <a:pt x="732577" y="1610652"/>
                              </a:lnTo>
                              <a:lnTo>
                                <a:pt x="737185" y="1562310"/>
                              </a:lnTo>
                              <a:lnTo>
                                <a:pt x="738721" y="1513816"/>
                              </a:lnTo>
                              <a:lnTo>
                                <a:pt x="737185" y="1465322"/>
                              </a:lnTo>
                              <a:lnTo>
                                <a:pt x="732577" y="1416978"/>
                              </a:lnTo>
                              <a:lnTo>
                                <a:pt x="724897" y="1368936"/>
                              </a:lnTo>
                              <a:lnTo>
                                <a:pt x="714144" y="1321346"/>
                              </a:lnTo>
                              <a:lnTo>
                                <a:pt x="700320" y="1274360"/>
                              </a:lnTo>
                              <a:lnTo>
                                <a:pt x="683423" y="1228127"/>
                              </a:lnTo>
                              <a:lnTo>
                                <a:pt x="663454" y="1182799"/>
                              </a:lnTo>
                              <a:lnTo>
                                <a:pt x="640414" y="1138528"/>
                              </a:lnTo>
                              <a:lnTo>
                                <a:pt x="0" y="0"/>
                              </a:lnTo>
                              <a:close/>
                            </a:path>
                          </a:pathLst>
                        </a:custGeom>
                        <a:solidFill>
                          <a:srgbClr val="85EBC4"/>
                        </a:solidFill>
                      </wps:spPr>
                      <wps:bodyPr wrap="square" lIns="0" tIns="0" rIns="0" bIns="0" rtlCol="0">
                        <a:prstTxWarp prst="textNoShape">
                          <a:avLst/>
                        </a:prstTxWarp>
                        <a:noAutofit/>
                      </wps:bodyPr>
                    </wps:wsp>
                  </a:graphicData>
                </a:graphic>
              </wp:anchor>
            </w:drawing>
          </mc:Choice>
          <mc:Fallback>
            <w:pict>
              <v:shape w14:anchorId="6F738240" id="Graphic 162" o:spid="_x0000_s1026" alt="&quot;&quot;" style="position:absolute;margin-left:0;margin-top:109.15pt;width:58.2pt;height:238.4pt;z-index:15751680;visibility:visible;mso-wrap-style:square;mso-wrap-distance-left:0;mso-wrap-distance-top:0;mso-wrap-distance-right:0;mso-wrap-distance-bottom:0;mso-position-horizontal:absolute;mso-position-horizontal-relative:page;mso-position-vertical:absolute;mso-position-vertical-relative:text;v-text-anchor:top" coordsize="739140,3027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" path="m,l,3027578,640414,1889085r23040,-44267l683423,1799494r16897,-46229l714144,1706281r10753,-47588l732577,1610652r4608,-48342l738721,1513816r-1536,-48494l732577,1416978r-7680,-48042l714144,1321346r-13824,-46986l683423,1228127r-19969,-45328l640414,1138528,,xe" fillcolor="#85ebc4" stroked="f">
                <v:path arrowok="t"/>
                <w10:wrap anchorx="page"/>
              </v:shape>
            </w:pict>
          </mc:Fallback>
        </mc:AlternateContent>
      </w:r>
      <w:r>
        <w:t>day-to-day functioning of the unit in collaboration with another teacher. This includes</w:t>
      </w:r>
      <w:r>
        <w:rPr>
          <w:spacing w:val="-13"/>
        </w:rPr>
        <w:t xml:space="preserve"> </w:t>
      </w:r>
      <w:r>
        <w:t>the</w:t>
      </w:r>
      <w:r>
        <w:rPr>
          <w:spacing w:val="-13"/>
        </w:rPr>
        <w:t xml:space="preserve"> </w:t>
      </w:r>
      <w:r>
        <w:t>daily</w:t>
      </w:r>
      <w:r>
        <w:rPr>
          <w:spacing w:val="-12"/>
        </w:rPr>
        <w:t xml:space="preserve"> </w:t>
      </w:r>
      <w:r>
        <w:t>morning</w:t>
      </w:r>
      <w:r>
        <w:rPr>
          <w:spacing w:val="-13"/>
        </w:rPr>
        <w:t xml:space="preserve"> </w:t>
      </w:r>
      <w:r>
        <w:t>routine</w:t>
      </w:r>
      <w:r>
        <w:rPr>
          <w:spacing w:val="-13"/>
        </w:rPr>
        <w:t xml:space="preserve"> </w:t>
      </w:r>
      <w:r>
        <w:t>of</w:t>
      </w:r>
      <w:r>
        <w:rPr>
          <w:spacing w:val="-12"/>
        </w:rPr>
        <w:t xml:space="preserve"> </w:t>
      </w:r>
      <w:r>
        <w:t>chanting well-wishing stanzas (</w:t>
      </w:r>
      <w:r>
        <w:rPr>
          <w:i/>
        </w:rPr>
        <w:t>Jayamangala gatha</w:t>
      </w:r>
      <w:r>
        <w:t>) for the whole school, including the village (through</w:t>
      </w:r>
      <w:r>
        <w:rPr>
          <w:spacing w:val="-8"/>
        </w:rPr>
        <w:t xml:space="preserve"> </w:t>
      </w:r>
      <w:r>
        <w:t>loudspeakers),</w:t>
      </w:r>
      <w:r>
        <w:rPr>
          <w:spacing w:val="-8"/>
        </w:rPr>
        <w:t xml:space="preserve"> </w:t>
      </w:r>
      <w:r>
        <w:t>students</w:t>
      </w:r>
      <w:r>
        <w:rPr>
          <w:spacing w:val="-8"/>
        </w:rPr>
        <w:t xml:space="preserve"> </w:t>
      </w:r>
      <w:r>
        <w:t>reading</w:t>
      </w:r>
      <w:r>
        <w:rPr>
          <w:spacing w:val="-8"/>
        </w:rPr>
        <w:t xml:space="preserve"> </w:t>
      </w:r>
      <w:r>
        <w:t>the news, ‘thoughts for the day’, reading out letters</w:t>
      </w:r>
      <w:r>
        <w:rPr>
          <w:spacing w:val="-5"/>
        </w:rPr>
        <w:t xml:space="preserve"> </w:t>
      </w:r>
      <w:r>
        <w:t>and</w:t>
      </w:r>
      <w:r>
        <w:rPr>
          <w:spacing w:val="-5"/>
        </w:rPr>
        <w:t xml:space="preserve"> </w:t>
      </w:r>
      <w:r>
        <w:t>announcements,</w:t>
      </w:r>
      <w:r>
        <w:rPr>
          <w:spacing w:val="-5"/>
        </w:rPr>
        <w:t xml:space="preserve"> </w:t>
      </w:r>
      <w:r>
        <w:t>giving</w:t>
      </w:r>
      <w:r>
        <w:rPr>
          <w:spacing w:val="-5"/>
        </w:rPr>
        <w:t xml:space="preserve"> </w:t>
      </w:r>
      <w:r>
        <w:t>English</w:t>
      </w:r>
      <w:r>
        <w:rPr>
          <w:spacing w:val="-5"/>
        </w:rPr>
        <w:t xml:space="preserve"> </w:t>
      </w:r>
      <w:r>
        <w:t>or Tamil speeches, singing songs or reciting rhymes.</w:t>
      </w:r>
      <w:r>
        <w:rPr>
          <w:spacing w:val="-13"/>
        </w:rPr>
        <w:t xml:space="preserve"> </w:t>
      </w:r>
      <w:r>
        <w:t>She</w:t>
      </w:r>
      <w:r>
        <w:rPr>
          <w:spacing w:val="-13"/>
        </w:rPr>
        <w:t xml:space="preserve"> </w:t>
      </w:r>
      <w:r>
        <w:t>is</w:t>
      </w:r>
      <w:r>
        <w:rPr>
          <w:spacing w:val="-12"/>
        </w:rPr>
        <w:t xml:space="preserve"> </w:t>
      </w:r>
      <w:r>
        <w:t>actively</w:t>
      </w:r>
      <w:r>
        <w:rPr>
          <w:spacing w:val="-13"/>
        </w:rPr>
        <w:t xml:space="preserve"> </w:t>
      </w:r>
      <w:r>
        <w:t>involved</w:t>
      </w:r>
      <w:r>
        <w:rPr>
          <w:spacing w:val="-13"/>
        </w:rPr>
        <w:t xml:space="preserve"> </w:t>
      </w:r>
      <w:r>
        <w:t>in</w:t>
      </w:r>
      <w:r>
        <w:rPr>
          <w:spacing w:val="-12"/>
        </w:rPr>
        <w:t xml:space="preserve"> </w:t>
      </w:r>
      <w:r>
        <w:t xml:space="preserve">overseeing the planning and implementation of special announcements and programmes when teachers are retiring or being transferred, including planning the school’s annual year- end programmes. She provides training and </w:t>
      </w:r>
      <w:r>
        <w:rPr>
          <w:spacing w:val="-2"/>
        </w:rPr>
        <w:t>practice</w:t>
      </w:r>
      <w:r>
        <w:rPr>
          <w:spacing w:val="-8"/>
        </w:rPr>
        <w:t xml:space="preserve"> </w:t>
      </w:r>
      <w:r>
        <w:rPr>
          <w:spacing w:val="-2"/>
        </w:rPr>
        <w:t>to</w:t>
      </w:r>
      <w:r>
        <w:rPr>
          <w:spacing w:val="-8"/>
        </w:rPr>
        <w:t xml:space="preserve"> </w:t>
      </w:r>
      <w:r>
        <w:rPr>
          <w:spacing w:val="-2"/>
        </w:rPr>
        <w:t>26</w:t>
      </w:r>
      <w:r>
        <w:rPr>
          <w:spacing w:val="-8"/>
        </w:rPr>
        <w:t xml:space="preserve"> </w:t>
      </w:r>
      <w:r>
        <w:rPr>
          <w:spacing w:val="-2"/>
        </w:rPr>
        <w:t>Advanced-level</w:t>
      </w:r>
      <w:r>
        <w:rPr>
          <w:spacing w:val="-8"/>
        </w:rPr>
        <w:t xml:space="preserve"> </w:t>
      </w:r>
      <w:r>
        <w:rPr>
          <w:spacing w:val="-2"/>
        </w:rPr>
        <w:t>(Grades</w:t>
      </w:r>
      <w:r>
        <w:rPr>
          <w:spacing w:val="-8"/>
        </w:rPr>
        <w:t xml:space="preserve"> </w:t>
      </w:r>
      <w:r>
        <w:rPr>
          <w:spacing w:val="-2"/>
        </w:rPr>
        <w:t>12,</w:t>
      </w:r>
      <w:r>
        <w:rPr>
          <w:spacing w:val="-8"/>
        </w:rPr>
        <w:t xml:space="preserve"> </w:t>
      </w:r>
      <w:r>
        <w:rPr>
          <w:spacing w:val="-2"/>
        </w:rPr>
        <w:t>13)</w:t>
      </w:r>
    </w:p>
    <w:p w14:paraId="43D9DAFF" w14:textId="77777777" w:rsidR="006C6932" w:rsidRDefault="00000000">
      <w:pPr>
        <w:rPr>
          <w:sz w:val="18"/>
        </w:rPr>
      </w:pPr>
      <w:r>
        <w:br w:type="column"/>
      </w:r>
    </w:p>
    <w:p w14:paraId="17B33045" w14:textId="77777777" w:rsidR="006C6932" w:rsidRDefault="006C6932">
      <w:pPr>
        <w:pStyle w:val="BodyText"/>
      </w:pPr>
    </w:p>
    <w:p w14:paraId="504F936B" w14:textId="77777777" w:rsidR="006C6932" w:rsidRDefault="006C6932">
      <w:pPr>
        <w:pStyle w:val="BodyText"/>
      </w:pPr>
    </w:p>
    <w:p w14:paraId="17D74D3C" w14:textId="77777777" w:rsidR="006C6932" w:rsidRDefault="006C6932">
      <w:pPr>
        <w:pStyle w:val="BodyText"/>
      </w:pPr>
    </w:p>
    <w:p w14:paraId="39BAB6B6" w14:textId="77777777" w:rsidR="006C6932" w:rsidRDefault="006C6932">
      <w:pPr>
        <w:pStyle w:val="BodyText"/>
      </w:pPr>
    </w:p>
    <w:p w14:paraId="4B003BA2" w14:textId="77777777" w:rsidR="006C6932" w:rsidRDefault="006C6932">
      <w:pPr>
        <w:pStyle w:val="BodyText"/>
      </w:pPr>
    </w:p>
    <w:p w14:paraId="62FC95AF" w14:textId="77777777" w:rsidR="006C6932" w:rsidRDefault="006C6932">
      <w:pPr>
        <w:pStyle w:val="BodyText"/>
        <w:spacing w:before="147"/>
      </w:pPr>
    </w:p>
    <w:p w14:paraId="0F0740A1" w14:textId="77777777" w:rsidR="006C6932" w:rsidRDefault="00000000">
      <w:pPr>
        <w:pStyle w:val="BodyText"/>
        <w:spacing w:before="1" w:line="271" w:lineRule="auto"/>
        <w:ind w:left="280" w:right="1946"/>
      </w:pPr>
      <w:r>
        <w:t>students who are enrolled in the media unit, for making public announcements in Sinhala, English and Tamil. To support her in these tasks, a non-academic staff member is assigned to her. She manages her teaching duties</w:t>
      </w:r>
      <w:r>
        <w:rPr>
          <w:spacing w:val="-2"/>
        </w:rPr>
        <w:t xml:space="preserve"> </w:t>
      </w:r>
      <w:r>
        <w:t>well</w:t>
      </w:r>
      <w:r>
        <w:rPr>
          <w:spacing w:val="-2"/>
        </w:rPr>
        <w:t xml:space="preserve"> </w:t>
      </w:r>
      <w:r>
        <w:t>through</w:t>
      </w:r>
      <w:r>
        <w:rPr>
          <w:spacing w:val="-2"/>
        </w:rPr>
        <w:t xml:space="preserve"> </w:t>
      </w:r>
      <w:r>
        <w:t>small</w:t>
      </w:r>
      <w:r>
        <w:rPr>
          <w:spacing w:val="-2"/>
        </w:rPr>
        <w:t xml:space="preserve"> </w:t>
      </w:r>
      <w:r>
        <w:t>modifications,</w:t>
      </w:r>
      <w:r>
        <w:rPr>
          <w:spacing w:val="-2"/>
        </w:rPr>
        <w:t xml:space="preserve"> </w:t>
      </w:r>
      <w:r>
        <w:t xml:space="preserve">such as students coming to her rather than her going to their classes; she does not use the </w:t>
      </w:r>
      <w:r>
        <w:rPr>
          <w:spacing w:val="-2"/>
        </w:rPr>
        <w:t>blackboard,</w:t>
      </w:r>
      <w:r>
        <w:rPr>
          <w:spacing w:val="-7"/>
        </w:rPr>
        <w:t xml:space="preserve"> </w:t>
      </w:r>
      <w:r>
        <w:rPr>
          <w:spacing w:val="-2"/>
        </w:rPr>
        <w:t>and</w:t>
      </w:r>
      <w:r>
        <w:rPr>
          <w:spacing w:val="-7"/>
        </w:rPr>
        <w:t xml:space="preserve"> </w:t>
      </w:r>
      <w:r>
        <w:rPr>
          <w:spacing w:val="-2"/>
        </w:rPr>
        <w:t>specific</w:t>
      </w:r>
      <w:r>
        <w:rPr>
          <w:spacing w:val="-7"/>
        </w:rPr>
        <w:t xml:space="preserve"> </w:t>
      </w:r>
      <w:r>
        <w:rPr>
          <w:spacing w:val="-2"/>
        </w:rPr>
        <w:t>tasks</w:t>
      </w:r>
      <w:r>
        <w:rPr>
          <w:spacing w:val="-7"/>
        </w:rPr>
        <w:t xml:space="preserve"> </w:t>
      </w:r>
      <w:r>
        <w:rPr>
          <w:spacing w:val="-2"/>
        </w:rPr>
        <w:t>such</w:t>
      </w:r>
      <w:r>
        <w:rPr>
          <w:spacing w:val="-7"/>
        </w:rPr>
        <w:t xml:space="preserve"> </w:t>
      </w:r>
      <w:r>
        <w:rPr>
          <w:spacing w:val="-2"/>
        </w:rPr>
        <w:t>as</w:t>
      </w:r>
      <w:r>
        <w:rPr>
          <w:spacing w:val="-7"/>
        </w:rPr>
        <w:t xml:space="preserve"> </w:t>
      </w:r>
      <w:r>
        <w:rPr>
          <w:spacing w:val="-2"/>
        </w:rPr>
        <w:t xml:space="preserve">making </w:t>
      </w:r>
      <w:r>
        <w:t>and explaining diagrams etc. are given to students or other teachers.</w:t>
      </w:r>
    </w:p>
    <w:p w14:paraId="2447231A" w14:textId="77777777" w:rsidR="006C6932" w:rsidRDefault="00000000">
      <w:pPr>
        <w:pStyle w:val="BodyText"/>
        <w:spacing w:before="124" w:line="271" w:lineRule="auto"/>
        <w:ind w:left="280" w:right="1946"/>
        <w:rPr>
          <w:i/>
        </w:rPr>
      </w:pPr>
      <w:r>
        <w:t xml:space="preserve">Dayani talked a lot about the importance of having strong support systems at work and </w:t>
      </w:r>
      <w:r>
        <w:rPr>
          <w:spacing w:val="-2"/>
        </w:rPr>
        <w:t>home.</w:t>
      </w:r>
      <w:r>
        <w:rPr>
          <w:spacing w:val="-9"/>
        </w:rPr>
        <w:t xml:space="preserve"> </w:t>
      </w:r>
      <w:r>
        <w:rPr>
          <w:spacing w:val="-2"/>
        </w:rPr>
        <w:t>She</w:t>
      </w:r>
      <w:r>
        <w:rPr>
          <w:spacing w:val="-9"/>
        </w:rPr>
        <w:t xml:space="preserve"> </w:t>
      </w:r>
      <w:r>
        <w:rPr>
          <w:spacing w:val="-2"/>
        </w:rPr>
        <w:t>explained,</w:t>
      </w:r>
      <w:r>
        <w:rPr>
          <w:spacing w:val="-9"/>
        </w:rPr>
        <w:t xml:space="preserve"> </w:t>
      </w:r>
      <w:r>
        <w:rPr>
          <w:spacing w:val="-2"/>
        </w:rPr>
        <w:t>‘There</w:t>
      </w:r>
      <w:r>
        <w:rPr>
          <w:spacing w:val="-9"/>
        </w:rPr>
        <w:t xml:space="preserve"> </w:t>
      </w:r>
      <w:r>
        <w:rPr>
          <w:spacing w:val="-2"/>
        </w:rPr>
        <w:t>is</w:t>
      </w:r>
      <w:r>
        <w:rPr>
          <w:spacing w:val="-9"/>
        </w:rPr>
        <w:t xml:space="preserve"> </w:t>
      </w:r>
      <w:r>
        <w:rPr>
          <w:spacing w:val="-2"/>
        </w:rPr>
        <w:t>nothing</w:t>
      </w:r>
      <w:r>
        <w:rPr>
          <w:spacing w:val="-9"/>
        </w:rPr>
        <w:t xml:space="preserve"> </w:t>
      </w:r>
      <w:r>
        <w:rPr>
          <w:spacing w:val="-2"/>
        </w:rPr>
        <w:t xml:space="preserve">special. </w:t>
      </w:r>
      <w:r>
        <w:t>Everyone would take me everywhere, to the washroom, to the classes. Even the children take</w:t>
      </w:r>
      <w:r>
        <w:rPr>
          <w:spacing w:val="-11"/>
        </w:rPr>
        <w:t xml:space="preserve"> </w:t>
      </w:r>
      <w:r>
        <w:t>my</w:t>
      </w:r>
      <w:r>
        <w:rPr>
          <w:spacing w:val="-11"/>
        </w:rPr>
        <w:t xml:space="preserve"> </w:t>
      </w:r>
      <w:r>
        <w:t>hand</w:t>
      </w:r>
      <w:r>
        <w:rPr>
          <w:spacing w:val="-11"/>
        </w:rPr>
        <w:t xml:space="preserve"> </w:t>
      </w:r>
      <w:r>
        <w:t>and</w:t>
      </w:r>
      <w:r>
        <w:rPr>
          <w:spacing w:val="-11"/>
        </w:rPr>
        <w:t xml:space="preserve"> </w:t>
      </w:r>
      <w:r>
        <w:t>guide</w:t>
      </w:r>
      <w:r>
        <w:rPr>
          <w:spacing w:val="-11"/>
        </w:rPr>
        <w:t xml:space="preserve"> </w:t>
      </w:r>
      <w:r>
        <w:t>me.</w:t>
      </w:r>
      <w:r>
        <w:rPr>
          <w:spacing w:val="-11"/>
        </w:rPr>
        <w:t xml:space="preserve"> </w:t>
      </w:r>
      <w:r>
        <w:t>They</w:t>
      </w:r>
      <w:r>
        <w:rPr>
          <w:spacing w:val="-11"/>
        </w:rPr>
        <w:t xml:space="preserve"> </w:t>
      </w:r>
      <w:r>
        <w:t>don’t</w:t>
      </w:r>
      <w:r>
        <w:rPr>
          <w:spacing w:val="-11"/>
        </w:rPr>
        <w:t xml:space="preserve"> </w:t>
      </w:r>
      <w:r>
        <w:t>let</w:t>
      </w:r>
      <w:r>
        <w:rPr>
          <w:spacing w:val="-11"/>
        </w:rPr>
        <w:t xml:space="preserve"> </w:t>
      </w:r>
      <w:r>
        <w:t>me be on my own’</w:t>
      </w:r>
      <w:r>
        <w:rPr>
          <w:i/>
        </w:rPr>
        <w:t xml:space="preserve">. </w:t>
      </w:r>
      <w:r>
        <w:t>She emphasised a mutual interdependence</w:t>
      </w:r>
      <w:r>
        <w:rPr>
          <w:spacing w:val="-13"/>
        </w:rPr>
        <w:t xml:space="preserve"> </w:t>
      </w:r>
      <w:r>
        <w:t>by</w:t>
      </w:r>
      <w:r>
        <w:rPr>
          <w:spacing w:val="-13"/>
        </w:rPr>
        <w:t xml:space="preserve"> </w:t>
      </w:r>
      <w:r>
        <w:t>noting</w:t>
      </w:r>
      <w:r>
        <w:rPr>
          <w:spacing w:val="-12"/>
        </w:rPr>
        <w:t xml:space="preserve"> </w:t>
      </w:r>
      <w:r>
        <w:t>‘that</w:t>
      </w:r>
      <w:r>
        <w:rPr>
          <w:spacing w:val="-13"/>
        </w:rPr>
        <w:t xml:space="preserve"> </w:t>
      </w:r>
      <w:r>
        <w:t>is</w:t>
      </w:r>
      <w:r>
        <w:rPr>
          <w:spacing w:val="-13"/>
        </w:rPr>
        <w:t xml:space="preserve"> </w:t>
      </w:r>
      <w:r>
        <w:t>because</w:t>
      </w:r>
      <w:r>
        <w:rPr>
          <w:spacing w:val="-12"/>
        </w:rPr>
        <w:t xml:space="preserve"> </w:t>
      </w:r>
      <w:r>
        <w:t>of the</w:t>
      </w:r>
      <w:r>
        <w:rPr>
          <w:spacing w:val="-6"/>
        </w:rPr>
        <w:t xml:space="preserve"> </w:t>
      </w:r>
      <w:r>
        <w:t>way</w:t>
      </w:r>
      <w:r>
        <w:rPr>
          <w:spacing w:val="-6"/>
        </w:rPr>
        <w:t xml:space="preserve"> </w:t>
      </w:r>
      <w:r>
        <w:t>I</w:t>
      </w:r>
      <w:r>
        <w:rPr>
          <w:spacing w:val="-6"/>
        </w:rPr>
        <w:t xml:space="preserve"> </w:t>
      </w:r>
      <w:r>
        <w:t>am</w:t>
      </w:r>
      <w:r>
        <w:rPr>
          <w:spacing w:val="-6"/>
        </w:rPr>
        <w:t xml:space="preserve"> </w:t>
      </w:r>
      <w:r>
        <w:t>with</w:t>
      </w:r>
      <w:r>
        <w:rPr>
          <w:spacing w:val="-6"/>
        </w:rPr>
        <w:t xml:space="preserve"> </w:t>
      </w:r>
      <w:r>
        <w:t>them.</w:t>
      </w:r>
      <w:r>
        <w:rPr>
          <w:spacing w:val="-6"/>
        </w:rPr>
        <w:t xml:space="preserve"> </w:t>
      </w:r>
      <w:r>
        <w:t>I</w:t>
      </w:r>
      <w:r>
        <w:rPr>
          <w:spacing w:val="-6"/>
        </w:rPr>
        <w:t xml:space="preserve"> </w:t>
      </w:r>
      <w:r>
        <w:t>support</w:t>
      </w:r>
      <w:r>
        <w:rPr>
          <w:spacing w:val="-6"/>
        </w:rPr>
        <w:t xml:space="preserve"> </w:t>
      </w:r>
      <w:r>
        <w:t>everyone</w:t>
      </w:r>
      <w:r>
        <w:rPr>
          <w:spacing w:val="-6"/>
        </w:rPr>
        <w:t xml:space="preserve"> </w:t>
      </w:r>
      <w:r>
        <w:t>at work, I talk to everyone, I don’t hurt anyone’s feeling.</w:t>
      </w:r>
      <w:r>
        <w:rPr>
          <w:spacing w:val="-6"/>
        </w:rPr>
        <w:t xml:space="preserve"> </w:t>
      </w:r>
      <w:r>
        <w:t>Hence</w:t>
      </w:r>
      <w:r>
        <w:rPr>
          <w:spacing w:val="-6"/>
        </w:rPr>
        <w:t xml:space="preserve"> </w:t>
      </w:r>
      <w:r>
        <w:t>these</w:t>
      </w:r>
      <w:r>
        <w:rPr>
          <w:spacing w:val="-6"/>
        </w:rPr>
        <w:t xml:space="preserve"> </w:t>
      </w:r>
      <w:r>
        <w:t>bonds,</w:t>
      </w:r>
      <w:r>
        <w:rPr>
          <w:spacing w:val="-6"/>
        </w:rPr>
        <w:t xml:space="preserve"> </w:t>
      </w:r>
      <w:r>
        <w:t>relationships</w:t>
      </w:r>
      <w:r>
        <w:rPr>
          <w:spacing w:val="-6"/>
        </w:rPr>
        <w:t xml:space="preserve"> </w:t>
      </w:r>
      <w:r>
        <w:t>and friendships are formed’</w:t>
      </w:r>
      <w:r>
        <w:rPr>
          <w:i/>
        </w:rPr>
        <w:t>.</w:t>
      </w:r>
    </w:p>
    <w:p w14:paraId="581A6247" w14:textId="77777777" w:rsidR="006C6932" w:rsidRDefault="00000000">
      <w:pPr>
        <w:pStyle w:val="BodyText"/>
        <w:spacing w:before="125" w:line="271" w:lineRule="auto"/>
        <w:ind w:left="280" w:right="1946"/>
      </w:pPr>
      <w:r>
        <w:t>She feels valued in school: ‘The principal doesn’t</w:t>
      </w:r>
      <w:r>
        <w:rPr>
          <w:spacing w:val="-7"/>
        </w:rPr>
        <w:t xml:space="preserve"> </w:t>
      </w:r>
      <w:r>
        <w:t>want</w:t>
      </w:r>
      <w:r>
        <w:rPr>
          <w:spacing w:val="-7"/>
        </w:rPr>
        <w:t xml:space="preserve"> </w:t>
      </w:r>
      <w:r>
        <w:t>me</w:t>
      </w:r>
      <w:r>
        <w:rPr>
          <w:spacing w:val="-7"/>
        </w:rPr>
        <w:t xml:space="preserve"> </w:t>
      </w:r>
      <w:r>
        <w:t>to</w:t>
      </w:r>
      <w:r>
        <w:rPr>
          <w:spacing w:val="-7"/>
        </w:rPr>
        <w:t xml:space="preserve"> </w:t>
      </w:r>
      <w:r>
        <w:t>go</w:t>
      </w:r>
      <w:r>
        <w:rPr>
          <w:spacing w:val="-7"/>
        </w:rPr>
        <w:t xml:space="preserve"> </w:t>
      </w:r>
      <w:r>
        <w:t>…</w:t>
      </w:r>
      <w:r>
        <w:rPr>
          <w:spacing w:val="-7"/>
        </w:rPr>
        <w:t xml:space="preserve"> </w:t>
      </w:r>
      <w:r>
        <w:t>Because</w:t>
      </w:r>
      <w:r>
        <w:rPr>
          <w:spacing w:val="-7"/>
        </w:rPr>
        <w:t xml:space="preserve"> </w:t>
      </w:r>
      <w:r>
        <w:t>if</w:t>
      </w:r>
      <w:r>
        <w:rPr>
          <w:spacing w:val="-7"/>
        </w:rPr>
        <w:t xml:space="preserve"> </w:t>
      </w:r>
      <w:r>
        <w:t>I</w:t>
      </w:r>
      <w:r>
        <w:rPr>
          <w:spacing w:val="-7"/>
        </w:rPr>
        <w:t xml:space="preserve"> </w:t>
      </w:r>
      <w:r>
        <w:t>leave,</w:t>
      </w:r>
      <w:r>
        <w:rPr>
          <w:spacing w:val="-7"/>
        </w:rPr>
        <w:t xml:space="preserve"> </w:t>
      </w:r>
      <w:r>
        <w:t xml:space="preserve">he says there is no one to fill my loss. Even the </w:t>
      </w:r>
      <w:r>
        <w:rPr>
          <w:spacing w:val="-2"/>
        </w:rPr>
        <w:t>other</w:t>
      </w:r>
      <w:r>
        <w:rPr>
          <w:spacing w:val="-7"/>
        </w:rPr>
        <w:t xml:space="preserve"> </w:t>
      </w:r>
      <w:r>
        <w:rPr>
          <w:spacing w:val="-2"/>
        </w:rPr>
        <w:t>teachers</w:t>
      </w:r>
      <w:r>
        <w:rPr>
          <w:spacing w:val="-7"/>
        </w:rPr>
        <w:t xml:space="preserve"> </w:t>
      </w:r>
      <w:r>
        <w:rPr>
          <w:spacing w:val="-2"/>
        </w:rPr>
        <w:t>would</w:t>
      </w:r>
      <w:r>
        <w:rPr>
          <w:spacing w:val="-7"/>
        </w:rPr>
        <w:t xml:space="preserve"> </w:t>
      </w:r>
      <w:r>
        <w:rPr>
          <w:spacing w:val="-2"/>
        </w:rPr>
        <w:t>not</w:t>
      </w:r>
      <w:r>
        <w:rPr>
          <w:spacing w:val="-7"/>
        </w:rPr>
        <w:t xml:space="preserve"> </w:t>
      </w:r>
      <w:r>
        <w:rPr>
          <w:spacing w:val="-2"/>
        </w:rPr>
        <w:t>like</w:t>
      </w:r>
      <w:r>
        <w:rPr>
          <w:spacing w:val="-7"/>
        </w:rPr>
        <w:t xml:space="preserve"> </w:t>
      </w:r>
      <w:r>
        <w:rPr>
          <w:spacing w:val="-2"/>
        </w:rPr>
        <w:t>me</w:t>
      </w:r>
      <w:r>
        <w:rPr>
          <w:spacing w:val="-7"/>
        </w:rPr>
        <w:t xml:space="preserve"> </w:t>
      </w:r>
      <w:r>
        <w:rPr>
          <w:spacing w:val="-2"/>
        </w:rPr>
        <w:t>to</w:t>
      </w:r>
      <w:r>
        <w:rPr>
          <w:spacing w:val="-7"/>
        </w:rPr>
        <w:t xml:space="preserve"> </w:t>
      </w:r>
      <w:r>
        <w:rPr>
          <w:spacing w:val="-2"/>
        </w:rPr>
        <w:t>leave’</w:t>
      </w:r>
      <w:r>
        <w:rPr>
          <w:i/>
          <w:spacing w:val="-2"/>
        </w:rPr>
        <w:t>.</w:t>
      </w:r>
      <w:r>
        <w:rPr>
          <w:i/>
          <w:spacing w:val="-7"/>
        </w:rPr>
        <w:t xml:space="preserve"> </w:t>
      </w:r>
      <w:r>
        <w:rPr>
          <w:spacing w:val="-2"/>
        </w:rPr>
        <w:t xml:space="preserve">She </w:t>
      </w:r>
      <w:r>
        <w:t>describes herself as a ‘very successful</w:t>
      </w:r>
    </w:p>
    <w:p w14:paraId="073922BA" w14:textId="77777777" w:rsidR="006C6932" w:rsidRDefault="00000000">
      <w:pPr>
        <w:pStyle w:val="BodyText"/>
        <w:spacing w:before="6" w:line="271" w:lineRule="auto"/>
        <w:ind w:left="280" w:right="1946"/>
        <w:rPr>
          <w:i/>
        </w:rPr>
      </w:pPr>
      <w:r>
        <w:t>woman’</w:t>
      </w:r>
      <w:r>
        <w:rPr>
          <w:spacing w:val="-11"/>
        </w:rPr>
        <w:t xml:space="preserve"> </w:t>
      </w:r>
      <w:r>
        <w:t>and</w:t>
      </w:r>
      <w:r>
        <w:rPr>
          <w:spacing w:val="-11"/>
        </w:rPr>
        <w:t xml:space="preserve"> </w:t>
      </w:r>
      <w:r>
        <w:t>spoke</w:t>
      </w:r>
      <w:r>
        <w:rPr>
          <w:spacing w:val="-11"/>
        </w:rPr>
        <w:t xml:space="preserve"> </w:t>
      </w:r>
      <w:r>
        <w:t>about</w:t>
      </w:r>
      <w:r>
        <w:rPr>
          <w:spacing w:val="-11"/>
        </w:rPr>
        <w:t xml:space="preserve"> </w:t>
      </w:r>
      <w:r>
        <w:t>facing</w:t>
      </w:r>
      <w:r>
        <w:rPr>
          <w:spacing w:val="-11"/>
        </w:rPr>
        <w:t xml:space="preserve"> </w:t>
      </w:r>
      <w:r>
        <w:t>life</w:t>
      </w:r>
      <w:r>
        <w:rPr>
          <w:spacing w:val="-11"/>
        </w:rPr>
        <w:t xml:space="preserve"> </w:t>
      </w:r>
      <w:r>
        <w:t>‘with</w:t>
      </w:r>
      <w:r>
        <w:rPr>
          <w:spacing w:val="-11"/>
        </w:rPr>
        <w:t xml:space="preserve"> </w:t>
      </w:r>
      <w:r>
        <w:t>great determination and supporting each other. I give support and get support from others. So because</w:t>
      </w:r>
      <w:r>
        <w:rPr>
          <w:spacing w:val="-10"/>
        </w:rPr>
        <w:t xml:space="preserve"> </w:t>
      </w:r>
      <w:r>
        <w:t>of</w:t>
      </w:r>
      <w:r>
        <w:rPr>
          <w:spacing w:val="-10"/>
        </w:rPr>
        <w:t xml:space="preserve"> </w:t>
      </w:r>
      <w:r>
        <w:t>that,</w:t>
      </w:r>
      <w:r>
        <w:rPr>
          <w:spacing w:val="-10"/>
        </w:rPr>
        <w:t xml:space="preserve"> </w:t>
      </w:r>
      <w:r>
        <w:t>my</w:t>
      </w:r>
      <w:r>
        <w:rPr>
          <w:spacing w:val="-10"/>
        </w:rPr>
        <w:t xml:space="preserve"> </w:t>
      </w:r>
      <w:r>
        <w:t>profession</w:t>
      </w:r>
      <w:r>
        <w:rPr>
          <w:spacing w:val="-10"/>
        </w:rPr>
        <w:t xml:space="preserve"> </w:t>
      </w:r>
      <w:r>
        <w:t>and</w:t>
      </w:r>
      <w:r>
        <w:rPr>
          <w:spacing w:val="-10"/>
        </w:rPr>
        <w:t xml:space="preserve"> </w:t>
      </w:r>
      <w:r>
        <w:t>my</w:t>
      </w:r>
      <w:r>
        <w:rPr>
          <w:spacing w:val="-10"/>
        </w:rPr>
        <w:t xml:space="preserve"> </w:t>
      </w:r>
      <w:r>
        <w:t>life</w:t>
      </w:r>
      <w:r>
        <w:rPr>
          <w:spacing w:val="-10"/>
        </w:rPr>
        <w:t xml:space="preserve"> </w:t>
      </w:r>
      <w:r>
        <w:t xml:space="preserve">has </w:t>
      </w:r>
      <w:r>
        <w:rPr>
          <w:spacing w:val="-2"/>
        </w:rPr>
        <w:t>become</w:t>
      </w:r>
      <w:r>
        <w:rPr>
          <w:spacing w:val="-7"/>
        </w:rPr>
        <w:t xml:space="preserve"> </w:t>
      </w:r>
      <w:r>
        <w:rPr>
          <w:spacing w:val="-2"/>
        </w:rPr>
        <w:t>successful’.</w:t>
      </w:r>
      <w:r>
        <w:rPr>
          <w:spacing w:val="-7"/>
        </w:rPr>
        <w:t xml:space="preserve"> </w:t>
      </w:r>
      <w:r>
        <w:rPr>
          <w:spacing w:val="-2"/>
        </w:rPr>
        <w:t>She</w:t>
      </w:r>
      <w:r>
        <w:rPr>
          <w:spacing w:val="-7"/>
        </w:rPr>
        <w:t xml:space="preserve"> </w:t>
      </w:r>
      <w:r>
        <w:rPr>
          <w:spacing w:val="-2"/>
        </w:rPr>
        <w:t>wishes</w:t>
      </w:r>
      <w:r>
        <w:rPr>
          <w:spacing w:val="-7"/>
        </w:rPr>
        <w:t xml:space="preserve"> </w:t>
      </w:r>
      <w:r>
        <w:rPr>
          <w:spacing w:val="-2"/>
        </w:rPr>
        <w:t>‘to</w:t>
      </w:r>
      <w:r>
        <w:rPr>
          <w:spacing w:val="-7"/>
        </w:rPr>
        <w:t xml:space="preserve"> </w:t>
      </w:r>
      <w:r>
        <w:rPr>
          <w:spacing w:val="-2"/>
        </w:rPr>
        <w:t>continue</w:t>
      </w:r>
      <w:r>
        <w:rPr>
          <w:spacing w:val="-7"/>
        </w:rPr>
        <w:t xml:space="preserve"> </w:t>
      </w:r>
      <w:r>
        <w:rPr>
          <w:spacing w:val="-2"/>
        </w:rPr>
        <w:t xml:space="preserve">to </w:t>
      </w:r>
      <w:r>
        <w:t>be in the teaching profession’, continue with her</w:t>
      </w:r>
      <w:r>
        <w:rPr>
          <w:spacing w:val="-12"/>
        </w:rPr>
        <w:t xml:space="preserve"> </w:t>
      </w:r>
      <w:r>
        <w:t>current</w:t>
      </w:r>
      <w:r>
        <w:rPr>
          <w:spacing w:val="-12"/>
        </w:rPr>
        <w:t xml:space="preserve"> </w:t>
      </w:r>
      <w:r>
        <w:t>tasks</w:t>
      </w:r>
      <w:r>
        <w:rPr>
          <w:spacing w:val="-12"/>
        </w:rPr>
        <w:t xml:space="preserve"> </w:t>
      </w:r>
      <w:r>
        <w:t>and</w:t>
      </w:r>
      <w:r>
        <w:rPr>
          <w:spacing w:val="-12"/>
        </w:rPr>
        <w:t xml:space="preserve"> </w:t>
      </w:r>
      <w:r>
        <w:t>remain</w:t>
      </w:r>
      <w:r>
        <w:rPr>
          <w:spacing w:val="-12"/>
        </w:rPr>
        <w:t xml:space="preserve"> </w:t>
      </w:r>
      <w:r>
        <w:t>in</w:t>
      </w:r>
      <w:r>
        <w:rPr>
          <w:spacing w:val="-12"/>
        </w:rPr>
        <w:t xml:space="preserve"> </w:t>
      </w:r>
      <w:r>
        <w:t>a</w:t>
      </w:r>
      <w:r>
        <w:rPr>
          <w:spacing w:val="-12"/>
        </w:rPr>
        <w:t xml:space="preserve"> </w:t>
      </w:r>
      <w:r>
        <w:t>school</w:t>
      </w:r>
      <w:r>
        <w:rPr>
          <w:spacing w:val="-12"/>
        </w:rPr>
        <w:t xml:space="preserve"> </w:t>
      </w:r>
      <w:r>
        <w:t>she</w:t>
      </w:r>
      <w:r>
        <w:rPr>
          <w:spacing w:val="-12"/>
        </w:rPr>
        <w:t xml:space="preserve"> </w:t>
      </w:r>
      <w:r>
        <w:t>is familiar with, as she does not have ‘an idea to go any further’</w:t>
      </w:r>
      <w:r>
        <w:rPr>
          <w:i/>
        </w:rPr>
        <w:t>.</w:t>
      </w:r>
    </w:p>
    <w:p w14:paraId="35F5E062"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775" w:space="40"/>
            <w:col w:w="6095"/>
          </w:cols>
        </w:sectPr>
      </w:pPr>
    </w:p>
    <w:p w14:paraId="34ADECE3" w14:textId="77777777" w:rsidR="006C6932" w:rsidRDefault="006C6932">
      <w:pPr>
        <w:pStyle w:val="BodyText"/>
        <w:rPr>
          <w:i/>
          <w:sz w:val="36"/>
        </w:rPr>
      </w:pPr>
    </w:p>
    <w:p w14:paraId="0F659FC7" w14:textId="77777777" w:rsidR="006C6932" w:rsidRDefault="006C6932">
      <w:pPr>
        <w:pStyle w:val="BodyText"/>
        <w:rPr>
          <w:i/>
          <w:sz w:val="36"/>
        </w:rPr>
      </w:pPr>
    </w:p>
    <w:p w14:paraId="48AF4A91" w14:textId="77777777" w:rsidR="006C6932" w:rsidRDefault="006C6932">
      <w:pPr>
        <w:pStyle w:val="BodyText"/>
        <w:spacing w:before="169"/>
        <w:rPr>
          <w:i/>
          <w:sz w:val="36"/>
        </w:rPr>
      </w:pPr>
    </w:p>
    <w:p w14:paraId="07CC7C23" w14:textId="77777777" w:rsidR="006C6932" w:rsidRDefault="00000000">
      <w:pPr>
        <w:pStyle w:val="Heading3"/>
        <w:spacing w:line="249" w:lineRule="auto"/>
        <w:ind w:right="4566"/>
      </w:pPr>
      <w:r>
        <w:rPr>
          <w:noProof/>
        </w:rPr>
        <mc:AlternateContent>
          <mc:Choice Requires="wpg">
            <w:drawing>
              <wp:anchor distT="0" distB="0" distL="0" distR="0" simplePos="0" relativeHeight="15752704" behindDoc="0" locked="0" layoutInCell="1" allowOverlap="1" wp14:anchorId="234754E7" wp14:editId="7FCABE32">
                <wp:simplePos x="0" y="0"/>
                <wp:positionH relativeFrom="page">
                  <wp:posOffset>4851460</wp:posOffset>
                </wp:positionH>
                <wp:positionV relativeFrom="paragraph">
                  <wp:posOffset>-59664</wp:posOffset>
                </wp:positionV>
                <wp:extent cx="2708910" cy="8019415"/>
                <wp:effectExtent l="0" t="0" r="0" b="0"/>
                <wp:wrapNone/>
                <wp:docPr id="163" name="Group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8910" cy="8019415"/>
                          <a:chOff x="0" y="0"/>
                          <a:chExt cx="2708910" cy="8019415"/>
                        </a:xfrm>
                      </wpg:grpSpPr>
                      <wps:wsp>
                        <wps:cNvPr id="164" name="Graphic 164"/>
                        <wps:cNvSpPr/>
                        <wps:spPr>
                          <a:xfrm>
                            <a:off x="0" y="0"/>
                            <a:ext cx="2708910" cy="3159125"/>
                          </a:xfrm>
                          <a:custGeom>
                            <a:avLst/>
                            <a:gdLst/>
                            <a:ahLst/>
                            <a:cxnLst/>
                            <a:rect l="l" t="t" r="r" b="b"/>
                            <a:pathLst>
                              <a:path w="2708910" h="3159125">
                                <a:moveTo>
                                  <a:pt x="2247289" y="0"/>
                                </a:moveTo>
                                <a:lnTo>
                                  <a:pt x="1153781" y="0"/>
                                </a:lnTo>
                                <a:lnTo>
                                  <a:pt x="1103472" y="2080"/>
                                </a:lnTo>
                                <a:lnTo>
                                  <a:pt x="1053982" y="8239"/>
                                </a:lnTo>
                                <a:lnTo>
                                  <a:pt x="1005521" y="18353"/>
                                </a:lnTo>
                                <a:lnTo>
                                  <a:pt x="958304" y="32297"/>
                                </a:lnTo>
                                <a:lnTo>
                                  <a:pt x="912541" y="49947"/>
                                </a:lnTo>
                                <a:lnTo>
                                  <a:pt x="868446" y="71178"/>
                                </a:lnTo>
                                <a:lnTo>
                                  <a:pt x="826230" y="95868"/>
                                </a:lnTo>
                                <a:lnTo>
                                  <a:pt x="786107" y="123891"/>
                                </a:lnTo>
                                <a:lnTo>
                                  <a:pt x="748288" y="155123"/>
                                </a:lnTo>
                                <a:lnTo>
                                  <a:pt x="712986" y="189441"/>
                                </a:lnTo>
                                <a:lnTo>
                                  <a:pt x="680413" y="226720"/>
                                </a:lnTo>
                                <a:lnTo>
                                  <a:pt x="650782" y="266835"/>
                                </a:lnTo>
                                <a:lnTo>
                                  <a:pt x="624305" y="309664"/>
                                </a:lnTo>
                                <a:lnTo>
                                  <a:pt x="77557" y="1281671"/>
                                </a:lnTo>
                                <a:lnTo>
                                  <a:pt x="55398" y="1325040"/>
                                </a:lnTo>
                                <a:lnTo>
                                  <a:pt x="36932" y="1369636"/>
                                </a:lnTo>
                                <a:lnTo>
                                  <a:pt x="22159" y="1415236"/>
                                </a:lnTo>
                                <a:lnTo>
                                  <a:pt x="11079" y="1461617"/>
                                </a:lnTo>
                                <a:lnTo>
                                  <a:pt x="3693" y="1508556"/>
                                </a:lnTo>
                                <a:lnTo>
                                  <a:pt x="0" y="1555829"/>
                                </a:lnTo>
                                <a:lnTo>
                                  <a:pt x="0" y="1603213"/>
                                </a:lnTo>
                                <a:lnTo>
                                  <a:pt x="3693" y="1650485"/>
                                </a:lnTo>
                                <a:lnTo>
                                  <a:pt x="11079" y="1697422"/>
                                </a:lnTo>
                                <a:lnTo>
                                  <a:pt x="22159" y="1743800"/>
                                </a:lnTo>
                                <a:lnTo>
                                  <a:pt x="36932" y="1789397"/>
                                </a:lnTo>
                                <a:lnTo>
                                  <a:pt x="55398" y="1833988"/>
                                </a:lnTo>
                                <a:lnTo>
                                  <a:pt x="77557" y="1877352"/>
                                </a:lnTo>
                                <a:lnTo>
                                  <a:pt x="624305" y="2849333"/>
                                </a:lnTo>
                                <a:lnTo>
                                  <a:pt x="650785" y="2892162"/>
                                </a:lnTo>
                                <a:lnTo>
                                  <a:pt x="680417" y="2932277"/>
                                </a:lnTo>
                                <a:lnTo>
                                  <a:pt x="712991" y="2969556"/>
                                </a:lnTo>
                                <a:lnTo>
                                  <a:pt x="748294" y="3003874"/>
                                </a:lnTo>
                                <a:lnTo>
                                  <a:pt x="786113" y="3035106"/>
                                </a:lnTo>
                                <a:lnTo>
                                  <a:pt x="826235" y="3063129"/>
                                </a:lnTo>
                                <a:lnTo>
                                  <a:pt x="868450" y="3087819"/>
                                </a:lnTo>
                                <a:lnTo>
                                  <a:pt x="912544" y="3109050"/>
                                </a:lnTo>
                                <a:lnTo>
                                  <a:pt x="958306" y="3126700"/>
                                </a:lnTo>
                                <a:lnTo>
                                  <a:pt x="1005523" y="3140644"/>
                                </a:lnTo>
                                <a:lnTo>
                                  <a:pt x="1053982" y="3150758"/>
                                </a:lnTo>
                                <a:lnTo>
                                  <a:pt x="1103472" y="3156917"/>
                                </a:lnTo>
                                <a:lnTo>
                                  <a:pt x="1153781" y="3158998"/>
                                </a:lnTo>
                                <a:lnTo>
                                  <a:pt x="2247289" y="3158998"/>
                                </a:lnTo>
                                <a:lnTo>
                                  <a:pt x="2297597" y="3156917"/>
                                </a:lnTo>
                                <a:lnTo>
                                  <a:pt x="2347087" y="3150758"/>
                                </a:lnTo>
                                <a:lnTo>
                                  <a:pt x="2395546" y="3140644"/>
                                </a:lnTo>
                                <a:lnTo>
                                  <a:pt x="2442763" y="3126700"/>
                                </a:lnTo>
                                <a:lnTo>
                                  <a:pt x="2488525" y="3109050"/>
                                </a:lnTo>
                                <a:lnTo>
                                  <a:pt x="2532619" y="3087819"/>
                                </a:lnTo>
                                <a:lnTo>
                                  <a:pt x="2574834" y="3063129"/>
                                </a:lnTo>
                                <a:lnTo>
                                  <a:pt x="2614957" y="3035106"/>
                                </a:lnTo>
                                <a:lnTo>
                                  <a:pt x="2652775" y="3003874"/>
                                </a:lnTo>
                                <a:lnTo>
                                  <a:pt x="2688078" y="2969556"/>
                                </a:lnTo>
                                <a:lnTo>
                                  <a:pt x="2708544" y="2946134"/>
                                </a:lnTo>
                                <a:lnTo>
                                  <a:pt x="2708544" y="212858"/>
                                </a:lnTo>
                                <a:lnTo>
                                  <a:pt x="2652781" y="155123"/>
                                </a:lnTo>
                                <a:lnTo>
                                  <a:pt x="2614962" y="123891"/>
                                </a:lnTo>
                                <a:lnTo>
                                  <a:pt x="2574839" y="95868"/>
                                </a:lnTo>
                                <a:lnTo>
                                  <a:pt x="2532623" y="71178"/>
                                </a:lnTo>
                                <a:lnTo>
                                  <a:pt x="2488528" y="49947"/>
                                </a:lnTo>
                                <a:lnTo>
                                  <a:pt x="2442766" y="32297"/>
                                </a:lnTo>
                                <a:lnTo>
                                  <a:pt x="2395548" y="18353"/>
                                </a:lnTo>
                                <a:lnTo>
                                  <a:pt x="2347088" y="8239"/>
                                </a:lnTo>
                                <a:lnTo>
                                  <a:pt x="2297597" y="2080"/>
                                </a:lnTo>
                                <a:lnTo>
                                  <a:pt x="2247289" y="0"/>
                                </a:lnTo>
                                <a:close/>
                              </a:path>
                            </a:pathLst>
                          </a:custGeom>
                          <a:solidFill>
                            <a:srgbClr val="B5EBD1"/>
                          </a:solidFill>
                        </wps:spPr>
                        <wps:bodyPr wrap="square" lIns="0" tIns="0" rIns="0" bIns="0" rtlCol="0">
                          <a:prstTxWarp prst="textNoShape">
                            <a:avLst/>
                          </a:prstTxWarp>
                          <a:noAutofit/>
                        </wps:bodyPr>
                      </wps:wsp>
                      <wps:wsp>
                        <wps:cNvPr id="165" name="Graphic 165"/>
                        <wps:cNvSpPr/>
                        <wps:spPr>
                          <a:xfrm>
                            <a:off x="0" y="2429999"/>
                            <a:ext cx="2708910" cy="3159125"/>
                          </a:xfrm>
                          <a:custGeom>
                            <a:avLst/>
                            <a:gdLst/>
                            <a:ahLst/>
                            <a:cxnLst/>
                            <a:rect l="l" t="t" r="r" b="b"/>
                            <a:pathLst>
                              <a:path w="2708910" h="3159125">
                                <a:moveTo>
                                  <a:pt x="2247289" y="0"/>
                                </a:moveTo>
                                <a:lnTo>
                                  <a:pt x="1153781" y="0"/>
                                </a:lnTo>
                                <a:lnTo>
                                  <a:pt x="1103472" y="2080"/>
                                </a:lnTo>
                                <a:lnTo>
                                  <a:pt x="1053982" y="8239"/>
                                </a:lnTo>
                                <a:lnTo>
                                  <a:pt x="1005521" y="18353"/>
                                </a:lnTo>
                                <a:lnTo>
                                  <a:pt x="958304" y="32297"/>
                                </a:lnTo>
                                <a:lnTo>
                                  <a:pt x="912541" y="49947"/>
                                </a:lnTo>
                                <a:lnTo>
                                  <a:pt x="868446" y="71178"/>
                                </a:lnTo>
                                <a:lnTo>
                                  <a:pt x="826230" y="95868"/>
                                </a:lnTo>
                                <a:lnTo>
                                  <a:pt x="786107" y="123891"/>
                                </a:lnTo>
                                <a:lnTo>
                                  <a:pt x="748288" y="155123"/>
                                </a:lnTo>
                                <a:lnTo>
                                  <a:pt x="712986" y="189441"/>
                                </a:lnTo>
                                <a:lnTo>
                                  <a:pt x="680413" y="226720"/>
                                </a:lnTo>
                                <a:lnTo>
                                  <a:pt x="650782" y="266835"/>
                                </a:lnTo>
                                <a:lnTo>
                                  <a:pt x="624305" y="309664"/>
                                </a:lnTo>
                                <a:lnTo>
                                  <a:pt x="77557" y="1281671"/>
                                </a:lnTo>
                                <a:lnTo>
                                  <a:pt x="55398" y="1325040"/>
                                </a:lnTo>
                                <a:lnTo>
                                  <a:pt x="36932" y="1369636"/>
                                </a:lnTo>
                                <a:lnTo>
                                  <a:pt x="22159" y="1415236"/>
                                </a:lnTo>
                                <a:lnTo>
                                  <a:pt x="11079" y="1461617"/>
                                </a:lnTo>
                                <a:lnTo>
                                  <a:pt x="3693" y="1508556"/>
                                </a:lnTo>
                                <a:lnTo>
                                  <a:pt x="0" y="1555829"/>
                                </a:lnTo>
                                <a:lnTo>
                                  <a:pt x="0" y="1603213"/>
                                </a:lnTo>
                                <a:lnTo>
                                  <a:pt x="3693" y="1650485"/>
                                </a:lnTo>
                                <a:lnTo>
                                  <a:pt x="11079" y="1697422"/>
                                </a:lnTo>
                                <a:lnTo>
                                  <a:pt x="22159" y="1743800"/>
                                </a:lnTo>
                                <a:lnTo>
                                  <a:pt x="36932" y="1789397"/>
                                </a:lnTo>
                                <a:lnTo>
                                  <a:pt x="55398" y="1833988"/>
                                </a:lnTo>
                                <a:lnTo>
                                  <a:pt x="77557" y="1877352"/>
                                </a:lnTo>
                                <a:lnTo>
                                  <a:pt x="624305" y="2849333"/>
                                </a:lnTo>
                                <a:lnTo>
                                  <a:pt x="650785" y="2892162"/>
                                </a:lnTo>
                                <a:lnTo>
                                  <a:pt x="680417" y="2932277"/>
                                </a:lnTo>
                                <a:lnTo>
                                  <a:pt x="712991" y="2969556"/>
                                </a:lnTo>
                                <a:lnTo>
                                  <a:pt x="748294" y="3003874"/>
                                </a:lnTo>
                                <a:lnTo>
                                  <a:pt x="786113" y="3035106"/>
                                </a:lnTo>
                                <a:lnTo>
                                  <a:pt x="826235" y="3063129"/>
                                </a:lnTo>
                                <a:lnTo>
                                  <a:pt x="868450" y="3087819"/>
                                </a:lnTo>
                                <a:lnTo>
                                  <a:pt x="912544" y="3109050"/>
                                </a:lnTo>
                                <a:lnTo>
                                  <a:pt x="958306" y="3126700"/>
                                </a:lnTo>
                                <a:lnTo>
                                  <a:pt x="1005523" y="3140644"/>
                                </a:lnTo>
                                <a:lnTo>
                                  <a:pt x="1053982" y="3150758"/>
                                </a:lnTo>
                                <a:lnTo>
                                  <a:pt x="1103472" y="3156917"/>
                                </a:lnTo>
                                <a:lnTo>
                                  <a:pt x="1153781" y="3158997"/>
                                </a:lnTo>
                                <a:lnTo>
                                  <a:pt x="2247289" y="3158997"/>
                                </a:lnTo>
                                <a:lnTo>
                                  <a:pt x="2297600" y="3156917"/>
                                </a:lnTo>
                                <a:lnTo>
                                  <a:pt x="2347092" y="3150758"/>
                                </a:lnTo>
                                <a:lnTo>
                                  <a:pt x="2395553" y="3140644"/>
                                </a:lnTo>
                                <a:lnTo>
                                  <a:pt x="2442772" y="3126700"/>
                                </a:lnTo>
                                <a:lnTo>
                                  <a:pt x="2488534" y="3109050"/>
                                </a:lnTo>
                                <a:lnTo>
                                  <a:pt x="2532630" y="3087819"/>
                                </a:lnTo>
                                <a:lnTo>
                                  <a:pt x="2574845" y="3063129"/>
                                </a:lnTo>
                                <a:lnTo>
                                  <a:pt x="2614969" y="3035106"/>
                                </a:lnTo>
                                <a:lnTo>
                                  <a:pt x="2652788" y="3003874"/>
                                </a:lnTo>
                                <a:lnTo>
                                  <a:pt x="2688090" y="2969556"/>
                                </a:lnTo>
                                <a:lnTo>
                                  <a:pt x="2708545" y="2946147"/>
                                </a:lnTo>
                                <a:lnTo>
                                  <a:pt x="2708545" y="212845"/>
                                </a:lnTo>
                                <a:lnTo>
                                  <a:pt x="2652793" y="155123"/>
                                </a:lnTo>
                                <a:lnTo>
                                  <a:pt x="2614974" y="123891"/>
                                </a:lnTo>
                                <a:lnTo>
                                  <a:pt x="2574850" y="95868"/>
                                </a:lnTo>
                                <a:lnTo>
                                  <a:pt x="2532634" y="71178"/>
                                </a:lnTo>
                                <a:lnTo>
                                  <a:pt x="2488538" y="49947"/>
                                </a:lnTo>
                                <a:lnTo>
                                  <a:pt x="2442774" y="32297"/>
                                </a:lnTo>
                                <a:lnTo>
                                  <a:pt x="2395555" y="18353"/>
                                </a:lnTo>
                                <a:lnTo>
                                  <a:pt x="2347093" y="8239"/>
                                </a:lnTo>
                                <a:lnTo>
                                  <a:pt x="2297600" y="2080"/>
                                </a:lnTo>
                                <a:lnTo>
                                  <a:pt x="2247289" y="0"/>
                                </a:lnTo>
                                <a:close/>
                              </a:path>
                            </a:pathLst>
                          </a:custGeom>
                          <a:solidFill>
                            <a:srgbClr val="85EBC4"/>
                          </a:solidFill>
                        </wps:spPr>
                        <wps:bodyPr wrap="square" lIns="0" tIns="0" rIns="0" bIns="0" rtlCol="0">
                          <a:prstTxWarp prst="textNoShape">
                            <a:avLst/>
                          </a:prstTxWarp>
                          <a:noAutofit/>
                        </wps:bodyPr>
                      </wps:wsp>
                      <wps:wsp>
                        <wps:cNvPr id="166" name="Graphic 166"/>
                        <wps:cNvSpPr/>
                        <wps:spPr>
                          <a:xfrm>
                            <a:off x="7" y="4860000"/>
                            <a:ext cx="2708910" cy="3159125"/>
                          </a:xfrm>
                          <a:custGeom>
                            <a:avLst/>
                            <a:gdLst/>
                            <a:ahLst/>
                            <a:cxnLst/>
                            <a:rect l="l" t="t" r="r" b="b"/>
                            <a:pathLst>
                              <a:path w="2708910" h="3159125">
                                <a:moveTo>
                                  <a:pt x="2247289" y="0"/>
                                </a:moveTo>
                                <a:lnTo>
                                  <a:pt x="1153781" y="0"/>
                                </a:lnTo>
                                <a:lnTo>
                                  <a:pt x="1103472" y="2080"/>
                                </a:lnTo>
                                <a:lnTo>
                                  <a:pt x="1053982" y="8239"/>
                                </a:lnTo>
                                <a:lnTo>
                                  <a:pt x="1005521" y="18353"/>
                                </a:lnTo>
                                <a:lnTo>
                                  <a:pt x="958304" y="32297"/>
                                </a:lnTo>
                                <a:lnTo>
                                  <a:pt x="912541" y="49947"/>
                                </a:lnTo>
                                <a:lnTo>
                                  <a:pt x="868446" y="71178"/>
                                </a:lnTo>
                                <a:lnTo>
                                  <a:pt x="826230" y="95868"/>
                                </a:lnTo>
                                <a:lnTo>
                                  <a:pt x="786107" y="123891"/>
                                </a:lnTo>
                                <a:lnTo>
                                  <a:pt x="748288" y="155123"/>
                                </a:lnTo>
                                <a:lnTo>
                                  <a:pt x="712986" y="189441"/>
                                </a:lnTo>
                                <a:lnTo>
                                  <a:pt x="680413" y="226720"/>
                                </a:lnTo>
                                <a:lnTo>
                                  <a:pt x="650782" y="266835"/>
                                </a:lnTo>
                                <a:lnTo>
                                  <a:pt x="624305" y="309664"/>
                                </a:lnTo>
                                <a:lnTo>
                                  <a:pt x="77557" y="1281671"/>
                                </a:lnTo>
                                <a:lnTo>
                                  <a:pt x="55398" y="1325040"/>
                                </a:lnTo>
                                <a:lnTo>
                                  <a:pt x="36932" y="1369636"/>
                                </a:lnTo>
                                <a:lnTo>
                                  <a:pt x="22159" y="1415236"/>
                                </a:lnTo>
                                <a:lnTo>
                                  <a:pt x="11079" y="1461617"/>
                                </a:lnTo>
                                <a:lnTo>
                                  <a:pt x="3693" y="1508556"/>
                                </a:lnTo>
                                <a:lnTo>
                                  <a:pt x="0" y="1555829"/>
                                </a:lnTo>
                                <a:lnTo>
                                  <a:pt x="0" y="1603213"/>
                                </a:lnTo>
                                <a:lnTo>
                                  <a:pt x="3693" y="1650485"/>
                                </a:lnTo>
                                <a:lnTo>
                                  <a:pt x="11079" y="1697422"/>
                                </a:lnTo>
                                <a:lnTo>
                                  <a:pt x="22159" y="1743800"/>
                                </a:lnTo>
                                <a:lnTo>
                                  <a:pt x="36932" y="1789397"/>
                                </a:lnTo>
                                <a:lnTo>
                                  <a:pt x="55398" y="1833988"/>
                                </a:lnTo>
                                <a:lnTo>
                                  <a:pt x="77557" y="1877352"/>
                                </a:lnTo>
                                <a:lnTo>
                                  <a:pt x="624305" y="2849333"/>
                                </a:lnTo>
                                <a:lnTo>
                                  <a:pt x="650785" y="2892162"/>
                                </a:lnTo>
                                <a:lnTo>
                                  <a:pt x="680417" y="2932277"/>
                                </a:lnTo>
                                <a:lnTo>
                                  <a:pt x="712991" y="2969556"/>
                                </a:lnTo>
                                <a:lnTo>
                                  <a:pt x="748294" y="3003874"/>
                                </a:lnTo>
                                <a:lnTo>
                                  <a:pt x="786113" y="3035106"/>
                                </a:lnTo>
                                <a:lnTo>
                                  <a:pt x="826235" y="3063129"/>
                                </a:lnTo>
                                <a:lnTo>
                                  <a:pt x="868450" y="3087819"/>
                                </a:lnTo>
                                <a:lnTo>
                                  <a:pt x="912544" y="3109050"/>
                                </a:lnTo>
                                <a:lnTo>
                                  <a:pt x="958306" y="3126700"/>
                                </a:lnTo>
                                <a:lnTo>
                                  <a:pt x="1005523" y="3140644"/>
                                </a:lnTo>
                                <a:lnTo>
                                  <a:pt x="1053982" y="3150758"/>
                                </a:lnTo>
                                <a:lnTo>
                                  <a:pt x="1103472" y="3156917"/>
                                </a:lnTo>
                                <a:lnTo>
                                  <a:pt x="1153781" y="3158997"/>
                                </a:lnTo>
                                <a:lnTo>
                                  <a:pt x="2247289" y="3158997"/>
                                </a:lnTo>
                                <a:lnTo>
                                  <a:pt x="2297597" y="3156917"/>
                                </a:lnTo>
                                <a:lnTo>
                                  <a:pt x="2347087" y="3150758"/>
                                </a:lnTo>
                                <a:lnTo>
                                  <a:pt x="2395546" y="3140644"/>
                                </a:lnTo>
                                <a:lnTo>
                                  <a:pt x="2442763" y="3126700"/>
                                </a:lnTo>
                                <a:lnTo>
                                  <a:pt x="2488525" y="3109050"/>
                                </a:lnTo>
                                <a:lnTo>
                                  <a:pt x="2532619" y="3087819"/>
                                </a:lnTo>
                                <a:lnTo>
                                  <a:pt x="2574834" y="3063129"/>
                                </a:lnTo>
                                <a:lnTo>
                                  <a:pt x="2614957" y="3035106"/>
                                </a:lnTo>
                                <a:lnTo>
                                  <a:pt x="2652775" y="3003874"/>
                                </a:lnTo>
                                <a:lnTo>
                                  <a:pt x="2688078" y="2969556"/>
                                </a:lnTo>
                                <a:lnTo>
                                  <a:pt x="2708537" y="2946141"/>
                                </a:lnTo>
                                <a:lnTo>
                                  <a:pt x="2708537" y="212850"/>
                                </a:lnTo>
                                <a:lnTo>
                                  <a:pt x="2652781" y="155123"/>
                                </a:lnTo>
                                <a:lnTo>
                                  <a:pt x="2614962" y="123891"/>
                                </a:lnTo>
                                <a:lnTo>
                                  <a:pt x="2574839" y="95868"/>
                                </a:lnTo>
                                <a:lnTo>
                                  <a:pt x="2532623" y="71178"/>
                                </a:lnTo>
                                <a:lnTo>
                                  <a:pt x="2488528" y="49947"/>
                                </a:lnTo>
                                <a:lnTo>
                                  <a:pt x="2442766" y="32297"/>
                                </a:lnTo>
                                <a:lnTo>
                                  <a:pt x="2395548" y="18353"/>
                                </a:lnTo>
                                <a:lnTo>
                                  <a:pt x="2347088" y="8239"/>
                                </a:lnTo>
                                <a:lnTo>
                                  <a:pt x="2297597" y="2080"/>
                                </a:lnTo>
                                <a:lnTo>
                                  <a:pt x="2247289" y="0"/>
                                </a:lnTo>
                                <a:close/>
                              </a:path>
                            </a:pathLst>
                          </a:custGeom>
                          <a:solidFill>
                            <a:srgbClr val="579C8A"/>
                          </a:solidFill>
                        </wps:spPr>
                        <wps:bodyPr wrap="square" lIns="0" tIns="0" rIns="0" bIns="0" rtlCol="0">
                          <a:prstTxWarp prst="textNoShape">
                            <a:avLst/>
                          </a:prstTxWarp>
                          <a:noAutofit/>
                        </wps:bodyPr>
                      </wps:wsp>
                      <wps:wsp>
                        <wps:cNvPr id="167" name="Graphic 167"/>
                        <wps:cNvSpPr/>
                        <wps:spPr>
                          <a:xfrm>
                            <a:off x="593458" y="2430003"/>
                            <a:ext cx="2115185" cy="729615"/>
                          </a:xfrm>
                          <a:custGeom>
                            <a:avLst/>
                            <a:gdLst/>
                            <a:ahLst/>
                            <a:cxnLst/>
                            <a:rect l="l" t="t" r="r" b="b"/>
                            <a:pathLst>
                              <a:path w="2115185" h="729615">
                                <a:moveTo>
                                  <a:pt x="1653832" y="0"/>
                                </a:moveTo>
                                <a:lnTo>
                                  <a:pt x="560324" y="0"/>
                                </a:lnTo>
                                <a:lnTo>
                                  <a:pt x="510015" y="2080"/>
                                </a:lnTo>
                                <a:lnTo>
                                  <a:pt x="460524" y="8239"/>
                                </a:lnTo>
                                <a:lnTo>
                                  <a:pt x="412064" y="18353"/>
                                </a:lnTo>
                                <a:lnTo>
                                  <a:pt x="364847" y="32297"/>
                                </a:lnTo>
                                <a:lnTo>
                                  <a:pt x="319084" y="49947"/>
                                </a:lnTo>
                                <a:lnTo>
                                  <a:pt x="274989" y="71178"/>
                                </a:lnTo>
                                <a:lnTo>
                                  <a:pt x="232773" y="95868"/>
                                </a:lnTo>
                                <a:lnTo>
                                  <a:pt x="192650" y="123891"/>
                                </a:lnTo>
                                <a:lnTo>
                                  <a:pt x="154831" y="155123"/>
                                </a:lnTo>
                                <a:lnTo>
                                  <a:pt x="119529" y="189441"/>
                                </a:lnTo>
                                <a:lnTo>
                                  <a:pt x="86956" y="226720"/>
                                </a:lnTo>
                                <a:lnTo>
                                  <a:pt x="57325" y="266835"/>
                                </a:lnTo>
                                <a:lnTo>
                                  <a:pt x="30848" y="309664"/>
                                </a:lnTo>
                                <a:lnTo>
                                  <a:pt x="0" y="364502"/>
                                </a:lnTo>
                                <a:lnTo>
                                  <a:pt x="30848" y="419328"/>
                                </a:lnTo>
                                <a:lnTo>
                                  <a:pt x="57328" y="462156"/>
                                </a:lnTo>
                                <a:lnTo>
                                  <a:pt x="86960" y="502272"/>
                                </a:lnTo>
                                <a:lnTo>
                                  <a:pt x="119534" y="539551"/>
                                </a:lnTo>
                                <a:lnTo>
                                  <a:pt x="154837" y="573868"/>
                                </a:lnTo>
                                <a:lnTo>
                                  <a:pt x="192655" y="605101"/>
                                </a:lnTo>
                                <a:lnTo>
                                  <a:pt x="232778" y="633124"/>
                                </a:lnTo>
                                <a:lnTo>
                                  <a:pt x="274993" y="657813"/>
                                </a:lnTo>
                                <a:lnTo>
                                  <a:pt x="319087" y="679045"/>
                                </a:lnTo>
                                <a:lnTo>
                                  <a:pt x="364849" y="696695"/>
                                </a:lnTo>
                                <a:lnTo>
                                  <a:pt x="412066" y="710639"/>
                                </a:lnTo>
                                <a:lnTo>
                                  <a:pt x="460525" y="720752"/>
                                </a:lnTo>
                                <a:lnTo>
                                  <a:pt x="510015" y="726912"/>
                                </a:lnTo>
                                <a:lnTo>
                                  <a:pt x="560324" y="728992"/>
                                </a:lnTo>
                                <a:lnTo>
                                  <a:pt x="1653832" y="728992"/>
                                </a:lnTo>
                                <a:lnTo>
                                  <a:pt x="1704140" y="726912"/>
                                </a:lnTo>
                                <a:lnTo>
                                  <a:pt x="1753630" y="720752"/>
                                </a:lnTo>
                                <a:lnTo>
                                  <a:pt x="1802089" y="710639"/>
                                </a:lnTo>
                                <a:lnTo>
                                  <a:pt x="1849306" y="696695"/>
                                </a:lnTo>
                                <a:lnTo>
                                  <a:pt x="1895068" y="679045"/>
                                </a:lnTo>
                                <a:lnTo>
                                  <a:pt x="1939162" y="657813"/>
                                </a:lnTo>
                                <a:lnTo>
                                  <a:pt x="1981377" y="633124"/>
                                </a:lnTo>
                                <a:lnTo>
                                  <a:pt x="2021500" y="605101"/>
                                </a:lnTo>
                                <a:lnTo>
                                  <a:pt x="2059318" y="573868"/>
                                </a:lnTo>
                                <a:lnTo>
                                  <a:pt x="2094621" y="539551"/>
                                </a:lnTo>
                                <a:lnTo>
                                  <a:pt x="2115087" y="516129"/>
                                </a:lnTo>
                                <a:lnTo>
                                  <a:pt x="2115087" y="212843"/>
                                </a:lnTo>
                                <a:lnTo>
                                  <a:pt x="2059336" y="155123"/>
                                </a:lnTo>
                                <a:lnTo>
                                  <a:pt x="2021517" y="123891"/>
                                </a:lnTo>
                                <a:lnTo>
                                  <a:pt x="1981393" y="95868"/>
                                </a:lnTo>
                                <a:lnTo>
                                  <a:pt x="1939177" y="71178"/>
                                </a:lnTo>
                                <a:lnTo>
                                  <a:pt x="1895081" y="49947"/>
                                </a:lnTo>
                                <a:lnTo>
                                  <a:pt x="1849317" y="32297"/>
                                </a:lnTo>
                                <a:lnTo>
                                  <a:pt x="1802098" y="18353"/>
                                </a:lnTo>
                                <a:lnTo>
                                  <a:pt x="1753636" y="8239"/>
                                </a:lnTo>
                                <a:lnTo>
                                  <a:pt x="1704143" y="2080"/>
                                </a:lnTo>
                                <a:lnTo>
                                  <a:pt x="1653832" y="0"/>
                                </a:lnTo>
                                <a:close/>
                              </a:path>
                            </a:pathLst>
                          </a:custGeom>
                          <a:solidFill>
                            <a:srgbClr val="FFFFFF"/>
                          </a:solidFill>
                        </wps:spPr>
                        <wps:bodyPr wrap="square" lIns="0" tIns="0" rIns="0" bIns="0" rtlCol="0">
                          <a:prstTxWarp prst="textNoShape">
                            <a:avLst/>
                          </a:prstTxWarp>
                          <a:noAutofit/>
                        </wps:bodyPr>
                      </wps:wsp>
                      <wps:wsp>
                        <wps:cNvPr id="168" name="Graphic 168"/>
                        <wps:cNvSpPr/>
                        <wps:spPr>
                          <a:xfrm>
                            <a:off x="668430" y="2429993"/>
                            <a:ext cx="1968500" cy="729615"/>
                          </a:xfrm>
                          <a:custGeom>
                            <a:avLst/>
                            <a:gdLst/>
                            <a:ahLst/>
                            <a:cxnLst/>
                            <a:rect l="l" t="t" r="r" b="b"/>
                            <a:pathLst>
                              <a:path w="1968500" h="729615">
                                <a:moveTo>
                                  <a:pt x="38671" y="196189"/>
                                </a:moveTo>
                                <a:lnTo>
                                  <a:pt x="11976" y="226733"/>
                                </a:lnTo>
                                <a:lnTo>
                                  <a:pt x="9461" y="230124"/>
                                </a:lnTo>
                                <a:lnTo>
                                  <a:pt x="9283" y="236956"/>
                                </a:lnTo>
                                <a:lnTo>
                                  <a:pt x="7327" y="290207"/>
                                </a:lnTo>
                                <a:lnTo>
                                  <a:pt x="2895" y="396684"/>
                                </a:lnTo>
                                <a:lnTo>
                                  <a:pt x="952" y="449922"/>
                                </a:lnTo>
                                <a:lnTo>
                                  <a:pt x="0" y="486067"/>
                                </a:lnTo>
                                <a:lnTo>
                                  <a:pt x="11976" y="502285"/>
                                </a:lnTo>
                                <a:lnTo>
                                  <a:pt x="36118" y="529907"/>
                                </a:lnTo>
                                <a:lnTo>
                                  <a:pt x="34607" y="477558"/>
                                </a:lnTo>
                                <a:lnTo>
                                  <a:pt x="33883" y="424383"/>
                                </a:lnTo>
                                <a:lnTo>
                                  <a:pt x="34137" y="371182"/>
                                </a:lnTo>
                                <a:lnTo>
                                  <a:pt x="35102" y="317957"/>
                                </a:lnTo>
                                <a:lnTo>
                                  <a:pt x="36550" y="264718"/>
                                </a:lnTo>
                                <a:lnTo>
                                  <a:pt x="38671" y="196189"/>
                                </a:lnTo>
                                <a:close/>
                              </a:path>
                              <a:path w="1968500" h="729615">
                                <a:moveTo>
                                  <a:pt x="227380" y="671004"/>
                                </a:moveTo>
                                <a:lnTo>
                                  <a:pt x="225475" y="618172"/>
                                </a:lnTo>
                                <a:lnTo>
                                  <a:pt x="223647" y="566699"/>
                                </a:lnTo>
                                <a:lnTo>
                                  <a:pt x="221983" y="515213"/>
                                </a:lnTo>
                                <a:lnTo>
                                  <a:pt x="220637" y="463715"/>
                                </a:lnTo>
                                <a:lnTo>
                                  <a:pt x="219735" y="412229"/>
                                </a:lnTo>
                                <a:lnTo>
                                  <a:pt x="219189" y="363258"/>
                                </a:lnTo>
                                <a:lnTo>
                                  <a:pt x="218744" y="314286"/>
                                </a:lnTo>
                                <a:lnTo>
                                  <a:pt x="218376" y="265315"/>
                                </a:lnTo>
                                <a:lnTo>
                                  <a:pt x="218097" y="216344"/>
                                </a:lnTo>
                                <a:lnTo>
                                  <a:pt x="217893" y="167373"/>
                                </a:lnTo>
                                <a:lnTo>
                                  <a:pt x="217766" y="118402"/>
                                </a:lnTo>
                                <a:lnTo>
                                  <a:pt x="217716" y="62661"/>
                                </a:lnTo>
                                <a:lnTo>
                                  <a:pt x="200012" y="71183"/>
                                </a:lnTo>
                                <a:lnTo>
                                  <a:pt x="182168" y="81622"/>
                                </a:lnTo>
                                <a:lnTo>
                                  <a:pt x="182333" y="93014"/>
                                </a:lnTo>
                                <a:lnTo>
                                  <a:pt x="183248" y="144868"/>
                                </a:lnTo>
                                <a:lnTo>
                                  <a:pt x="184238" y="196723"/>
                                </a:lnTo>
                                <a:lnTo>
                                  <a:pt x="185305" y="248577"/>
                                </a:lnTo>
                                <a:lnTo>
                                  <a:pt x="187502" y="352285"/>
                                </a:lnTo>
                                <a:lnTo>
                                  <a:pt x="188569" y="404152"/>
                                </a:lnTo>
                                <a:lnTo>
                                  <a:pt x="189572" y="456006"/>
                                </a:lnTo>
                                <a:lnTo>
                                  <a:pt x="190487" y="507860"/>
                                </a:lnTo>
                                <a:lnTo>
                                  <a:pt x="191376" y="566699"/>
                                </a:lnTo>
                                <a:lnTo>
                                  <a:pt x="192532" y="653440"/>
                                </a:lnTo>
                                <a:lnTo>
                                  <a:pt x="200012" y="657821"/>
                                </a:lnTo>
                                <a:lnTo>
                                  <a:pt x="227380" y="671004"/>
                                </a:lnTo>
                                <a:close/>
                              </a:path>
                              <a:path w="1968500" h="729615">
                                <a:moveTo>
                                  <a:pt x="364807" y="12573"/>
                                </a:moveTo>
                                <a:lnTo>
                                  <a:pt x="337096" y="18364"/>
                                </a:lnTo>
                                <a:lnTo>
                                  <a:pt x="332041" y="19850"/>
                                </a:lnTo>
                                <a:lnTo>
                                  <a:pt x="331876" y="55422"/>
                                </a:lnTo>
                                <a:lnTo>
                                  <a:pt x="331533" y="104546"/>
                                </a:lnTo>
                                <a:lnTo>
                                  <a:pt x="330962" y="155003"/>
                                </a:lnTo>
                                <a:lnTo>
                                  <a:pt x="330225" y="205460"/>
                                </a:lnTo>
                                <a:lnTo>
                                  <a:pt x="328549" y="306362"/>
                                </a:lnTo>
                                <a:lnTo>
                                  <a:pt x="327774" y="356819"/>
                                </a:lnTo>
                                <a:lnTo>
                                  <a:pt x="327177" y="407289"/>
                                </a:lnTo>
                                <a:lnTo>
                                  <a:pt x="326720" y="457136"/>
                                </a:lnTo>
                                <a:lnTo>
                                  <a:pt x="326326" y="506984"/>
                                </a:lnTo>
                                <a:lnTo>
                                  <a:pt x="325970" y="556831"/>
                                </a:lnTo>
                                <a:lnTo>
                                  <a:pt x="324980" y="707072"/>
                                </a:lnTo>
                                <a:lnTo>
                                  <a:pt x="337096" y="710641"/>
                                </a:lnTo>
                                <a:lnTo>
                                  <a:pt x="356870" y="714768"/>
                                </a:lnTo>
                                <a:lnTo>
                                  <a:pt x="359486" y="490423"/>
                                </a:lnTo>
                                <a:lnTo>
                                  <a:pt x="360565" y="391909"/>
                                </a:lnTo>
                                <a:lnTo>
                                  <a:pt x="360984" y="338620"/>
                                </a:lnTo>
                                <a:lnTo>
                                  <a:pt x="361505" y="232054"/>
                                </a:lnTo>
                                <a:lnTo>
                                  <a:pt x="361861" y="178777"/>
                                </a:lnTo>
                                <a:lnTo>
                                  <a:pt x="362458" y="125501"/>
                                </a:lnTo>
                                <a:lnTo>
                                  <a:pt x="363410" y="72237"/>
                                </a:lnTo>
                                <a:lnTo>
                                  <a:pt x="364807" y="12573"/>
                                </a:lnTo>
                                <a:close/>
                              </a:path>
                              <a:path w="1968500" h="729615">
                                <a:moveTo>
                                  <a:pt x="539470" y="0"/>
                                </a:moveTo>
                                <a:lnTo>
                                  <a:pt x="501980" y="0"/>
                                </a:lnTo>
                                <a:lnTo>
                                  <a:pt x="502348" y="48514"/>
                                </a:lnTo>
                                <a:lnTo>
                                  <a:pt x="502780" y="100203"/>
                                </a:lnTo>
                                <a:lnTo>
                                  <a:pt x="502970" y="151892"/>
                                </a:lnTo>
                                <a:lnTo>
                                  <a:pt x="502615" y="203555"/>
                                </a:lnTo>
                                <a:lnTo>
                                  <a:pt x="501421" y="255193"/>
                                </a:lnTo>
                                <a:lnTo>
                                  <a:pt x="499541" y="306489"/>
                                </a:lnTo>
                                <a:lnTo>
                                  <a:pt x="497382" y="357771"/>
                                </a:lnTo>
                                <a:lnTo>
                                  <a:pt x="495058" y="409028"/>
                                </a:lnTo>
                                <a:lnTo>
                                  <a:pt x="492721" y="460286"/>
                                </a:lnTo>
                                <a:lnTo>
                                  <a:pt x="490461" y="511556"/>
                                </a:lnTo>
                                <a:lnTo>
                                  <a:pt x="488416" y="562825"/>
                                </a:lnTo>
                                <a:lnTo>
                                  <a:pt x="486714" y="614108"/>
                                </a:lnTo>
                                <a:lnTo>
                                  <a:pt x="485482" y="665416"/>
                                </a:lnTo>
                                <a:lnTo>
                                  <a:pt x="484822" y="716749"/>
                                </a:lnTo>
                                <a:lnTo>
                                  <a:pt x="484835" y="728980"/>
                                </a:lnTo>
                                <a:lnTo>
                                  <a:pt x="485343" y="728992"/>
                                </a:lnTo>
                                <a:lnTo>
                                  <a:pt x="525335" y="728992"/>
                                </a:lnTo>
                                <a:lnTo>
                                  <a:pt x="525767" y="511556"/>
                                </a:lnTo>
                                <a:lnTo>
                                  <a:pt x="525919" y="408520"/>
                                </a:lnTo>
                                <a:lnTo>
                                  <a:pt x="526084" y="378447"/>
                                </a:lnTo>
                                <a:lnTo>
                                  <a:pt x="527342" y="318312"/>
                                </a:lnTo>
                                <a:lnTo>
                                  <a:pt x="529209" y="270903"/>
                                </a:lnTo>
                                <a:lnTo>
                                  <a:pt x="531279" y="223494"/>
                                </a:lnTo>
                                <a:lnTo>
                                  <a:pt x="533412" y="176098"/>
                                </a:lnTo>
                                <a:lnTo>
                                  <a:pt x="535470" y="128689"/>
                                </a:lnTo>
                                <a:lnTo>
                                  <a:pt x="537273" y="81292"/>
                                </a:lnTo>
                                <a:lnTo>
                                  <a:pt x="538695" y="33870"/>
                                </a:lnTo>
                                <a:lnTo>
                                  <a:pt x="539470" y="0"/>
                                </a:lnTo>
                                <a:close/>
                              </a:path>
                              <a:path w="1968500" h="729615">
                                <a:moveTo>
                                  <a:pt x="707415" y="12"/>
                                </a:moveTo>
                                <a:lnTo>
                                  <a:pt x="677608" y="12"/>
                                </a:lnTo>
                                <a:lnTo>
                                  <a:pt x="676173" y="49923"/>
                                </a:lnTo>
                                <a:lnTo>
                                  <a:pt x="674611" y="101295"/>
                                </a:lnTo>
                                <a:lnTo>
                                  <a:pt x="669798" y="255409"/>
                                </a:lnTo>
                                <a:lnTo>
                                  <a:pt x="668261" y="306781"/>
                                </a:lnTo>
                                <a:lnTo>
                                  <a:pt x="666813" y="358152"/>
                                </a:lnTo>
                                <a:lnTo>
                                  <a:pt x="665492" y="409524"/>
                                </a:lnTo>
                                <a:lnTo>
                                  <a:pt x="664324" y="460895"/>
                                </a:lnTo>
                                <a:lnTo>
                                  <a:pt x="663346" y="512279"/>
                                </a:lnTo>
                                <a:lnTo>
                                  <a:pt x="662597" y="563664"/>
                                </a:lnTo>
                                <a:lnTo>
                                  <a:pt x="662101" y="614946"/>
                                </a:lnTo>
                                <a:lnTo>
                                  <a:pt x="661847" y="666229"/>
                                </a:lnTo>
                                <a:lnTo>
                                  <a:pt x="661797" y="729005"/>
                                </a:lnTo>
                                <a:lnTo>
                                  <a:pt x="695134" y="729005"/>
                                </a:lnTo>
                                <a:lnTo>
                                  <a:pt x="695261" y="700849"/>
                                </a:lnTo>
                                <a:lnTo>
                                  <a:pt x="695921" y="648436"/>
                                </a:lnTo>
                                <a:lnTo>
                                  <a:pt x="697014" y="596049"/>
                                </a:lnTo>
                                <a:lnTo>
                                  <a:pt x="698385" y="543648"/>
                                </a:lnTo>
                                <a:lnTo>
                                  <a:pt x="701408" y="438861"/>
                                </a:lnTo>
                                <a:lnTo>
                                  <a:pt x="702741" y="386461"/>
                                </a:lnTo>
                                <a:lnTo>
                                  <a:pt x="703783" y="334060"/>
                                </a:lnTo>
                                <a:lnTo>
                                  <a:pt x="704507" y="284759"/>
                                </a:lnTo>
                                <a:lnTo>
                                  <a:pt x="705116" y="235445"/>
                                </a:lnTo>
                                <a:lnTo>
                                  <a:pt x="705637" y="186143"/>
                                </a:lnTo>
                                <a:lnTo>
                                  <a:pt x="707034" y="38227"/>
                                </a:lnTo>
                                <a:lnTo>
                                  <a:pt x="707415" y="12"/>
                                </a:lnTo>
                                <a:close/>
                              </a:path>
                              <a:path w="1968500" h="729615">
                                <a:moveTo>
                                  <a:pt x="877620" y="12"/>
                                </a:moveTo>
                                <a:lnTo>
                                  <a:pt x="846251" y="12"/>
                                </a:lnTo>
                                <a:lnTo>
                                  <a:pt x="844080" y="37236"/>
                                </a:lnTo>
                                <a:lnTo>
                                  <a:pt x="841362" y="88773"/>
                                </a:lnTo>
                                <a:lnTo>
                                  <a:pt x="839000" y="140335"/>
                                </a:lnTo>
                                <a:lnTo>
                                  <a:pt x="837031" y="191897"/>
                                </a:lnTo>
                                <a:lnTo>
                                  <a:pt x="835406" y="240245"/>
                                </a:lnTo>
                                <a:lnTo>
                                  <a:pt x="833843" y="288632"/>
                                </a:lnTo>
                                <a:lnTo>
                                  <a:pt x="832472" y="337058"/>
                                </a:lnTo>
                                <a:lnTo>
                                  <a:pt x="831418" y="385495"/>
                                </a:lnTo>
                                <a:lnTo>
                                  <a:pt x="830795" y="433933"/>
                                </a:lnTo>
                                <a:lnTo>
                                  <a:pt x="830694" y="482333"/>
                                </a:lnTo>
                                <a:lnTo>
                                  <a:pt x="831265" y="530707"/>
                                </a:lnTo>
                                <a:lnTo>
                                  <a:pt x="832586" y="579005"/>
                                </a:lnTo>
                                <a:lnTo>
                                  <a:pt x="834809" y="627240"/>
                                </a:lnTo>
                                <a:lnTo>
                                  <a:pt x="838009" y="675373"/>
                                </a:lnTo>
                                <a:lnTo>
                                  <a:pt x="841184" y="725119"/>
                                </a:lnTo>
                                <a:lnTo>
                                  <a:pt x="841336" y="729005"/>
                                </a:lnTo>
                                <a:lnTo>
                                  <a:pt x="871474" y="729005"/>
                                </a:lnTo>
                                <a:lnTo>
                                  <a:pt x="870077" y="695096"/>
                                </a:lnTo>
                                <a:lnTo>
                                  <a:pt x="868705" y="647331"/>
                                </a:lnTo>
                                <a:lnTo>
                                  <a:pt x="867867" y="596366"/>
                                </a:lnTo>
                                <a:lnTo>
                                  <a:pt x="867359" y="545388"/>
                                </a:lnTo>
                                <a:lnTo>
                                  <a:pt x="867143" y="494411"/>
                                </a:lnTo>
                                <a:lnTo>
                                  <a:pt x="867270" y="433933"/>
                                </a:lnTo>
                                <a:lnTo>
                                  <a:pt x="867524" y="392442"/>
                                </a:lnTo>
                                <a:lnTo>
                                  <a:pt x="868057" y="341477"/>
                                </a:lnTo>
                                <a:lnTo>
                                  <a:pt x="868819" y="287464"/>
                                </a:lnTo>
                                <a:lnTo>
                                  <a:pt x="869759" y="233438"/>
                                </a:lnTo>
                                <a:lnTo>
                                  <a:pt x="870940" y="179438"/>
                                </a:lnTo>
                                <a:lnTo>
                                  <a:pt x="872439" y="125437"/>
                                </a:lnTo>
                                <a:lnTo>
                                  <a:pt x="874331" y="71450"/>
                                </a:lnTo>
                                <a:lnTo>
                                  <a:pt x="876668" y="17500"/>
                                </a:lnTo>
                                <a:lnTo>
                                  <a:pt x="877620" y="12"/>
                                </a:lnTo>
                                <a:close/>
                              </a:path>
                              <a:path w="1968500" h="729615">
                                <a:moveTo>
                                  <a:pt x="1052474" y="728992"/>
                                </a:moveTo>
                                <a:lnTo>
                                  <a:pt x="1051229" y="694613"/>
                                </a:lnTo>
                                <a:lnTo>
                                  <a:pt x="1049464" y="643978"/>
                                </a:lnTo>
                                <a:lnTo>
                                  <a:pt x="1047800" y="593331"/>
                                </a:lnTo>
                                <a:lnTo>
                                  <a:pt x="1047267" y="539953"/>
                                </a:lnTo>
                                <a:lnTo>
                                  <a:pt x="1048181" y="485838"/>
                                </a:lnTo>
                                <a:lnTo>
                                  <a:pt x="1049261" y="433438"/>
                                </a:lnTo>
                                <a:lnTo>
                                  <a:pt x="1049286" y="379653"/>
                                </a:lnTo>
                                <a:lnTo>
                                  <a:pt x="1048194" y="327482"/>
                                </a:lnTo>
                                <a:lnTo>
                                  <a:pt x="1046899" y="275336"/>
                                </a:lnTo>
                                <a:lnTo>
                                  <a:pt x="1045629" y="223189"/>
                                </a:lnTo>
                                <a:lnTo>
                                  <a:pt x="1044651" y="171043"/>
                                </a:lnTo>
                                <a:lnTo>
                                  <a:pt x="1044206" y="118897"/>
                                </a:lnTo>
                                <a:lnTo>
                                  <a:pt x="1044549" y="66636"/>
                                </a:lnTo>
                                <a:lnTo>
                                  <a:pt x="1045946" y="14249"/>
                                </a:lnTo>
                                <a:lnTo>
                                  <a:pt x="1046670" y="0"/>
                                </a:lnTo>
                                <a:lnTo>
                                  <a:pt x="1008888" y="0"/>
                                </a:lnTo>
                                <a:lnTo>
                                  <a:pt x="1008519" y="14554"/>
                                </a:lnTo>
                                <a:lnTo>
                                  <a:pt x="1007795" y="66738"/>
                                </a:lnTo>
                                <a:lnTo>
                                  <a:pt x="1007592" y="119037"/>
                                </a:lnTo>
                                <a:lnTo>
                                  <a:pt x="1007833" y="171437"/>
                                </a:lnTo>
                                <a:lnTo>
                                  <a:pt x="1008443" y="223837"/>
                                </a:lnTo>
                                <a:lnTo>
                                  <a:pt x="1009307" y="276237"/>
                                </a:lnTo>
                                <a:lnTo>
                                  <a:pt x="1010373" y="328637"/>
                                </a:lnTo>
                                <a:lnTo>
                                  <a:pt x="1012736" y="433438"/>
                                </a:lnTo>
                                <a:lnTo>
                                  <a:pt x="1013866" y="486511"/>
                                </a:lnTo>
                                <a:lnTo>
                                  <a:pt x="1014869" y="539953"/>
                                </a:lnTo>
                                <a:lnTo>
                                  <a:pt x="1015834" y="593331"/>
                                </a:lnTo>
                                <a:lnTo>
                                  <a:pt x="1016711" y="637895"/>
                                </a:lnTo>
                                <a:lnTo>
                                  <a:pt x="1017778" y="687730"/>
                                </a:lnTo>
                                <a:lnTo>
                                  <a:pt x="1018705" y="728992"/>
                                </a:lnTo>
                                <a:lnTo>
                                  <a:pt x="1052474" y="728992"/>
                                </a:lnTo>
                                <a:close/>
                              </a:path>
                              <a:path w="1968500" h="729615">
                                <a:moveTo>
                                  <a:pt x="1261503" y="232181"/>
                                </a:moveTo>
                                <a:lnTo>
                                  <a:pt x="1260462" y="194830"/>
                                </a:lnTo>
                                <a:lnTo>
                                  <a:pt x="1258354" y="157480"/>
                                </a:lnTo>
                                <a:lnTo>
                                  <a:pt x="1256411" y="120129"/>
                                </a:lnTo>
                                <a:lnTo>
                                  <a:pt x="1255877" y="82791"/>
                                </a:lnTo>
                                <a:lnTo>
                                  <a:pt x="1257655" y="33947"/>
                                </a:lnTo>
                                <a:lnTo>
                                  <a:pt x="1259700" y="0"/>
                                </a:lnTo>
                                <a:lnTo>
                                  <a:pt x="1224140" y="0"/>
                                </a:lnTo>
                                <a:lnTo>
                                  <a:pt x="1224419" y="66878"/>
                                </a:lnTo>
                                <a:lnTo>
                                  <a:pt x="1224991" y="120129"/>
                                </a:lnTo>
                                <a:lnTo>
                                  <a:pt x="1225588" y="165760"/>
                                </a:lnTo>
                                <a:lnTo>
                                  <a:pt x="1226324" y="215201"/>
                                </a:lnTo>
                                <a:lnTo>
                                  <a:pt x="1227112" y="264629"/>
                                </a:lnTo>
                                <a:lnTo>
                                  <a:pt x="1228750" y="363512"/>
                                </a:lnTo>
                                <a:lnTo>
                                  <a:pt x="1229525" y="412953"/>
                                </a:lnTo>
                                <a:lnTo>
                                  <a:pt x="1230236" y="462394"/>
                                </a:lnTo>
                                <a:lnTo>
                                  <a:pt x="1230833" y="511835"/>
                                </a:lnTo>
                                <a:lnTo>
                                  <a:pt x="1230312" y="538505"/>
                                </a:lnTo>
                                <a:lnTo>
                                  <a:pt x="1227315" y="591870"/>
                                </a:lnTo>
                                <a:lnTo>
                                  <a:pt x="1226858" y="618528"/>
                                </a:lnTo>
                                <a:lnTo>
                                  <a:pt x="1227963" y="669683"/>
                                </a:lnTo>
                                <a:lnTo>
                                  <a:pt x="1229753" y="728992"/>
                                </a:lnTo>
                                <a:lnTo>
                                  <a:pt x="1261364" y="728992"/>
                                </a:lnTo>
                                <a:lnTo>
                                  <a:pt x="1260525" y="681659"/>
                                </a:lnTo>
                                <a:lnTo>
                                  <a:pt x="1259928" y="630910"/>
                                </a:lnTo>
                                <a:lnTo>
                                  <a:pt x="1259776" y="591870"/>
                                </a:lnTo>
                                <a:lnTo>
                                  <a:pt x="1259878" y="530440"/>
                                </a:lnTo>
                                <a:lnTo>
                                  <a:pt x="1260182" y="480733"/>
                                </a:lnTo>
                                <a:lnTo>
                                  <a:pt x="1260970" y="381317"/>
                                </a:lnTo>
                                <a:lnTo>
                                  <a:pt x="1261300" y="331609"/>
                                </a:lnTo>
                                <a:lnTo>
                                  <a:pt x="1261503" y="281889"/>
                                </a:lnTo>
                                <a:lnTo>
                                  <a:pt x="1261503" y="232181"/>
                                </a:lnTo>
                                <a:close/>
                              </a:path>
                              <a:path w="1968500" h="729615">
                                <a:moveTo>
                                  <a:pt x="1431531" y="378155"/>
                                </a:moveTo>
                                <a:lnTo>
                                  <a:pt x="1431429" y="364794"/>
                                </a:lnTo>
                                <a:lnTo>
                                  <a:pt x="1430502" y="351218"/>
                                </a:lnTo>
                                <a:lnTo>
                                  <a:pt x="1429893" y="337718"/>
                                </a:lnTo>
                                <a:lnTo>
                                  <a:pt x="1429346" y="225971"/>
                                </a:lnTo>
                                <a:lnTo>
                                  <a:pt x="1429118" y="170091"/>
                                </a:lnTo>
                                <a:lnTo>
                                  <a:pt x="1429092" y="62636"/>
                                </a:lnTo>
                                <a:lnTo>
                                  <a:pt x="1429258" y="12"/>
                                </a:lnTo>
                                <a:lnTo>
                                  <a:pt x="1397038" y="12"/>
                                </a:lnTo>
                                <a:lnTo>
                                  <a:pt x="1397812" y="432104"/>
                                </a:lnTo>
                                <a:lnTo>
                                  <a:pt x="1397977" y="571703"/>
                                </a:lnTo>
                                <a:lnTo>
                                  <a:pt x="1398079" y="729005"/>
                                </a:lnTo>
                                <a:lnTo>
                                  <a:pt x="1425740" y="729005"/>
                                </a:lnTo>
                                <a:lnTo>
                                  <a:pt x="1425981" y="616864"/>
                                </a:lnTo>
                                <a:lnTo>
                                  <a:pt x="1424559" y="571703"/>
                                </a:lnTo>
                                <a:lnTo>
                                  <a:pt x="1421752" y="526529"/>
                                </a:lnTo>
                                <a:lnTo>
                                  <a:pt x="1420012" y="481330"/>
                                </a:lnTo>
                                <a:lnTo>
                                  <a:pt x="1421828" y="436156"/>
                                </a:lnTo>
                                <a:lnTo>
                                  <a:pt x="1429664" y="391007"/>
                                </a:lnTo>
                                <a:lnTo>
                                  <a:pt x="1431531" y="378155"/>
                                </a:lnTo>
                                <a:close/>
                              </a:path>
                              <a:path w="1968500" h="729615">
                                <a:moveTo>
                                  <a:pt x="1594751" y="164401"/>
                                </a:moveTo>
                                <a:lnTo>
                                  <a:pt x="1594015" y="125336"/>
                                </a:lnTo>
                                <a:lnTo>
                                  <a:pt x="1591564" y="86245"/>
                                </a:lnTo>
                                <a:lnTo>
                                  <a:pt x="1589163" y="47155"/>
                                </a:lnTo>
                                <a:lnTo>
                                  <a:pt x="1588566" y="8102"/>
                                </a:lnTo>
                                <a:lnTo>
                                  <a:pt x="1588770" y="406"/>
                                </a:lnTo>
                                <a:lnTo>
                                  <a:pt x="1578851" y="12"/>
                                </a:lnTo>
                                <a:lnTo>
                                  <a:pt x="1554314" y="12"/>
                                </a:lnTo>
                                <a:lnTo>
                                  <a:pt x="1554149" y="32905"/>
                                </a:lnTo>
                                <a:lnTo>
                                  <a:pt x="1554111" y="47155"/>
                                </a:lnTo>
                                <a:lnTo>
                                  <a:pt x="1553997" y="164401"/>
                                </a:lnTo>
                                <a:lnTo>
                                  <a:pt x="1554124" y="231508"/>
                                </a:lnTo>
                                <a:lnTo>
                                  <a:pt x="1554289" y="281165"/>
                                </a:lnTo>
                                <a:lnTo>
                                  <a:pt x="1554492" y="330822"/>
                                </a:lnTo>
                                <a:lnTo>
                                  <a:pt x="1554734" y="380466"/>
                                </a:lnTo>
                                <a:lnTo>
                                  <a:pt x="1555864" y="595439"/>
                                </a:lnTo>
                                <a:lnTo>
                                  <a:pt x="1556016" y="628738"/>
                                </a:lnTo>
                                <a:lnTo>
                                  <a:pt x="1556194" y="678395"/>
                                </a:lnTo>
                                <a:lnTo>
                                  <a:pt x="1556613" y="726795"/>
                                </a:lnTo>
                                <a:lnTo>
                                  <a:pt x="1556639" y="729005"/>
                                </a:lnTo>
                                <a:lnTo>
                                  <a:pt x="1578851" y="729005"/>
                                </a:lnTo>
                                <a:lnTo>
                                  <a:pt x="1590128" y="728548"/>
                                </a:lnTo>
                                <a:lnTo>
                                  <a:pt x="1590014" y="715352"/>
                                </a:lnTo>
                                <a:lnTo>
                                  <a:pt x="1589519" y="661936"/>
                                </a:lnTo>
                                <a:lnTo>
                                  <a:pt x="1588338" y="639762"/>
                                </a:lnTo>
                                <a:lnTo>
                                  <a:pt x="1586090" y="617588"/>
                                </a:lnTo>
                                <a:lnTo>
                                  <a:pt x="1584032" y="595439"/>
                                </a:lnTo>
                                <a:lnTo>
                                  <a:pt x="1584693" y="522198"/>
                                </a:lnTo>
                                <a:lnTo>
                                  <a:pt x="1586153" y="471081"/>
                                </a:lnTo>
                                <a:lnTo>
                                  <a:pt x="1587715" y="419976"/>
                                </a:lnTo>
                                <a:lnTo>
                                  <a:pt x="1589328" y="368858"/>
                                </a:lnTo>
                                <a:lnTo>
                                  <a:pt x="1590903" y="317754"/>
                                </a:lnTo>
                                <a:lnTo>
                                  <a:pt x="1592376" y="266636"/>
                                </a:lnTo>
                                <a:lnTo>
                                  <a:pt x="1593684" y="215519"/>
                                </a:lnTo>
                                <a:lnTo>
                                  <a:pt x="1594751" y="164401"/>
                                </a:lnTo>
                                <a:close/>
                              </a:path>
                              <a:path w="1968500" h="729615">
                                <a:moveTo>
                                  <a:pt x="1786585" y="466077"/>
                                </a:moveTo>
                                <a:lnTo>
                                  <a:pt x="1785340" y="412026"/>
                                </a:lnTo>
                                <a:lnTo>
                                  <a:pt x="1782889" y="357987"/>
                                </a:lnTo>
                                <a:lnTo>
                                  <a:pt x="1780044" y="303949"/>
                                </a:lnTo>
                                <a:lnTo>
                                  <a:pt x="1777555" y="249910"/>
                                </a:lnTo>
                                <a:lnTo>
                                  <a:pt x="1776196" y="195846"/>
                                </a:lnTo>
                                <a:lnTo>
                                  <a:pt x="1775790" y="146685"/>
                                </a:lnTo>
                                <a:lnTo>
                                  <a:pt x="1775523" y="97510"/>
                                </a:lnTo>
                                <a:lnTo>
                                  <a:pt x="1775320" y="32918"/>
                                </a:lnTo>
                                <a:lnTo>
                                  <a:pt x="1767852" y="30137"/>
                                </a:lnTo>
                                <a:lnTo>
                                  <a:pt x="1741919" y="69723"/>
                                </a:lnTo>
                                <a:lnTo>
                                  <a:pt x="1741462" y="117208"/>
                                </a:lnTo>
                                <a:lnTo>
                                  <a:pt x="1741233" y="212178"/>
                                </a:lnTo>
                                <a:lnTo>
                                  <a:pt x="1741589" y="264172"/>
                                </a:lnTo>
                                <a:lnTo>
                                  <a:pt x="1742059" y="316166"/>
                                </a:lnTo>
                                <a:lnTo>
                                  <a:pt x="1742592" y="368173"/>
                                </a:lnTo>
                                <a:lnTo>
                                  <a:pt x="1744357" y="524154"/>
                                </a:lnTo>
                                <a:lnTo>
                                  <a:pt x="1744903" y="576148"/>
                                </a:lnTo>
                                <a:lnTo>
                                  <a:pt x="1745373" y="628142"/>
                                </a:lnTo>
                                <a:lnTo>
                                  <a:pt x="1745729" y="680135"/>
                                </a:lnTo>
                                <a:lnTo>
                                  <a:pt x="1745843" y="705129"/>
                                </a:lnTo>
                                <a:lnTo>
                                  <a:pt x="1767852" y="698868"/>
                                </a:lnTo>
                                <a:lnTo>
                                  <a:pt x="1783232" y="693153"/>
                                </a:lnTo>
                                <a:lnTo>
                                  <a:pt x="1784921" y="624433"/>
                                </a:lnTo>
                                <a:lnTo>
                                  <a:pt x="1785975" y="571652"/>
                                </a:lnTo>
                                <a:lnTo>
                                  <a:pt x="1786534" y="524154"/>
                                </a:lnTo>
                                <a:lnTo>
                                  <a:pt x="1786585" y="466077"/>
                                </a:lnTo>
                                <a:close/>
                              </a:path>
                              <a:path w="1968500" h="729615">
                                <a:moveTo>
                                  <a:pt x="1968258" y="141465"/>
                                </a:moveTo>
                                <a:lnTo>
                                  <a:pt x="1937829" y="117538"/>
                                </a:lnTo>
                                <a:lnTo>
                                  <a:pt x="1937537" y="129286"/>
                                </a:lnTo>
                                <a:lnTo>
                                  <a:pt x="1936432" y="179501"/>
                                </a:lnTo>
                                <a:lnTo>
                                  <a:pt x="1935429" y="229730"/>
                                </a:lnTo>
                                <a:lnTo>
                                  <a:pt x="1934540" y="279958"/>
                                </a:lnTo>
                                <a:lnTo>
                                  <a:pt x="1933727" y="330174"/>
                                </a:lnTo>
                                <a:lnTo>
                                  <a:pt x="1932978" y="380403"/>
                                </a:lnTo>
                                <a:lnTo>
                                  <a:pt x="1932305" y="430631"/>
                                </a:lnTo>
                                <a:lnTo>
                                  <a:pt x="1931670" y="480860"/>
                                </a:lnTo>
                                <a:lnTo>
                                  <a:pt x="1930996" y="539026"/>
                                </a:lnTo>
                                <a:lnTo>
                                  <a:pt x="1930577" y="580923"/>
                                </a:lnTo>
                                <a:lnTo>
                                  <a:pt x="1930323" y="616750"/>
                                </a:lnTo>
                                <a:lnTo>
                                  <a:pt x="1935594" y="613232"/>
                                </a:lnTo>
                                <a:lnTo>
                                  <a:pt x="1963242" y="582561"/>
                                </a:lnTo>
                                <a:lnTo>
                                  <a:pt x="1964042" y="539026"/>
                                </a:lnTo>
                                <a:lnTo>
                                  <a:pt x="1964182" y="480860"/>
                                </a:lnTo>
                                <a:lnTo>
                                  <a:pt x="1963928" y="408368"/>
                                </a:lnTo>
                                <a:lnTo>
                                  <a:pt x="1963483" y="369214"/>
                                </a:lnTo>
                                <a:lnTo>
                                  <a:pt x="1962746" y="330073"/>
                                </a:lnTo>
                                <a:lnTo>
                                  <a:pt x="1962442" y="290944"/>
                                </a:lnTo>
                                <a:lnTo>
                                  <a:pt x="1963280" y="251866"/>
                                </a:lnTo>
                                <a:lnTo>
                                  <a:pt x="1965579" y="198856"/>
                                </a:lnTo>
                                <a:lnTo>
                                  <a:pt x="1968258" y="141465"/>
                                </a:lnTo>
                                <a:close/>
                              </a:path>
                            </a:pathLst>
                          </a:custGeom>
                          <a:solidFill>
                            <a:srgbClr val="23085A"/>
                          </a:solidFill>
                        </wps:spPr>
                        <wps:bodyPr wrap="square" lIns="0" tIns="0" rIns="0" bIns="0" rtlCol="0">
                          <a:prstTxWarp prst="textNoShape">
                            <a:avLst/>
                          </a:prstTxWarp>
                          <a:noAutofit/>
                        </wps:bodyPr>
                      </wps:wsp>
                      <wps:wsp>
                        <wps:cNvPr id="169" name="Graphic 169"/>
                        <wps:cNvSpPr/>
                        <wps:spPr>
                          <a:xfrm>
                            <a:off x="593459" y="4860005"/>
                            <a:ext cx="2115185" cy="729615"/>
                          </a:xfrm>
                          <a:custGeom>
                            <a:avLst/>
                            <a:gdLst/>
                            <a:ahLst/>
                            <a:cxnLst/>
                            <a:rect l="l" t="t" r="r" b="b"/>
                            <a:pathLst>
                              <a:path w="2115185" h="729615">
                                <a:moveTo>
                                  <a:pt x="1653832" y="0"/>
                                </a:moveTo>
                                <a:lnTo>
                                  <a:pt x="560324" y="0"/>
                                </a:lnTo>
                                <a:lnTo>
                                  <a:pt x="510015" y="2080"/>
                                </a:lnTo>
                                <a:lnTo>
                                  <a:pt x="460524" y="8239"/>
                                </a:lnTo>
                                <a:lnTo>
                                  <a:pt x="412064" y="18353"/>
                                </a:lnTo>
                                <a:lnTo>
                                  <a:pt x="364847" y="32297"/>
                                </a:lnTo>
                                <a:lnTo>
                                  <a:pt x="319084" y="49947"/>
                                </a:lnTo>
                                <a:lnTo>
                                  <a:pt x="274989" y="71178"/>
                                </a:lnTo>
                                <a:lnTo>
                                  <a:pt x="232773" y="95868"/>
                                </a:lnTo>
                                <a:lnTo>
                                  <a:pt x="192650" y="123891"/>
                                </a:lnTo>
                                <a:lnTo>
                                  <a:pt x="154831" y="155123"/>
                                </a:lnTo>
                                <a:lnTo>
                                  <a:pt x="119529" y="189441"/>
                                </a:lnTo>
                                <a:lnTo>
                                  <a:pt x="86956" y="226720"/>
                                </a:lnTo>
                                <a:lnTo>
                                  <a:pt x="57325" y="266835"/>
                                </a:lnTo>
                                <a:lnTo>
                                  <a:pt x="30848" y="309664"/>
                                </a:lnTo>
                                <a:lnTo>
                                  <a:pt x="0" y="364502"/>
                                </a:lnTo>
                                <a:lnTo>
                                  <a:pt x="30848" y="419328"/>
                                </a:lnTo>
                                <a:lnTo>
                                  <a:pt x="57328" y="462156"/>
                                </a:lnTo>
                                <a:lnTo>
                                  <a:pt x="86960" y="502272"/>
                                </a:lnTo>
                                <a:lnTo>
                                  <a:pt x="119534" y="539551"/>
                                </a:lnTo>
                                <a:lnTo>
                                  <a:pt x="154837" y="573868"/>
                                </a:lnTo>
                                <a:lnTo>
                                  <a:pt x="192655" y="605101"/>
                                </a:lnTo>
                                <a:lnTo>
                                  <a:pt x="232778" y="633124"/>
                                </a:lnTo>
                                <a:lnTo>
                                  <a:pt x="274993" y="657813"/>
                                </a:lnTo>
                                <a:lnTo>
                                  <a:pt x="319087" y="679045"/>
                                </a:lnTo>
                                <a:lnTo>
                                  <a:pt x="364849" y="696695"/>
                                </a:lnTo>
                                <a:lnTo>
                                  <a:pt x="412066" y="710639"/>
                                </a:lnTo>
                                <a:lnTo>
                                  <a:pt x="460525" y="720752"/>
                                </a:lnTo>
                                <a:lnTo>
                                  <a:pt x="510015" y="726912"/>
                                </a:lnTo>
                                <a:lnTo>
                                  <a:pt x="560324" y="728992"/>
                                </a:lnTo>
                                <a:lnTo>
                                  <a:pt x="1653832" y="728992"/>
                                </a:lnTo>
                                <a:lnTo>
                                  <a:pt x="1704140" y="726912"/>
                                </a:lnTo>
                                <a:lnTo>
                                  <a:pt x="1753631" y="720752"/>
                                </a:lnTo>
                                <a:lnTo>
                                  <a:pt x="1802091" y="710639"/>
                                </a:lnTo>
                                <a:lnTo>
                                  <a:pt x="1849309" y="696695"/>
                                </a:lnTo>
                                <a:lnTo>
                                  <a:pt x="1895072" y="679045"/>
                                </a:lnTo>
                                <a:lnTo>
                                  <a:pt x="1939168" y="657813"/>
                                </a:lnTo>
                                <a:lnTo>
                                  <a:pt x="1981384" y="633124"/>
                                </a:lnTo>
                                <a:lnTo>
                                  <a:pt x="2021508" y="605101"/>
                                </a:lnTo>
                                <a:lnTo>
                                  <a:pt x="2059328" y="573868"/>
                                </a:lnTo>
                                <a:lnTo>
                                  <a:pt x="2094632" y="539551"/>
                                </a:lnTo>
                                <a:lnTo>
                                  <a:pt x="2115085" y="516143"/>
                                </a:lnTo>
                                <a:lnTo>
                                  <a:pt x="2115085" y="212856"/>
                                </a:lnTo>
                                <a:lnTo>
                                  <a:pt x="2059324" y="155123"/>
                                </a:lnTo>
                                <a:lnTo>
                                  <a:pt x="2021505" y="123891"/>
                                </a:lnTo>
                                <a:lnTo>
                                  <a:pt x="1981382" y="95868"/>
                                </a:lnTo>
                                <a:lnTo>
                                  <a:pt x="1939166" y="71178"/>
                                </a:lnTo>
                                <a:lnTo>
                                  <a:pt x="1895071" y="49947"/>
                                </a:lnTo>
                                <a:lnTo>
                                  <a:pt x="1849308" y="32297"/>
                                </a:lnTo>
                                <a:lnTo>
                                  <a:pt x="1802091" y="18353"/>
                                </a:lnTo>
                                <a:lnTo>
                                  <a:pt x="1753631" y="8239"/>
                                </a:lnTo>
                                <a:lnTo>
                                  <a:pt x="1704140" y="2080"/>
                                </a:lnTo>
                                <a:lnTo>
                                  <a:pt x="1653832" y="0"/>
                                </a:lnTo>
                                <a:close/>
                              </a:path>
                            </a:pathLst>
                          </a:custGeom>
                          <a:solidFill>
                            <a:srgbClr val="FFFFFF"/>
                          </a:solidFill>
                        </wps:spPr>
                        <wps:bodyPr wrap="square" lIns="0" tIns="0" rIns="0" bIns="0" rtlCol="0">
                          <a:prstTxWarp prst="textNoShape">
                            <a:avLst/>
                          </a:prstTxWarp>
                          <a:noAutofit/>
                        </wps:bodyPr>
                      </wps:wsp>
                      <wps:wsp>
                        <wps:cNvPr id="170" name="Graphic 170"/>
                        <wps:cNvSpPr/>
                        <wps:spPr>
                          <a:xfrm>
                            <a:off x="628869" y="4920895"/>
                            <a:ext cx="2080260" cy="612775"/>
                          </a:xfrm>
                          <a:custGeom>
                            <a:avLst/>
                            <a:gdLst/>
                            <a:ahLst/>
                            <a:cxnLst/>
                            <a:rect l="l" t="t" r="r" b="b"/>
                            <a:pathLst>
                              <a:path w="2080260" h="612775">
                                <a:moveTo>
                                  <a:pt x="1943366" y="573557"/>
                                </a:moveTo>
                                <a:lnTo>
                                  <a:pt x="791324" y="575297"/>
                                </a:lnTo>
                                <a:lnTo>
                                  <a:pt x="629589" y="574471"/>
                                </a:lnTo>
                                <a:lnTo>
                                  <a:pt x="521804" y="572427"/>
                                </a:lnTo>
                                <a:lnTo>
                                  <a:pt x="419836" y="568642"/>
                                </a:lnTo>
                                <a:lnTo>
                                  <a:pt x="174828" y="556501"/>
                                </a:lnTo>
                                <a:lnTo>
                                  <a:pt x="197358" y="572236"/>
                                </a:lnTo>
                                <a:lnTo>
                                  <a:pt x="239572" y="596925"/>
                                </a:lnTo>
                                <a:lnTo>
                                  <a:pt x="253365" y="603567"/>
                                </a:lnTo>
                                <a:lnTo>
                                  <a:pt x="310476" y="608888"/>
                                </a:lnTo>
                                <a:lnTo>
                                  <a:pt x="335241" y="611466"/>
                                </a:lnTo>
                                <a:lnTo>
                                  <a:pt x="347624" y="612444"/>
                                </a:lnTo>
                                <a:lnTo>
                                  <a:pt x="359968" y="612622"/>
                                </a:lnTo>
                                <a:lnTo>
                                  <a:pt x="558901" y="604989"/>
                                </a:lnTo>
                                <a:lnTo>
                                  <a:pt x="608647" y="603948"/>
                                </a:lnTo>
                                <a:lnTo>
                                  <a:pt x="956716" y="602983"/>
                                </a:lnTo>
                                <a:lnTo>
                                  <a:pt x="1021854" y="603072"/>
                                </a:lnTo>
                                <a:lnTo>
                                  <a:pt x="1031443" y="602767"/>
                                </a:lnTo>
                                <a:lnTo>
                                  <a:pt x="1066901" y="601662"/>
                                </a:lnTo>
                                <a:lnTo>
                                  <a:pt x="1112075" y="598843"/>
                                </a:lnTo>
                                <a:lnTo>
                                  <a:pt x="1157262" y="597103"/>
                                </a:lnTo>
                                <a:lnTo>
                                  <a:pt x="1202436" y="598919"/>
                                </a:lnTo>
                                <a:lnTo>
                                  <a:pt x="1247597" y="606755"/>
                                </a:lnTo>
                                <a:lnTo>
                                  <a:pt x="1260449" y="608622"/>
                                </a:lnTo>
                                <a:lnTo>
                                  <a:pt x="1273810" y="608520"/>
                                </a:lnTo>
                                <a:lnTo>
                                  <a:pt x="1287386" y="607593"/>
                                </a:lnTo>
                                <a:lnTo>
                                  <a:pt x="1300886" y="606983"/>
                                </a:lnTo>
                                <a:lnTo>
                                  <a:pt x="1667903" y="606437"/>
                                </a:lnTo>
                                <a:lnTo>
                                  <a:pt x="1782292" y="606679"/>
                                </a:lnTo>
                                <a:lnTo>
                                  <a:pt x="1833880" y="606602"/>
                                </a:lnTo>
                                <a:lnTo>
                                  <a:pt x="1874456" y="606120"/>
                                </a:lnTo>
                                <a:lnTo>
                                  <a:pt x="1885302" y="605993"/>
                                </a:lnTo>
                                <a:lnTo>
                                  <a:pt x="1894700" y="601649"/>
                                </a:lnTo>
                                <a:lnTo>
                                  <a:pt x="1902802" y="597103"/>
                                </a:lnTo>
                                <a:lnTo>
                                  <a:pt x="1935873" y="578561"/>
                                </a:lnTo>
                                <a:lnTo>
                                  <a:pt x="1940763" y="575297"/>
                                </a:lnTo>
                                <a:lnTo>
                                  <a:pt x="1943366" y="573557"/>
                                </a:lnTo>
                                <a:close/>
                              </a:path>
                              <a:path w="2080260" h="612775">
                                <a:moveTo>
                                  <a:pt x="2014016" y="85674"/>
                                </a:moveTo>
                                <a:lnTo>
                                  <a:pt x="1975154" y="54876"/>
                                </a:lnTo>
                                <a:lnTo>
                                  <a:pt x="1936026" y="44234"/>
                                </a:lnTo>
                                <a:lnTo>
                                  <a:pt x="1780692" y="32715"/>
                                </a:lnTo>
                                <a:lnTo>
                                  <a:pt x="1601368" y="21170"/>
                                </a:lnTo>
                                <a:lnTo>
                                  <a:pt x="1498269" y="16090"/>
                                </a:lnTo>
                                <a:lnTo>
                                  <a:pt x="1301534" y="9575"/>
                                </a:lnTo>
                                <a:lnTo>
                                  <a:pt x="1204671" y="7886"/>
                                </a:lnTo>
                                <a:lnTo>
                                  <a:pt x="1156258" y="7785"/>
                                </a:lnTo>
                                <a:lnTo>
                                  <a:pt x="1107897" y="8356"/>
                                </a:lnTo>
                                <a:lnTo>
                                  <a:pt x="1059586" y="9677"/>
                                </a:lnTo>
                                <a:lnTo>
                                  <a:pt x="1011364" y="11899"/>
                                </a:lnTo>
                                <a:lnTo>
                                  <a:pt x="913485" y="18275"/>
                                </a:lnTo>
                                <a:lnTo>
                                  <a:pt x="863828" y="20154"/>
                                </a:lnTo>
                                <a:lnTo>
                                  <a:pt x="814247" y="20891"/>
                                </a:lnTo>
                                <a:lnTo>
                                  <a:pt x="764743" y="20662"/>
                                </a:lnTo>
                                <a:lnTo>
                                  <a:pt x="715276" y="19634"/>
                                </a:lnTo>
                                <a:lnTo>
                                  <a:pt x="616458" y="15900"/>
                                </a:lnTo>
                                <a:lnTo>
                                  <a:pt x="264020" y="88"/>
                                </a:lnTo>
                                <a:lnTo>
                                  <a:pt x="260959" y="0"/>
                                </a:lnTo>
                                <a:lnTo>
                                  <a:pt x="239572" y="10299"/>
                                </a:lnTo>
                                <a:lnTo>
                                  <a:pt x="200037" y="33413"/>
                                </a:lnTo>
                                <a:lnTo>
                                  <a:pt x="217068" y="33007"/>
                                </a:lnTo>
                                <a:lnTo>
                                  <a:pt x="260654" y="33007"/>
                                </a:lnTo>
                                <a:lnTo>
                                  <a:pt x="284200" y="33667"/>
                                </a:lnTo>
                                <a:lnTo>
                                  <a:pt x="337477" y="36868"/>
                                </a:lnTo>
                                <a:lnTo>
                                  <a:pt x="443992" y="44462"/>
                                </a:lnTo>
                                <a:lnTo>
                                  <a:pt x="550494" y="51587"/>
                                </a:lnTo>
                                <a:lnTo>
                                  <a:pt x="603758" y="54241"/>
                                </a:lnTo>
                                <a:lnTo>
                                  <a:pt x="657047" y="55880"/>
                                </a:lnTo>
                                <a:lnTo>
                                  <a:pt x="704761" y="56108"/>
                                </a:lnTo>
                                <a:lnTo>
                                  <a:pt x="752487" y="55206"/>
                                </a:lnTo>
                                <a:lnTo>
                                  <a:pt x="943508" y="47167"/>
                                </a:lnTo>
                                <a:lnTo>
                                  <a:pt x="991273" y="45808"/>
                                </a:lnTo>
                                <a:lnTo>
                                  <a:pt x="1144193" y="44234"/>
                                </a:lnTo>
                                <a:lnTo>
                                  <a:pt x="1246149" y="44615"/>
                                </a:lnTo>
                                <a:lnTo>
                                  <a:pt x="1513166" y="49530"/>
                                </a:lnTo>
                                <a:lnTo>
                                  <a:pt x="1621104" y="53771"/>
                                </a:lnTo>
                                <a:lnTo>
                                  <a:pt x="1669072" y="56362"/>
                                </a:lnTo>
                                <a:lnTo>
                                  <a:pt x="1764931" y="63017"/>
                                </a:lnTo>
                                <a:lnTo>
                                  <a:pt x="1908581" y="75184"/>
                                </a:lnTo>
                                <a:lnTo>
                                  <a:pt x="2014016" y="85674"/>
                                </a:lnTo>
                                <a:close/>
                              </a:path>
                              <a:path w="2080260" h="612775">
                                <a:moveTo>
                                  <a:pt x="2079650" y="217271"/>
                                </a:moveTo>
                                <a:lnTo>
                                  <a:pt x="2019757" y="211772"/>
                                </a:lnTo>
                                <a:lnTo>
                                  <a:pt x="1833854" y="195478"/>
                                </a:lnTo>
                                <a:lnTo>
                                  <a:pt x="1781492" y="191795"/>
                                </a:lnTo>
                                <a:lnTo>
                                  <a:pt x="1729117" y="188988"/>
                                </a:lnTo>
                                <a:lnTo>
                                  <a:pt x="1676742" y="186956"/>
                                </a:lnTo>
                                <a:lnTo>
                                  <a:pt x="1624355" y="185623"/>
                                </a:lnTo>
                                <a:lnTo>
                                  <a:pt x="1571955" y="184886"/>
                                </a:lnTo>
                                <a:lnTo>
                                  <a:pt x="1519567" y="184696"/>
                                </a:lnTo>
                                <a:lnTo>
                                  <a:pt x="1414767" y="185534"/>
                                </a:lnTo>
                                <a:lnTo>
                                  <a:pt x="238353" y="211150"/>
                                </a:lnTo>
                                <a:lnTo>
                                  <a:pt x="134442" y="211772"/>
                                </a:lnTo>
                                <a:lnTo>
                                  <a:pt x="82486" y="211416"/>
                                </a:lnTo>
                                <a:lnTo>
                                  <a:pt x="32283" y="210273"/>
                                </a:lnTo>
                                <a:lnTo>
                                  <a:pt x="19558" y="209753"/>
                                </a:lnTo>
                                <a:lnTo>
                                  <a:pt x="0" y="241388"/>
                                </a:lnTo>
                                <a:lnTo>
                                  <a:pt x="43916" y="244043"/>
                                </a:lnTo>
                                <a:lnTo>
                                  <a:pt x="92036" y="246354"/>
                                </a:lnTo>
                                <a:lnTo>
                                  <a:pt x="141160" y="248081"/>
                                </a:lnTo>
                                <a:lnTo>
                                  <a:pt x="190322" y="249313"/>
                                </a:lnTo>
                                <a:lnTo>
                                  <a:pt x="239496" y="249999"/>
                                </a:lnTo>
                                <a:lnTo>
                                  <a:pt x="288683" y="250126"/>
                                </a:lnTo>
                                <a:lnTo>
                                  <a:pt x="337845" y="249656"/>
                                </a:lnTo>
                                <a:lnTo>
                                  <a:pt x="1045260" y="224904"/>
                                </a:lnTo>
                                <a:lnTo>
                                  <a:pt x="1098651" y="224358"/>
                                </a:lnTo>
                                <a:lnTo>
                                  <a:pt x="1205522" y="226364"/>
                                </a:lnTo>
                                <a:lnTo>
                                  <a:pt x="1258938" y="226390"/>
                                </a:lnTo>
                                <a:lnTo>
                                  <a:pt x="1348613" y="224358"/>
                                </a:lnTo>
                                <a:lnTo>
                                  <a:pt x="1467548" y="221742"/>
                                </a:lnTo>
                                <a:lnTo>
                                  <a:pt x="1572818" y="221665"/>
                                </a:lnTo>
                                <a:lnTo>
                                  <a:pt x="1624050" y="223012"/>
                                </a:lnTo>
                                <a:lnTo>
                                  <a:pt x="1676260" y="225679"/>
                                </a:lnTo>
                                <a:lnTo>
                                  <a:pt x="1728508" y="229870"/>
                                </a:lnTo>
                                <a:lnTo>
                                  <a:pt x="1777517" y="234505"/>
                                </a:lnTo>
                                <a:lnTo>
                                  <a:pt x="2079650" y="259676"/>
                                </a:lnTo>
                                <a:lnTo>
                                  <a:pt x="2079650" y="221297"/>
                                </a:lnTo>
                                <a:lnTo>
                                  <a:pt x="2079650" y="217271"/>
                                </a:lnTo>
                                <a:close/>
                              </a:path>
                              <a:path w="2080260" h="612775">
                                <a:moveTo>
                                  <a:pt x="2079663" y="401408"/>
                                </a:moveTo>
                                <a:lnTo>
                                  <a:pt x="2054923" y="401281"/>
                                </a:lnTo>
                                <a:lnTo>
                                  <a:pt x="1888464" y="402209"/>
                                </a:lnTo>
                                <a:lnTo>
                                  <a:pt x="1624520" y="401231"/>
                                </a:lnTo>
                                <a:lnTo>
                                  <a:pt x="1126756" y="407924"/>
                                </a:lnTo>
                                <a:lnTo>
                                  <a:pt x="1100086" y="407403"/>
                                </a:lnTo>
                                <a:lnTo>
                                  <a:pt x="1046734" y="404406"/>
                                </a:lnTo>
                                <a:lnTo>
                                  <a:pt x="1020064" y="403948"/>
                                </a:lnTo>
                                <a:lnTo>
                                  <a:pt x="815467" y="409575"/>
                                </a:lnTo>
                                <a:lnTo>
                                  <a:pt x="764311" y="410324"/>
                                </a:lnTo>
                                <a:lnTo>
                                  <a:pt x="613397" y="410718"/>
                                </a:lnTo>
                                <a:lnTo>
                                  <a:pt x="311556" y="410095"/>
                                </a:lnTo>
                                <a:lnTo>
                                  <a:pt x="73266" y="412330"/>
                                </a:lnTo>
                                <a:lnTo>
                                  <a:pt x="29806" y="411975"/>
                                </a:lnTo>
                                <a:lnTo>
                                  <a:pt x="51600" y="441452"/>
                                </a:lnTo>
                                <a:lnTo>
                                  <a:pt x="58712" y="449605"/>
                                </a:lnTo>
                                <a:lnTo>
                                  <a:pt x="92646" y="450837"/>
                                </a:lnTo>
                                <a:lnTo>
                                  <a:pt x="123672" y="451269"/>
                                </a:lnTo>
                                <a:lnTo>
                                  <a:pt x="216877" y="449453"/>
                                </a:lnTo>
                                <a:lnTo>
                                  <a:pt x="350050" y="450773"/>
                                </a:lnTo>
                                <a:lnTo>
                                  <a:pt x="394423" y="450710"/>
                                </a:lnTo>
                                <a:lnTo>
                                  <a:pt x="486905" y="449453"/>
                                </a:lnTo>
                                <a:lnTo>
                                  <a:pt x="724573" y="444169"/>
                                </a:lnTo>
                                <a:lnTo>
                                  <a:pt x="855433" y="439623"/>
                                </a:lnTo>
                                <a:lnTo>
                                  <a:pt x="906195" y="438518"/>
                                </a:lnTo>
                                <a:lnTo>
                                  <a:pt x="1007694" y="437019"/>
                                </a:lnTo>
                                <a:lnTo>
                                  <a:pt x="1085951" y="436994"/>
                                </a:lnTo>
                                <a:lnTo>
                                  <a:pt x="1337525" y="438518"/>
                                </a:lnTo>
                                <a:lnTo>
                                  <a:pt x="1356702" y="438607"/>
                                </a:lnTo>
                                <a:lnTo>
                                  <a:pt x="1406410" y="438594"/>
                                </a:lnTo>
                                <a:lnTo>
                                  <a:pt x="1443761" y="437553"/>
                                </a:lnTo>
                                <a:lnTo>
                                  <a:pt x="1456715" y="436816"/>
                                </a:lnTo>
                                <a:lnTo>
                                  <a:pt x="1518475" y="433501"/>
                                </a:lnTo>
                                <a:lnTo>
                                  <a:pt x="1555800" y="432968"/>
                                </a:lnTo>
                                <a:lnTo>
                                  <a:pt x="1604657" y="434746"/>
                                </a:lnTo>
                                <a:lnTo>
                                  <a:pt x="1668881" y="438607"/>
                                </a:lnTo>
                                <a:lnTo>
                                  <a:pt x="1702308" y="440575"/>
                                </a:lnTo>
                                <a:lnTo>
                                  <a:pt x="1751139" y="442125"/>
                                </a:lnTo>
                                <a:lnTo>
                                  <a:pt x="1798878" y="441833"/>
                                </a:lnTo>
                                <a:lnTo>
                                  <a:pt x="1919668" y="438518"/>
                                </a:lnTo>
                                <a:lnTo>
                                  <a:pt x="1942084" y="438086"/>
                                </a:lnTo>
                                <a:lnTo>
                                  <a:pt x="1989785" y="438518"/>
                                </a:lnTo>
                                <a:lnTo>
                                  <a:pt x="2079663" y="441452"/>
                                </a:lnTo>
                                <a:lnTo>
                                  <a:pt x="2079663" y="438086"/>
                                </a:lnTo>
                                <a:lnTo>
                                  <a:pt x="2079663" y="402209"/>
                                </a:lnTo>
                                <a:lnTo>
                                  <a:pt x="2079663" y="401408"/>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24057163" id="Group 163" o:spid="_x0000_s1026" alt="&quot;&quot;" style="position:absolute;margin-left:382pt;margin-top:-4.7pt;width:213.3pt;height:631.45pt;z-index:15752704;mso-wrap-distance-left:0;mso-wrap-distance-right:0;mso-position-horizontal-relative:page" coordsize="27089,80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">
                <v:shape id="Graphic 164" o:spid="_x0000_s1027" style="position:absolute;width:27089;height:31591;visibility:visible;mso-wrap-style:square;v-text-anchor:top" coordsize="2708910,315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" path="m2247289,l1153781,r-50309,2080l1053982,8239r-48461,10114l958304,32297,912541,49947,868446,71178,826230,95868r-40123,28023l748288,155123r-35302,34318l680413,226720r-29631,40115l624305,309664,77557,1281671r-22159,43369l36932,1369636r-14773,45600l11079,1461617r-7386,46939l,1555829r,47384l3693,1650485r7386,46937l22159,1743800r14773,45597l55398,1833988r22159,43364l624305,2849333r26480,42829l680417,2932277r32574,37279l748294,3003874r37819,31232l826235,3063129r42215,24690l912544,3109050r45762,17650l1005523,3140644r48459,10114l1103472,3156917r50309,2081l2247289,3158998r50308,-2081l2347087,3150758r48459,-10114l2442763,3126700r45762,-17650l2532619,3087819r42215,-24690l2614957,3035106r37818,-31232l2688078,2969556r20466,-23422l2708544,212858r-55763,-57735l2614962,123891,2574839,95868,2532623,71178,2488528,49947,2442766,32297,2395548,18353,2347088,8239,2297597,2080,2247289,xe" fillcolor="#b5ebd1" stroked="f">
                  <v:path arrowok="t"/>
                </v:shape>
                <v:shape id="Graphic 165" o:spid="_x0000_s1028" style="position:absolute;top:24299;width:27089;height:31592;visibility:visible;mso-wrap-style:square;v-text-anchor:top" coordsize="2708910,315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" path="m2247289,l1153781,r-50309,2080l1053982,8239r-48461,10114l958304,32297,912541,49947,868446,71178,826230,95868r-40123,28023l748288,155123r-35302,34318l680413,226720r-29631,40115l624305,309664,77557,1281671r-22159,43369l36932,1369636r-14773,45600l11079,1461617r-7386,46939l,1555829r,47384l3693,1650485r7386,46937l22159,1743800r14773,45597l55398,1833988r22159,43364l624305,2849333r26480,42829l680417,2932277r32574,37279l748294,3003874r37819,31232l826235,3063129r42215,24690l912544,3109050r45762,17650l1005523,3140644r48459,10114l1103472,3156917r50309,2080l2247289,3158997r50311,-2080l2347092,3150758r48461,-10114l2442772,3126700r45762,-17650l2532630,3087819r42215,-24690l2614969,3035106r37819,-31232l2688090,2969556r20455,-23409l2708545,212845r-55752,-57722l2614974,123891,2574850,95868,2532634,71178,2488538,49947,2442774,32297,2395555,18353,2347093,8239,2297600,2080,2247289,xe" fillcolor="#85ebc4" stroked="f">
                  <v:path arrowok="t"/>
                </v:shape>
                <v:shape id="Graphic 166" o:spid="_x0000_s1029" style="position:absolute;top:48600;width:27089;height:31591;visibility:visible;mso-wrap-style:square;v-text-anchor:top" coordsize="2708910,315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" path="m2247289,l1153781,r-50309,2080l1053982,8239r-48461,10114l958304,32297,912541,49947,868446,71178,826230,95868r-40123,28023l748288,155123r-35302,34318l680413,226720r-29631,40115l624305,309664,77557,1281671r-22159,43369l36932,1369636r-14773,45600l11079,1461617r-7386,46939l,1555829r,47384l3693,1650485r7386,46937l22159,1743800r14773,45597l55398,1833988r22159,43364l624305,2849333r26480,42829l680417,2932277r32574,37279l748294,3003874r37819,31232l826235,3063129r42215,24690l912544,3109050r45762,17650l1005523,3140644r48459,10114l1103472,3156917r50309,2080l2247289,3158997r50308,-2080l2347087,3150758r48459,-10114l2442763,3126700r45762,-17650l2532619,3087819r42215,-24690l2614957,3035106r37818,-31232l2688078,2969556r20459,-23415l2708537,212850r-55756,-57727l2614962,123891,2574839,95868,2532623,71178,2488528,49947,2442766,32297,2395548,18353,2347088,8239,2297597,2080,2247289,xe" fillcolor="#579c8a" stroked="f">
                  <v:path arrowok="t"/>
                </v:shape>
                <v:shape id="Graphic 167" o:spid="_x0000_s1030" style="position:absolute;left:5934;top:24300;width:21152;height:7296;visibility:visible;mso-wrap-style:square;v-text-anchor:top" coordsize="2115185,7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" path="m1653832,l560324,,510015,2080,460524,8239,412064,18353,364847,32297,319084,49947,274989,71178,232773,95868r-40123,28023l154831,155123r-35302,34318l86956,226720,57325,266835,30848,309664,,364502r30848,54826l57328,462156r29632,40116l119534,539551r35303,34317l192655,605101r40123,28023l274993,657813r44094,21232l364849,696695r47217,13944l460525,720752r49490,6160l560324,728992r1093508,l1704140,726912r49490,-6160l1802089,710639r47217,-13944l1895068,679045r44094,-21232l1981377,633124r40123,-28023l2059318,573868r35303,-34317l2115087,516129r,-303286l2059336,155123r-37819,-31232l1981393,95868,1939177,71178,1895081,49947,1849317,32297,1802098,18353,1753636,8239,1704143,2080,1653832,xe" stroked="f">
                  <v:path arrowok="t"/>
                </v:shape>
                <v:shape id="Graphic 168" o:spid="_x0000_s1031" style="position:absolute;left:6684;top:24299;width:19685;height:7297;visibility:visible;mso-wrap-style:square;v-text-anchor:top" coordsize="1968500,7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" path="m38671,196189l11976,226733r-2515,3391l9283,236956,7327,290207,2895,396684,952,449922,,486067r11976,16218l36118,529907,34607,477558r-724,-53175l34137,371182r965,-53225l36550,264718r2121,-68529xem227380,671004r-1905,-52832l223647,566699r-1664,-51486l220637,463715r-902,-51486l219189,363258r-445,-48972l218376,265315r-279,-48971l217893,167373r-127,-48971l217716,62661r-17704,8522l182168,81622r165,11392l183248,144868r990,51855l185305,248577r2197,103708l188569,404152r1003,51854l190487,507860r889,58839l192532,653440r7480,4381l227380,671004xem364807,12573r-27711,5791l332041,19850r-165,35572l331533,104546r-571,50457l330225,205460r-1676,100902l327774,356819r-597,50470l326720,457136r-394,49848l325970,556831r-990,150241l337096,710641r19774,4127l359486,490423r1079,-98514l360984,338620r521,-106566l361861,178777r597,-53276l363410,72237r1397,-59664xem539470,l501980,r368,48514l502780,100203r190,51689l502615,203555r-1194,51638l499541,306489r-2159,51282l495058,409028r-2337,51258l490461,511556r-2045,51269l486714,614108r-1232,51308l484822,716749r13,12231l485343,728992r39992,l525767,511556r152,-103036l526084,378447r1258,-60135l529209,270903r2070,-47409l533412,176098r2058,-47409l537273,81292r1422,-47422l539470,xem707415,12r-29807,l676173,49923r-1562,51372l669798,255409r-1537,51372l666813,358152r-1321,51372l664324,460895r-978,51384l662597,563664r-496,51282l661847,666229r-50,62776l695134,729005r127,-28156l695921,648436r1093,-52387l698385,543648r3023,-104787l702741,386461r1042,-52401l704507,284759r609,-49314l705637,186143,707034,38227,707415,12xem877620,12r-31369,l844080,37236r-2718,51537l839000,140335r-1969,51562l835406,240245r-1563,48387l832472,337058r-1054,48437l830795,433933r-101,48400l831265,530707r1321,48298l834809,627240r3200,48133l841184,725119r152,3886l871474,729005r-1397,-33909l868705,647331r-838,-50965l867359,545388r-216,-50977l867270,433933r254,-41491l868057,341477r762,-54013l869759,233438r1181,-54000l872439,125437r1892,-53987l876668,17500,877620,12xem1052474,728992r-1245,-34379l1049464,643978r-1664,-50647l1047267,539953r914,-54115l1049261,433438r25,-53785l1048194,327482r-1295,-52146l1045629,223189r-978,-52146l1044206,118897r343,-52261l1045946,14249,1046670,r-37782,l1008519,14554r-724,52184l1007592,119037r241,52400l1008443,223837r864,52400l1010373,328637r2363,104801l1013866,486511r1003,53442l1015834,593331r877,44564l1017778,687730r927,41262l1052474,728992xem1261503,232181r-1041,-37351l1258354,157480r-1943,-37351l1255877,82791r1778,-48844l1259700,r-35560,l1224419,66878r572,53251l1225588,165760r736,49441l1227112,264629r1638,98883l1229525,412953r711,49441l1230833,511835r-521,26670l1227315,591870r-457,26658l1227963,669683r1790,59309l1261364,728992r-839,-47333l1259928,630910r-152,-39040l1259878,530440r304,-49707l1260970,381317r330,-49708l1261503,281889r,-49708xem1431531,378155r-102,-13361l1430502,351218r-609,-13500l1429346,225971r-228,-55880l1429092,62636,1429258,12r-32220,l1397812,432104r165,139599l1398079,729005r27661,l1425981,616864r-1422,-45161l1421752,526529r-1740,-45199l1421828,436156r7836,-45149l1431531,378155xem1594751,164401r-736,-39065l1591564,86245r-2401,-39090l1588566,8102r204,-7696l1578851,12r-24537,l1554149,32905r-38,14250l1553997,164401r127,67107l1554289,281165r203,49657l1554734,380466r1130,214973l1556016,628738r178,49657l1556613,726795r26,2210l1578851,729005r11277,-457l1590014,715352r-495,-53416l1588338,639762r-2248,-22174l1584032,595439r661,-73241l1586153,471081r1562,-51105l1589328,368858r1575,-51104l1592376,266636r1308,-51117l1594751,164401xem1786585,466077r-1245,-54051l1782889,357987r-2845,-54038l1777555,249910r-1359,-54064l1775790,146685r-267,-49175l1775320,32918r-7468,-2781l1741919,69723r-457,47485l1741233,212178r356,51994l1742059,316166r533,52007l1744357,524154r546,51994l1745373,628142r356,51993l1745843,705129r22009,-6261l1783232,693153r1689,-68720l1785975,571652r559,-47498l1786585,466077xem1968258,141465r-30429,-23927l1937537,129286r-1105,50215l1935429,229730r-889,50228l1933727,330174r-749,50229l1932305,430631r-635,50229l1930996,539026r-419,41897l1930323,616750r5271,-3518l1963242,582561r800,-43535l1964182,480860r-254,-72492l1963483,369214r-737,-39141l1962442,290944r838,-39078l1965579,198856r2679,-57391xe" fillcolor="#23085a" stroked="f">
                  <v:path arrowok="t"/>
                </v:shape>
                <v:shape id="Graphic 169" o:spid="_x0000_s1032" style="position:absolute;left:5934;top:48600;width:21152;height:7296;visibility:visible;mso-wrap-style:square;v-text-anchor:top" coordsize="2115185,7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" path="m1653832,l560324,,510015,2080,460524,8239,412064,18353,364847,32297,319084,49947,274989,71178,232773,95868r-40123,28023l154831,155123r-35302,34318l86956,226720,57325,266835,30848,309664,,364502r30848,54826l57328,462156r29632,40116l119534,539551r35303,34317l192655,605101r40123,28023l274993,657813r44094,21232l364849,696695r47217,13944l460525,720752r49490,6160l560324,728992r1093508,l1704140,726912r49491,-6160l1802091,710639r47218,-13944l1895072,679045r44096,-21232l1981384,633124r40124,-28023l2059328,573868r35304,-34317l2115085,516143r,-303287l2059324,155123r-37819,-31232l1981382,95868,1939166,71178,1895071,49947,1849308,32297,1802091,18353,1753631,8239,1704140,2080,1653832,xe" stroked="f">
                  <v:path arrowok="t"/>
                </v:shape>
                <v:shape id="Graphic 170" o:spid="_x0000_s1033" style="position:absolute;left:6288;top:49208;width:20803;height:6128;visibility:visible;mso-wrap-style:square;v-text-anchor:top" coordsize="2080260,61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" path="m1943366,573557l791324,575297r-161735,-826l521804,572427,419836,568642,174828,556501r22530,15735l239572,596925r13793,6642l310476,608888r24765,2578l347624,612444r12344,178l558901,604989r49746,-1041l956716,602983r65138,89l1031443,602767r35458,-1105l1112075,598843r45187,-1740l1202436,598919r45161,7836l1260449,608622r13361,-102l1287386,607593r13500,-610l1667903,606437r114389,242l1833880,606602r40576,-482l1885302,605993r9398,-4344l1902802,597103r33071,-18542l1940763,575297r2603,-1740xem2014016,85674l1975154,54876,1936026,44234,1780692,32715,1601368,21170,1498269,16090,1301534,9575,1204671,7886r-48413,-101l1107897,8356r-48311,1321l1011364,11899r-97879,6376l863828,20154r-49581,737l764743,20662,715276,19634,616458,15900,264020,88,260959,,239572,10299,200037,33413r17031,-406l260654,33007r23546,660l337477,36868r106515,7594l550494,51587r53264,2654l657047,55880r47714,228l752487,55206,943508,47167r47765,-1359l1144193,44234r101956,381l1513166,49530r107938,4241l1669072,56362r95859,6655l1908581,75184r105435,10490xem2079650,217271r-59893,-5499l1833854,195478r-52362,-3683l1729117,188988r-52375,-2032l1624355,185623r-52400,-737l1519567,184696r-104800,838l238353,211150r-103911,622l82486,211416,32283,210273r-12725,-520l,241388r43916,2655l92036,246354r49124,1727l190322,249313r49174,686l288683,250126r49162,-470l1045260,224904r53391,-546l1205522,226364r53416,26l1348613,224358r118935,-2616l1572818,221665r51232,1347l1676260,225679r52248,4191l1777517,234505r302133,25171l2079650,221297r,-4026xem2079663,401408r-24740,-127l1888464,402209r-263944,-978l1126756,407924r-26670,-521l1046734,404406r-26670,-458l815467,409575r-51156,749l613397,410718r-301841,-623l73266,412330r-43460,-355l51600,441452r7112,8153l92646,450837r31026,432l216877,449453r133173,1320l394423,450710r92482,-1257l724573,444169r130860,-4546l906195,438518r101499,-1499l1085951,436994r251574,1524l1356702,438607r49708,-13l1443761,437553r12954,-737l1518475,433501r37325,-533l1604657,434746r64224,3861l1702308,440575r48831,1550l1798878,441833r120790,-3315l1942084,438086r47701,432l2079663,441452r,-3366l2079663,402209r,-801xe" fillcolor="#23085a" stroked="f">
                  <v:path arrowok="t"/>
                </v:shape>
                <w10:wrap anchorx="page"/>
              </v:group>
            </w:pict>
          </mc:Fallback>
        </mc:AlternateContent>
      </w:r>
      <w:bookmarkStart w:id="51" w:name="Recommendations_for_promoting_effective_"/>
      <w:bookmarkStart w:id="52" w:name="_bookmark15"/>
      <w:bookmarkEnd w:id="51"/>
      <w:bookmarkEnd w:id="52"/>
      <w:r>
        <w:rPr>
          <w:color w:val="579C8A"/>
          <w:spacing w:val="-2"/>
        </w:rPr>
        <w:t>Recommendations</w:t>
      </w:r>
      <w:r>
        <w:rPr>
          <w:color w:val="579C8A"/>
          <w:spacing w:val="-25"/>
        </w:rPr>
        <w:t xml:space="preserve"> </w:t>
      </w:r>
      <w:r>
        <w:rPr>
          <w:color w:val="579C8A"/>
          <w:spacing w:val="-2"/>
        </w:rPr>
        <w:t>for</w:t>
      </w:r>
      <w:r>
        <w:rPr>
          <w:color w:val="579C8A"/>
          <w:spacing w:val="-24"/>
        </w:rPr>
        <w:t xml:space="preserve"> </w:t>
      </w:r>
      <w:r>
        <w:rPr>
          <w:color w:val="579C8A"/>
          <w:spacing w:val="-2"/>
        </w:rPr>
        <w:t xml:space="preserve">promoting </w:t>
      </w:r>
      <w:r>
        <w:rPr>
          <w:color w:val="579C8A"/>
          <w:spacing w:val="-8"/>
        </w:rPr>
        <w:t>effective</w:t>
      </w:r>
      <w:r>
        <w:rPr>
          <w:color w:val="579C8A"/>
          <w:spacing w:val="-18"/>
        </w:rPr>
        <w:t xml:space="preserve"> </w:t>
      </w:r>
      <w:r>
        <w:rPr>
          <w:color w:val="579C8A"/>
          <w:spacing w:val="-8"/>
        </w:rPr>
        <w:t>inclusion</w:t>
      </w:r>
      <w:r>
        <w:rPr>
          <w:color w:val="579C8A"/>
          <w:spacing w:val="-19"/>
        </w:rPr>
        <w:t xml:space="preserve"> </w:t>
      </w:r>
      <w:r>
        <w:rPr>
          <w:color w:val="579C8A"/>
          <w:spacing w:val="-8"/>
        </w:rPr>
        <w:t>of</w:t>
      </w:r>
      <w:r>
        <w:rPr>
          <w:color w:val="579C8A"/>
          <w:spacing w:val="-18"/>
        </w:rPr>
        <w:t xml:space="preserve"> </w:t>
      </w:r>
      <w:r>
        <w:rPr>
          <w:color w:val="579C8A"/>
          <w:spacing w:val="-8"/>
        </w:rPr>
        <w:t>teachers</w:t>
      </w:r>
      <w:r>
        <w:rPr>
          <w:color w:val="579C8A"/>
          <w:spacing w:val="-18"/>
        </w:rPr>
        <w:t xml:space="preserve"> </w:t>
      </w:r>
      <w:r>
        <w:rPr>
          <w:color w:val="579C8A"/>
          <w:spacing w:val="-8"/>
        </w:rPr>
        <w:t xml:space="preserve">with </w:t>
      </w:r>
      <w:r>
        <w:rPr>
          <w:color w:val="579C8A"/>
          <w:spacing w:val="-2"/>
        </w:rPr>
        <w:t>disabilities</w:t>
      </w:r>
    </w:p>
    <w:p w14:paraId="4AC30DED" w14:textId="77777777" w:rsidR="006C6932" w:rsidRDefault="00000000">
      <w:pPr>
        <w:pStyle w:val="BodyText"/>
        <w:spacing w:before="201" w:line="271" w:lineRule="auto"/>
        <w:ind w:left="1417" w:right="4555"/>
      </w:pPr>
      <w:r>
        <w:t>During</w:t>
      </w:r>
      <w:r>
        <w:rPr>
          <w:spacing w:val="-1"/>
        </w:rPr>
        <w:t xml:space="preserve"> </w:t>
      </w:r>
      <w:r>
        <w:t>the</w:t>
      </w:r>
      <w:r>
        <w:rPr>
          <w:spacing w:val="-1"/>
        </w:rPr>
        <w:t xml:space="preserve"> </w:t>
      </w:r>
      <w:r>
        <w:t>interviews,</w:t>
      </w:r>
      <w:r>
        <w:rPr>
          <w:spacing w:val="-1"/>
        </w:rPr>
        <w:t xml:space="preserve"> </w:t>
      </w:r>
      <w:r>
        <w:t>teachers</w:t>
      </w:r>
      <w:r>
        <w:rPr>
          <w:spacing w:val="-1"/>
        </w:rPr>
        <w:t xml:space="preserve"> </w:t>
      </w:r>
      <w:r>
        <w:t>were</w:t>
      </w:r>
      <w:r>
        <w:rPr>
          <w:spacing w:val="-1"/>
        </w:rPr>
        <w:t xml:space="preserve"> </w:t>
      </w:r>
      <w:r>
        <w:t>invited</w:t>
      </w:r>
      <w:r>
        <w:rPr>
          <w:spacing w:val="-1"/>
        </w:rPr>
        <w:t xml:space="preserve"> </w:t>
      </w:r>
      <w:r>
        <w:t>to</w:t>
      </w:r>
      <w:r>
        <w:rPr>
          <w:spacing w:val="-1"/>
        </w:rPr>
        <w:t xml:space="preserve"> </w:t>
      </w:r>
      <w:r>
        <w:t>reflect</w:t>
      </w:r>
      <w:r>
        <w:rPr>
          <w:spacing w:val="-1"/>
        </w:rPr>
        <w:t xml:space="preserve"> </w:t>
      </w:r>
      <w:r>
        <w:t>on</w:t>
      </w:r>
      <w:r>
        <w:rPr>
          <w:spacing w:val="-1"/>
        </w:rPr>
        <w:t xml:space="preserve"> </w:t>
      </w:r>
      <w:r>
        <w:t>the</w:t>
      </w:r>
      <w:r>
        <w:rPr>
          <w:spacing w:val="-1"/>
        </w:rPr>
        <w:t xml:space="preserve"> </w:t>
      </w:r>
      <w:r>
        <w:t>kinds</w:t>
      </w:r>
      <w:r>
        <w:rPr>
          <w:spacing w:val="-1"/>
        </w:rPr>
        <w:t xml:space="preserve"> </w:t>
      </w:r>
      <w:r>
        <w:t>of things</w:t>
      </w:r>
      <w:r>
        <w:rPr>
          <w:spacing w:val="-13"/>
        </w:rPr>
        <w:t xml:space="preserve"> </w:t>
      </w:r>
      <w:r>
        <w:t>that</w:t>
      </w:r>
      <w:r>
        <w:rPr>
          <w:spacing w:val="-13"/>
        </w:rPr>
        <w:t xml:space="preserve"> </w:t>
      </w:r>
      <w:r>
        <w:t>could</w:t>
      </w:r>
      <w:r>
        <w:rPr>
          <w:spacing w:val="-12"/>
        </w:rPr>
        <w:t xml:space="preserve"> </w:t>
      </w:r>
      <w:r>
        <w:t>be</w:t>
      </w:r>
      <w:r>
        <w:rPr>
          <w:spacing w:val="-13"/>
        </w:rPr>
        <w:t xml:space="preserve"> </w:t>
      </w:r>
      <w:r>
        <w:t>improved</w:t>
      </w:r>
      <w:r>
        <w:rPr>
          <w:spacing w:val="-13"/>
        </w:rPr>
        <w:t xml:space="preserve"> </w:t>
      </w:r>
      <w:r>
        <w:t>in</w:t>
      </w:r>
      <w:r>
        <w:rPr>
          <w:spacing w:val="-12"/>
        </w:rPr>
        <w:t xml:space="preserve"> </w:t>
      </w:r>
      <w:r>
        <w:t>order</w:t>
      </w:r>
      <w:r>
        <w:rPr>
          <w:spacing w:val="-13"/>
        </w:rPr>
        <w:t xml:space="preserve"> </w:t>
      </w:r>
      <w:r>
        <w:t>for</w:t>
      </w:r>
      <w:r>
        <w:rPr>
          <w:spacing w:val="-13"/>
        </w:rPr>
        <w:t xml:space="preserve"> </w:t>
      </w:r>
      <w:r>
        <w:t>them</w:t>
      </w:r>
      <w:r>
        <w:rPr>
          <w:spacing w:val="-12"/>
        </w:rPr>
        <w:t xml:space="preserve"> </w:t>
      </w:r>
      <w:r>
        <w:t>to</w:t>
      </w:r>
      <w:r>
        <w:rPr>
          <w:spacing w:val="-13"/>
        </w:rPr>
        <w:t xml:space="preserve"> </w:t>
      </w:r>
      <w:r>
        <w:t>have</w:t>
      </w:r>
      <w:r>
        <w:rPr>
          <w:spacing w:val="-13"/>
        </w:rPr>
        <w:t xml:space="preserve"> </w:t>
      </w:r>
      <w:r>
        <w:t>richer</w:t>
      </w:r>
      <w:r>
        <w:rPr>
          <w:spacing w:val="-12"/>
        </w:rPr>
        <w:t xml:space="preserve"> </w:t>
      </w:r>
      <w:r>
        <w:t>and</w:t>
      </w:r>
      <w:r>
        <w:rPr>
          <w:spacing w:val="-13"/>
        </w:rPr>
        <w:t xml:space="preserve"> </w:t>
      </w:r>
      <w:r>
        <w:t xml:space="preserve">more </w:t>
      </w:r>
      <w:r>
        <w:rPr>
          <w:spacing w:val="-2"/>
        </w:rPr>
        <w:t>effective</w:t>
      </w:r>
      <w:r>
        <w:rPr>
          <w:spacing w:val="-6"/>
        </w:rPr>
        <w:t xml:space="preserve"> </w:t>
      </w:r>
      <w:r>
        <w:rPr>
          <w:spacing w:val="-2"/>
        </w:rPr>
        <w:t>professional</w:t>
      </w:r>
      <w:r>
        <w:rPr>
          <w:spacing w:val="-6"/>
        </w:rPr>
        <w:t xml:space="preserve"> </w:t>
      </w:r>
      <w:r>
        <w:rPr>
          <w:spacing w:val="-2"/>
        </w:rPr>
        <w:t>lives.</w:t>
      </w:r>
      <w:r>
        <w:rPr>
          <w:spacing w:val="-6"/>
        </w:rPr>
        <w:t xml:space="preserve"> </w:t>
      </w:r>
      <w:r>
        <w:rPr>
          <w:spacing w:val="-2"/>
        </w:rPr>
        <w:t>Some</w:t>
      </w:r>
      <w:r>
        <w:rPr>
          <w:spacing w:val="-6"/>
        </w:rPr>
        <w:t xml:space="preserve"> </w:t>
      </w:r>
      <w:r>
        <w:rPr>
          <w:spacing w:val="-2"/>
        </w:rPr>
        <w:t>of</w:t>
      </w:r>
      <w:r>
        <w:rPr>
          <w:spacing w:val="-6"/>
        </w:rPr>
        <w:t xml:space="preserve"> </w:t>
      </w:r>
      <w:r>
        <w:rPr>
          <w:spacing w:val="-2"/>
        </w:rPr>
        <w:t>the</w:t>
      </w:r>
      <w:r>
        <w:rPr>
          <w:spacing w:val="-6"/>
        </w:rPr>
        <w:t xml:space="preserve"> </w:t>
      </w:r>
      <w:r>
        <w:rPr>
          <w:spacing w:val="-2"/>
        </w:rPr>
        <w:t>insights</w:t>
      </w:r>
      <w:r>
        <w:rPr>
          <w:spacing w:val="-6"/>
        </w:rPr>
        <w:t xml:space="preserve"> </w:t>
      </w:r>
      <w:r>
        <w:rPr>
          <w:spacing w:val="-2"/>
        </w:rPr>
        <w:t>emerging</w:t>
      </w:r>
      <w:r>
        <w:rPr>
          <w:spacing w:val="-6"/>
        </w:rPr>
        <w:t xml:space="preserve"> </w:t>
      </w:r>
      <w:r>
        <w:rPr>
          <w:spacing w:val="-2"/>
        </w:rPr>
        <w:t>from</w:t>
      </w:r>
      <w:r>
        <w:rPr>
          <w:spacing w:val="-6"/>
        </w:rPr>
        <w:t xml:space="preserve"> </w:t>
      </w:r>
      <w:r>
        <w:rPr>
          <w:spacing w:val="-2"/>
        </w:rPr>
        <w:t>this</w:t>
      </w:r>
      <w:r>
        <w:rPr>
          <w:spacing w:val="-6"/>
        </w:rPr>
        <w:t xml:space="preserve"> </w:t>
      </w:r>
      <w:r>
        <w:rPr>
          <w:spacing w:val="-2"/>
        </w:rPr>
        <w:t xml:space="preserve">data </w:t>
      </w:r>
      <w:r>
        <w:t>are powerful.</w:t>
      </w:r>
    </w:p>
    <w:p w14:paraId="37FA1451" w14:textId="77777777" w:rsidR="006C6932" w:rsidRDefault="006C6932">
      <w:pPr>
        <w:pStyle w:val="BodyText"/>
        <w:spacing w:before="156"/>
      </w:pPr>
    </w:p>
    <w:p w14:paraId="0FEA2B64" w14:textId="77777777" w:rsidR="006C6932" w:rsidRDefault="00000000">
      <w:pPr>
        <w:pStyle w:val="Heading4"/>
      </w:pPr>
      <w:r>
        <w:rPr>
          <w:spacing w:val="-8"/>
        </w:rPr>
        <w:t>Improving</w:t>
      </w:r>
      <w:r>
        <w:rPr>
          <w:spacing w:val="-6"/>
        </w:rPr>
        <w:t xml:space="preserve"> </w:t>
      </w:r>
      <w:r>
        <w:rPr>
          <w:spacing w:val="-8"/>
        </w:rPr>
        <w:t>inclusion</w:t>
      </w:r>
      <w:r>
        <w:rPr>
          <w:spacing w:val="-6"/>
        </w:rPr>
        <w:t xml:space="preserve"> </w:t>
      </w:r>
      <w:r>
        <w:rPr>
          <w:spacing w:val="-8"/>
        </w:rPr>
        <w:t>for</w:t>
      </w:r>
      <w:r>
        <w:rPr>
          <w:spacing w:val="-5"/>
        </w:rPr>
        <w:t xml:space="preserve"> </w:t>
      </w:r>
      <w:r>
        <w:rPr>
          <w:spacing w:val="-8"/>
        </w:rPr>
        <w:t>all</w:t>
      </w:r>
    </w:p>
    <w:p w14:paraId="258F4524" w14:textId="77777777" w:rsidR="006C6932" w:rsidRDefault="00000000">
      <w:pPr>
        <w:pStyle w:val="BodyText"/>
        <w:spacing w:before="121" w:line="271" w:lineRule="auto"/>
        <w:ind w:left="1417" w:right="4513"/>
      </w:pPr>
      <w:r>
        <w:t>Thirteen participants, across countries, recommended the need to improve</w:t>
      </w:r>
      <w:r>
        <w:rPr>
          <w:spacing w:val="-1"/>
        </w:rPr>
        <w:t xml:space="preserve"> </w:t>
      </w:r>
      <w:r>
        <w:t>inclusion</w:t>
      </w:r>
      <w:r>
        <w:rPr>
          <w:spacing w:val="-1"/>
        </w:rPr>
        <w:t xml:space="preserve"> </w:t>
      </w:r>
      <w:r>
        <w:t>for</w:t>
      </w:r>
      <w:r>
        <w:rPr>
          <w:spacing w:val="-1"/>
        </w:rPr>
        <w:t xml:space="preserve"> </w:t>
      </w:r>
      <w:r>
        <w:t>all</w:t>
      </w:r>
      <w:r>
        <w:rPr>
          <w:spacing w:val="-1"/>
        </w:rPr>
        <w:t xml:space="preserve"> </w:t>
      </w:r>
      <w:r>
        <w:t>people</w:t>
      </w:r>
      <w:r>
        <w:rPr>
          <w:spacing w:val="-1"/>
        </w:rPr>
        <w:t xml:space="preserve"> </w:t>
      </w:r>
      <w:r>
        <w:t>with</w:t>
      </w:r>
      <w:r>
        <w:rPr>
          <w:spacing w:val="-1"/>
        </w:rPr>
        <w:t xml:space="preserve"> </w:t>
      </w:r>
      <w:r>
        <w:t>disabilities,</w:t>
      </w:r>
      <w:r>
        <w:rPr>
          <w:spacing w:val="-1"/>
        </w:rPr>
        <w:t xml:space="preserve"> </w:t>
      </w:r>
      <w:r>
        <w:t>and</w:t>
      </w:r>
      <w:r>
        <w:rPr>
          <w:spacing w:val="-1"/>
        </w:rPr>
        <w:t xml:space="preserve"> </w:t>
      </w:r>
      <w:r>
        <w:t>not</w:t>
      </w:r>
      <w:r>
        <w:rPr>
          <w:spacing w:val="-1"/>
        </w:rPr>
        <w:t xml:space="preserve"> </w:t>
      </w:r>
      <w:r>
        <w:t>only</w:t>
      </w:r>
      <w:r>
        <w:rPr>
          <w:spacing w:val="-1"/>
        </w:rPr>
        <w:t xml:space="preserve"> </w:t>
      </w:r>
      <w:r>
        <w:t>teachers. This</w:t>
      </w:r>
      <w:r>
        <w:rPr>
          <w:spacing w:val="-13"/>
        </w:rPr>
        <w:t xml:space="preserve"> </w:t>
      </w:r>
      <w:r>
        <w:t>was</w:t>
      </w:r>
      <w:r>
        <w:rPr>
          <w:spacing w:val="-13"/>
        </w:rPr>
        <w:t xml:space="preserve"> </w:t>
      </w:r>
      <w:r>
        <w:t>discussed</w:t>
      </w:r>
      <w:r>
        <w:rPr>
          <w:spacing w:val="-12"/>
        </w:rPr>
        <w:t xml:space="preserve"> </w:t>
      </w:r>
      <w:r>
        <w:t>first</w:t>
      </w:r>
      <w:r>
        <w:rPr>
          <w:spacing w:val="-13"/>
        </w:rPr>
        <w:t xml:space="preserve"> </w:t>
      </w:r>
      <w:r>
        <w:t>around</w:t>
      </w:r>
      <w:r>
        <w:rPr>
          <w:spacing w:val="-13"/>
        </w:rPr>
        <w:t xml:space="preserve"> </w:t>
      </w:r>
      <w:r>
        <w:t>the</w:t>
      </w:r>
      <w:r>
        <w:rPr>
          <w:spacing w:val="-12"/>
        </w:rPr>
        <w:t xml:space="preserve"> </w:t>
      </w:r>
      <w:r>
        <w:t>need</w:t>
      </w:r>
      <w:r>
        <w:rPr>
          <w:spacing w:val="-13"/>
        </w:rPr>
        <w:t xml:space="preserve"> </w:t>
      </w:r>
      <w:r>
        <w:t>to</w:t>
      </w:r>
      <w:r>
        <w:rPr>
          <w:spacing w:val="-13"/>
        </w:rPr>
        <w:t xml:space="preserve"> </w:t>
      </w:r>
      <w:r>
        <w:t>remove</w:t>
      </w:r>
      <w:r>
        <w:rPr>
          <w:spacing w:val="-12"/>
        </w:rPr>
        <w:t xml:space="preserve"> </w:t>
      </w:r>
      <w:r>
        <w:t>barriers</w:t>
      </w:r>
      <w:r>
        <w:rPr>
          <w:spacing w:val="-13"/>
        </w:rPr>
        <w:t xml:space="preserve"> </w:t>
      </w:r>
      <w:r>
        <w:t>for</w:t>
      </w:r>
      <w:r>
        <w:rPr>
          <w:spacing w:val="-13"/>
        </w:rPr>
        <w:t xml:space="preserve"> </w:t>
      </w:r>
      <w:r>
        <w:t>inclusive participation</w:t>
      </w:r>
      <w:r>
        <w:rPr>
          <w:spacing w:val="-1"/>
        </w:rPr>
        <w:t xml:space="preserve"> </w:t>
      </w:r>
      <w:r>
        <w:t>in</w:t>
      </w:r>
      <w:r>
        <w:rPr>
          <w:spacing w:val="-1"/>
        </w:rPr>
        <w:t xml:space="preserve"> </w:t>
      </w:r>
      <w:r>
        <w:t>society.</w:t>
      </w:r>
      <w:r>
        <w:rPr>
          <w:spacing w:val="-1"/>
        </w:rPr>
        <w:t xml:space="preserve"> </w:t>
      </w:r>
      <w:r>
        <w:t>Mirroring</w:t>
      </w:r>
      <w:r>
        <w:rPr>
          <w:spacing w:val="-1"/>
        </w:rPr>
        <w:t xml:space="preserve"> </w:t>
      </w:r>
      <w:r>
        <w:t>the</w:t>
      </w:r>
      <w:r>
        <w:rPr>
          <w:spacing w:val="-1"/>
        </w:rPr>
        <w:t xml:space="preserve"> </w:t>
      </w:r>
      <w:r>
        <w:t>twin-track</w:t>
      </w:r>
      <w:r>
        <w:rPr>
          <w:spacing w:val="-1"/>
        </w:rPr>
        <w:t xml:space="preserve"> </w:t>
      </w:r>
      <w:r>
        <w:t>approach</w:t>
      </w:r>
      <w:r>
        <w:rPr>
          <w:spacing w:val="-1"/>
        </w:rPr>
        <w:t xml:space="preserve"> </w:t>
      </w:r>
      <w:r>
        <w:t xml:space="preserve">(combining disability mainstreaming with tailored support for individuals with </w:t>
      </w:r>
      <w:r>
        <w:rPr>
          <w:spacing w:val="-2"/>
        </w:rPr>
        <w:t>disabilities),</w:t>
      </w:r>
      <w:r>
        <w:rPr>
          <w:spacing w:val="-6"/>
        </w:rPr>
        <w:t xml:space="preserve"> </w:t>
      </w:r>
      <w:r>
        <w:rPr>
          <w:spacing w:val="-2"/>
        </w:rPr>
        <w:t>teachers</w:t>
      </w:r>
      <w:r>
        <w:rPr>
          <w:spacing w:val="-6"/>
        </w:rPr>
        <w:t xml:space="preserve"> </w:t>
      </w:r>
      <w:r>
        <w:rPr>
          <w:spacing w:val="-2"/>
        </w:rPr>
        <w:t>recommended</w:t>
      </w:r>
      <w:r>
        <w:rPr>
          <w:spacing w:val="-6"/>
        </w:rPr>
        <w:t xml:space="preserve"> </w:t>
      </w:r>
      <w:r>
        <w:rPr>
          <w:spacing w:val="-2"/>
        </w:rPr>
        <w:t>offering</w:t>
      </w:r>
      <w:r>
        <w:rPr>
          <w:spacing w:val="-6"/>
        </w:rPr>
        <w:t xml:space="preserve"> </w:t>
      </w:r>
      <w:r>
        <w:rPr>
          <w:spacing w:val="-2"/>
        </w:rPr>
        <w:t>better</w:t>
      </w:r>
      <w:r>
        <w:rPr>
          <w:spacing w:val="-6"/>
        </w:rPr>
        <w:t xml:space="preserve"> </w:t>
      </w:r>
      <w:r>
        <w:rPr>
          <w:spacing w:val="-2"/>
        </w:rPr>
        <w:t>inclusive</w:t>
      </w:r>
      <w:r>
        <w:rPr>
          <w:spacing w:val="-6"/>
        </w:rPr>
        <w:t xml:space="preserve"> </w:t>
      </w:r>
      <w:r>
        <w:rPr>
          <w:spacing w:val="-2"/>
        </w:rPr>
        <w:t>services</w:t>
      </w:r>
      <w:r>
        <w:rPr>
          <w:spacing w:val="-6"/>
        </w:rPr>
        <w:t xml:space="preserve"> </w:t>
      </w:r>
      <w:r>
        <w:rPr>
          <w:spacing w:val="-2"/>
        </w:rPr>
        <w:t xml:space="preserve">for </w:t>
      </w:r>
      <w:r>
        <w:t>all, and specifically promoting teachers with disabilities:</w:t>
      </w:r>
    </w:p>
    <w:p w14:paraId="045C3732" w14:textId="77777777" w:rsidR="006C6932" w:rsidRDefault="00000000">
      <w:pPr>
        <w:pStyle w:val="Heading5"/>
        <w:spacing w:before="120" w:line="271" w:lineRule="auto"/>
        <w:ind w:left="1700" w:right="4604"/>
        <w:rPr>
          <w:i w:val="0"/>
        </w:rPr>
      </w:pPr>
      <w:r w:rsidRPr="00B4048A">
        <w:rPr>
          <w:spacing w:val="-4"/>
        </w:rPr>
        <w:t>I</w:t>
      </w:r>
      <w:r w:rsidRPr="00B4048A">
        <w:rPr>
          <w:spacing w:val="-12"/>
        </w:rPr>
        <w:t xml:space="preserve"> </w:t>
      </w:r>
      <w:r w:rsidRPr="00B4048A">
        <w:rPr>
          <w:spacing w:val="-4"/>
        </w:rPr>
        <w:t>think</w:t>
      </w:r>
      <w:r w:rsidRPr="00B4048A">
        <w:rPr>
          <w:spacing w:val="-12"/>
        </w:rPr>
        <w:t xml:space="preserve"> </w:t>
      </w:r>
      <w:r w:rsidRPr="00B4048A">
        <w:rPr>
          <w:spacing w:val="-4"/>
        </w:rPr>
        <w:t>we</w:t>
      </w:r>
      <w:r w:rsidRPr="00B4048A">
        <w:rPr>
          <w:spacing w:val="-12"/>
        </w:rPr>
        <w:t xml:space="preserve"> </w:t>
      </w:r>
      <w:r w:rsidRPr="00B4048A">
        <w:rPr>
          <w:spacing w:val="-4"/>
        </w:rPr>
        <w:t>have</w:t>
      </w:r>
      <w:r w:rsidRPr="00B4048A">
        <w:rPr>
          <w:spacing w:val="-12"/>
        </w:rPr>
        <w:t xml:space="preserve"> </w:t>
      </w:r>
      <w:r w:rsidRPr="00B4048A">
        <w:rPr>
          <w:spacing w:val="-4"/>
        </w:rPr>
        <w:t>the</w:t>
      </w:r>
      <w:r w:rsidRPr="00B4048A">
        <w:rPr>
          <w:spacing w:val="-12"/>
        </w:rPr>
        <w:t xml:space="preserve"> </w:t>
      </w:r>
      <w:r w:rsidRPr="00B4048A">
        <w:rPr>
          <w:spacing w:val="-4"/>
        </w:rPr>
        <w:t>right</w:t>
      </w:r>
      <w:r w:rsidRPr="00B4048A">
        <w:rPr>
          <w:spacing w:val="-12"/>
        </w:rPr>
        <w:t xml:space="preserve"> </w:t>
      </w:r>
      <w:r w:rsidRPr="00B4048A">
        <w:rPr>
          <w:spacing w:val="-4"/>
        </w:rPr>
        <w:t>…</w:t>
      </w:r>
      <w:r w:rsidRPr="00B4048A">
        <w:rPr>
          <w:spacing w:val="-12"/>
        </w:rPr>
        <w:t xml:space="preserve"> </w:t>
      </w:r>
      <w:r w:rsidRPr="00B4048A">
        <w:rPr>
          <w:spacing w:val="-4"/>
        </w:rPr>
        <w:t>I</w:t>
      </w:r>
      <w:r w:rsidRPr="00B4048A">
        <w:rPr>
          <w:spacing w:val="-12"/>
        </w:rPr>
        <w:t xml:space="preserve"> </w:t>
      </w:r>
      <w:r w:rsidRPr="00B4048A">
        <w:rPr>
          <w:spacing w:val="-4"/>
        </w:rPr>
        <w:t>would</w:t>
      </w:r>
      <w:r w:rsidRPr="00B4048A">
        <w:rPr>
          <w:spacing w:val="-12"/>
        </w:rPr>
        <w:t xml:space="preserve"> </w:t>
      </w:r>
      <w:r w:rsidRPr="00B4048A">
        <w:rPr>
          <w:spacing w:val="-4"/>
        </w:rPr>
        <w:t>like</w:t>
      </w:r>
      <w:r w:rsidRPr="00B4048A">
        <w:rPr>
          <w:spacing w:val="-12"/>
        </w:rPr>
        <w:t xml:space="preserve"> </w:t>
      </w:r>
      <w:r w:rsidRPr="00B4048A">
        <w:rPr>
          <w:spacing w:val="-4"/>
        </w:rPr>
        <w:t>to</w:t>
      </w:r>
      <w:r w:rsidRPr="00B4048A">
        <w:rPr>
          <w:spacing w:val="-12"/>
        </w:rPr>
        <w:t xml:space="preserve"> </w:t>
      </w:r>
      <w:r w:rsidRPr="00B4048A">
        <w:rPr>
          <w:spacing w:val="-4"/>
        </w:rPr>
        <w:t>work</w:t>
      </w:r>
      <w:r w:rsidRPr="00B4048A">
        <w:rPr>
          <w:spacing w:val="-12"/>
        </w:rPr>
        <w:t xml:space="preserve"> </w:t>
      </w:r>
      <w:r w:rsidRPr="00B4048A">
        <w:rPr>
          <w:spacing w:val="-4"/>
        </w:rPr>
        <w:t>in</w:t>
      </w:r>
      <w:r w:rsidRPr="00B4048A">
        <w:rPr>
          <w:spacing w:val="-12"/>
        </w:rPr>
        <w:t xml:space="preserve"> </w:t>
      </w:r>
      <w:r w:rsidRPr="00B4048A">
        <w:rPr>
          <w:spacing w:val="-4"/>
        </w:rPr>
        <w:t>the</w:t>
      </w:r>
      <w:r w:rsidRPr="00B4048A">
        <w:rPr>
          <w:spacing w:val="-12"/>
        </w:rPr>
        <w:t xml:space="preserve"> </w:t>
      </w:r>
      <w:r w:rsidRPr="00B4048A">
        <w:rPr>
          <w:spacing w:val="-4"/>
        </w:rPr>
        <w:t xml:space="preserve">same </w:t>
      </w:r>
      <w:r w:rsidRPr="00B4048A">
        <w:t>conditions</w:t>
      </w:r>
      <w:r w:rsidRPr="00B4048A">
        <w:rPr>
          <w:spacing w:val="-12"/>
        </w:rPr>
        <w:t xml:space="preserve"> </w:t>
      </w:r>
      <w:r w:rsidRPr="00B4048A">
        <w:t>that</w:t>
      </w:r>
      <w:r w:rsidRPr="00B4048A">
        <w:rPr>
          <w:spacing w:val="-12"/>
        </w:rPr>
        <w:t xml:space="preserve"> </w:t>
      </w:r>
      <w:r w:rsidRPr="00B4048A">
        <w:t>my</w:t>
      </w:r>
      <w:r w:rsidRPr="00B4048A">
        <w:rPr>
          <w:spacing w:val="-12"/>
        </w:rPr>
        <w:t xml:space="preserve"> </w:t>
      </w:r>
      <w:r w:rsidRPr="00B4048A">
        <w:t>workmates</w:t>
      </w:r>
      <w:r w:rsidRPr="00B4048A">
        <w:rPr>
          <w:spacing w:val="-12"/>
        </w:rPr>
        <w:t xml:space="preserve"> </w:t>
      </w:r>
      <w:r w:rsidRPr="00B4048A">
        <w:t>do.</w:t>
      </w:r>
      <w:r w:rsidRPr="00B4048A">
        <w:rPr>
          <w:spacing w:val="-12"/>
        </w:rPr>
        <w:t xml:space="preserve"> </w:t>
      </w:r>
      <w:r w:rsidRPr="00B4048A">
        <w:rPr>
          <w:i w:val="0"/>
        </w:rPr>
        <w:t>(Lucia,</w:t>
      </w:r>
      <w:r w:rsidRPr="00B4048A">
        <w:rPr>
          <w:i w:val="0"/>
          <w:spacing w:val="-12"/>
        </w:rPr>
        <w:t xml:space="preserve"> </w:t>
      </w:r>
      <w:r w:rsidRPr="00B4048A">
        <w:rPr>
          <w:i w:val="0"/>
        </w:rPr>
        <w:t>Spain)</w:t>
      </w:r>
    </w:p>
    <w:p w14:paraId="60BE26B8" w14:textId="77777777" w:rsidR="006C6932" w:rsidRDefault="006C6932">
      <w:pPr>
        <w:pStyle w:val="BodyText"/>
        <w:spacing w:before="18"/>
        <w:rPr>
          <w:b/>
        </w:rPr>
      </w:pPr>
    </w:p>
    <w:p w14:paraId="79E04B77" w14:textId="77777777" w:rsidR="006C6932" w:rsidRDefault="00000000">
      <w:pPr>
        <w:spacing w:line="271" w:lineRule="auto"/>
        <w:ind w:left="1700" w:right="4604"/>
        <w:rPr>
          <w:b/>
          <w:i/>
          <w:sz w:val="18"/>
        </w:rPr>
      </w:pPr>
      <w:r w:rsidRPr="00B4048A">
        <w:rPr>
          <w:b/>
          <w:i/>
          <w:spacing w:val="-4"/>
          <w:sz w:val="18"/>
        </w:rPr>
        <w:t>If</w:t>
      </w:r>
      <w:r w:rsidRPr="00B4048A">
        <w:rPr>
          <w:b/>
          <w:i/>
          <w:spacing w:val="-11"/>
          <w:sz w:val="18"/>
        </w:rPr>
        <w:t xml:space="preserve"> </w:t>
      </w:r>
      <w:r w:rsidRPr="00B4048A">
        <w:rPr>
          <w:b/>
          <w:i/>
          <w:spacing w:val="-4"/>
          <w:sz w:val="18"/>
        </w:rPr>
        <w:t>I</w:t>
      </w:r>
      <w:r w:rsidRPr="00B4048A">
        <w:rPr>
          <w:b/>
          <w:i/>
          <w:spacing w:val="-11"/>
          <w:sz w:val="18"/>
        </w:rPr>
        <w:t xml:space="preserve"> </w:t>
      </w:r>
      <w:r w:rsidRPr="00B4048A">
        <w:rPr>
          <w:b/>
          <w:i/>
          <w:spacing w:val="-4"/>
          <w:sz w:val="18"/>
        </w:rPr>
        <w:t>have</w:t>
      </w:r>
      <w:r w:rsidRPr="00B4048A">
        <w:rPr>
          <w:b/>
          <w:i/>
          <w:spacing w:val="-11"/>
          <w:sz w:val="18"/>
        </w:rPr>
        <w:t xml:space="preserve"> </w:t>
      </w:r>
      <w:r w:rsidRPr="00B4048A">
        <w:rPr>
          <w:b/>
          <w:i/>
          <w:spacing w:val="-4"/>
          <w:sz w:val="18"/>
        </w:rPr>
        <w:t>my</w:t>
      </w:r>
      <w:r w:rsidRPr="00B4048A">
        <w:rPr>
          <w:b/>
          <w:i/>
          <w:spacing w:val="-11"/>
          <w:sz w:val="18"/>
        </w:rPr>
        <w:t xml:space="preserve"> </w:t>
      </w:r>
      <w:r w:rsidRPr="00B4048A">
        <w:rPr>
          <w:b/>
          <w:i/>
          <w:spacing w:val="-4"/>
          <w:sz w:val="18"/>
        </w:rPr>
        <w:t>needs</w:t>
      </w:r>
      <w:r w:rsidRPr="00B4048A">
        <w:rPr>
          <w:b/>
          <w:i/>
          <w:spacing w:val="-11"/>
          <w:sz w:val="18"/>
        </w:rPr>
        <w:t xml:space="preserve"> </w:t>
      </w:r>
      <w:r w:rsidRPr="00B4048A">
        <w:rPr>
          <w:b/>
          <w:i/>
          <w:spacing w:val="-4"/>
          <w:sz w:val="18"/>
        </w:rPr>
        <w:t>met</w:t>
      </w:r>
      <w:r w:rsidRPr="00B4048A">
        <w:rPr>
          <w:b/>
          <w:i/>
          <w:spacing w:val="-11"/>
          <w:sz w:val="18"/>
        </w:rPr>
        <w:t xml:space="preserve"> </w:t>
      </w:r>
      <w:r w:rsidRPr="00B4048A">
        <w:rPr>
          <w:b/>
          <w:spacing w:val="-4"/>
          <w:sz w:val="18"/>
        </w:rPr>
        <w:t>[as</w:t>
      </w:r>
      <w:r w:rsidRPr="00B4048A">
        <w:rPr>
          <w:b/>
          <w:spacing w:val="-11"/>
          <w:sz w:val="18"/>
        </w:rPr>
        <w:t xml:space="preserve"> </w:t>
      </w:r>
      <w:r w:rsidRPr="00B4048A">
        <w:rPr>
          <w:b/>
          <w:spacing w:val="-4"/>
          <w:sz w:val="18"/>
        </w:rPr>
        <w:t>a</w:t>
      </w:r>
      <w:r w:rsidRPr="00B4048A">
        <w:rPr>
          <w:b/>
          <w:spacing w:val="-11"/>
          <w:sz w:val="18"/>
        </w:rPr>
        <w:t xml:space="preserve"> </w:t>
      </w:r>
      <w:r w:rsidRPr="00B4048A">
        <w:rPr>
          <w:b/>
          <w:spacing w:val="-4"/>
          <w:sz w:val="18"/>
        </w:rPr>
        <w:t>person</w:t>
      </w:r>
      <w:r w:rsidRPr="00B4048A">
        <w:rPr>
          <w:b/>
          <w:spacing w:val="-11"/>
          <w:sz w:val="18"/>
        </w:rPr>
        <w:t xml:space="preserve"> </w:t>
      </w:r>
      <w:r w:rsidRPr="00B4048A">
        <w:rPr>
          <w:b/>
          <w:spacing w:val="-4"/>
          <w:sz w:val="18"/>
        </w:rPr>
        <w:t>with</w:t>
      </w:r>
      <w:r w:rsidRPr="00B4048A">
        <w:rPr>
          <w:b/>
          <w:spacing w:val="-11"/>
          <w:sz w:val="18"/>
        </w:rPr>
        <w:t xml:space="preserve"> </w:t>
      </w:r>
      <w:r w:rsidRPr="00B4048A">
        <w:rPr>
          <w:b/>
          <w:spacing w:val="-4"/>
          <w:sz w:val="18"/>
        </w:rPr>
        <w:t>disabilities]</w:t>
      </w:r>
      <w:r w:rsidRPr="00B4048A">
        <w:rPr>
          <w:b/>
          <w:i/>
          <w:spacing w:val="-4"/>
          <w:sz w:val="18"/>
        </w:rPr>
        <w:t>,</w:t>
      </w:r>
      <w:r w:rsidRPr="00B4048A">
        <w:rPr>
          <w:b/>
          <w:i/>
          <w:spacing w:val="-11"/>
          <w:sz w:val="18"/>
        </w:rPr>
        <w:t xml:space="preserve"> </w:t>
      </w:r>
      <w:r w:rsidRPr="00B4048A">
        <w:rPr>
          <w:b/>
          <w:i/>
          <w:spacing w:val="-4"/>
          <w:sz w:val="18"/>
        </w:rPr>
        <w:t>I</w:t>
      </w:r>
      <w:r w:rsidRPr="00B4048A">
        <w:rPr>
          <w:b/>
          <w:i/>
          <w:spacing w:val="-11"/>
          <w:sz w:val="18"/>
        </w:rPr>
        <w:t xml:space="preserve"> </w:t>
      </w:r>
      <w:r w:rsidRPr="00B4048A">
        <w:rPr>
          <w:b/>
          <w:i/>
          <w:spacing w:val="-4"/>
          <w:sz w:val="18"/>
        </w:rPr>
        <w:t>can</w:t>
      </w:r>
      <w:r w:rsidRPr="00B4048A">
        <w:rPr>
          <w:b/>
          <w:i/>
          <w:spacing w:val="-11"/>
          <w:sz w:val="18"/>
        </w:rPr>
        <w:t xml:space="preserve"> </w:t>
      </w:r>
      <w:r w:rsidRPr="00B4048A">
        <w:rPr>
          <w:b/>
          <w:i/>
          <w:spacing w:val="-4"/>
          <w:sz w:val="18"/>
        </w:rPr>
        <w:t xml:space="preserve">teach </w:t>
      </w:r>
      <w:r w:rsidRPr="00B4048A">
        <w:rPr>
          <w:b/>
          <w:i/>
          <w:sz w:val="18"/>
        </w:rPr>
        <w:t>well.</w:t>
      </w:r>
      <w:r w:rsidRPr="00B4048A">
        <w:rPr>
          <w:b/>
          <w:i/>
          <w:spacing w:val="-11"/>
          <w:sz w:val="18"/>
        </w:rPr>
        <w:t xml:space="preserve"> </w:t>
      </w:r>
      <w:r w:rsidRPr="00B4048A">
        <w:rPr>
          <w:b/>
          <w:i/>
          <w:sz w:val="18"/>
        </w:rPr>
        <w:t>When</w:t>
      </w:r>
      <w:r w:rsidRPr="00B4048A">
        <w:rPr>
          <w:b/>
          <w:i/>
          <w:spacing w:val="-11"/>
          <w:sz w:val="18"/>
        </w:rPr>
        <w:t xml:space="preserve"> </w:t>
      </w:r>
      <w:r w:rsidRPr="00B4048A">
        <w:rPr>
          <w:b/>
          <w:i/>
          <w:sz w:val="18"/>
        </w:rPr>
        <w:t>these</w:t>
      </w:r>
      <w:r w:rsidRPr="00B4048A">
        <w:rPr>
          <w:b/>
          <w:i/>
          <w:spacing w:val="-11"/>
          <w:sz w:val="18"/>
        </w:rPr>
        <w:t xml:space="preserve"> </w:t>
      </w:r>
      <w:r w:rsidRPr="00B4048A">
        <w:rPr>
          <w:b/>
          <w:i/>
          <w:sz w:val="18"/>
        </w:rPr>
        <w:t>are</w:t>
      </w:r>
      <w:r w:rsidRPr="00B4048A">
        <w:rPr>
          <w:b/>
          <w:i/>
          <w:spacing w:val="-11"/>
          <w:sz w:val="18"/>
        </w:rPr>
        <w:t xml:space="preserve"> </w:t>
      </w:r>
      <w:r w:rsidRPr="00B4048A">
        <w:rPr>
          <w:b/>
          <w:i/>
          <w:sz w:val="18"/>
        </w:rPr>
        <w:t>not</w:t>
      </w:r>
      <w:r w:rsidRPr="00B4048A">
        <w:rPr>
          <w:b/>
          <w:i/>
          <w:spacing w:val="-11"/>
          <w:sz w:val="18"/>
        </w:rPr>
        <w:t xml:space="preserve"> </w:t>
      </w:r>
      <w:r w:rsidRPr="00B4048A">
        <w:rPr>
          <w:b/>
          <w:i/>
          <w:sz w:val="18"/>
        </w:rPr>
        <w:t>met,</w:t>
      </w:r>
      <w:r w:rsidRPr="00B4048A">
        <w:rPr>
          <w:b/>
          <w:i/>
          <w:spacing w:val="-11"/>
          <w:sz w:val="18"/>
        </w:rPr>
        <w:t xml:space="preserve"> </w:t>
      </w:r>
      <w:r w:rsidRPr="00B4048A">
        <w:rPr>
          <w:b/>
          <w:i/>
          <w:sz w:val="18"/>
        </w:rPr>
        <w:t>I</w:t>
      </w:r>
      <w:r w:rsidRPr="00B4048A">
        <w:rPr>
          <w:b/>
          <w:i/>
          <w:spacing w:val="-11"/>
          <w:sz w:val="18"/>
        </w:rPr>
        <w:t xml:space="preserve"> </w:t>
      </w:r>
      <w:r w:rsidRPr="00B4048A">
        <w:rPr>
          <w:b/>
          <w:i/>
          <w:sz w:val="18"/>
        </w:rPr>
        <w:t>cannot</w:t>
      </w:r>
      <w:r w:rsidRPr="00B4048A">
        <w:rPr>
          <w:b/>
          <w:i/>
          <w:spacing w:val="-11"/>
          <w:sz w:val="18"/>
        </w:rPr>
        <w:t xml:space="preserve"> </w:t>
      </w:r>
      <w:r w:rsidRPr="00B4048A">
        <w:rPr>
          <w:b/>
          <w:i/>
          <w:sz w:val="18"/>
        </w:rPr>
        <w:t>teach</w:t>
      </w:r>
      <w:r w:rsidRPr="00B4048A">
        <w:rPr>
          <w:b/>
          <w:i/>
          <w:spacing w:val="-11"/>
          <w:sz w:val="18"/>
        </w:rPr>
        <w:t xml:space="preserve"> </w:t>
      </w:r>
      <w:r w:rsidRPr="00B4048A">
        <w:rPr>
          <w:b/>
          <w:i/>
          <w:sz w:val="18"/>
        </w:rPr>
        <w:t>well.</w:t>
      </w:r>
    </w:p>
    <w:p w14:paraId="2CBC0047" w14:textId="77777777" w:rsidR="006C6932" w:rsidRDefault="00000000">
      <w:pPr>
        <w:spacing w:before="2"/>
        <w:ind w:left="1700"/>
        <w:rPr>
          <w:b/>
          <w:sz w:val="18"/>
        </w:rPr>
      </w:pPr>
      <w:r w:rsidRPr="00B4048A">
        <w:rPr>
          <w:b/>
          <w:spacing w:val="-5"/>
          <w:sz w:val="18"/>
        </w:rPr>
        <w:t>(Uwamahoro,</w:t>
      </w:r>
      <w:r w:rsidRPr="00B4048A">
        <w:rPr>
          <w:b/>
          <w:spacing w:val="-1"/>
          <w:sz w:val="18"/>
        </w:rPr>
        <w:t xml:space="preserve"> </w:t>
      </w:r>
      <w:r w:rsidRPr="00B4048A">
        <w:rPr>
          <w:b/>
          <w:spacing w:val="-2"/>
          <w:sz w:val="18"/>
        </w:rPr>
        <w:t>Rwanda)</w:t>
      </w:r>
    </w:p>
    <w:p w14:paraId="43637AEF" w14:textId="77777777" w:rsidR="006C6932" w:rsidRDefault="006C6932">
      <w:pPr>
        <w:pStyle w:val="BodyText"/>
        <w:spacing w:before="43"/>
        <w:rPr>
          <w:b/>
        </w:rPr>
      </w:pPr>
    </w:p>
    <w:p w14:paraId="5A70062E" w14:textId="77777777" w:rsidR="006C6932" w:rsidRDefault="00000000">
      <w:pPr>
        <w:pStyle w:val="BodyText"/>
        <w:spacing w:line="271" w:lineRule="auto"/>
        <w:ind w:left="1417" w:right="4660"/>
      </w:pPr>
      <w:r>
        <w:t>Two</w:t>
      </w:r>
      <w:r>
        <w:rPr>
          <w:spacing w:val="-4"/>
        </w:rPr>
        <w:t xml:space="preserve"> </w:t>
      </w:r>
      <w:r>
        <w:t>teachers</w:t>
      </w:r>
      <w:r>
        <w:rPr>
          <w:spacing w:val="-4"/>
        </w:rPr>
        <w:t xml:space="preserve"> </w:t>
      </w:r>
      <w:r>
        <w:t>in</w:t>
      </w:r>
      <w:r>
        <w:rPr>
          <w:spacing w:val="-4"/>
        </w:rPr>
        <w:t xml:space="preserve"> </w:t>
      </w:r>
      <w:r>
        <w:t>Sri</w:t>
      </w:r>
      <w:r>
        <w:rPr>
          <w:spacing w:val="-4"/>
        </w:rPr>
        <w:t xml:space="preserve"> </w:t>
      </w:r>
      <w:r>
        <w:t>Lanka</w:t>
      </w:r>
      <w:r>
        <w:rPr>
          <w:spacing w:val="-4"/>
        </w:rPr>
        <w:t xml:space="preserve"> </w:t>
      </w:r>
      <w:r>
        <w:t>provided</w:t>
      </w:r>
      <w:r>
        <w:rPr>
          <w:spacing w:val="-4"/>
        </w:rPr>
        <w:t xml:space="preserve"> </w:t>
      </w:r>
      <w:r>
        <w:t>concrete</w:t>
      </w:r>
      <w:r>
        <w:rPr>
          <w:spacing w:val="-4"/>
        </w:rPr>
        <w:t xml:space="preserve"> </w:t>
      </w:r>
      <w:r>
        <w:t>examples</w:t>
      </w:r>
      <w:r>
        <w:rPr>
          <w:spacing w:val="-4"/>
        </w:rPr>
        <w:t xml:space="preserve"> </w:t>
      </w:r>
      <w:r>
        <w:t>for</w:t>
      </w:r>
      <w:r>
        <w:rPr>
          <w:spacing w:val="-4"/>
        </w:rPr>
        <w:t xml:space="preserve"> </w:t>
      </w:r>
      <w:r>
        <w:t>improving everyday</w:t>
      </w:r>
      <w:r>
        <w:rPr>
          <w:spacing w:val="-8"/>
        </w:rPr>
        <w:t xml:space="preserve"> </w:t>
      </w:r>
      <w:r>
        <w:t>services,</w:t>
      </w:r>
      <w:r>
        <w:rPr>
          <w:spacing w:val="-8"/>
        </w:rPr>
        <w:t xml:space="preserve"> </w:t>
      </w:r>
      <w:r>
        <w:t>for</w:t>
      </w:r>
      <w:r>
        <w:rPr>
          <w:spacing w:val="-8"/>
        </w:rPr>
        <w:t xml:space="preserve"> </w:t>
      </w:r>
      <w:r>
        <w:t>instance</w:t>
      </w:r>
      <w:r>
        <w:rPr>
          <w:spacing w:val="-8"/>
        </w:rPr>
        <w:t xml:space="preserve"> </w:t>
      </w:r>
      <w:r>
        <w:t>they</w:t>
      </w:r>
      <w:r>
        <w:rPr>
          <w:spacing w:val="-8"/>
        </w:rPr>
        <w:t xml:space="preserve"> </w:t>
      </w:r>
      <w:r>
        <w:t>noted</w:t>
      </w:r>
      <w:r>
        <w:rPr>
          <w:spacing w:val="-8"/>
        </w:rPr>
        <w:t xml:space="preserve"> </w:t>
      </w:r>
      <w:r>
        <w:t>that</w:t>
      </w:r>
      <w:r>
        <w:rPr>
          <w:spacing w:val="-8"/>
        </w:rPr>
        <w:t xml:space="preserve"> </w:t>
      </w:r>
      <w:r>
        <w:t>people</w:t>
      </w:r>
      <w:r>
        <w:rPr>
          <w:spacing w:val="-8"/>
        </w:rPr>
        <w:t xml:space="preserve"> </w:t>
      </w:r>
      <w:r>
        <w:t>with</w:t>
      </w:r>
      <w:r>
        <w:rPr>
          <w:spacing w:val="-8"/>
        </w:rPr>
        <w:t xml:space="preserve"> </w:t>
      </w:r>
      <w:r>
        <w:t>disabilities are not given insurance. A similar belief applied to voting. Chathura described</w:t>
      </w:r>
      <w:r>
        <w:rPr>
          <w:spacing w:val="-13"/>
        </w:rPr>
        <w:t xml:space="preserve"> </w:t>
      </w:r>
      <w:r>
        <w:t>the</w:t>
      </w:r>
      <w:r>
        <w:rPr>
          <w:spacing w:val="-13"/>
        </w:rPr>
        <w:t xml:space="preserve"> </w:t>
      </w:r>
      <w:r>
        <w:t>reliance</w:t>
      </w:r>
      <w:r>
        <w:rPr>
          <w:spacing w:val="-12"/>
        </w:rPr>
        <w:t xml:space="preserve"> </w:t>
      </w:r>
      <w:r>
        <w:t>on</w:t>
      </w:r>
      <w:r>
        <w:rPr>
          <w:spacing w:val="-13"/>
        </w:rPr>
        <w:t xml:space="preserve"> </w:t>
      </w:r>
      <w:r>
        <w:t>an</w:t>
      </w:r>
      <w:r>
        <w:rPr>
          <w:spacing w:val="-13"/>
        </w:rPr>
        <w:t xml:space="preserve"> </w:t>
      </w:r>
      <w:r>
        <w:t>official</w:t>
      </w:r>
      <w:r>
        <w:rPr>
          <w:spacing w:val="-12"/>
        </w:rPr>
        <w:t xml:space="preserve"> </w:t>
      </w:r>
      <w:r>
        <w:t>or</w:t>
      </w:r>
      <w:r>
        <w:rPr>
          <w:spacing w:val="-13"/>
        </w:rPr>
        <w:t xml:space="preserve"> </w:t>
      </w:r>
      <w:r>
        <w:t>other</w:t>
      </w:r>
      <w:r>
        <w:rPr>
          <w:spacing w:val="-13"/>
        </w:rPr>
        <w:t xml:space="preserve"> </w:t>
      </w:r>
      <w:r>
        <w:t>village</w:t>
      </w:r>
      <w:r>
        <w:rPr>
          <w:spacing w:val="-12"/>
        </w:rPr>
        <w:t xml:space="preserve"> </w:t>
      </w:r>
      <w:r>
        <w:t>civil</w:t>
      </w:r>
      <w:r>
        <w:rPr>
          <w:spacing w:val="-13"/>
        </w:rPr>
        <w:t xml:space="preserve"> </w:t>
      </w:r>
      <w:r>
        <w:t>servant</w:t>
      </w:r>
      <w:r>
        <w:rPr>
          <w:spacing w:val="-13"/>
        </w:rPr>
        <w:t xml:space="preserve"> </w:t>
      </w:r>
      <w:r>
        <w:t>to</w:t>
      </w:r>
      <w:r>
        <w:rPr>
          <w:spacing w:val="-12"/>
        </w:rPr>
        <w:t xml:space="preserve"> </w:t>
      </w:r>
      <w:r>
        <w:t>cast a vote on behalf of a person with disabilities.</w:t>
      </w:r>
    </w:p>
    <w:p w14:paraId="16A9E702" w14:textId="77777777" w:rsidR="006C6932" w:rsidRDefault="00000000">
      <w:pPr>
        <w:pStyle w:val="BodyText"/>
        <w:spacing w:before="119" w:line="271" w:lineRule="auto"/>
        <w:ind w:left="1417" w:right="4604"/>
      </w:pPr>
      <w:r>
        <w:t>The</w:t>
      </w:r>
      <w:r>
        <w:rPr>
          <w:spacing w:val="-10"/>
        </w:rPr>
        <w:t xml:space="preserve"> </w:t>
      </w:r>
      <w:r>
        <w:t>argument</w:t>
      </w:r>
      <w:r>
        <w:rPr>
          <w:spacing w:val="-10"/>
        </w:rPr>
        <w:t xml:space="preserve"> </w:t>
      </w:r>
      <w:r>
        <w:t>being</w:t>
      </w:r>
      <w:r>
        <w:rPr>
          <w:spacing w:val="-10"/>
        </w:rPr>
        <w:t xml:space="preserve"> </w:t>
      </w:r>
      <w:r>
        <w:t>put</w:t>
      </w:r>
      <w:r>
        <w:rPr>
          <w:spacing w:val="-10"/>
        </w:rPr>
        <w:t xml:space="preserve"> </w:t>
      </w:r>
      <w:r>
        <w:t>forth</w:t>
      </w:r>
      <w:r>
        <w:rPr>
          <w:spacing w:val="-10"/>
        </w:rPr>
        <w:t xml:space="preserve"> </w:t>
      </w:r>
      <w:r>
        <w:t>by</w:t>
      </w:r>
      <w:r>
        <w:rPr>
          <w:spacing w:val="-10"/>
        </w:rPr>
        <w:t xml:space="preserve"> </w:t>
      </w:r>
      <w:r>
        <w:t>many</w:t>
      </w:r>
      <w:r>
        <w:rPr>
          <w:spacing w:val="-10"/>
        </w:rPr>
        <w:t xml:space="preserve"> </w:t>
      </w:r>
      <w:r>
        <w:t>of</w:t>
      </w:r>
      <w:r>
        <w:rPr>
          <w:spacing w:val="-10"/>
        </w:rPr>
        <w:t xml:space="preserve"> </w:t>
      </w:r>
      <w:r>
        <w:t>these</w:t>
      </w:r>
      <w:r>
        <w:rPr>
          <w:spacing w:val="-10"/>
        </w:rPr>
        <w:t xml:space="preserve"> </w:t>
      </w:r>
      <w:r>
        <w:t>teachers</w:t>
      </w:r>
      <w:r>
        <w:rPr>
          <w:spacing w:val="-10"/>
        </w:rPr>
        <w:t xml:space="preserve"> </w:t>
      </w:r>
      <w:r>
        <w:t>was</w:t>
      </w:r>
      <w:r>
        <w:rPr>
          <w:spacing w:val="-10"/>
        </w:rPr>
        <w:t xml:space="preserve"> </w:t>
      </w:r>
      <w:r>
        <w:t>simple</w:t>
      </w:r>
      <w:r>
        <w:rPr>
          <w:spacing w:val="-10"/>
        </w:rPr>
        <w:t xml:space="preserve"> </w:t>
      </w:r>
      <w:r>
        <w:t>– work</w:t>
      </w:r>
      <w:r>
        <w:rPr>
          <w:spacing w:val="-9"/>
        </w:rPr>
        <w:t xml:space="preserve"> </w:t>
      </w:r>
      <w:r>
        <w:t>on</w:t>
      </w:r>
      <w:r>
        <w:rPr>
          <w:spacing w:val="-9"/>
        </w:rPr>
        <w:t xml:space="preserve"> </w:t>
      </w:r>
      <w:r>
        <w:t>the</w:t>
      </w:r>
      <w:r>
        <w:rPr>
          <w:spacing w:val="-9"/>
        </w:rPr>
        <w:t xml:space="preserve"> </w:t>
      </w:r>
      <w:r>
        <w:t>basic</w:t>
      </w:r>
      <w:r>
        <w:rPr>
          <w:spacing w:val="-9"/>
        </w:rPr>
        <w:t xml:space="preserve"> </w:t>
      </w:r>
      <w:r>
        <w:t>needs</w:t>
      </w:r>
      <w:r>
        <w:rPr>
          <w:spacing w:val="-9"/>
        </w:rPr>
        <w:t xml:space="preserve"> </w:t>
      </w:r>
      <w:r>
        <w:t>and</w:t>
      </w:r>
      <w:r>
        <w:rPr>
          <w:spacing w:val="-9"/>
        </w:rPr>
        <w:t xml:space="preserve"> </w:t>
      </w:r>
      <w:r>
        <w:t>rights</w:t>
      </w:r>
      <w:r>
        <w:rPr>
          <w:spacing w:val="-9"/>
        </w:rPr>
        <w:t xml:space="preserve"> </w:t>
      </w:r>
      <w:r>
        <w:t>of</w:t>
      </w:r>
      <w:r>
        <w:rPr>
          <w:spacing w:val="-9"/>
        </w:rPr>
        <w:t xml:space="preserve"> </w:t>
      </w:r>
      <w:r>
        <w:t>all</w:t>
      </w:r>
      <w:r>
        <w:rPr>
          <w:spacing w:val="-9"/>
        </w:rPr>
        <w:t xml:space="preserve"> </w:t>
      </w:r>
      <w:r>
        <w:t>persons</w:t>
      </w:r>
      <w:r>
        <w:rPr>
          <w:spacing w:val="-9"/>
        </w:rPr>
        <w:t xml:space="preserve"> </w:t>
      </w:r>
      <w:r>
        <w:t>with</w:t>
      </w:r>
      <w:r>
        <w:rPr>
          <w:spacing w:val="-9"/>
        </w:rPr>
        <w:t xml:space="preserve"> </w:t>
      </w:r>
      <w:r>
        <w:t>disabilities,</w:t>
      </w:r>
      <w:r>
        <w:rPr>
          <w:spacing w:val="-9"/>
        </w:rPr>
        <w:t xml:space="preserve"> </w:t>
      </w:r>
      <w:r>
        <w:t>and this</w:t>
      </w:r>
      <w:r>
        <w:rPr>
          <w:spacing w:val="-1"/>
        </w:rPr>
        <w:t xml:space="preserve"> </w:t>
      </w:r>
      <w:r>
        <w:t>itself</w:t>
      </w:r>
      <w:r>
        <w:rPr>
          <w:spacing w:val="-1"/>
        </w:rPr>
        <w:t xml:space="preserve"> </w:t>
      </w:r>
      <w:r>
        <w:t>will</w:t>
      </w:r>
      <w:r>
        <w:rPr>
          <w:spacing w:val="-1"/>
        </w:rPr>
        <w:t xml:space="preserve"> </w:t>
      </w:r>
      <w:r>
        <w:t>be</w:t>
      </w:r>
      <w:r>
        <w:rPr>
          <w:spacing w:val="-1"/>
        </w:rPr>
        <w:t xml:space="preserve"> </w:t>
      </w:r>
      <w:r>
        <w:t>of</w:t>
      </w:r>
      <w:r>
        <w:rPr>
          <w:spacing w:val="-1"/>
        </w:rPr>
        <w:t xml:space="preserve"> </w:t>
      </w:r>
      <w:r>
        <w:t>benefit</w:t>
      </w:r>
      <w:r>
        <w:rPr>
          <w:spacing w:val="-1"/>
        </w:rPr>
        <w:t xml:space="preserve"> </w:t>
      </w:r>
      <w:r>
        <w:t>to</w:t>
      </w:r>
      <w:r>
        <w:rPr>
          <w:spacing w:val="-1"/>
        </w:rPr>
        <w:t xml:space="preserve"> </w:t>
      </w:r>
      <w:r>
        <w:t>them.</w:t>
      </w:r>
      <w:r>
        <w:rPr>
          <w:spacing w:val="-1"/>
        </w:rPr>
        <w:t xml:space="preserve"> </w:t>
      </w:r>
      <w:r>
        <w:t>Thus,</w:t>
      </w:r>
      <w:r>
        <w:rPr>
          <w:spacing w:val="-1"/>
        </w:rPr>
        <w:t xml:space="preserve"> </w:t>
      </w:r>
      <w:r>
        <w:t>focus</w:t>
      </w:r>
      <w:r>
        <w:rPr>
          <w:spacing w:val="-1"/>
        </w:rPr>
        <w:t xml:space="preserve"> </w:t>
      </w:r>
      <w:r>
        <w:t>on</w:t>
      </w:r>
      <w:r>
        <w:rPr>
          <w:spacing w:val="-1"/>
        </w:rPr>
        <w:t xml:space="preserve"> </w:t>
      </w:r>
      <w:r>
        <w:t>the</w:t>
      </w:r>
      <w:r>
        <w:rPr>
          <w:spacing w:val="-1"/>
        </w:rPr>
        <w:t xml:space="preserve"> </w:t>
      </w:r>
      <w:r>
        <w:t>inclusion</w:t>
      </w:r>
      <w:r>
        <w:rPr>
          <w:spacing w:val="-1"/>
        </w:rPr>
        <w:t xml:space="preserve"> </w:t>
      </w:r>
      <w:r>
        <w:t>of</w:t>
      </w:r>
      <w:r>
        <w:rPr>
          <w:spacing w:val="-1"/>
        </w:rPr>
        <w:t xml:space="preserve"> </w:t>
      </w:r>
      <w:r>
        <w:t xml:space="preserve">all persons with disabilities in wider mainstream society, while also </w:t>
      </w:r>
      <w:r>
        <w:rPr>
          <w:spacing w:val="-2"/>
        </w:rPr>
        <w:t>undertaking</w:t>
      </w:r>
      <w:r>
        <w:rPr>
          <w:spacing w:val="-4"/>
        </w:rPr>
        <w:t xml:space="preserve"> </w:t>
      </w:r>
      <w:r>
        <w:rPr>
          <w:spacing w:val="-2"/>
        </w:rPr>
        <w:t>disability-specific</w:t>
      </w:r>
      <w:r>
        <w:rPr>
          <w:spacing w:val="-4"/>
        </w:rPr>
        <w:t xml:space="preserve"> </w:t>
      </w:r>
      <w:r>
        <w:rPr>
          <w:spacing w:val="-2"/>
        </w:rPr>
        <w:t>interventions</w:t>
      </w:r>
      <w:r>
        <w:rPr>
          <w:spacing w:val="-4"/>
        </w:rPr>
        <w:t xml:space="preserve"> </w:t>
      </w:r>
      <w:r>
        <w:rPr>
          <w:spacing w:val="-2"/>
        </w:rPr>
        <w:t>to</w:t>
      </w:r>
      <w:r>
        <w:rPr>
          <w:spacing w:val="-4"/>
        </w:rPr>
        <w:t xml:space="preserve"> </w:t>
      </w:r>
      <w:r>
        <w:rPr>
          <w:spacing w:val="-2"/>
        </w:rPr>
        <w:t>support</w:t>
      </w:r>
      <w:r>
        <w:rPr>
          <w:spacing w:val="-4"/>
        </w:rPr>
        <w:t xml:space="preserve"> </w:t>
      </w:r>
      <w:r>
        <w:rPr>
          <w:spacing w:val="-2"/>
        </w:rPr>
        <w:t>the</w:t>
      </w:r>
      <w:r>
        <w:rPr>
          <w:spacing w:val="-4"/>
        </w:rPr>
        <w:t xml:space="preserve"> </w:t>
      </w:r>
      <w:r>
        <w:rPr>
          <w:spacing w:val="-2"/>
        </w:rPr>
        <w:t>inclusion</w:t>
      </w:r>
      <w:r>
        <w:rPr>
          <w:spacing w:val="-4"/>
        </w:rPr>
        <w:t xml:space="preserve"> </w:t>
      </w:r>
      <w:r>
        <w:rPr>
          <w:spacing w:val="-2"/>
        </w:rPr>
        <w:t xml:space="preserve">of </w:t>
      </w:r>
      <w:r>
        <w:t>teachers with disabilities in school settings.</w:t>
      </w:r>
    </w:p>
    <w:p w14:paraId="0F0FF878" w14:textId="77777777" w:rsidR="006C6932" w:rsidRDefault="006C6932">
      <w:pPr>
        <w:spacing w:line="271" w:lineRule="auto"/>
        <w:sectPr w:rsidR="006C6932" w:rsidSect="00FA5906">
          <w:pgSz w:w="11910" w:h="16840"/>
          <w:pgMar w:top="1020" w:right="0" w:bottom="280" w:left="0" w:header="771" w:footer="0" w:gutter="0"/>
          <w:cols w:space="720"/>
        </w:sectPr>
      </w:pPr>
    </w:p>
    <w:p w14:paraId="72BBC4AB" w14:textId="77777777" w:rsidR="006C6932" w:rsidRDefault="006C6932">
      <w:pPr>
        <w:pStyle w:val="BodyText"/>
        <w:rPr>
          <w:sz w:val="20"/>
        </w:rPr>
      </w:pPr>
    </w:p>
    <w:p w14:paraId="2874D35A" w14:textId="77777777" w:rsidR="006C6932" w:rsidRDefault="006C6932">
      <w:pPr>
        <w:pStyle w:val="BodyText"/>
        <w:rPr>
          <w:sz w:val="20"/>
        </w:rPr>
      </w:pPr>
    </w:p>
    <w:p w14:paraId="24DCE7A8" w14:textId="77777777" w:rsidR="006C6932" w:rsidRDefault="006C6932">
      <w:pPr>
        <w:pStyle w:val="BodyText"/>
        <w:rPr>
          <w:sz w:val="20"/>
        </w:rPr>
      </w:pPr>
    </w:p>
    <w:p w14:paraId="49AFE834" w14:textId="77777777" w:rsidR="006C6932" w:rsidRDefault="006C6932">
      <w:pPr>
        <w:pStyle w:val="BodyText"/>
        <w:rPr>
          <w:sz w:val="20"/>
        </w:rPr>
      </w:pPr>
    </w:p>
    <w:p w14:paraId="7C6BFA5D" w14:textId="77777777" w:rsidR="006C6932" w:rsidRDefault="006C6932">
      <w:pPr>
        <w:pStyle w:val="BodyText"/>
        <w:spacing w:before="98"/>
        <w:rPr>
          <w:sz w:val="20"/>
        </w:rPr>
      </w:pPr>
    </w:p>
    <w:p w14:paraId="5570BC11" w14:textId="77777777" w:rsidR="006C6932" w:rsidRDefault="006C6932">
      <w:pPr>
        <w:rPr>
          <w:sz w:val="20"/>
        </w:rPr>
        <w:sectPr w:rsidR="006C6932" w:rsidSect="00FA5906">
          <w:pgSz w:w="11910" w:h="16840"/>
          <w:pgMar w:top="1020" w:right="0" w:bottom="280" w:left="0" w:header="771" w:footer="0" w:gutter="0"/>
          <w:cols w:space="720"/>
        </w:sectPr>
      </w:pPr>
    </w:p>
    <w:p w14:paraId="60EBC2CC" w14:textId="77777777" w:rsidR="006C6932" w:rsidRDefault="00000000">
      <w:pPr>
        <w:pStyle w:val="Heading4"/>
        <w:spacing w:before="182"/>
      </w:pPr>
      <w:r>
        <w:rPr>
          <w:noProof/>
        </w:rPr>
        <mc:AlternateContent>
          <mc:Choice Requires="wpg">
            <w:drawing>
              <wp:anchor distT="0" distB="0" distL="0" distR="0" simplePos="0" relativeHeight="15753728" behindDoc="0" locked="0" layoutInCell="1" allowOverlap="1" wp14:anchorId="0C70B1AC" wp14:editId="618F531A">
                <wp:simplePos x="0" y="0"/>
                <wp:positionH relativeFrom="page">
                  <wp:posOffset>0</wp:posOffset>
                </wp:positionH>
                <wp:positionV relativeFrom="paragraph">
                  <wp:posOffset>257962</wp:posOffset>
                </wp:positionV>
                <wp:extent cx="692785" cy="7593330"/>
                <wp:effectExtent l="0" t="0" r="0" b="0"/>
                <wp:wrapNone/>
                <wp:docPr id="171" name="Group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2785" cy="7593330"/>
                          <a:chOff x="0" y="0"/>
                          <a:chExt cx="692785" cy="7593330"/>
                        </a:xfrm>
                      </wpg:grpSpPr>
                      <wps:wsp>
                        <wps:cNvPr id="172" name="Graphic 172"/>
                        <wps:cNvSpPr/>
                        <wps:spPr>
                          <a:xfrm>
                            <a:off x="0" y="0"/>
                            <a:ext cx="692785" cy="2733675"/>
                          </a:xfrm>
                          <a:custGeom>
                            <a:avLst/>
                            <a:gdLst/>
                            <a:ahLst/>
                            <a:cxnLst/>
                            <a:rect l="l" t="t" r="r" b="b"/>
                            <a:pathLst>
                              <a:path w="692785" h="2733675">
                                <a:moveTo>
                                  <a:pt x="0" y="0"/>
                                </a:moveTo>
                                <a:lnTo>
                                  <a:pt x="0" y="2733287"/>
                                </a:lnTo>
                                <a:lnTo>
                                  <a:pt x="12113" y="2719425"/>
                                </a:lnTo>
                                <a:lnTo>
                                  <a:pt x="41745" y="2679309"/>
                                </a:lnTo>
                                <a:lnTo>
                                  <a:pt x="68225" y="2636481"/>
                                </a:lnTo>
                                <a:lnTo>
                                  <a:pt x="614973" y="1664499"/>
                                </a:lnTo>
                                <a:lnTo>
                                  <a:pt x="637132" y="1621136"/>
                                </a:lnTo>
                                <a:lnTo>
                                  <a:pt x="655598" y="1576544"/>
                                </a:lnTo>
                                <a:lnTo>
                                  <a:pt x="670371" y="1530948"/>
                                </a:lnTo>
                                <a:lnTo>
                                  <a:pt x="681451" y="1484569"/>
                                </a:lnTo>
                                <a:lnTo>
                                  <a:pt x="688837" y="1437632"/>
                                </a:lnTo>
                                <a:lnTo>
                                  <a:pt x="692530" y="1390360"/>
                                </a:lnTo>
                                <a:lnTo>
                                  <a:pt x="692530" y="1342976"/>
                                </a:lnTo>
                                <a:lnTo>
                                  <a:pt x="688837" y="1295703"/>
                                </a:lnTo>
                                <a:lnTo>
                                  <a:pt x="681451" y="1248765"/>
                                </a:lnTo>
                                <a:lnTo>
                                  <a:pt x="670371" y="1202384"/>
                                </a:lnTo>
                                <a:lnTo>
                                  <a:pt x="655598" y="1156783"/>
                                </a:lnTo>
                                <a:lnTo>
                                  <a:pt x="637132" y="1112187"/>
                                </a:lnTo>
                                <a:lnTo>
                                  <a:pt x="614973" y="1068818"/>
                                </a:lnTo>
                                <a:lnTo>
                                  <a:pt x="68225" y="96811"/>
                                </a:lnTo>
                                <a:lnTo>
                                  <a:pt x="41748" y="53983"/>
                                </a:lnTo>
                                <a:lnTo>
                                  <a:pt x="12117" y="13867"/>
                                </a:lnTo>
                                <a:lnTo>
                                  <a:pt x="0" y="0"/>
                                </a:lnTo>
                                <a:close/>
                              </a:path>
                            </a:pathLst>
                          </a:custGeom>
                          <a:solidFill>
                            <a:srgbClr val="B5EBD1"/>
                          </a:solidFill>
                        </wps:spPr>
                        <wps:bodyPr wrap="square" lIns="0" tIns="0" rIns="0" bIns="0" rtlCol="0">
                          <a:prstTxWarp prst="textNoShape">
                            <a:avLst/>
                          </a:prstTxWarp>
                          <a:noAutofit/>
                        </wps:bodyPr>
                      </wps:wsp>
                      <wps:wsp>
                        <wps:cNvPr id="173" name="Graphic 173"/>
                        <wps:cNvSpPr/>
                        <wps:spPr>
                          <a:xfrm>
                            <a:off x="0" y="2429984"/>
                            <a:ext cx="692785" cy="2733675"/>
                          </a:xfrm>
                          <a:custGeom>
                            <a:avLst/>
                            <a:gdLst/>
                            <a:ahLst/>
                            <a:cxnLst/>
                            <a:rect l="l" t="t" r="r" b="b"/>
                            <a:pathLst>
                              <a:path w="692785" h="2733675">
                                <a:moveTo>
                                  <a:pt x="0" y="0"/>
                                </a:moveTo>
                                <a:lnTo>
                                  <a:pt x="0" y="2733316"/>
                                </a:lnTo>
                                <a:lnTo>
                                  <a:pt x="12125" y="2719439"/>
                                </a:lnTo>
                                <a:lnTo>
                                  <a:pt x="41758" y="2679324"/>
                                </a:lnTo>
                                <a:lnTo>
                                  <a:pt x="68238" y="2636495"/>
                                </a:lnTo>
                                <a:lnTo>
                                  <a:pt x="614986" y="1664514"/>
                                </a:lnTo>
                                <a:lnTo>
                                  <a:pt x="637145" y="1621150"/>
                                </a:lnTo>
                                <a:lnTo>
                                  <a:pt x="655611" y="1576559"/>
                                </a:lnTo>
                                <a:lnTo>
                                  <a:pt x="670384" y="1530962"/>
                                </a:lnTo>
                                <a:lnTo>
                                  <a:pt x="681464" y="1484584"/>
                                </a:lnTo>
                                <a:lnTo>
                                  <a:pt x="688850" y="1437647"/>
                                </a:lnTo>
                                <a:lnTo>
                                  <a:pt x="692543" y="1390375"/>
                                </a:lnTo>
                                <a:lnTo>
                                  <a:pt x="692543" y="1342991"/>
                                </a:lnTo>
                                <a:lnTo>
                                  <a:pt x="688850" y="1295718"/>
                                </a:lnTo>
                                <a:lnTo>
                                  <a:pt x="681464" y="1248779"/>
                                </a:lnTo>
                                <a:lnTo>
                                  <a:pt x="670384" y="1202398"/>
                                </a:lnTo>
                                <a:lnTo>
                                  <a:pt x="655611" y="1156798"/>
                                </a:lnTo>
                                <a:lnTo>
                                  <a:pt x="637145" y="1112202"/>
                                </a:lnTo>
                                <a:lnTo>
                                  <a:pt x="614986" y="1068833"/>
                                </a:lnTo>
                                <a:lnTo>
                                  <a:pt x="68238" y="96826"/>
                                </a:lnTo>
                                <a:lnTo>
                                  <a:pt x="41761" y="53997"/>
                                </a:lnTo>
                                <a:lnTo>
                                  <a:pt x="12129" y="13882"/>
                                </a:lnTo>
                                <a:lnTo>
                                  <a:pt x="0" y="0"/>
                                </a:lnTo>
                                <a:close/>
                              </a:path>
                            </a:pathLst>
                          </a:custGeom>
                          <a:solidFill>
                            <a:srgbClr val="85EBC4"/>
                          </a:solidFill>
                        </wps:spPr>
                        <wps:bodyPr wrap="square" lIns="0" tIns="0" rIns="0" bIns="0" rtlCol="0">
                          <a:prstTxWarp prst="textNoShape">
                            <a:avLst/>
                          </a:prstTxWarp>
                          <a:noAutofit/>
                        </wps:bodyPr>
                      </wps:wsp>
                      <wps:wsp>
                        <wps:cNvPr id="174" name="Graphic 174"/>
                        <wps:cNvSpPr/>
                        <wps:spPr>
                          <a:xfrm>
                            <a:off x="0" y="4859993"/>
                            <a:ext cx="692785" cy="2733675"/>
                          </a:xfrm>
                          <a:custGeom>
                            <a:avLst/>
                            <a:gdLst/>
                            <a:ahLst/>
                            <a:cxnLst/>
                            <a:rect l="l" t="t" r="r" b="b"/>
                            <a:pathLst>
                              <a:path w="692785" h="2733675">
                                <a:moveTo>
                                  <a:pt x="0" y="0"/>
                                </a:moveTo>
                                <a:lnTo>
                                  <a:pt x="0" y="2733302"/>
                                </a:lnTo>
                                <a:lnTo>
                                  <a:pt x="12119" y="2719432"/>
                                </a:lnTo>
                                <a:lnTo>
                                  <a:pt x="41752" y="2679317"/>
                                </a:lnTo>
                                <a:lnTo>
                                  <a:pt x="68232" y="2636488"/>
                                </a:lnTo>
                                <a:lnTo>
                                  <a:pt x="614979" y="1664506"/>
                                </a:lnTo>
                                <a:lnTo>
                                  <a:pt x="637139" y="1621143"/>
                                </a:lnTo>
                                <a:lnTo>
                                  <a:pt x="655605" y="1576551"/>
                                </a:lnTo>
                                <a:lnTo>
                                  <a:pt x="670378" y="1530955"/>
                                </a:lnTo>
                                <a:lnTo>
                                  <a:pt x="681457" y="1484577"/>
                                </a:lnTo>
                                <a:lnTo>
                                  <a:pt x="688844" y="1437640"/>
                                </a:lnTo>
                                <a:lnTo>
                                  <a:pt x="692537" y="1390368"/>
                                </a:lnTo>
                                <a:lnTo>
                                  <a:pt x="692537" y="1342983"/>
                                </a:lnTo>
                                <a:lnTo>
                                  <a:pt x="688844" y="1295710"/>
                                </a:lnTo>
                                <a:lnTo>
                                  <a:pt x="681457" y="1248772"/>
                                </a:lnTo>
                                <a:lnTo>
                                  <a:pt x="670378" y="1202391"/>
                                </a:lnTo>
                                <a:lnTo>
                                  <a:pt x="655605" y="1156791"/>
                                </a:lnTo>
                                <a:lnTo>
                                  <a:pt x="637139" y="1112194"/>
                                </a:lnTo>
                                <a:lnTo>
                                  <a:pt x="614979" y="1068826"/>
                                </a:lnTo>
                                <a:lnTo>
                                  <a:pt x="68232" y="96818"/>
                                </a:lnTo>
                                <a:lnTo>
                                  <a:pt x="41754" y="53990"/>
                                </a:lnTo>
                                <a:lnTo>
                                  <a:pt x="12123" y="13875"/>
                                </a:lnTo>
                                <a:lnTo>
                                  <a:pt x="0" y="0"/>
                                </a:lnTo>
                                <a:close/>
                              </a:path>
                            </a:pathLst>
                          </a:custGeom>
                          <a:solidFill>
                            <a:srgbClr val="579C8A"/>
                          </a:solidFill>
                        </wps:spPr>
                        <wps:bodyPr wrap="square" lIns="0" tIns="0" rIns="0" bIns="0" rtlCol="0">
                          <a:prstTxWarp prst="textNoShape">
                            <a:avLst/>
                          </a:prstTxWarp>
                          <a:noAutofit/>
                        </wps:bodyPr>
                      </wps:wsp>
                      <wps:wsp>
                        <wps:cNvPr id="175" name="Graphic 175"/>
                        <wps:cNvSpPr/>
                        <wps:spPr>
                          <a:xfrm>
                            <a:off x="0" y="2429987"/>
                            <a:ext cx="99695" cy="303530"/>
                          </a:xfrm>
                          <a:custGeom>
                            <a:avLst/>
                            <a:gdLst/>
                            <a:ahLst/>
                            <a:cxnLst/>
                            <a:rect l="l" t="t" r="r" b="b"/>
                            <a:pathLst>
                              <a:path w="99695" h="303530">
                                <a:moveTo>
                                  <a:pt x="0" y="0"/>
                                </a:moveTo>
                                <a:lnTo>
                                  <a:pt x="0" y="303299"/>
                                </a:lnTo>
                                <a:lnTo>
                                  <a:pt x="12114" y="289435"/>
                                </a:lnTo>
                                <a:lnTo>
                                  <a:pt x="41747" y="249320"/>
                                </a:lnTo>
                                <a:lnTo>
                                  <a:pt x="68226" y="206492"/>
                                </a:lnTo>
                                <a:lnTo>
                                  <a:pt x="99075" y="151653"/>
                                </a:lnTo>
                                <a:lnTo>
                                  <a:pt x="68239" y="96827"/>
                                </a:lnTo>
                                <a:lnTo>
                                  <a:pt x="41762" y="53999"/>
                                </a:lnTo>
                                <a:lnTo>
                                  <a:pt x="12131" y="13883"/>
                                </a:lnTo>
                                <a:lnTo>
                                  <a:pt x="0" y="0"/>
                                </a:lnTo>
                                <a:close/>
                              </a:path>
                            </a:pathLst>
                          </a:custGeom>
                          <a:solidFill>
                            <a:srgbClr val="FFFFFF"/>
                          </a:solidFill>
                        </wps:spPr>
                        <wps:bodyPr wrap="square" lIns="0" tIns="0" rIns="0" bIns="0" rtlCol="0">
                          <a:prstTxWarp prst="textNoShape">
                            <a:avLst/>
                          </a:prstTxWarp>
                          <a:noAutofit/>
                        </wps:bodyPr>
                      </wps:wsp>
                      <wps:wsp>
                        <wps:cNvPr id="176" name="Graphic 176"/>
                        <wps:cNvSpPr/>
                        <wps:spPr>
                          <a:xfrm>
                            <a:off x="28359" y="2465582"/>
                            <a:ext cx="33020" cy="225425"/>
                          </a:xfrm>
                          <a:custGeom>
                            <a:avLst/>
                            <a:gdLst/>
                            <a:ahLst/>
                            <a:cxnLst/>
                            <a:rect l="l" t="t" r="r" b="b"/>
                            <a:pathLst>
                              <a:path w="33020" h="225425">
                                <a:moveTo>
                                  <a:pt x="212" y="0"/>
                                </a:moveTo>
                                <a:lnTo>
                                  <a:pt x="108" y="10519"/>
                                </a:lnTo>
                                <a:lnTo>
                                  <a:pt x="0" y="35403"/>
                                </a:lnTo>
                                <a:lnTo>
                                  <a:pt x="616" y="81373"/>
                                </a:lnTo>
                                <a:lnTo>
                                  <a:pt x="4615" y="180995"/>
                                </a:lnTo>
                                <a:lnTo>
                                  <a:pt x="5435" y="225030"/>
                                </a:lnTo>
                                <a:lnTo>
                                  <a:pt x="7962" y="221604"/>
                                </a:lnTo>
                                <a:lnTo>
                                  <a:pt x="24489" y="196720"/>
                                </a:lnTo>
                                <a:lnTo>
                                  <a:pt x="32667" y="182981"/>
                                </a:lnTo>
                                <a:lnTo>
                                  <a:pt x="31734" y="141448"/>
                                </a:lnTo>
                                <a:lnTo>
                                  <a:pt x="30959" y="93019"/>
                                </a:lnTo>
                                <a:lnTo>
                                  <a:pt x="30621" y="45690"/>
                                </a:lnTo>
                                <a:lnTo>
                                  <a:pt x="24497" y="35403"/>
                                </a:lnTo>
                                <a:lnTo>
                                  <a:pt x="7968" y="10519"/>
                                </a:lnTo>
                                <a:lnTo>
                                  <a:pt x="212" y="0"/>
                                </a:lnTo>
                                <a:close/>
                              </a:path>
                            </a:pathLst>
                          </a:custGeom>
                          <a:solidFill>
                            <a:srgbClr val="23085A"/>
                          </a:solidFill>
                        </wps:spPr>
                        <wps:bodyPr wrap="square" lIns="0" tIns="0" rIns="0" bIns="0" rtlCol="0">
                          <a:prstTxWarp prst="textNoShape">
                            <a:avLst/>
                          </a:prstTxWarp>
                          <a:noAutofit/>
                        </wps:bodyPr>
                      </wps:wsp>
                      <wps:wsp>
                        <wps:cNvPr id="177" name="Graphic 177"/>
                        <wps:cNvSpPr/>
                        <wps:spPr>
                          <a:xfrm>
                            <a:off x="0" y="4860002"/>
                            <a:ext cx="99695" cy="303530"/>
                          </a:xfrm>
                          <a:custGeom>
                            <a:avLst/>
                            <a:gdLst/>
                            <a:ahLst/>
                            <a:cxnLst/>
                            <a:rect l="l" t="t" r="r" b="b"/>
                            <a:pathLst>
                              <a:path w="99695" h="303530">
                                <a:moveTo>
                                  <a:pt x="0" y="0"/>
                                </a:moveTo>
                                <a:lnTo>
                                  <a:pt x="0" y="303301"/>
                                </a:lnTo>
                                <a:lnTo>
                                  <a:pt x="12127" y="289422"/>
                                </a:lnTo>
                                <a:lnTo>
                                  <a:pt x="41760" y="249307"/>
                                </a:lnTo>
                                <a:lnTo>
                                  <a:pt x="68240" y="206479"/>
                                </a:lnTo>
                                <a:lnTo>
                                  <a:pt x="99076" y="151653"/>
                                </a:lnTo>
                                <a:lnTo>
                                  <a:pt x="68228" y="96814"/>
                                </a:lnTo>
                                <a:lnTo>
                                  <a:pt x="41750" y="53986"/>
                                </a:lnTo>
                                <a:lnTo>
                                  <a:pt x="12119" y="13870"/>
                                </a:lnTo>
                                <a:lnTo>
                                  <a:pt x="0" y="0"/>
                                </a:lnTo>
                                <a:close/>
                              </a:path>
                            </a:pathLst>
                          </a:custGeom>
                          <a:solidFill>
                            <a:srgbClr val="FFFFFF"/>
                          </a:solidFill>
                        </wps:spPr>
                        <wps:bodyPr wrap="square" lIns="0" tIns="0" rIns="0" bIns="0" rtlCol="0">
                          <a:prstTxWarp prst="textNoShape">
                            <a:avLst/>
                          </a:prstTxWarp>
                          <a:noAutofit/>
                        </wps:bodyPr>
                      </wps:wsp>
                      <wps:wsp>
                        <wps:cNvPr id="178" name="Graphic 178"/>
                        <wps:cNvSpPr/>
                        <wps:spPr>
                          <a:xfrm>
                            <a:off x="0" y="4925314"/>
                            <a:ext cx="78105" cy="224790"/>
                          </a:xfrm>
                          <a:custGeom>
                            <a:avLst/>
                            <a:gdLst/>
                            <a:ahLst/>
                            <a:cxnLst/>
                            <a:rect l="l" t="t" r="r" b="b"/>
                            <a:pathLst>
                              <a:path w="78105" h="224790">
                                <a:moveTo>
                                  <a:pt x="41211" y="184531"/>
                                </a:moveTo>
                                <a:lnTo>
                                  <a:pt x="30721" y="184289"/>
                                </a:lnTo>
                                <a:lnTo>
                                  <a:pt x="0" y="184137"/>
                                </a:lnTo>
                                <a:lnTo>
                                  <a:pt x="0" y="224180"/>
                                </a:lnTo>
                                <a:lnTo>
                                  <a:pt x="11518" y="224586"/>
                                </a:lnTo>
                                <a:lnTo>
                                  <a:pt x="18694" y="215811"/>
                                </a:lnTo>
                                <a:lnTo>
                                  <a:pt x="36322" y="191897"/>
                                </a:lnTo>
                                <a:lnTo>
                                  <a:pt x="41211" y="184531"/>
                                </a:lnTo>
                                <a:close/>
                              </a:path>
                              <a:path w="78105" h="224790">
                                <a:moveTo>
                                  <a:pt x="77508" y="47993"/>
                                </a:moveTo>
                                <a:lnTo>
                                  <a:pt x="68224" y="31508"/>
                                </a:lnTo>
                                <a:lnTo>
                                  <a:pt x="52844" y="5676"/>
                                </a:lnTo>
                                <a:lnTo>
                                  <a:pt x="52171" y="4660"/>
                                </a:lnTo>
                                <a:lnTo>
                                  <a:pt x="0" y="0"/>
                                </a:lnTo>
                                <a:lnTo>
                                  <a:pt x="0" y="42405"/>
                                </a:lnTo>
                                <a:lnTo>
                                  <a:pt x="77508" y="47993"/>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4D9CE824" id="Group 171" o:spid="_x0000_s1026" alt="&quot;&quot;" style="position:absolute;margin-left:0;margin-top:20.3pt;width:54.55pt;height:597.9pt;z-index:15753728;mso-wrap-distance-left:0;mso-wrap-distance-right:0;mso-position-horizontal-relative:page" coordsize="6927,75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">
                <v:shape id="Graphic 172" o:spid="_x0000_s1027" style="position:absolute;width:6927;height:27336;visibility:visible;mso-wrap-style:square;v-text-anchor:top" coordsize="692785,273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" path="m,l,2733287r12113,-13862l41745,2679309r26480,-42828l614973,1664499r22159,-43363l655598,1576544r14773,-45596l681451,1484569r7386,-46937l692530,1390360r,-47384l688837,1295703r-7386,-46938l670371,1202384r-14773,-45601l637132,1112187r-22159,-43369l68225,96811,41748,53983,12117,13867,,xe" fillcolor="#b5ebd1" stroked="f">
                  <v:path arrowok="t"/>
                </v:shape>
                <v:shape id="Graphic 173" o:spid="_x0000_s1028" style="position:absolute;top:24299;width:6927;height:27337;visibility:visible;mso-wrap-style:square;v-text-anchor:top" coordsize="692785,273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" path="m,l,2733316r12125,-13877l41758,2679324r26480,-42829l614986,1664514r22159,-43364l655611,1576559r14773,-45597l681464,1484584r7386,-46937l692543,1390375r,-47384l688850,1295718r-7386,-46939l670384,1202398r-14773,-45600l637145,1112202r-22159,-43369l68238,96826,41761,53997,12129,13882,,xe" fillcolor="#85ebc4" stroked="f">
                  <v:path arrowok="t"/>
                </v:shape>
                <v:shape id="Graphic 174" o:spid="_x0000_s1029" style="position:absolute;top:48599;width:6927;height:27337;visibility:visible;mso-wrap-style:square;v-text-anchor:top" coordsize="692785,273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" path="m,l,2733302r12119,-13870l41752,2679317r26480,-42829l614979,1664506r22160,-43363l655605,1576551r14773,-45596l681457,1484577r7387,-46937l692537,1390368r,-47385l688844,1295710r-7387,-46938l670378,1202391r-14773,-45600l637139,1112194r-22160,-43368l68232,96818,41754,53990,12123,13875,,xe" fillcolor="#579c8a" stroked="f">
                  <v:path arrowok="t"/>
                </v:shape>
                <v:shape id="Graphic 175" o:spid="_x0000_s1030" style="position:absolute;top:24299;width:996;height:3036;visibility:visible;mso-wrap-style:square;v-text-anchor:top" coordsize="99695,30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" path="m,l,303299,12114,289435,41747,249320,68226,206492,99075,151653,68239,96827,41762,53999,12131,13883,,xe" stroked="f">
                  <v:path arrowok="t"/>
                </v:shape>
                <v:shape id="Graphic 176" o:spid="_x0000_s1031" style="position:absolute;left:283;top:24655;width:330;height:2255;visibility:visible;mso-wrap-style:square;v-text-anchor:top" coordsize="33020,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" path="m212,l108,10519,,35403,616,81373r3999,99622l5435,225030r2527,-3426l24489,196720r8178,-13739l31734,141448,30959,93019,30621,45690,24497,35403,7968,10519,212,xe" fillcolor="#23085a" stroked="f">
                  <v:path arrowok="t"/>
                </v:shape>
                <v:shape id="Graphic 177" o:spid="_x0000_s1032" style="position:absolute;top:48600;width:996;height:3035;visibility:visible;mso-wrap-style:square;v-text-anchor:top" coordsize="99695,30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" path="m,l,303301,12127,289422,41760,249307,68240,206479,99076,151653,68228,96814,41750,53986,12119,13870,,xe" stroked="f">
                  <v:path arrowok="t"/>
                </v:shape>
                <v:shape id="Graphic 178" o:spid="_x0000_s1033" style="position:absolute;top:49253;width:781;height:2248;visibility:visible;mso-wrap-style:square;v-text-anchor:top" coordsize="78105,22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" path="m41211,184531r-10490,-242l,184137r,40043l11518,224586r7176,-8775l36322,191897r4889,-7366xem77508,47993l68224,31508,52844,5676,52171,4660,,,,42405r77508,5588xe" fillcolor="#23085a" stroked="f">
                  <v:path arrowok="t"/>
                </v:shape>
                <w10:wrap anchorx="page"/>
              </v:group>
            </w:pict>
          </mc:Fallback>
        </mc:AlternateContent>
      </w:r>
      <w:r>
        <w:rPr>
          <w:spacing w:val="-8"/>
        </w:rPr>
        <w:t>Inclusive</w:t>
      </w:r>
      <w:r>
        <w:rPr>
          <w:spacing w:val="-6"/>
        </w:rPr>
        <w:t xml:space="preserve"> </w:t>
      </w:r>
      <w:r>
        <w:rPr>
          <w:spacing w:val="-8"/>
        </w:rPr>
        <w:t>infrastructure</w:t>
      </w:r>
      <w:r>
        <w:rPr>
          <w:spacing w:val="-6"/>
        </w:rPr>
        <w:t xml:space="preserve"> </w:t>
      </w:r>
      <w:r>
        <w:rPr>
          <w:spacing w:val="-8"/>
        </w:rPr>
        <w:t>for</w:t>
      </w:r>
      <w:r>
        <w:rPr>
          <w:spacing w:val="-5"/>
        </w:rPr>
        <w:t xml:space="preserve"> </w:t>
      </w:r>
      <w:r>
        <w:rPr>
          <w:spacing w:val="-8"/>
        </w:rPr>
        <w:t>all</w:t>
      </w:r>
    </w:p>
    <w:p w14:paraId="4F9CF828" w14:textId="77777777" w:rsidR="006C6932" w:rsidRDefault="00000000">
      <w:pPr>
        <w:pStyle w:val="BodyText"/>
        <w:spacing w:before="121" w:line="271" w:lineRule="auto"/>
        <w:ind w:left="1417"/>
      </w:pPr>
      <w:r>
        <w:t>In terms of improving resources within schools and classrooms, 15 teachers across all countries raised the importance of policies and funding, which can enable all schools to be equipped with an inclusive infrastructure and teaching and learning resources. For</w:t>
      </w:r>
      <w:r>
        <w:rPr>
          <w:spacing w:val="-13"/>
        </w:rPr>
        <w:t xml:space="preserve"> </w:t>
      </w:r>
      <w:r>
        <w:t>instance,</w:t>
      </w:r>
      <w:r>
        <w:rPr>
          <w:spacing w:val="-13"/>
        </w:rPr>
        <w:t xml:space="preserve"> </w:t>
      </w:r>
      <w:r>
        <w:t>Ganza</w:t>
      </w:r>
      <w:r>
        <w:rPr>
          <w:spacing w:val="-12"/>
        </w:rPr>
        <w:t xml:space="preserve"> </w:t>
      </w:r>
      <w:r>
        <w:t>from</w:t>
      </w:r>
      <w:r>
        <w:rPr>
          <w:spacing w:val="-13"/>
        </w:rPr>
        <w:t xml:space="preserve"> </w:t>
      </w:r>
      <w:r>
        <w:t>Rwanda</w:t>
      </w:r>
      <w:r>
        <w:rPr>
          <w:spacing w:val="-13"/>
        </w:rPr>
        <w:t xml:space="preserve"> </w:t>
      </w:r>
      <w:r>
        <w:t>recommended</w:t>
      </w:r>
      <w:r>
        <w:rPr>
          <w:spacing w:val="-12"/>
        </w:rPr>
        <w:t xml:space="preserve"> </w:t>
      </w:r>
      <w:r>
        <w:t xml:space="preserve">that teacher allocation policies should consider whether the existing school infrastructure can meet their needs. He called this ‘a very big challenge’ when schools had insufficient resources for inclusive mobility, such as the lack of handrails on staircases. He talked about the lack of funds at the school level </w:t>
      </w:r>
      <w:r>
        <w:rPr>
          <w:spacing w:val="-2"/>
        </w:rPr>
        <w:t>to</w:t>
      </w:r>
      <w:r>
        <w:rPr>
          <w:spacing w:val="-11"/>
        </w:rPr>
        <w:t xml:space="preserve"> </w:t>
      </w:r>
      <w:r>
        <w:rPr>
          <w:spacing w:val="-2"/>
        </w:rPr>
        <w:t>address</w:t>
      </w:r>
      <w:r>
        <w:rPr>
          <w:spacing w:val="-11"/>
        </w:rPr>
        <w:t xml:space="preserve"> </w:t>
      </w:r>
      <w:r>
        <w:rPr>
          <w:spacing w:val="-2"/>
        </w:rPr>
        <w:t>these</w:t>
      </w:r>
      <w:r>
        <w:rPr>
          <w:spacing w:val="-10"/>
        </w:rPr>
        <w:t xml:space="preserve"> </w:t>
      </w:r>
      <w:r>
        <w:rPr>
          <w:spacing w:val="-2"/>
        </w:rPr>
        <w:t>basic</w:t>
      </w:r>
      <w:r>
        <w:rPr>
          <w:spacing w:val="-11"/>
        </w:rPr>
        <w:t xml:space="preserve"> </w:t>
      </w:r>
      <w:r>
        <w:rPr>
          <w:spacing w:val="-2"/>
        </w:rPr>
        <w:t>needs.</w:t>
      </w:r>
      <w:r>
        <w:rPr>
          <w:spacing w:val="-11"/>
        </w:rPr>
        <w:t xml:space="preserve"> </w:t>
      </w:r>
      <w:r>
        <w:rPr>
          <w:spacing w:val="-2"/>
        </w:rPr>
        <w:t>Similarly,</w:t>
      </w:r>
      <w:r>
        <w:rPr>
          <w:spacing w:val="-10"/>
        </w:rPr>
        <w:t xml:space="preserve"> </w:t>
      </w:r>
      <w:r>
        <w:rPr>
          <w:spacing w:val="-2"/>
        </w:rPr>
        <w:t>Fadel</w:t>
      </w:r>
      <w:r>
        <w:rPr>
          <w:spacing w:val="-11"/>
        </w:rPr>
        <w:t xml:space="preserve"> </w:t>
      </w:r>
      <w:r>
        <w:rPr>
          <w:spacing w:val="-2"/>
        </w:rPr>
        <w:t xml:space="preserve">(Jordan) </w:t>
      </w:r>
      <w:r>
        <w:t>highlighted the need for ‘accessible toilets, car parking spaces’, all of which were currently lacking.</w:t>
      </w:r>
    </w:p>
    <w:p w14:paraId="53E8ED86" w14:textId="77777777" w:rsidR="006C6932" w:rsidRDefault="00000000">
      <w:pPr>
        <w:pStyle w:val="BodyText"/>
        <w:spacing w:before="15" w:line="271" w:lineRule="auto"/>
        <w:ind w:left="1417"/>
      </w:pPr>
      <w:r>
        <w:t xml:space="preserve">Lucia (Spain) talked about how ‘most of the schools are very old-fashioned, like they don’t have lifts, you have to go up and down the stairs all the time’. The </w:t>
      </w:r>
      <w:r>
        <w:rPr>
          <w:spacing w:val="-2"/>
        </w:rPr>
        <w:t>need</w:t>
      </w:r>
      <w:r>
        <w:rPr>
          <w:spacing w:val="-8"/>
        </w:rPr>
        <w:t xml:space="preserve"> </w:t>
      </w:r>
      <w:r>
        <w:rPr>
          <w:spacing w:val="-2"/>
        </w:rPr>
        <w:t>to</w:t>
      </w:r>
      <w:r>
        <w:rPr>
          <w:spacing w:val="-8"/>
        </w:rPr>
        <w:t xml:space="preserve"> </w:t>
      </w:r>
      <w:r>
        <w:rPr>
          <w:spacing w:val="-2"/>
        </w:rPr>
        <w:t>make</w:t>
      </w:r>
      <w:r>
        <w:rPr>
          <w:spacing w:val="-8"/>
        </w:rPr>
        <w:t xml:space="preserve"> </w:t>
      </w:r>
      <w:r>
        <w:rPr>
          <w:spacing w:val="-2"/>
        </w:rPr>
        <w:t>the</w:t>
      </w:r>
      <w:r>
        <w:rPr>
          <w:spacing w:val="-8"/>
        </w:rPr>
        <w:t xml:space="preserve"> </w:t>
      </w:r>
      <w:r>
        <w:rPr>
          <w:spacing w:val="-2"/>
        </w:rPr>
        <w:t>infrastructure</w:t>
      </w:r>
      <w:r>
        <w:rPr>
          <w:spacing w:val="-8"/>
        </w:rPr>
        <w:t xml:space="preserve"> </w:t>
      </w:r>
      <w:r>
        <w:rPr>
          <w:spacing w:val="-2"/>
        </w:rPr>
        <w:t>inclusive</w:t>
      </w:r>
      <w:r>
        <w:rPr>
          <w:spacing w:val="-8"/>
        </w:rPr>
        <w:t xml:space="preserve"> </w:t>
      </w:r>
      <w:r>
        <w:rPr>
          <w:spacing w:val="-2"/>
        </w:rPr>
        <w:t>for</w:t>
      </w:r>
      <w:r>
        <w:rPr>
          <w:spacing w:val="-8"/>
        </w:rPr>
        <w:t xml:space="preserve"> </w:t>
      </w:r>
      <w:r>
        <w:rPr>
          <w:spacing w:val="-2"/>
        </w:rPr>
        <w:t xml:space="preserve">teachers </w:t>
      </w:r>
      <w:r>
        <w:t>will undoubtedly have a direct impact on improving accessibility for children too.</w:t>
      </w:r>
    </w:p>
    <w:p w14:paraId="29ED031A" w14:textId="77777777" w:rsidR="006C6932" w:rsidRDefault="006C6932">
      <w:pPr>
        <w:pStyle w:val="BodyText"/>
        <w:spacing w:before="158"/>
      </w:pPr>
    </w:p>
    <w:p w14:paraId="049CB29F" w14:textId="77777777" w:rsidR="006C6932" w:rsidRDefault="00000000">
      <w:pPr>
        <w:pStyle w:val="Heading4"/>
      </w:pPr>
      <w:r>
        <w:rPr>
          <w:spacing w:val="-8"/>
        </w:rPr>
        <w:t>Enhancing</w:t>
      </w:r>
      <w:r>
        <w:rPr>
          <w:spacing w:val="3"/>
        </w:rPr>
        <w:t xml:space="preserve"> </w:t>
      </w:r>
      <w:r>
        <w:rPr>
          <w:spacing w:val="-8"/>
        </w:rPr>
        <w:t>financial</w:t>
      </w:r>
      <w:r>
        <w:rPr>
          <w:spacing w:val="4"/>
        </w:rPr>
        <w:t xml:space="preserve"> </w:t>
      </w:r>
      <w:r>
        <w:rPr>
          <w:spacing w:val="-8"/>
        </w:rPr>
        <w:t>support</w:t>
      </w:r>
    </w:p>
    <w:p w14:paraId="0A7D3DC1" w14:textId="77777777" w:rsidR="006C6932" w:rsidRDefault="00000000">
      <w:pPr>
        <w:pStyle w:val="BodyText"/>
        <w:spacing w:before="121" w:line="271" w:lineRule="auto"/>
        <w:ind w:left="1417" w:right="74"/>
      </w:pPr>
      <w:r>
        <w:t>Eight</w:t>
      </w:r>
      <w:r>
        <w:rPr>
          <w:spacing w:val="-4"/>
        </w:rPr>
        <w:t xml:space="preserve"> </w:t>
      </w:r>
      <w:r>
        <w:t>teachers,</w:t>
      </w:r>
      <w:r>
        <w:rPr>
          <w:spacing w:val="-4"/>
        </w:rPr>
        <w:t xml:space="preserve"> </w:t>
      </w:r>
      <w:r>
        <w:t>the</w:t>
      </w:r>
      <w:r>
        <w:rPr>
          <w:spacing w:val="-4"/>
        </w:rPr>
        <w:t xml:space="preserve"> </w:t>
      </w:r>
      <w:r>
        <w:t>majority</w:t>
      </w:r>
      <w:r>
        <w:rPr>
          <w:spacing w:val="-4"/>
        </w:rPr>
        <w:t xml:space="preserve"> </w:t>
      </w:r>
      <w:r>
        <w:t>of</w:t>
      </w:r>
      <w:r>
        <w:rPr>
          <w:spacing w:val="-4"/>
        </w:rPr>
        <w:t xml:space="preserve"> </w:t>
      </w:r>
      <w:r>
        <w:t>these</w:t>
      </w:r>
      <w:r>
        <w:rPr>
          <w:spacing w:val="-4"/>
        </w:rPr>
        <w:t xml:space="preserve"> </w:t>
      </w:r>
      <w:r>
        <w:t>being</w:t>
      </w:r>
      <w:r>
        <w:rPr>
          <w:spacing w:val="-4"/>
        </w:rPr>
        <w:t xml:space="preserve"> </w:t>
      </w:r>
      <w:r>
        <w:t>based</w:t>
      </w:r>
      <w:r>
        <w:rPr>
          <w:spacing w:val="-4"/>
        </w:rPr>
        <w:t xml:space="preserve"> </w:t>
      </w:r>
      <w:r>
        <w:t>in Rwanda and who had physical disabilities, talked about the need to improve teacher welfare, particularly around meeting their financial needs. When comparing to colleagues without disabilities, four</w:t>
      </w:r>
      <w:r>
        <w:rPr>
          <w:spacing w:val="-10"/>
        </w:rPr>
        <w:t xml:space="preserve"> </w:t>
      </w:r>
      <w:r>
        <w:t>participants</w:t>
      </w:r>
      <w:r>
        <w:rPr>
          <w:spacing w:val="-10"/>
        </w:rPr>
        <w:t xml:space="preserve"> </w:t>
      </w:r>
      <w:r>
        <w:t>from</w:t>
      </w:r>
      <w:r>
        <w:rPr>
          <w:spacing w:val="-10"/>
        </w:rPr>
        <w:t xml:space="preserve"> </w:t>
      </w:r>
      <w:r>
        <w:t>Rwanda</w:t>
      </w:r>
      <w:r>
        <w:rPr>
          <w:spacing w:val="-10"/>
        </w:rPr>
        <w:t xml:space="preserve"> </w:t>
      </w:r>
      <w:r>
        <w:t>and</w:t>
      </w:r>
      <w:r>
        <w:rPr>
          <w:spacing w:val="-10"/>
        </w:rPr>
        <w:t xml:space="preserve"> </w:t>
      </w:r>
      <w:r>
        <w:t>one</w:t>
      </w:r>
      <w:r>
        <w:rPr>
          <w:spacing w:val="-10"/>
        </w:rPr>
        <w:t xml:space="preserve"> </w:t>
      </w:r>
      <w:r>
        <w:t>from</w:t>
      </w:r>
      <w:r>
        <w:rPr>
          <w:spacing w:val="-10"/>
        </w:rPr>
        <w:t xml:space="preserve"> </w:t>
      </w:r>
      <w:r>
        <w:t>Jordan expressed their financial challenges when they felt unable to undertake other income-generating activities. Most of these teachers talked about the additional</w:t>
      </w:r>
      <w:r>
        <w:rPr>
          <w:spacing w:val="-13"/>
        </w:rPr>
        <w:t xml:space="preserve"> </w:t>
      </w:r>
      <w:r>
        <w:t>costs</w:t>
      </w:r>
      <w:r>
        <w:rPr>
          <w:spacing w:val="-13"/>
        </w:rPr>
        <w:t xml:space="preserve"> </w:t>
      </w:r>
      <w:r>
        <w:t>they</w:t>
      </w:r>
      <w:r>
        <w:rPr>
          <w:spacing w:val="-12"/>
        </w:rPr>
        <w:t xml:space="preserve"> </w:t>
      </w:r>
      <w:r>
        <w:t>had</w:t>
      </w:r>
      <w:r>
        <w:rPr>
          <w:spacing w:val="-13"/>
        </w:rPr>
        <w:t xml:space="preserve"> </w:t>
      </w:r>
      <w:r>
        <w:t>to</w:t>
      </w:r>
      <w:r>
        <w:rPr>
          <w:spacing w:val="-13"/>
        </w:rPr>
        <w:t xml:space="preserve"> </w:t>
      </w:r>
      <w:r>
        <w:t>bear</w:t>
      </w:r>
      <w:r>
        <w:rPr>
          <w:spacing w:val="-12"/>
        </w:rPr>
        <w:t xml:space="preserve"> </w:t>
      </w:r>
      <w:r>
        <w:t>in</w:t>
      </w:r>
      <w:r>
        <w:rPr>
          <w:spacing w:val="-13"/>
        </w:rPr>
        <w:t xml:space="preserve"> </w:t>
      </w:r>
      <w:r>
        <w:t>order</w:t>
      </w:r>
      <w:r>
        <w:rPr>
          <w:spacing w:val="-13"/>
        </w:rPr>
        <w:t xml:space="preserve"> </w:t>
      </w:r>
      <w:r>
        <w:t>to</w:t>
      </w:r>
      <w:r>
        <w:rPr>
          <w:spacing w:val="-12"/>
        </w:rPr>
        <w:t xml:space="preserve"> </w:t>
      </w:r>
      <w:r>
        <w:t>function effectively.</w:t>
      </w:r>
      <w:r>
        <w:rPr>
          <w:spacing w:val="-1"/>
        </w:rPr>
        <w:t xml:space="preserve"> </w:t>
      </w:r>
      <w:r>
        <w:t>For</w:t>
      </w:r>
      <w:r>
        <w:rPr>
          <w:spacing w:val="-1"/>
        </w:rPr>
        <w:t xml:space="preserve"> </w:t>
      </w:r>
      <w:r>
        <w:t>example,</w:t>
      </w:r>
      <w:r>
        <w:rPr>
          <w:spacing w:val="-1"/>
        </w:rPr>
        <w:t xml:space="preserve"> </w:t>
      </w:r>
      <w:r>
        <w:t>Shyaka</w:t>
      </w:r>
      <w:r>
        <w:rPr>
          <w:spacing w:val="-1"/>
        </w:rPr>
        <w:t xml:space="preserve"> </w:t>
      </w:r>
      <w:r>
        <w:t>from</w:t>
      </w:r>
      <w:r>
        <w:rPr>
          <w:spacing w:val="-1"/>
        </w:rPr>
        <w:t xml:space="preserve"> </w:t>
      </w:r>
      <w:r>
        <w:t>Rwanda,</w:t>
      </w:r>
      <w:r>
        <w:rPr>
          <w:spacing w:val="-1"/>
        </w:rPr>
        <w:t xml:space="preserve"> </w:t>
      </w:r>
      <w:r>
        <w:t>who needs crutches to walk around (see Picture 8), mentioned</w:t>
      </w:r>
      <w:r>
        <w:rPr>
          <w:spacing w:val="-9"/>
        </w:rPr>
        <w:t xml:space="preserve"> </w:t>
      </w:r>
      <w:r>
        <w:t>in</w:t>
      </w:r>
      <w:r>
        <w:rPr>
          <w:spacing w:val="-9"/>
        </w:rPr>
        <w:t xml:space="preserve"> </w:t>
      </w:r>
      <w:r>
        <w:t>his</w:t>
      </w:r>
      <w:r>
        <w:rPr>
          <w:spacing w:val="-9"/>
        </w:rPr>
        <w:t xml:space="preserve"> </w:t>
      </w:r>
      <w:r>
        <w:t>photo-elicitation</w:t>
      </w:r>
      <w:r>
        <w:rPr>
          <w:spacing w:val="-9"/>
        </w:rPr>
        <w:t xml:space="preserve"> </w:t>
      </w:r>
      <w:r>
        <w:t>activity</w:t>
      </w:r>
      <w:r>
        <w:rPr>
          <w:spacing w:val="-9"/>
        </w:rPr>
        <w:t xml:space="preserve"> </w:t>
      </w:r>
      <w:r>
        <w:t>how</w:t>
      </w:r>
      <w:r>
        <w:rPr>
          <w:spacing w:val="-9"/>
        </w:rPr>
        <w:t xml:space="preserve"> </w:t>
      </w:r>
      <w:r>
        <w:t>often these</w:t>
      </w:r>
      <w:r>
        <w:rPr>
          <w:spacing w:val="-7"/>
        </w:rPr>
        <w:t xml:space="preserve"> </w:t>
      </w:r>
      <w:r>
        <w:t>were</w:t>
      </w:r>
      <w:r>
        <w:rPr>
          <w:spacing w:val="-7"/>
        </w:rPr>
        <w:t xml:space="preserve"> </w:t>
      </w:r>
      <w:r>
        <w:t>unaffordable.</w:t>
      </w:r>
      <w:r>
        <w:rPr>
          <w:spacing w:val="-7"/>
        </w:rPr>
        <w:t xml:space="preserve"> </w:t>
      </w:r>
      <w:r>
        <w:t>He</w:t>
      </w:r>
      <w:r>
        <w:rPr>
          <w:spacing w:val="-7"/>
        </w:rPr>
        <w:t xml:space="preserve"> </w:t>
      </w:r>
      <w:r>
        <w:t>described</w:t>
      </w:r>
      <w:r>
        <w:rPr>
          <w:spacing w:val="-7"/>
        </w:rPr>
        <w:t xml:space="preserve"> </w:t>
      </w:r>
      <w:r>
        <w:t>this</w:t>
      </w:r>
      <w:r>
        <w:rPr>
          <w:spacing w:val="-7"/>
        </w:rPr>
        <w:t xml:space="preserve"> </w:t>
      </w:r>
      <w:r>
        <w:t>as</w:t>
      </w:r>
      <w:r>
        <w:rPr>
          <w:spacing w:val="-7"/>
        </w:rPr>
        <w:t xml:space="preserve"> </w:t>
      </w:r>
      <w:r>
        <w:t>‘a</w:t>
      </w:r>
      <w:r>
        <w:rPr>
          <w:spacing w:val="-7"/>
        </w:rPr>
        <w:t xml:space="preserve"> </w:t>
      </w:r>
      <w:r>
        <w:t>big problem’ and wished that teachers with disabilities could be supported with mobility aids that were adapted to their needs.</w:t>
      </w:r>
    </w:p>
    <w:p w14:paraId="01B6CD3D" w14:textId="77777777" w:rsidR="006C6932" w:rsidRDefault="00000000">
      <w:pPr>
        <w:spacing w:before="5" w:after="25"/>
        <w:rPr>
          <w:sz w:val="18"/>
        </w:rPr>
      </w:pPr>
      <w:r>
        <w:br w:type="column"/>
      </w:r>
    </w:p>
    <w:p w14:paraId="5CEC5282" w14:textId="77777777" w:rsidR="006C6932" w:rsidRDefault="00000000">
      <w:pPr>
        <w:pStyle w:val="BodyText"/>
        <w:ind w:left="258"/>
        <w:rPr>
          <w:sz w:val="20"/>
        </w:rPr>
      </w:pPr>
      <w:r>
        <w:rPr>
          <w:noProof/>
          <w:sz w:val="20"/>
        </w:rPr>
        <w:drawing>
          <wp:inline distT="0" distB="0" distL="0" distR="0" wp14:anchorId="363DDD88" wp14:editId="7E687747">
            <wp:extent cx="2824598" cy="3764279"/>
            <wp:effectExtent l="0" t="0" r="0" b="0"/>
            <wp:docPr id="179" name="Image 179" descr="One of Teacher Shyaka’s crutch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descr="One of Teacher Shyaka’s crutches"/>
                    <pic:cNvPicPr/>
                  </pic:nvPicPr>
                  <pic:blipFill>
                    <a:blip r:embed="rId60" cstate="print"/>
                    <a:stretch>
                      <a:fillRect/>
                    </a:stretch>
                  </pic:blipFill>
                  <pic:spPr>
                    <a:xfrm>
                      <a:off x="0" y="0"/>
                      <a:ext cx="2824598" cy="3764279"/>
                    </a:xfrm>
                    <a:prstGeom prst="rect">
                      <a:avLst/>
                    </a:prstGeom>
                  </pic:spPr>
                </pic:pic>
              </a:graphicData>
            </a:graphic>
          </wp:inline>
        </w:drawing>
      </w:r>
    </w:p>
    <w:p w14:paraId="71262BA7" w14:textId="77777777" w:rsidR="006C6932" w:rsidRDefault="00000000">
      <w:pPr>
        <w:pStyle w:val="BodyText"/>
        <w:spacing w:before="106" w:line="271" w:lineRule="auto"/>
        <w:ind w:left="258" w:right="1677"/>
      </w:pPr>
      <w:r>
        <w:rPr>
          <w:b/>
        </w:rPr>
        <w:t>Picture</w:t>
      </w:r>
      <w:r>
        <w:rPr>
          <w:b/>
          <w:spacing w:val="-13"/>
        </w:rPr>
        <w:t xml:space="preserve"> </w:t>
      </w:r>
      <w:r>
        <w:rPr>
          <w:b/>
        </w:rPr>
        <w:t>8:</w:t>
      </w:r>
      <w:r>
        <w:rPr>
          <w:b/>
          <w:spacing w:val="-13"/>
        </w:rPr>
        <w:t xml:space="preserve"> </w:t>
      </w:r>
      <w:r>
        <w:t>Photo</w:t>
      </w:r>
      <w:r>
        <w:rPr>
          <w:spacing w:val="-13"/>
        </w:rPr>
        <w:t xml:space="preserve"> </w:t>
      </w:r>
      <w:r>
        <w:t>of</w:t>
      </w:r>
      <w:r>
        <w:rPr>
          <w:spacing w:val="-13"/>
        </w:rPr>
        <w:t xml:space="preserve"> </w:t>
      </w:r>
      <w:r>
        <w:t>one</w:t>
      </w:r>
      <w:r>
        <w:rPr>
          <w:spacing w:val="-12"/>
        </w:rPr>
        <w:t xml:space="preserve"> </w:t>
      </w:r>
      <w:r>
        <w:t>of</w:t>
      </w:r>
      <w:r>
        <w:rPr>
          <w:spacing w:val="-13"/>
        </w:rPr>
        <w:t xml:space="preserve"> </w:t>
      </w:r>
      <w:r>
        <w:t>the</w:t>
      </w:r>
      <w:r>
        <w:rPr>
          <w:spacing w:val="-13"/>
        </w:rPr>
        <w:t xml:space="preserve"> </w:t>
      </w:r>
      <w:r>
        <w:t>crutches</w:t>
      </w:r>
      <w:r>
        <w:rPr>
          <w:spacing w:val="-12"/>
        </w:rPr>
        <w:t xml:space="preserve"> </w:t>
      </w:r>
      <w:r>
        <w:t>the teacher uses © Shyaka</w:t>
      </w:r>
    </w:p>
    <w:p w14:paraId="6065A21F" w14:textId="77777777" w:rsidR="006C6932" w:rsidRDefault="00000000">
      <w:pPr>
        <w:pStyle w:val="BodyText"/>
        <w:spacing w:before="116" w:line="271" w:lineRule="auto"/>
        <w:ind w:left="258" w:right="1356"/>
      </w:pPr>
      <w:r>
        <w:t xml:space="preserve">Discussing various issues with her hearing aids </w:t>
      </w:r>
      <w:r>
        <w:rPr>
          <w:spacing w:val="-2"/>
        </w:rPr>
        <w:t>(Picture</w:t>
      </w:r>
      <w:r>
        <w:rPr>
          <w:spacing w:val="-7"/>
        </w:rPr>
        <w:t xml:space="preserve"> </w:t>
      </w:r>
      <w:r>
        <w:rPr>
          <w:spacing w:val="-2"/>
        </w:rPr>
        <w:t>9),</w:t>
      </w:r>
      <w:r>
        <w:rPr>
          <w:spacing w:val="-7"/>
        </w:rPr>
        <w:t xml:space="preserve"> </w:t>
      </w:r>
      <w:r>
        <w:rPr>
          <w:spacing w:val="-2"/>
        </w:rPr>
        <w:t>Haniya</w:t>
      </w:r>
      <w:r>
        <w:rPr>
          <w:spacing w:val="-7"/>
        </w:rPr>
        <w:t xml:space="preserve"> </w:t>
      </w:r>
      <w:r>
        <w:rPr>
          <w:spacing w:val="-2"/>
        </w:rPr>
        <w:t>talked</w:t>
      </w:r>
      <w:r>
        <w:rPr>
          <w:spacing w:val="-7"/>
        </w:rPr>
        <w:t xml:space="preserve"> </w:t>
      </w:r>
      <w:r>
        <w:rPr>
          <w:spacing w:val="-2"/>
        </w:rPr>
        <w:t>about</w:t>
      </w:r>
      <w:r>
        <w:rPr>
          <w:spacing w:val="-7"/>
        </w:rPr>
        <w:t xml:space="preserve"> </w:t>
      </w:r>
      <w:r>
        <w:rPr>
          <w:spacing w:val="-2"/>
        </w:rPr>
        <w:t>the</w:t>
      </w:r>
      <w:r>
        <w:rPr>
          <w:spacing w:val="-7"/>
        </w:rPr>
        <w:t xml:space="preserve"> </w:t>
      </w:r>
      <w:r>
        <w:rPr>
          <w:spacing w:val="-2"/>
        </w:rPr>
        <w:t>discomfort</w:t>
      </w:r>
      <w:r>
        <w:rPr>
          <w:spacing w:val="-7"/>
        </w:rPr>
        <w:t xml:space="preserve"> </w:t>
      </w:r>
      <w:r>
        <w:rPr>
          <w:spacing w:val="-2"/>
        </w:rPr>
        <w:t xml:space="preserve">and </w:t>
      </w:r>
      <w:r>
        <w:t>inflammation</w:t>
      </w:r>
      <w:r>
        <w:rPr>
          <w:spacing w:val="-5"/>
        </w:rPr>
        <w:t xml:space="preserve"> </w:t>
      </w:r>
      <w:r>
        <w:t>she</w:t>
      </w:r>
      <w:r>
        <w:rPr>
          <w:spacing w:val="-5"/>
        </w:rPr>
        <w:t xml:space="preserve"> </w:t>
      </w:r>
      <w:r>
        <w:t>experienced</w:t>
      </w:r>
      <w:r>
        <w:rPr>
          <w:spacing w:val="-5"/>
        </w:rPr>
        <w:t xml:space="preserve"> </w:t>
      </w:r>
      <w:r>
        <w:t>and</w:t>
      </w:r>
      <w:r>
        <w:rPr>
          <w:spacing w:val="-5"/>
        </w:rPr>
        <w:t xml:space="preserve"> </w:t>
      </w:r>
      <w:r>
        <w:t>expressed</w:t>
      </w:r>
      <w:r>
        <w:rPr>
          <w:spacing w:val="-5"/>
        </w:rPr>
        <w:t xml:space="preserve"> </w:t>
      </w:r>
      <w:r>
        <w:t>her inability to buy new ones because of the costs.</w:t>
      </w:r>
    </w:p>
    <w:p w14:paraId="3609743A" w14:textId="77777777" w:rsidR="006C6932" w:rsidRDefault="00000000">
      <w:pPr>
        <w:pStyle w:val="BodyText"/>
        <w:spacing w:before="4"/>
        <w:rPr>
          <w:sz w:val="5"/>
        </w:rPr>
      </w:pPr>
      <w:r>
        <w:rPr>
          <w:noProof/>
        </w:rPr>
        <w:drawing>
          <wp:anchor distT="0" distB="0" distL="0" distR="0" simplePos="0" relativeHeight="487612416" behindDoc="1" locked="0" layoutInCell="1" allowOverlap="1" wp14:anchorId="08B4ECF0" wp14:editId="1FF25655">
            <wp:simplePos x="0" y="0"/>
            <wp:positionH relativeFrom="page">
              <wp:posOffset>3870007</wp:posOffset>
            </wp:positionH>
            <wp:positionV relativeFrom="paragraph">
              <wp:posOffset>55594</wp:posOffset>
            </wp:positionV>
            <wp:extent cx="2830245" cy="1530762"/>
            <wp:effectExtent l="0" t="0" r="0" b="0"/>
            <wp:wrapTopAndBottom/>
            <wp:docPr id="180" name="Image 180" descr="Teacher Haniya’s hearing aid that caused problem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descr="Teacher Haniya’s hearing aid that caused problems"/>
                    <pic:cNvPicPr/>
                  </pic:nvPicPr>
                  <pic:blipFill>
                    <a:blip r:embed="rId61" cstate="print"/>
                    <a:stretch>
                      <a:fillRect/>
                    </a:stretch>
                  </pic:blipFill>
                  <pic:spPr>
                    <a:xfrm>
                      <a:off x="0" y="0"/>
                      <a:ext cx="2830245" cy="1530762"/>
                    </a:xfrm>
                    <a:prstGeom prst="rect">
                      <a:avLst/>
                    </a:prstGeom>
                  </pic:spPr>
                </pic:pic>
              </a:graphicData>
            </a:graphic>
          </wp:anchor>
        </w:drawing>
      </w:r>
    </w:p>
    <w:p w14:paraId="23BC9D4E" w14:textId="77777777" w:rsidR="006C6932" w:rsidRDefault="00000000">
      <w:pPr>
        <w:spacing w:before="145"/>
        <w:ind w:left="258"/>
        <w:rPr>
          <w:sz w:val="18"/>
        </w:rPr>
      </w:pPr>
      <w:r>
        <w:rPr>
          <w:b/>
          <w:spacing w:val="-2"/>
          <w:sz w:val="18"/>
        </w:rPr>
        <w:t>Picture</w:t>
      </w:r>
      <w:r>
        <w:rPr>
          <w:b/>
          <w:spacing w:val="-11"/>
          <w:sz w:val="18"/>
        </w:rPr>
        <w:t xml:space="preserve"> </w:t>
      </w:r>
      <w:r>
        <w:rPr>
          <w:b/>
          <w:spacing w:val="-2"/>
          <w:sz w:val="18"/>
        </w:rPr>
        <w:t>9:</w:t>
      </w:r>
      <w:r>
        <w:rPr>
          <w:b/>
          <w:spacing w:val="-12"/>
          <w:sz w:val="18"/>
        </w:rPr>
        <w:t xml:space="preserve"> </w:t>
      </w:r>
      <w:r>
        <w:rPr>
          <w:spacing w:val="-2"/>
          <w:sz w:val="18"/>
        </w:rPr>
        <w:t>Hearing</w:t>
      </w:r>
      <w:r>
        <w:rPr>
          <w:spacing w:val="-9"/>
          <w:sz w:val="18"/>
        </w:rPr>
        <w:t xml:space="preserve"> </w:t>
      </w:r>
      <w:r>
        <w:rPr>
          <w:spacing w:val="-2"/>
          <w:sz w:val="18"/>
        </w:rPr>
        <w:t>aids</w:t>
      </w:r>
      <w:r>
        <w:rPr>
          <w:spacing w:val="-10"/>
          <w:sz w:val="18"/>
        </w:rPr>
        <w:t xml:space="preserve"> </w:t>
      </w:r>
      <w:r>
        <w:rPr>
          <w:spacing w:val="-2"/>
          <w:sz w:val="18"/>
        </w:rPr>
        <w:t>that</w:t>
      </w:r>
      <w:r>
        <w:rPr>
          <w:spacing w:val="-9"/>
          <w:sz w:val="18"/>
        </w:rPr>
        <w:t xml:space="preserve"> </w:t>
      </w:r>
      <w:r>
        <w:rPr>
          <w:spacing w:val="-2"/>
          <w:sz w:val="18"/>
        </w:rPr>
        <w:t>cause</w:t>
      </w:r>
      <w:r>
        <w:rPr>
          <w:spacing w:val="-10"/>
          <w:sz w:val="18"/>
        </w:rPr>
        <w:t xml:space="preserve"> </w:t>
      </w:r>
      <w:r>
        <w:rPr>
          <w:spacing w:val="-2"/>
          <w:sz w:val="18"/>
        </w:rPr>
        <w:t>problems</w:t>
      </w:r>
      <w:r>
        <w:rPr>
          <w:spacing w:val="-9"/>
          <w:sz w:val="18"/>
        </w:rPr>
        <w:t xml:space="preserve"> </w:t>
      </w:r>
      <w:r>
        <w:rPr>
          <w:spacing w:val="-2"/>
          <w:sz w:val="18"/>
        </w:rPr>
        <w:t>©</w:t>
      </w:r>
      <w:r>
        <w:rPr>
          <w:spacing w:val="-11"/>
          <w:sz w:val="18"/>
        </w:rPr>
        <w:t xml:space="preserve"> </w:t>
      </w:r>
      <w:r>
        <w:rPr>
          <w:spacing w:val="-2"/>
          <w:sz w:val="18"/>
        </w:rPr>
        <w:t>Haniya</w:t>
      </w:r>
    </w:p>
    <w:p w14:paraId="15EB70B6" w14:textId="77777777" w:rsidR="006C6932" w:rsidRDefault="00000000">
      <w:pPr>
        <w:pStyle w:val="BodyText"/>
        <w:spacing w:before="142" w:line="271" w:lineRule="auto"/>
        <w:ind w:left="258" w:right="1356"/>
      </w:pPr>
      <w:r>
        <w:t xml:space="preserve">Four teachers recommended enhancing financial </w:t>
      </w:r>
      <w:r>
        <w:rPr>
          <w:spacing w:val="-2"/>
        </w:rPr>
        <w:t>support</w:t>
      </w:r>
      <w:r>
        <w:rPr>
          <w:spacing w:val="-8"/>
        </w:rPr>
        <w:t xml:space="preserve"> </w:t>
      </w:r>
      <w:r>
        <w:rPr>
          <w:spacing w:val="-2"/>
        </w:rPr>
        <w:t>to</w:t>
      </w:r>
      <w:r>
        <w:rPr>
          <w:spacing w:val="-8"/>
        </w:rPr>
        <w:t xml:space="preserve"> </w:t>
      </w:r>
      <w:r>
        <w:rPr>
          <w:spacing w:val="-2"/>
        </w:rPr>
        <w:t>cover</w:t>
      </w:r>
      <w:r>
        <w:rPr>
          <w:spacing w:val="-8"/>
        </w:rPr>
        <w:t xml:space="preserve"> </w:t>
      </w:r>
      <w:r>
        <w:rPr>
          <w:spacing w:val="-2"/>
        </w:rPr>
        <w:t>the</w:t>
      </w:r>
      <w:r>
        <w:rPr>
          <w:spacing w:val="-8"/>
        </w:rPr>
        <w:t xml:space="preserve"> </w:t>
      </w:r>
      <w:r>
        <w:rPr>
          <w:spacing w:val="-2"/>
        </w:rPr>
        <w:t>cost</w:t>
      </w:r>
      <w:r>
        <w:rPr>
          <w:spacing w:val="-8"/>
        </w:rPr>
        <w:t xml:space="preserve"> </w:t>
      </w:r>
      <w:r>
        <w:rPr>
          <w:spacing w:val="-2"/>
        </w:rPr>
        <w:t>incurred</w:t>
      </w:r>
      <w:r>
        <w:rPr>
          <w:spacing w:val="-8"/>
        </w:rPr>
        <w:t xml:space="preserve"> </w:t>
      </w:r>
      <w:r>
        <w:rPr>
          <w:spacing w:val="-2"/>
        </w:rPr>
        <w:t>from</w:t>
      </w:r>
      <w:r>
        <w:rPr>
          <w:spacing w:val="-8"/>
        </w:rPr>
        <w:t xml:space="preserve"> </w:t>
      </w:r>
      <w:r>
        <w:rPr>
          <w:spacing w:val="-2"/>
        </w:rPr>
        <w:t>using</w:t>
      </w:r>
      <w:r>
        <w:rPr>
          <w:spacing w:val="-8"/>
        </w:rPr>
        <w:t xml:space="preserve"> </w:t>
      </w:r>
      <w:r>
        <w:rPr>
          <w:spacing w:val="-2"/>
        </w:rPr>
        <w:t xml:space="preserve">(private </w:t>
      </w:r>
      <w:r>
        <w:t xml:space="preserve">or public) transport. Keza (Rwanda), for instance, highlighted that financial support to attend medical appointments was needed. This was similarly raised by Nshuti (Rwanda), who is unable to walk long </w:t>
      </w:r>
      <w:r>
        <w:rPr>
          <w:spacing w:val="-2"/>
        </w:rPr>
        <w:t>distances</w:t>
      </w:r>
      <w:r>
        <w:rPr>
          <w:spacing w:val="-7"/>
        </w:rPr>
        <w:t xml:space="preserve"> </w:t>
      </w:r>
      <w:r>
        <w:rPr>
          <w:spacing w:val="-2"/>
        </w:rPr>
        <w:t>and</w:t>
      </w:r>
      <w:r>
        <w:rPr>
          <w:spacing w:val="-7"/>
        </w:rPr>
        <w:t xml:space="preserve"> </w:t>
      </w:r>
      <w:r>
        <w:rPr>
          <w:spacing w:val="-2"/>
        </w:rPr>
        <w:t>discussed</w:t>
      </w:r>
      <w:r>
        <w:rPr>
          <w:spacing w:val="-7"/>
        </w:rPr>
        <w:t xml:space="preserve"> </w:t>
      </w:r>
      <w:r>
        <w:rPr>
          <w:spacing w:val="-2"/>
        </w:rPr>
        <w:t>the</w:t>
      </w:r>
      <w:r>
        <w:rPr>
          <w:spacing w:val="-7"/>
        </w:rPr>
        <w:t xml:space="preserve"> </w:t>
      </w:r>
      <w:r>
        <w:rPr>
          <w:spacing w:val="-2"/>
        </w:rPr>
        <w:t>need</w:t>
      </w:r>
      <w:r>
        <w:rPr>
          <w:spacing w:val="-7"/>
        </w:rPr>
        <w:t xml:space="preserve"> </w:t>
      </w:r>
      <w:r>
        <w:rPr>
          <w:spacing w:val="-2"/>
        </w:rPr>
        <w:t>for</w:t>
      </w:r>
      <w:r>
        <w:rPr>
          <w:spacing w:val="-7"/>
        </w:rPr>
        <w:t xml:space="preserve"> </w:t>
      </w:r>
      <w:r>
        <w:rPr>
          <w:spacing w:val="-2"/>
        </w:rPr>
        <w:t>a</w:t>
      </w:r>
      <w:r>
        <w:rPr>
          <w:spacing w:val="-7"/>
        </w:rPr>
        <w:t xml:space="preserve"> </w:t>
      </w:r>
      <w:r>
        <w:rPr>
          <w:spacing w:val="-2"/>
        </w:rPr>
        <w:t>travel</w:t>
      </w:r>
      <w:r>
        <w:rPr>
          <w:spacing w:val="-7"/>
        </w:rPr>
        <w:t xml:space="preserve"> </w:t>
      </w:r>
      <w:r>
        <w:rPr>
          <w:spacing w:val="-2"/>
        </w:rPr>
        <w:t xml:space="preserve">subsidy. </w:t>
      </w:r>
      <w:r>
        <w:t>In Spain, while teachers with disabilities receive free courses and tax benefits, Lucia described this</w:t>
      </w:r>
    </w:p>
    <w:p w14:paraId="044FB283"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797" w:space="40"/>
            <w:col w:w="6073"/>
          </w:cols>
        </w:sectPr>
      </w:pPr>
    </w:p>
    <w:p w14:paraId="00800E81" w14:textId="77777777" w:rsidR="006C6932" w:rsidRDefault="006C6932">
      <w:pPr>
        <w:pStyle w:val="BodyText"/>
        <w:rPr>
          <w:sz w:val="20"/>
        </w:rPr>
      </w:pPr>
    </w:p>
    <w:p w14:paraId="4BB92635" w14:textId="77777777" w:rsidR="006C6932" w:rsidRDefault="006C6932">
      <w:pPr>
        <w:pStyle w:val="BodyText"/>
        <w:rPr>
          <w:sz w:val="20"/>
        </w:rPr>
      </w:pPr>
    </w:p>
    <w:p w14:paraId="18FB93B4" w14:textId="77777777" w:rsidR="006C6932" w:rsidRDefault="006C6932">
      <w:pPr>
        <w:pStyle w:val="BodyText"/>
        <w:rPr>
          <w:sz w:val="20"/>
        </w:rPr>
      </w:pPr>
    </w:p>
    <w:p w14:paraId="065E142C" w14:textId="77777777" w:rsidR="006C6932" w:rsidRDefault="006C6932">
      <w:pPr>
        <w:pStyle w:val="BodyText"/>
        <w:rPr>
          <w:sz w:val="20"/>
        </w:rPr>
      </w:pPr>
    </w:p>
    <w:p w14:paraId="62387CCD" w14:textId="77777777" w:rsidR="006C6932" w:rsidRDefault="006C6932">
      <w:pPr>
        <w:pStyle w:val="BodyText"/>
        <w:spacing w:before="98"/>
        <w:rPr>
          <w:sz w:val="20"/>
        </w:rPr>
      </w:pPr>
    </w:p>
    <w:p w14:paraId="2C18B3BE" w14:textId="77777777" w:rsidR="006C6932" w:rsidRDefault="006C6932">
      <w:pPr>
        <w:rPr>
          <w:sz w:val="20"/>
        </w:rPr>
        <w:sectPr w:rsidR="006C6932" w:rsidSect="00FA5906">
          <w:pgSz w:w="11910" w:h="16840"/>
          <w:pgMar w:top="1020" w:right="0" w:bottom="0" w:left="0" w:header="771" w:footer="0" w:gutter="0"/>
          <w:cols w:space="720"/>
        </w:sectPr>
      </w:pPr>
    </w:p>
    <w:p w14:paraId="4AB44FBF" w14:textId="77777777" w:rsidR="006C6932" w:rsidRDefault="00000000">
      <w:pPr>
        <w:pStyle w:val="BodyText"/>
        <w:spacing w:before="203" w:line="271" w:lineRule="auto"/>
        <w:ind w:left="1417" w:right="43"/>
      </w:pPr>
      <w:r>
        <w:t xml:space="preserve">support as ‘only very, very, very little things’, and </w:t>
      </w:r>
      <w:r>
        <w:rPr>
          <w:spacing w:val="-2"/>
        </w:rPr>
        <w:t>hence</w:t>
      </w:r>
      <w:r>
        <w:rPr>
          <w:spacing w:val="-10"/>
        </w:rPr>
        <w:t xml:space="preserve"> </w:t>
      </w:r>
      <w:r>
        <w:rPr>
          <w:spacing w:val="-2"/>
        </w:rPr>
        <w:t>she</w:t>
      </w:r>
      <w:r>
        <w:rPr>
          <w:spacing w:val="-10"/>
        </w:rPr>
        <w:t xml:space="preserve"> </w:t>
      </w:r>
      <w:r>
        <w:rPr>
          <w:spacing w:val="-2"/>
        </w:rPr>
        <w:t>strongly</w:t>
      </w:r>
      <w:r>
        <w:rPr>
          <w:spacing w:val="-10"/>
        </w:rPr>
        <w:t xml:space="preserve"> </w:t>
      </w:r>
      <w:r>
        <w:rPr>
          <w:spacing w:val="-2"/>
        </w:rPr>
        <w:t>recommends</w:t>
      </w:r>
      <w:r>
        <w:rPr>
          <w:spacing w:val="-10"/>
        </w:rPr>
        <w:t xml:space="preserve"> </w:t>
      </w:r>
      <w:r>
        <w:rPr>
          <w:spacing w:val="-2"/>
        </w:rPr>
        <w:t>enhancing</w:t>
      </w:r>
      <w:r>
        <w:rPr>
          <w:spacing w:val="-10"/>
        </w:rPr>
        <w:t xml:space="preserve"> </w:t>
      </w:r>
      <w:r>
        <w:rPr>
          <w:spacing w:val="-2"/>
        </w:rPr>
        <w:t xml:space="preserve">systemic </w:t>
      </w:r>
      <w:r>
        <w:t>support for all.</w:t>
      </w:r>
    </w:p>
    <w:p w14:paraId="0264366C" w14:textId="77777777" w:rsidR="006C6932" w:rsidRDefault="00000000">
      <w:pPr>
        <w:pStyle w:val="BodyText"/>
        <w:spacing w:before="116" w:line="271" w:lineRule="auto"/>
        <w:ind w:left="1417" w:right="128"/>
      </w:pPr>
      <w:r>
        <w:t>The ‘extra costs’ of disability have been well documented</w:t>
      </w:r>
      <w:r>
        <w:rPr>
          <w:spacing w:val="-2"/>
        </w:rPr>
        <w:t xml:space="preserve"> </w:t>
      </w:r>
      <w:r>
        <w:t>in</w:t>
      </w:r>
      <w:r>
        <w:rPr>
          <w:spacing w:val="-2"/>
        </w:rPr>
        <w:t xml:space="preserve"> </w:t>
      </w:r>
      <w:r>
        <w:t>the</w:t>
      </w:r>
      <w:r>
        <w:rPr>
          <w:spacing w:val="-2"/>
        </w:rPr>
        <w:t xml:space="preserve"> </w:t>
      </w:r>
      <w:r>
        <w:t>literature,</w:t>
      </w:r>
      <w:r>
        <w:rPr>
          <w:spacing w:val="-2"/>
        </w:rPr>
        <w:t xml:space="preserve"> </w:t>
      </w:r>
      <w:r>
        <w:t>both</w:t>
      </w:r>
      <w:r>
        <w:rPr>
          <w:spacing w:val="-2"/>
        </w:rPr>
        <w:t xml:space="preserve"> </w:t>
      </w:r>
      <w:r>
        <w:t>at</w:t>
      </w:r>
      <w:r>
        <w:rPr>
          <w:spacing w:val="-2"/>
        </w:rPr>
        <w:t xml:space="preserve"> </w:t>
      </w:r>
      <w:r>
        <w:t>the</w:t>
      </w:r>
      <w:r>
        <w:rPr>
          <w:spacing w:val="-2"/>
        </w:rPr>
        <w:t xml:space="preserve"> </w:t>
      </w:r>
      <w:r>
        <w:t>individual and</w:t>
      </w:r>
      <w:r>
        <w:rPr>
          <w:spacing w:val="-2"/>
        </w:rPr>
        <w:t xml:space="preserve"> </w:t>
      </w:r>
      <w:r>
        <w:t>household</w:t>
      </w:r>
      <w:r>
        <w:rPr>
          <w:spacing w:val="-2"/>
        </w:rPr>
        <w:t xml:space="preserve"> </w:t>
      </w:r>
      <w:r>
        <w:t>level.</w:t>
      </w:r>
      <w:r>
        <w:rPr>
          <w:spacing w:val="-2"/>
        </w:rPr>
        <w:t xml:space="preserve"> </w:t>
      </w:r>
      <w:r>
        <w:t>It</w:t>
      </w:r>
      <w:r>
        <w:rPr>
          <w:spacing w:val="-2"/>
        </w:rPr>
        <w:t xml:space="preserve"> </w:t>
      </w:r>
      <w:r>
        <w:t>is</w:t>
      </w:r>
      <w:r>
        <w:rPr>
          <w:spacing w:val="-2"/>
        </w:rPr>
        <w:t xml:space="preserve"> </w:t>
      </w:r>
      <w:r>
        <w:t>commonly</w:t>
      </w:r>
      <w:r>
        <w:rPr>
          <w:spacing w:val="-2"/>
        </w:rPr>
        <w:t xml:space="preserve"> </w:t>
      </w:r>
      <w:r>
        <w:t>acknowledged that persons with disabilities have to divert part of their income to pay for specialist products and services, as well as pay for the basics. Thus, they must</w:t>
      </w:r>
      <w:r>
        <w:rPr>
          <w:spacing w:val="-13"/>
        </w:rPr>
        <w:t xml:space="preserve"> </w:t>
      </w:r>
      <w:r>
        <w:t>pay</w:t>
      </w:r>
      <w:r>
        <w:rPr>
          <w:spacing w:val="-13"/>
        </w:rPr>
        <w:t xml:space="preserve"> </w:t>
      </w:r>
      <w:r>
        <w:t>far</w:t>
      </w:r>
      <w:r>
        <w:rPr>
          <w:spacing w:val="-12"/>
        </w:rPr>
        <w:t xml:space="preserve"> </w:t>
      </w:r>
      <w:r>
        <w:t>more</w:t>
      </w:r>
      <w:r>
        <w:rPr>
          <w:spacing w:val="-13"/>
        </w:rPr>
        <w:t xml:space="preserve"> </w:t>
      </w:r>
      <w:r>
        <w:t>to</w:t>
      </w:r>
      <w:r>
        <w:rPr>
          <w:spacing w:val="-13"/>
        </w:rPr>
        <w:t xml:space="preserve"> </w:t>
      </w:r>
      <w:r>
        <w:t>achieve</w:t>
      </w:r>
      <w:r>
        <w:rPr>
          <w:spacing w:val="-12"/>
        </w:rPr>
        <w:t xml:space="preserve"> </w:t>
      </w:r>
      <w:r>
        <w:t>the</w:t>
      </w:r>
      <w:r>
        <w:rPr>
          <w:spacing w:val="-13"/>
        </w:rPr>
        <w:t xml:space="preserve"> </w:t>
      </w:r>
      <w:r>
        <w:t>same</w:t>
      </w:r>
      <w:r>
        <w:rPr>
          <w:spacing w:val="-13"/>
        </w:rPr>
        <w:t xml:space="preserve"> </w:t>
      </w:r>
      <w:r>
        <w:t>quality</w:t>
      </w:r>
      <w:r>
        <w:rPr>
          <w:spacing w:val="-12"/>
        </w:rPr>
        <w:t xml:space="preserve"> </w:t>
      </w:r>
      <w:r>
        <w:t>of</w:t>
      </w:r>
      <w:r>
        <w:rPr>
          <w:spacing w:val="-13"/>
        </w:rPr>
        <w:t xml:space="preserve"> </w:t>
      </w:r>
      <w:r>
        <w:t>life as their non-disabled peers. It is therefore not surprising that many teachers were raising these structural</w:t>
      </w:r>
      <w:r>
        <w:rPr>
          <w:spacing w:val="-5"/>
        </w:rPr>
        <w:t xml:space="preserve"> </w:t>
      </w:r>
      <w:r>
        <w:t>injustices</w:t>
      </w:r>
      <w:r>
        <w:rPr>
          <w:spacing w:val="-5"/>
        </w:rPr>
        <w:t xml:space="preserve"> </w:t>
      </w:r>
      <w:r>
        <w:t>and</w:t>
      </w:r>
      <w:r>
        <w:rPr>
          <w:spacing w:val="-5"/>
        </w:rPr>
        <w:t xml:space="preserve"> </w:t>
      </w:r>
      <w:r>
        <w:t>making</w:t>
      </w:r>
      <w:r>
        <w:rPr>
          <w:spacing w:val="-5"/>
        </w:rPr>
        <w:t xml:space="preserve"> </w:t>
      </w:r>
      <w:r>
        <w:t>a</w:t>
      </w:r>
      <w:r>
        <w:rPr>
          <w:spacing w:val="-5"/>
        </w:rPr>
        <w:t xml:space="preserve"> </w:t>
      </w:r>
      <w:r>
        <w:t>case</w:t>
      </w:r>
      <w:r>
        <w:rPr>
          <w:spacing w:val="-5"/>
        </w:rPr>
        <w:t xml:space="preserve"> </w:t>
      </w:r>
      <w:r>
        <w:t>for</w:t>
      </w:r>
      <w:r>
        <w:rPr>
          <w:spacing w:val="-5"/>
        </w:rPr>
        <w:t xml:space="preserve"> </w:t>
      </w:r>
      <w:r>
        <w:t>financial support</w:t>
      </w:r>
      <w:r>
        <w:rPr>
          <w:spacing w:val="-3"/>
        </w:rPr>
        <w:t xml:space="preserve"> </w:t>
      </w:r>
      <w:r>
        <w:t>through</w:t>
      </w:r>
      <w:r>
        <w:rPr>
          <w:spacing w:val="-3"/>
        </w:rPr>
        <w:t xml:space="preserve"> </w:t>
      </w:r>
      <w:r>
        <w:t>loans,</w:t>
      </w:r>
      <w:r>
        <w:rPr>
          <w:spacing w:val="-3"/>
        </w:rPr>
        <w:t xml:space="preserve"> </w:t>
      </w:r>
      <w:r>
        <w:t>subsidies,</w:t>
      </w:r>
      <w:r>
        <w:rPr>
          <w:spacing w:val="-3"/>
        </w:rPr>
        <w:t xml:space="preserve"> </w:t>
      </w:r>
      <w:r>
        <w:t>etc.</w:t>
      </w:r>
      <w:r>
        <w:rPr>
          <w:spacing w:val="-3"/>
        </w:rPr>
        <w:t xml:space="preserve"> </w:t>
      </w:r>
      <w:r>
        <w:t>to</w:t>
      </w:r>
      <w:r>
        <w:rPr>
          <w:spacing w:val="-3"/>
        </w:rPr>
        <w:t xml:space="preserve"> </w:t>
      </w:r>
      <w:r>
        <w:t>meet</w:t>
      </w:r>
      <w:r>
        <w:rPr>
          <w:spacing w:val="-3"/>
        </w:rPr>
        <w:t xml:space="preserve"> </w:t>
      </w:r>
      <w:r>
        <w:t>their basic needs to function effectively.</w:t>
      </w:r>
    </w:p>
    <w:p w14:paraId="59886D27" w14:textId="77777777" w:rsidR="006C6932" w:rsidRDefault="006C6932">
      <w:pPr>
        <w:pStyle w:val="BodyText"/>
        <w:spacing w:before="164"/>
      </w:pPr>
    </w:p>
    <w:p w14:paraId="61D0598B" w14:textId="77777777" w:rsidR="006C6932" w:rsidRDefault="00000000">
      <w:pPr>
        <w:pStyle w:val="Heading4"/>
        <w:spacing w:line="261" w:lineRule="auto"/>
        <w:ind w:right="43"/>
      </w:pPr>
      <w:r>
        <w:rPr>
          <w:spacing w:val="-8"/>
        </w:rPr>
        <w:t>Equitable</w:t>
      </w:r>
      <w:r>
        <w:rPr>
          <w:spacing w:val="-14"/>
        </w:rPr>
        <w:t xml:space="preserve"> </w:t>
      </w:r>
      <w:r>
        <w:rPr>
          <w:spacing w:val="-8"/>
        </w:rPr>
        <w:t>assignment</w:t>
      </w:r>
      <w:r>
        <w:rPr>
          <w:spacing w:val="-14"/>
        </w:rPr>
        <w:t xml:space="preserve"> </w:t>
      </w:r>
      <w:r>
        <w:rPr>
          <w:spacing w:val="-8"/>
        </w:rPr>
        <w:t>of</w:t>
      </w:r>
      <w:r>
        <w:rPr>
          <w:spacing w:val="-14"/>
        </w:rPr>
        <w:t xml:space="preserve"> </w:t>
      </w:r>
      <w:r>
        <w:rPr>
          <w:spacing w:val="-8"/>
        </w:rPr>
        <w:t xml:space="preserve">roles </w:t>
      </w:r>
      <w:r>
        <w:rPr>
          <w:spacing w:val="-4"/>
        </w:rPr>
        <w:t>and</w:t>
      </w:r>
      <w:r>
        <w:rPr>
          <w:spacing w:val="-17"/>
        </w:rPr>
        <w:t xml:space="preserve"> </w:t>
      </w:r>
      <w:r>
        <w:rPr>
          <w:spacing w:val="-4"/>
        </w:rPr>
        <w:t>responsibilities</w:t>
      </w:r>
      <w:r>
        <w:rPr>
          <w:spacing w:val="-16"/>
        </w:rPr>
        <w:t xml:space="preserve"> </w:t>
      </w:r>
      <w:r>
        <w:rPr>
          <w:spacing w:val="-4"/>
        </w:rPr>
        <w:t>in</w:t>
      </w:r>
      <w:r>
        <w:rPr>
          <w:spacing w:val="-16"/>
        </w:rPr>
        <w:t xml:space="preserve"> </w:t>
      </w:r>
      <w:r>
        <w:rPr>
          <w:spacing w:val="-4"/>
        </w:rPr>
        <w:t>school</w:t>
      </w:r>
    </w:p>
    <w:p w14:paraId="11081B51" w14:textId="77777777" w:rsidR="006C6932" w:rsidRDefault="00000000">
      <w:pPr>
        <w:pStyle w:val="BodyText"/>
        <w:spacing w:before="93" w:line="271" w:lineRule="auto"/>
        <w:ind w:left="1417"/>
      </w:pPr>
      <w:r>
        <w:t xml:space="preserve">Six teachers, across Jordan and Sri Lanka, recommended the need to assign roles and </w:t>
      </w:r>
      <w:r>
        <w:rPr>
          <w:spacing w:val="-2"/>
        </w:rPr>
        <w:t>responsibilities</w:t>
      </w:r>
      <w:r>
        <w:rPr>
          <w:spacing w:val="-5"/>
        </w:rPr>
        <w:t xml:space="preserve"> </w:t>
      </w:r>
      <w:r>
        <w:rPr>
          <w:spacing w:val="-2"/>
        </w:rPr>
        <w:t>equitably</w:t>
      </w:r>
      <w:r>
        <w:rPr>
          <w:spacing w:val="-5"/>
        </w:rPr>
        <w:t xml:space="preserve"> </w:t>
      </w:r>
      <w:r>
        <w:rPr>
          <w:spacing w:val="-2"/>
        </w:rPr>
        <w:t>for</w:t>
      </w:r>
      <w:r>
        <w:rPr>
          <w:spacing w:val="-5"/>
        </w:rPr>
        <w:t xml:space="preserve"> </w:t>
      </w:r>
      <w:r>
        <w:rPr>
          <w:spacing w:val="-2"/>
        </w:rPr>
        <w:t>teachers</w:t>
      </w:r>
      <w:r>
        <w:rPr>
          <w:spacing w:val="-5"/>
        </w:rPr>
        <w:t xml:space="preserve"> </w:t>
      </w:r>
      <w:r>
        <w:rPr>
          <w:spacing w:val="-2"/>
        </w:rPr>
        <w:t>with</w:t>
      </w:r>
      <w:r>
        <w:rPr>
          <w:spacing w:val="-5"/>
        </w:rPr>
        <w:t xml:space="preserve"> </w:t>
      </w:r>
      <w:r>
        <w:rPr>
          <w:spacing w:val="-2"/>
        </w:rPr>
        <w:t xml:space="preserve">disabilities. </w:t>
      </w:r>
      <w:r>
        <w:t>As teachers with disabilities are typically assigned secondary roles, in a teacher’s words, ‘I recommend that the teacher with disability should be in his [primary]</w:t>
      </w:r>
      <w:r>
        <w:rPr>
          <w:spacing w:val="-8"/>
        </w:rPr>
        <w:t xml:space="preserve"> </w:t>
      </w:r>
      <w:r>
        <w:t>position</w:t>
      </w:r>
      <w:r>
        <w:rPr>
          <w:spacing w:val="-8"/>
        </w:rPr>
        <w:t xml:space="preserve"> </w:t>
      </w:r>
      <w:r>
        <w:t>and</w:t>
      </w:r>
      <w:r>
        <w:rPr>
          <w:spacing w:val="-8"/>
        </w:rPr>
        <w:t xml:space="preserve"> </w:t>
      </w:r>
      <w:r>
        <w:t>call</w:t>
      </w:r>
      <w:r>
        <w:rPr>
          <w:spacing w:val="-8"/>
        </w:rPr>
        <w:t xml:space="preserve"> </w:t>
      </w:r>
      <w:r>
        <w:t>for</w:t>
      </w:r>
      <w:r>
        <w:rPr>
          <w:spacing w:val="-8"/>
        </w:rPr>
        <w:t xml:space="preserve"> </w:t>
      </w:r>
      <w:r>
        <w:t>another</w:t>
      </w:r>
      <w:r>
        <w:rPr>
          <w:spacing w:val="-8"/>
        </w:rPr>
        <w:t xml:space="preserve"> </w:t>
      </w:r>
      <w:r>
        <w:t>teacher</w:t>
      </w:r>
      <w:r>
        <w:rPr>
          <w:spacing w:val="-8"/>
        </w:rPr>
        <w:t xml:space="preserve"> </w:t>
      </w:r>
      <w:r>
        <w:t>just</w:t>
      </w:r>
      <w:r>
        <w:rPr>
          <w:spacing w:val="-8"/>
        </w:rPr>
        <w:t xml:space="preserve"> </w:t>
      </w:r>
      <w:r>
        <w:t xml:space="preserve">to </w:t>
      </w:r>
      <w:r>
        <w:rPr>
          <w:spacing w:val="-2"/>
        </w:rPr>
        <w:t>help</w:t>
      </w:r>
      <w:r>
        <w:rPr>
          <w:spacing w:val="-11"/>
        </w:rPr>
        <w:t xml:space="preserve"> </w:t>
      </w:r>
      <w:r>
        <w:rPr>
          <w:spacing w:val="-2"/>
        </w:rPr>
        <w:t>teachers</w:t>
      </w:r>
      <w:r>
        <w:rPr>
          <w:spacing w:val="-11"/>
        </w:rPr>
        <w:t xml:space="preserve"> </w:t>
      </w:r>
      <w:r>
        <w:rPr>
          <w:spacing w:val="-2"/>
        </w:rPr>
        <w:t>with</w:t>
      </w:r>
      <w:r>
        <w:rPr>
          <w:spacing w:val="-10"/>
        </w:rPr>
        <w:t xml:space="preserve"> </w:t>
      </w:r>
      <w:r>
        <w:rPr>
          <w:spacing w:val="-2"/>
        </w:rPr>
        <w:t>disability’</w:t>
      </w:r>
      <w:r>
        <w:rPr>
          <w:spacing w:val="-11"/>
        </w:rPr>
        <w:t xml:space="preserve"> </w:t>
      </w:r>
      <w:r>
        <w:rPr>
          <w:spacing w:val="-2"/>
        </w:rPr>
        <w:t>(Amina,</w:t>
      </w:r>
      <w:r>
        <w:rPr>
          <w:spacing w:val="-11"/>
        </w:rPr>
        <w:t xml:space="preserve"> </w:t>
      </w:r>
      <w:r>
        <w:rPr>
          <w:spacing w:val="-2"/>
        </w:rPr>
        <w:t>Jordan).</w:t>
      </w:r>
      <w:r>
        <w:rPr>
          <w:spacing w:val="-10"/>
        </w:rPr>
        <w:t xml:space="preserve"> </w:t>
      </w:r>
      <w:r>
        <w:rPr>
          <w:spacing w:val="-2"/>
        </w:rPr>
        <w:t xml:space="preserve">Similarly, </w:t>
      </w:r>
      <w:r>
        <w:t>Chathura in Sri Lanka raised the need for ensuring that all teachers be given timetables so that they have a more meaningful and legitimate role, beyond merely being ‘relief teachers’.</w:t>
      </w:r>
    </w:p>
    <w:p w14:paraId="7F0CA287" w14:textId="77777777" w:rsidR="006C6932" w:rsidRDefault="00000000">
      <w:pPr>
        <w:pStyle w:val="BodyText"/>
        <w:spacing w:before="126" w:line="271" w:lineRule="auto"/>
        <w:ind w:left="1417" w:right="43"/>
      </w:pPr>
      <w:r>
        <w:t>This</w:t>
      </w:r>
      <w:r>
        <w:rPr>
          <w:spacing w:val="-10"/>
        </w:rPr>
        <w:t xml:space="preserve"> </w:t>
      </w:r>
      <w:r>
        <w:t>is</w:t>
      </w:r>
      <w:r>
        <w:rPr>
          <w:spacing w:val="-10"/>
        </w:rPr>
        <w:t xml:space="preserve"> </w:t>
      </w:r>
      <w:r>
        <w:t>an</w:t>
      </w:r>
      <w:r>
        <w:rPr>
          <w:spacing w:val="-10"/>
        </w:rPr>
        <w:t xml:space="preserve"> </w:t>
      </w:r>
      <w:r>
        <w:t>important</w:t>
      </w:r>
      <w:r>
        <w:rPr>
          <w:spacing w:val="-10"/>
        </w:rPr>
        <w:t xml:space="preserve"> </w:t>
      </w:r>
      <w:r>
        <w:t>recommendation</w:t>
      </w:r>
      <w:r>
        <w:rPr>
          <w:spacing w:val="-10"/>
        </w:rPr>
        <w:t xml:space="preserve"> </w:t>
      </w:r>
      <w:r>
        <w:t>given</w:t>
      </w:r>
      <w:r>
        <w:rPr>
          <w:spacing w:val="-10"/>
        </w:rPr>
        <w:t xml:space="preserve"> </w:t>
      </w:r>
      <w:r>
        <w:t>that</w:t>
      </w:r>
      <w:r>
        <w:rPr>
          <w:spacing w:val="-10"/>
        </w:rPr>
        <w:t xml:space="preserve"> </w:t>
      </w:r>
      <w:r>
        <w:t>this research has highlighted how teachers with disabilities sometimes are not perceived as ‘real’ teachers,</w:t>
      </w:r>
      <w:r>
        <w:rPr>
          <w:spacing w:val="-10"/>
        </w:rPr>
        <w:t xml:space="preserve"> </w:t>
      </w:r>
      <w:r>
        <w:t>are</w:t>
      </w:r>
      <w:r>
        <w:rPr>
          <w:spacing w:val="-10"/>
        </w:rPr>
        <w:t xml:space="preserve"> </w:t>
      </w:r>
      <w:r>
        <w:t>assigned</w:t>
      </w:r>
      <w:r>
        <w:rPr>
          <w:spacing w:val="-10"/>
        </w:rPr>
        <w:t xml:space="preserve"> </w:t>
      </w:r>
      <w:r>
        <w:t>subjects</w:t>
      </w:r>
      <w:r>
        <w:rPr>
          <w:spacing w:val="-10"/>
        </w:rPr>
        <w:t xml:space="preserve"> </w:t>
      </w:r>
      <w:r>
        <w:t>that</w:t>
      </w:r>
      <w:r>
        <w:rPr>
          <w:spacing w:val="-10"/>
        </w:rPr>
        <w:t xml:space="preserve"> </w:t>
      </w:r>
      <w:r>
        <w:t>are</w:t>
      </w:r>
      <w:r>
        <w:rPr>
          <w:spacing w:val="-10"/>
        </w:rPr>
        <w:t xml:space="preserve"> </w:t>
      </w:r>
      <w:r>
        <w:t>not</w:t>
      </w:r>
      <w:r>
        <w:rPr>
          <w:spacing w:val="-10"/>
        </w:rPr>
        <w:t xml:space="preserve"> </w:t>
      </w:r>
      <w:r>
        <w:t>seen</w:t>
      </w:r>
      <w:r>
        <w:rPr>
          <w:spacing w:val="-10"/>
        </w:rPr>
        <w:t xml:space="preserve"> </w:t>
      </w:r>
      <w:r>
        <w:t xml:space="preserve">as </w:t>
      </w:r>
      <w:r>
        <w:rPr>
          <w:spacing w:val="-2"/>
        </w:rPr>
        <w:t>integral</w:t>
      </w:r>
      <w:r>
        <w:rPr>
          <w:spacing w:val="-8"/>
        </w:rPr>
        <w:t xml:space="preserve"> </w:t>
      </w:r>
      <w:r>
        <w:rPr>
          <w:spacing w:val="-2"/>
        </w:rPr>
        <w:t>to</w:t>
      </w:r>
      <w:r>
        <w:rPr>
          <w:spacing w:val="-8"/>
        </w:rPr>
        <w:t xml:space="preserve"> </w:t>
      </w:r>
      <w:r>
        <w:rPr>
          <w:spacing w:val="-2"/>
        </w:rPr>
        <w:t>children’s</w:t>
      </w:r>
      <w:r>
        <w:rPr>
          <w:spacing w:val="-8"/>
        </w:rPr>
        <w:t xml:space="preserve"> </w:t>
      </w:r>
      <w:r>
        <w:rPr>
          <w:spacing w:val="-2"/>
        </w:rPr>
        <w:t>learning</w:t>
      </w:r>
      <w:r>
        <w:rPr>
          <w:spacing w:val="-8"/>
        </w:rPr>
        <w:t xml:space="preserve"> </w:t>
      </w:r>
      <w:r>
        <w:rPr>
          <w:spacing w:val="-2"/>
        </w:rPr>
        <w:t>and,</w:t>
      </w:r>
      <w:r>
        <w:rPr>
          <w:spacing w:val="-8"/>
        </w:rPr>
        <w:t xml:space="preserve"> </w:t>
      </w:r>
      <w:r>
        <w:rPr>
          <w:spacing w:val="-2"/>
        </w:rPr>
        <w:t>in</w:t>
      </w:r>
      <w:r>
        <w:rPr>
          <w:spacing w:val="-8"/>
        </w:rPr>
        <w:t xml:space="preserve"> </w:t>
      </w:r>
      <w:r>
        <w:rPr>
          <w:spacing w:val="-2"/>
        </w:rPr>
        <w:t>many</w:t>
      </w:r>
      <w:r>
        <w:rPr>
          <w:spacing w:val="-8"/>
        </w:rPr>
        <w:t xml:space="preserve"> </w:t>
      </w:r>
      <w:r>
        <w:rPr>
          <w:spacing w:val="-2"/>
        </w:rPr>
        <w:t xml:space="preserve">countries, </w:t>
      </w:r>
      <w:r>
        <w:t>not given proper contracts.</w:t>
      </w:r>
    </w:p>
    <w:p w14:paraId="22C40669" w14:textId="77777777" w:rsidR="006C6932" w:rsidRDefault="00000000">
      <w:pPr>
        <w:pStyle w:val="Heading4"/>
        <w:spacing w:before="182" w:line="261" w:lineRule="auto"/>
        <w:ind w:left="243" w:right="1383"/>
      </w:pPr>
      <w:r>
        <w:rPr>
          <w:b w:val="0"/>
        </w:rPr>
        <w:br w:type="column"/>
      </w:r>
      <w:r>
        <w:t>Need</w:t>
      </w:r>
      <w:r>
        <w:rPr>
          <w:spacing w:val="-10"/>
        </w:rPr>
        <w:t xml:space="preserve"> </w:t>
      </w:r>
      <w:r>
        <w:t>for</w:t>
      </w:r>
      <w:r>
        <w:rPr>
          <w:spacing w:val="-10"/>
        </w:rPr>
        <w:t xml:space="preserve"> </w:t>
      </w:r>
      <w:r>
        <w:t>changing</w:t>
      </w:r>
      <w:r>
        <w:rPr>
          <w:spacing w:val="-10"/>
        </w:rPr>
        <w:t xml:space="preserve"> </w:t>
      </w:r>
      <w:r>
        <w:t xml:space="preserve">attitudes </w:t>
      </w:r>
      <w:r>
        <w:rPr>
          <w:spacing w:val="-8"/>
        </w:rPr>
        <w:t>towards</w:t>
      </w:r>
      <w:r>
        <w:rPr>
          <w:spacing w:val="-14"/>
        </w:rPr>
        <w:t xml:space="preserve"> </w:t>
      </w:r>
      <w:r>
        <w:rPr>
          <w:spacing w:val="-8"/>
        </w:rPr>
        <w:t>persons</w:t>
      </w:r>
      <w:r>
        <w:rPr>
          <w:spacing w:val="-14"/>
        </w:rPr>
        <w:t xml:space="preserve"> </w:t>
      </w:r>
      <w:r>
        <w:rPr>
          <w:spacing w:val="-8"/>
        </w:rPr>
        <w:t>with</w:t>
      </w:r>
      <w:r>
        <w:rPr>
          <w:spacing w:val="-14"/>
        </w:rPr>
        <w:t xml:space="preserve"> </w:t>
      </w:r>
      <w:r>
        <w:rPr>
          <w:spacing w:val="-8"/>
        </w:rPr>
        <w:t xml:space="preserve">disabilities: </w:t>
      </w:r>
      <w:r>
        <w:rPr>
          <w:spacing w:val="-4"/>
        </w:rPr>
        <w:t>‘Disability</w:t>
      </w:r>
      <w:r>
        <w:rPr>
          <w:spacing w:val="-16"/>
        </w:rPr>
        <w:t xml:space="preserve"> </w:t>
      </w:r>
      <w:r>
        <w:rPr>
          <w:spacing w:val="-4"/>
        </w:rPr>
        <w:t>is</w:t>
      </w:r>
      <w:r>
        <w:rPr>
          <w:spacing w:val="-16"/>
        </w:rPr>
        <w:t xml:space="preserve"> </w:t>
      </w:r>
      <w:r>
        <w:rPr>
          <w:spacing w:val="-4"/>
        </w:rPr>
        <w:t>not</w:t>
      </w:r>
      <w:r>
        <w:rPr>
          <w:spacing w:val="-16"/>
        </w:rPr>
        <w:t xml:space="preserve"> </w:t>
      </w:r>
      <w:r>
        <w:rPr>
          <w:spacing w:val="-4"/>
        </w:rPr>
        <w:t>inability’</w:t>
      </w:r>
      <w:r>
        <w:rPr>
          <w:spacing w:val="-16"/>
        </w:rPr>
        <w:t xml:space="preserve"> </w:t>
      </w:r>
      <w:r>
        <w:rPr>
          <w:spacing w:val="-4"/>
        </w:rPr>
        <w:t xml:space="preserve">(Ganza, </w:t>
      </w:r>
      <w:r>
        <w:rPr>
          <w:spacing w:val="-2"/>
        </w:rPr>
        <w:t>Rwanda)</w:t>
      </w:r>
    </w:p>
    <w:p w14:paraId="5536BD3D" w14:textId="77777777" w:rsidR="006C6932" w:rsidRDefault="00000000">
      <w:pPr>
        <w:pStyle w:val="BodyText"/>
        <w:spacing w:before="95" w:line="271" w:lineRule="auto"/>
        <w:ind w:left="243" w:right="1383"/>
      </w:pPr>
      <w:r>
        <w:t>Apart from the need for tangible improvements in terms of policy and infrastructure, 12 participants highlighted</w:t>
      </w:r>
      <w:r>
        <w:rPr>
          <w:spacing w:val="-13"/>
        </w:rPr>
        <w:t xml:space="preserve"> </w:t>
      </w:r>
      <w:r>
        <w:t>the</w:t>
      </w:r>
      <w:r>
        <w:rPr>
          <w:spacing w:val="-13"/>
        </w:rPr>
        <w:t xml:space="preserve"> </w:t>
      </w:r>
      <w:r>
        <w:t>need</w:t>
      </w:r>
      <w:r>
        <w:rPr>
          <w:spacing w:val="-12"/>
        </w:rPr>
        <w:t xml:space="preserve"> </w:t>
      </w:r>
      <w:r>
        <w:t>for</w:t>
      </w:r>
      <w:r>
        <w:rPr>
          <w:spacing w:val="-13"/>
        </w:rPr>
        <w:t xml:space="preserve"> </w:t>
      </w:r>
      <w:r>
        <w:t>advocacy.</w:t>
      </w:r>
      <w:r>
        <w:rPr>
          <w:spacing w:val="-13"/>
        </w:rPr>
        <w:t xml:space="preserve"> </w:t>
      </w:r>
      <w:r>
        <w:t>This</w:t>
      </w:r>
      <w:r>
        <w:rPr>
          <w:spacing w:val="-12"/>
        </w:rPr>
        <w:t xml:space="preserve"> </w:t>
      </w:r>
      <w:r>
        <w:t>was</w:t>
      </w:r>
      <w:r>
        <w:rPr>
          <w:spacing w:val="-13"/>
        </w:rPr>
        <w:t xml:space="preserve"> </w:t>
      </w:r>
      <w:r>
        <w:t>deemed crucial to improving attitudes towards people with disabilities and promoting inclusion. For instance, Gilberto in Brazil recommended a respectful and accommodating approach towards differences: ‘I think</w:t>
      </w:r>
      <w:r>
        <w:rPr>
          <w:spacing w:val="-6"/>
        </w:rPr>
        <w:t xml:space="preserve"> </w:t>
      </w:r>
      <w:r>
        <w:t>people</w:t>
      </w:r>
      <w:r>
        <w:rPr>
          <w:spacing w:val="-6"/>
        </w:rPr>
        <w:t xml:space="preserve"> </w:t>
      </w:r>
      <w:r>
        <w:t>don’t</w:t>
      </w:r>
      <w:r>
        <w:rPr>
          <w:spacing w:val="-6"/>
        </w:rPr>
        <w:t xml:space="preserve"> </w:t>
      </w:r>
      <w:r>
        <w:t>need</w:t>
      </w:r>
      <w:r>
        <w:rPr>
          <w:spacing w:val="-6"/>
        </w:rPr>
        <w:t xml:space="preserve"> </w:t>
      </w:r>
      <w:r>
        <w:t>a</w:t>
      </w:r>
      <w:r>
        <w:rPr>
          <w:spacing w:val="-6"/>
        </w:rPr>
        <w:t xml:space="preserve"> </w:t>
      </w:r>
      <w:r>
        <w:t>diagnosis</w:t>
      </w:r>
      <w:r>
        <w:rPr>
          <w:spacing w:val="-6"/>
        </w:rPr>
        <w:t xml:space="preserve"> </w:t>
      </w:r>
      <w:r>
        <w:t>to</w:t>
      </w:r>
      <w:r>
        <w:rPr>
          <w:spacing w:val="-6"/>
        </w:rPr>
        <w:t xml:space="preserve"> </w:t>
      </w:r>
      <w:r>
        <w:t>be</w:t>
      </w:r>
      <w:r>
        <w:rPr>
          <w:spacing w:val="-6"/>
        </w:rPr>
        <w:t xml:space="preserve"> </w:t>
      </w:r>
      <w:r>
        <w:t xml:space="preserve">respectful and attentive to other people’s limitations. People </w:t>
      </w:r>
      <w:r>
        <w:rPr>
          <w:spacing w:val="-2"/>
        </w:rPr>
        <w:t>should</w:t>
      </w:r>
      <w:r>
        <w:rPr>
          <w:spacing w:val="-9"/>
        </w:rPr>
        <w:t xml:space="preserve"> </w:t>
      </w:r>
      <w:r>
        <w:rPr>
          <w:spacing w:val="-2"/>
        </w:rPr>
        <w:t>be</w:t>
      </w:r>
      <w:r>
        <w:rPr>
          <w:spacing w:val="-9"/>
        </w:rPr>
        <w:t xml:space="preserve"> </w:t>
      </w:r>
      <w:r>
        <w:rPr>
          <w:spacing w:val="-2"/>
        </w:rPr>
        <w:t>more</w:t>
      </w:r>
      <w:r>
        <w:rPr>
          <w:spacing w:val="-9"/>
        </w:rPr>
        <w:t xml:space="preserve"> </w:t>
      </w:r>
      <w:r>
        <w:rPr>
          <w:spacing w:val="-2"/>
        </w:rPr>
        <w:t>accepting</w:t>
      </w:r>
      <w:r>
        <w:rPr>
          <w:spacing w:val="-9"/>
        </w:rPr>
        <w:t xml:space="preserve"> </w:t>
      </w:r>
      <w:r>
        <w:rPr>
          <w:spacing w:val="-2"/>
        </w:rPr>
        <w:t>of</w:t>
      </w:r>
      <w:r>
        <w:rPr>
          <w:spacing w:val="-9"/>
        </w:rPr>
        <w:t xml:space="preserve"> </w:t>
      </w:r>
      <w:r>
        <w:rPr>
          <w:spacing w:val="-2"/>
        </w:rPr>
        <w:t>differences’.</w:t>
      </w:r>
      <w:r>
        <w:rPr>
          <w:spacing w:val="-9"/>
        </w:rPr>
        <w:t xml:space="preserve"> </w:t>
      </w:r>
      <w:r>
        <w:rPr>
          <w:spacing w:val="-2"/>
        </w:rPr>
        <w:t>Similarly,</w:t>
      </w:r>
      <w:r>
        <w:rPr>
          <w:spacing w:val="-9"/>
        </w:rPr>
        <w:t xml:space="preserve"> </w:t>
      </w:r>
      <w:r>
        <w:rPr>
          <w:spacing w:val="-2"/>
        </w:rPr>
        <w:t xml:space="preserve">in </w:t>
      </w:r>
      <w:r>
        <w:t>Spain, Lucia talked about the need for empathy: ‘others need to understand how you feel when you have a disability’.</w:t>
      </w:r>
    </w:p>
    <w:p w14:paraId="3006B7DC" w14:textId="77777777" w:rsidR="006C6932" w:rsidRDefault="00000000">
      <w:pPr>
        <w:pStyle w:val="BodyText"/>
        <w:spacing w:before="127" w:line="271" w:lineRule="auto"/>
        <w:ind w:left="243" w:right="1383"/>
      </w:pPr>
      <w:r>
        <w:rPr>
          <w:spacing w:val="-2"/>
        </w:rPr>
        <w:t>Noting</w:t>
      </w:r>
      <w:r>
        <w:rPr>
          <w:spacing w:val="-7"/>
        </w:rPr>
        <w:t xml:space="preserve"> </w:t>
      </w:r>
      <w:r>
        <w:rPr>
          <w:spacing w:val="-2"/>
        </w:rPr>
        <w:t>the</w:t>
      </w:r>
      <w:r>
        <w:rPr>
          <w:spacing w:val="-7"/>
        </w:rPr>
        <w:t xml:space="preserve"> </w:t>
      </w:r>
      <w:r>
        <w:rPr>
          <w:spacing w:val="-2"/>
        </w:rPr>
        <w:t>existence</w:t>
      </w:r>
      <w:r>
        <w:rPr>
          <w:spacing w:val="-7"/>
        </w:rPr>
        <w:t xml:space="preserve"> </w:t>
      </w:r>
      <w:r>
        <w:rPr>
          <w:spacing w:val="-2"/>
        </w:rPr>
        <w:t>of</w:t>
      </w:r>
      <w:r>
        <w:rPr>
          <w:spacing w:val="-7"/>
        </w:rPr>
        <w:t xml:space="preserve"> </w:t>
      </w:r>
      <w:r>
        <w:rPr>
          <w:spacing w:val="-2"/>
        </w:rPr>
        <w:t>a</w:t>
      </w:r>
      <w:r>
        <w:rPr>
          <w:spacing w:val="-7"/>
        </w:rPr>
        <w:t xml:space="preserve"> </w:t>
      </w:r>
      <w:r>
        <w:rPr>
          <w:spacing w:val="-2"/>
        </w:rPr>
        <w:t>rather</w:t>
      </w:r>
      <w:r>
        <w:rPr>
          <w:spacing w:val="-7"/>
        </w:rPr>
        <w:t xml:space="preserve"> </w:t>
      </w:r>
      <w:r>
        <w:rPr>
          <w:spacing w:val="-2"/>
        </w:rPr>
        <w:t>negative</w:t>
      </w:r>
      <w:r>
        <w:rPr>
          <w:spacing w:val="-7"/>
        </w:rPr>
        <w:t xml:space="preserve"> </w:t>
      </w:r>
      <w:r>
        <w:rPr>
          <w:spacing w:val="-2"/>
        </w:rPr>
        <w:t>and</w:t>
      </w:r>
      <w:r>
        <w:rPr>
          <w:spacing w:val="-7"/>
        </w:rPr>
        <w:t xml:space="preserve"> </w:t>
      </w:r>
      <w:r>
        <w:rPr>
          <w:spacing w:val="-2"/>
        </w:rPr>
        <w:t xml:space="preserve">pitying </w:t>
      </w:r>
      <w:r>
        <w:t>attitude</w:t>
      </w:r>
      <w:r>
        <w:rPr>
          <w:spacing w:val="-13"/>
        </w:rPr>
        <w:t xml:space="preserve"> </w:t>
      </w:r>
      <w:r>
        <w:t>towards</w:t>
      </w:r>
      <w:r>
        <w:rPr>
          <w:spacing w:val="-13"/>
        </w:rPr>
        <w:t xml:space="preserve"> </w:t>
      </w:r>
      <w:r>
        <w:t>people</w:t>
      </w:r>
      <w:r>
        <w:rPr>
          <w:spacing w:val="-12"/>
        </w:rPr>
        <w:t xml:space="preserve"> </w:t>
      </w:r>
      <w:r>
        <w:t>with</w:t>
      </w:r>
      <w:r>
        <w:rPr>
          <w:spacing w:val="-13"/>
        </w:rPr>
        <w:t xml:space="preserve"> </w:t>
      </w:r>
      <w:r>
        <w:t>disabilities</w:t>
      </w:r>
      <w:r>
        <w:rPr>
          <w:spacing w:val="-12"/>
        </w:rPr>
        <w:t xml:space="preserve"> </w:t>
      </w:r>
      <w:r>
        <w:t>in</w:t>
      </w:r>
      <w:r>
        <w:rPr>
          <w:spacing w:val="-13"/>
        </w:rPr>
        <w:t xml:space="preserve"> </w:t>
      </w:r>
      <w:r>
        <w:t>Sri</w:t>
      </w:r>
      <w:r>
        <w:rPr>
          <w:spacing w:val="-13"/>
        </w:rPr>
        <w:t xml:space="preserve"> </w:t>
      </w:r>
      <w:r>
        <w:t xml:space="preserve">Lanka, Chathura highlighted that society needs to move beyond ‘saying </w:t>
      </w:r>
      <w:r>
        <w:rPr>
          <w:i/>
        </w:rPr>
        <w:t xml:space="preserve">ane pau </w:t>
      </w:r>
      <w:r>
        <w:t>“poor thing”.’ Rather, non- disabled people need to understand that persons with</w:t>
      </w:r>
      <w:r>
        <w:rPr>
          <w:spacing w:val="-13"/>
        </w:rPr>
        <w:t xml:space="preserve"> </w:t>
      </w:r>
      <w:r>
        <w:t>disabilities</w:t>
      </w:r>
      <w:r>
        <w:rPr>
          <w:spacing w:val="-13"/>
        </w:rPr>
        <w:t xml:space="preserve"> </w:t>
      </w:r>
      <w:r>
        <w:t>have</w:t>
      </w:r>
      <w:r>
        <w:rPr>
          <w:spacing w:val="-12"/>
        </w:rPr>
        <w:t xml:space="preserve"> </w:t>
      </w:r>
      <w:r>
        <w:t>the</w:t>
      </w:r>
      <w:r>
        <w:rPr>
          <w:spacing w:val="-13"/>
        </w:rPr>
        <w:t xml:space="preserve"> </w:t>
      </w:r>
      <w:r>
        <w:t>potential</w:t>
      </w:r>
      <w:r>
        <w:rPr>
          <w:spacing w:val="-13"/>
        </w:rPr>
        <w:t xml:space="preserve"> </w:t>
      </w:r>
      <w:r>
        <w:t>to</w:t>
      </w:r>
      <w:r>
        <w:rPr>
          <w:spacing w:val="-12"/>
        </w:rPr>
        <w:t xml:space="preserve"> </w:t>
      </w:r>
      <w:r>
        <w:t>perform</w:t>
      </w:r>
      <w:r>
        <w:rPr>
          <w:spacing w:val="-13"/>
        </w:rPr>
        <w:t xml:space="preserve"> </w:t>
      </w:r>
      <w:r>
        <w:t>as</w:t>
      </w:r>
      <w:r>
        <w:rPr>
          <w:spacing w:val="-13"/>
        </w:rPr>
        <w:t xml:space="preserve"> </w:t>
      </w:r>
      <w:r>
        <w:t>well as</w:t>
      </w:r>
      <w:r>
        <w:rPr>
          <w:spacing w:val="-7"/>
        </w:rPr>
        <w:t xml:space="preserve"> </w:t>
      </w:r>
      <w:r>
        <w:t>others,</w:t>
      </w:r>
      <w:r>
        <w:rPr>
          <w:spacing w:val="-7"/>
        </w:rPr>
        <w:t xml:space="preserve"> </w:t>
      </w:r>
      <w:r>
        <w:t>and</w:t>
      </w:r>
      <w:r>
        <w:rPr>
          <w:spacing w:val="-7"/>
        </w:rPr>
        <w:t xml:space="preserve"> </w:t>
      </w:r>
      <w:r>
        <w:t>what</w:t>
      </w:r>
      <w:r>
        <w:rPr>
          <w:spacing w:val="-7"/>
        </w:rPr>
        <w:t xml:space="preserve"> </w:t>
      </w:r>
      <w:r>
        <w:t>is</w:t>
      </w:r>
      <w:r>
        <w:rPr>
          <w:spacing w:val="-7"/>
        </w:rPr>
        <w:t xml:space="preserve"> </w:t>
      </w:r>
      <w:r>
        <w:t>needed</w:t>
      </w:r>
      <w:r>
        <w:rPr>
          <w:spacing w:val="-7"/>
        </w:rPr>
        <w:t xml:space="preserve"> </w:t>
      </w:r>
      <w:r>
        <w:t>is</w:t>
      </w:r>
      <w:r>
        <w:rPr>
          <w:spacing w:val="-7"/>
        </w:rPr>
        <w:t xml:space="preserve"> </w:t>
      </w:r>
      <w:r>
        <w:t>to</w:t>
      </w:r>
      <w:r>
        <w:rPr>
          <w:spacing w:val="-7"/>
        </w:rPr>
        <w:t xml:space="preserve"> </w:t>
      </w:r>
      <w:r>
        <w:t>‘support</w:t>
      </w:r>
      <w:r>
        <w:rPr>
          <w:spacing w:val="-7"/>
        </w:rPr>
        <w:t xml:space="preserve"> </w:t>
      </w:r>
      <w:r>
        <w:t>them</w:t>
      </w:r>
      <w:r>
        <w:rPr>
          <w:spacing w:val="-7"/>
        </w:rPr>
        <w:t xml:space="preserve"> </w:t>
      </w:r>
      <w:r>
        <w:t>to go forward’. Similarly, in Rwanda, Uwamahoro critiqued that the typical perception of people with disabilities</w:t>
      </w:r>
      <w:r>
        <w:rPr>
          <w:spacing w:val="-6"/>
        </w:rPr>
        <w:t xml:space="preserve"> </w:t>
      </w:r>
      <w:r>
        <w:t>is</w:t>
      </w:r>
      <w:r>
        <w:rPr>
          <w:spacing w:val="-6"/>
        </w:rPr>
        <w:t xml:space="preserve"> </w:t>
      </w:r>
      <w:r>
        <w:t>that</w:t>
      </w:r>
      <w:r>
        <w:rPr>
          <w:spacing w:val="-6"/>
        </w:rPr>
        <w:t xml:space="preserve"> </w:t>
      </w:r>
      <w:r>
        <w:t>they</w:t>
      </w:r>
      <w:r>
        <w:rPr>
          <w:spacing w:val="-6"/>
        </w:rPr>
        <w:t xml:space="preserve"> </w:t>
      </w:r>
      <w:r>
        <w:t>are</w:t>
      </w:r>
      <w:r>
        <w:rPr>
          <w:spacing w:val="-6"/>
        </w:rPr>
        <w:t xml:space="preserve"> </w:t>
      </w:r>
      <w:r>
        <w:t>‘very</w:t>
      </w:r>
      <w:r>
        <w:rPr>
          <w:spacing w:val="-6"/>
        </w:rPr>
        <w:t xml:space="preserve"> </w:t>
      </w:r>
      <w:r>
        <w:t>poor’</w:t>
      </w:r>
      <w:r>
        <w:rPr>
          <w:spacing w:val="-6"/>
        </w:rPr>
        <w:t xml:space="preserve"> </w:t>
      </w:r>
      <w:r>
        <w:t>and</w:t>
      </w:r>
      <w:r>
        <w:rPr>
          <w:spacing w:val="-6"/>
        </w:rPr>
        <w:t xml:space="preserve"> </w:t>
      </w:r>
      <w:r>
        <w:t>unable</w:t>
      </w:r>
      <w:r>
        <w:rPr>
          <w:spacing w:val="-6"/>
        </w:rPr>
        <w:t xml:space="preserve"> </w:t>
      </w:r>
      <w:r>
        <w:t>to do things, and this view needs to change.</w:t>
      </w:r>
    </w:p>
    <w:p w14:paraId="0CC83F94" w14:textId="77777777" w:rsidR="006C6932" w:rsidRDefault="00000000">
      <w:pPr>
        <w:pStyle w:val="BodyText"/>
        <w:spacing w:before="124" w:line="271" w:lineRule="auto"/>
        <w:ind w:left="243" w:right="1383"/>
      </w:pPr>
      <w:r>
        <w:t xml:space="preserve">Teachers felt that greater visibility of people with </w:t>
      </w:r>
      <w:r>
        <w:rPr>
          <w:spacing w:val="-2"/>
        </w:rPr>
        <w:t>disabilities</w:t>
      </w:r>
      <w:r>
        <w:rPr>
          <w:spacing w:val="-6"/>
        </w:rPr>
        <w:t xml:space="preserve"> </w:t>
      </w:r>
      <w:r>
        <w:rPr>
          <w:spacing w:val="-2"/>
        </w:rPr>
        <w:t>in</w:t>
      </w:r>
      <w:r>
        <w:rPr>
          <w:spacing w:val="-6"/>
        </w:rPr>
        <w:t xml:space="preserve"> </w:t>
      </w:r>
      <w:r>
        <w:rPr>
          <w:spacing w:val="-2"/>
        </w:rPr>
        <w:t>the</w:t>
      </w:r>
      <w:r>
        <w:rPr>
          <w:spacing w:val="-6"/>
        </w:rPr>
        <w:t xml:space="preserve"> </w:t>
      </w:r>
      <w:r>
        <w:rPr>
          <w:spacing w:val="-2"/>
        </w:rPr>
        <w:t>school</w:t>
      </w:r>
      <w:r>
        <w:rPr>
          <w:spacing w:val="-6"/>
        </w:rPr>
        <w:t xml:space="preserve"> </w:t>
      </w:r>
      <w:r>
        <w:rPr>
          <w:spacing w:val="-2"/>
        </w:rPr>
        <w:t>curriculum,</w:t>
      </w:r>
      <w:r>
        <w:rPr>
          <w:spacing w:val="-6"/>
        </w:rPr>
        <w:t xml:space="preserve"> </w:t>
      </w:r>
      <w:r>
        <w:rPr>
          <w:spacing w:val="-2"/>
        </w:rPr>
        <w:t>textbooks,</w:t>
      </w:r>
      <w:r>
        <w:rPr>
          <w:spacing w:val="-6"/>
        </w:rPr>
        <w:t xml:space="preserve"> </w:t>
      </w:r>
      <w:r>
        <w:rPr>
          <w:spacing w:val="-2"/>
        </w:rPr>
        <w:t xml:space="preserve">media </w:t>
      </w:r>
      <w:r>
        <w:t>and</w:t>
      </w:r>
      <w:r>
        <w:rPr>
          <w:spacing w:val="-12"/>
        </w:rPr>
        <w:t xml:space="preserve"> </w:t>
      </w:r>
      <w:r>
        <w:t>other</w:t>
      </w:r>
      <w:r>
        <w:rPr>
          <w:spacing w:val="-12"/>
        </w:rPr>
        <w:t xml:space="preserve"> </w:t>
      </w:r>
      <w:r>
        <w:t>channels</w:t>
      </w:r>
      <w:r>
        <w:rPr>
          <w:spacing w:val="-12"/>
        </w:rPr>
        <w:t xml:space="preserve"> </w:t>
      </w:r>
      <w:r>
        <w:t>would</w:t>
      </w:r>
      <w:r>
        <w:rPr>
          <w:spacing w:val="-12"/>
        </w:rPr>
        <w:t xml:space="preserve"> </w:t>
      </w:r>
      <w:r>
        <w:t>make</w:t>
      </w:r>
      <w:r>
        <w:rPr>
          <w:spacing w:val="-12"/>
        </w:rPr>
        <w:t xml:space="preserve"> </w:t>
      </w:r>
      <w:r>
        <w:t>a</w:t>
      </w:r>
      <w:r>
        <w:rPr>
          <w:spacing w:val="-12"/>
        </w:rPr>
        <w:t xml:space="preserve"> </w:t>
      </w:r>
      <w:r>
        <w:t>significant</w:t>
      </w:r>
      <w:r>
        <w:rPr>
          <w:spacing w:val="-12"/>
        </w:rPr>
        <w:t xml:space="preserve"> </w:t>
      </w:r>
      <w:r>
        <w:t xml:space="preserve">positive </w:t>
      </w:r>
      <w:r>
        <w:rPr>
          <w:spacing w:val="-2"/>
        </w:rPr>
        <w:t>impact:</w:t>
      </w:r>
    </w:p>
    <w:p w14:paraId="793BBD45" w14:textId="77777777" w:rsidR="006C6932" w:rsidRDefault="00000000">
      <w:pPr>
        <w:spacing w:before="118" w:line="271" w:lineRule="auto"/>
        <w:ind w:left="527" w:right="1742"/>
        <w:rPr>
          <w:b/>
          <w:sz w:val="18"/>
        </w:rPr>
      </w:pPr>
      <w:r>
        <w:rPr>
          <w:noProof/>
        </w:rPr>
        <mc:AlternateContent>
          <mc:Choice Requires="wps">
            <w:drawing>
              <wp:anchor distT="0" distB="0" distL="0" distR="0" simplePos="0" relativeHeight="15754240" behindDoc="0" locked="0" layoutInCell="1" allowOverlap="1" wp14:anchorId="2EE6B5A0" wp14:editId="5273E77B">
                <wp:simplePos x="0" y="0"/>
                <wp:positionH relativeFrom="page">
                  <wp:posOffset>0</wp:posOffset>
                </wp:positionH>
                <wp:positionV relativeFrom="paragraph">
                  <wp:posOffset>855386</wp:posOffset>
                </wp:positionV>
                <wp:extent cx="3888104" cy="2874645"/>
                <wp:effectExtent l="0" t="0" r="0" b="0"/>
                <wp:wrapNone/>
                <wp:docPr id="181" name="Graphic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88104" cy="2874645"/>
                        </a:xfrm>
                        <a:custGeom>
                          <a:avLst/>
                          <a:gdLst/>
                          <a:ahLst/>
                          <a:cxnLst/>
                          <a:rect l="l" t="t" r="r" b="b"/>
                          <a:pathLst>
                            <a:path w="3888104" h="2874645">
                              <a:moveTo>
                                <a:pt x="1982792" y="0"/>
                              </a:moveTo>
                              <a:lnTo>
                                <a:pt x="177843" y="0"/>
                              </a:lnTo>
                              <a:lnTo>
                                <a:pt x="128631" y="1204"/>
                              </a:lnTo>
                              <a:lnTo>
                                <a:pt x="79840" y="4787"/>
                              </a:lnTo>
                              <a:lnTo>
                                <a:pt x="31543" y="10709"/>
                              </a:lnTo>
                              <a:lnTo>
                                <a:pt x="0" y="16139"/>
                              </a:lnTo>
                              <a:lnTo>
                                <a:pt x="0" y="2874248"/>
                              </a:lnTo>
                              <a:lnTo>
                                <a:pt x="3851713" y="2874248"/>
                              </a:lnTo>
                              <a:lnTo>
                                <a:pt x="3852662" y="2871077"/>
                              </a:lnTo>
                              <a:lnTo>
                                <a:pt x="3864342" y="2823748"/>
                              </a:lnTo>
                              <a:lnTo>
                                <a:pt x="3873687" y="2776025"/>
                              </a:lnTo>
                              <a:lnTo>
                                <a:pt x="3880695" y="2727996"/>
                              </a:lnTo>
                              <a:lnTo>
                                <a:pt x="3885367" y="2679749"/>
                              </a:lnTo>
                              <a:lnTo>
                                <a:pt x="3887703" y="2631370"/>
                              </a:lnTo>
                              <a:lnTo>
                                <a:pt x="3887703" y="2582947"/>
                              </a:lnTo>
                              <a:lnTo>
                                <a:pt x="3885367" y="2534568"/>
                              </a:lnTo>
                              <a:lnTo>
                                <a:pt x="3880695" y="2486319"/>
                              </a:lnTo>
                              <a:lnTo>
                                <a:pt x="3873687" y="2438289"/>
                              </a:lnTo>
                              <a:lnTo>
                                <a:pt x="3864342" y="2390564"/>
                              </a:lnTo>
                              <a:lnTo>
                                <a:pt x="3852662" y="2343232"/>
                              </a:lnTo>
                              <a:lnTo>
                                <a:pt x="3838645" y="2296381"/>
                              </a:lnTo>
                              <a:lnTo>
                                <a:pt x="3822292" y="2250098"/>
                              </a:lnTo>
                              <a:lnTo>
                                <a:pt x="3803603" y="2204469"/>
                              </a:lnTo>
                              <a:lnTo>
                                <a:pt x="3782578" y="2159583"/>
                              </a:lnTo>
                              <a:lnTo>
                                <a:pt x="3759217" y="2115527"/>
                              </a:lnTo>
                              <a:lnTo>
                                <a:pt x="2856755" y="511136"/>
                              </a:lnTo>
                              <a:lnTo>
                                <a:pt x="2831579" y="468833"/>
                              </a:lnTo>
                              <a:lnTo>
                                <a:pt x="2804536" y="428064"/>
                              </a:lnTo>
                              <a:lnTo>
                                <a:pt x="2775696" y="388871"/>
                              </a:lnTo>
                              <a:lnTo>
                                <a:pt x="2745134" y="351298"/>
                              </a:lnTo>
                              <a:lnTo>
                                <a:pt x="2712920" y="315385"/>
                              </a:lnTo>
                              <a:lnTo>
                                <a:pt x="2679128" y="281176"/>
                              </a:lnTo>
                              <a:lnTo>
                                <a:pt x="2643830" y="248713"/>
                              </a:lnTo>
                              <a:lnTo>
                                <a:pt x="2607097" y="218038"/>
                              </a:lnTo>
                              <a:lnTo>
                                <a:pt x="2569004" y="189193"/>
                              </a:lnTo>
                              <a:lnTo>
                                <a:pt x="2529620" y="162220"/>
                              </a:lnTo>
                              <a:lnTo>
                                <a:pt x="2489020" y="137163"/>
                              </a:lnTo>
                              <a:lnTo>
                                <a:pt x="2447276" y="114062"/>
                              </a:lnTo>
                              <a:lnTo>
                                <a:pt x="2404459" y="92961"/>
                              </a:lnTo>
                              <a:lnTo>
                                <a:pt x="2360642" y="73902"/>
                              </a:lnTo>
                              <a:lnTo>
                                <a:pt x="2315898" y="56926"/>
                              </a:lnTo>
                              <a:lnTo>
                                <a:pt x="2270298" y="42077"/>
                              </a:lnTo>
                              <a:lnTo>
                                <a:pt x="2223916" y="29396"/>
                              </a:lnTo>
                              <a:lnTo>
                                <a:pt x="2176823" y="18926"/>
                              </a:lnTo>
                              <a:lnTo>
                                <a:pt x="2129092" y="10709"/>
                              </a:lnTo>
                              <a:lnTo>
                                <a:pt x="2080795" y="4787"/>
                              </a:lnTo>
                              <a:lnTo>
                                <a:pt x="2032004" y="1204"/>
                              </a:lnTo>
                              <a:lnTo>
                                <a:pt x="1982792" y="0"/>
                              </a:lnTo>
                              <a:close/>
                            </a:path>
                          </a:pathLst>
                        </a:custGeom>
                        <a:solidFill>
                          <a:srgbClr val="85EBC4"/>
                        </a:solidFill>
                      </wps:spPr>
                      <wps:bodyPr wrap="square" lIns="0" tIns="0" rIns="0" bIns="0" rtlCol="0">
                        <a:prstTxWarp prst="textNoShape">
                          <a:avLst/>
                        </a:prstTxWarp>
                        <a:noAutofit/>
                      </wps:bodyPr>
                    </wps:wsp>
                  </a:graphicData>
                </a:graphic>
              </wp:anchor>
            </w:drawing>
          </mc:Choice>
          <mc:Fallback>
            <w:pict>
              <v:shape w14:anchorId="690B0BB6" id="Graphic 181" o:spid="_x0000_s1026" alt="&quot;&quot;" style="position:absolute;margin-left:0;margin-top:67.35pt;width:306.15pt;height:226.35pt;z-index:15754240;visibility:visible;mso-wrap-style:square;mso-wrap-distance-left:0;mso-wrap-distance-top:0;mso-wrap-distance-right:0;mso-wrap-distance-bottom:0;mso-position-horizontal:absolute;mso-position-horizontal-relative:page;mso-position-vertical:absolute;mso-position-vertical-relative:text;v-text-anchor:top" coordsize="3888104,2874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" path="m1982792,l177843,,128631,1204,79840,4787,31543,10709,,16139,,2874248r3851713,l3852662,2871077r11680,-47329l3873687,2776025r7008,-48029l3885367,2679749r2336,-48379l3887703,2582947r-2336,-48379l3880695,2486319r-7008,-48030l3864342,2390564r-11680,-47332l3838645,2296381r-16353,-46283l3803603,2204469r-21025,-44886l3759217,2115527,2856755,511136r-25176,-42303l2804536,428064r-28840,-39193l2745134,351298r-32214,-35913l2679128,281176r-35298,-32463l2607097,218038r-38093,-28845l2529620,162220r-40600,-25057l2447276,114062,2404459,92961,2360642,73902,2315898,56926,2270298,42077,2223916,29396,2176823,18926r-47731,-8217l2080795,4787,2032004,1204,1982792,xe" fillcolor="#85ebc4" stroked="f">
                <v:path arrowok="t"/>
                <w10:wrap anchorx="page"/>
              </v:shape>
            </w:pict>
          </mc:Fallback>
        </mc:AlternateContent>
      </w:r>
      <w:r w:rsidRPr="00B4048A">
        <w:rPr>
          <w:b/>
          <w:i/>
          <w:sz w:val="18"/>
        </w:rPr>
        <w:t>In</w:t>
      </w:r>
      <w:r w:rsidRPr="00B4048A">
        <w:rPr>
          <w:b/>
          <w:i/>
          <w:spacing w:val="-13"/>
          <w:sz w:val="18"/>
        </w:rPr>
        <w:t xml:space="preserve"> </w:t>
      </w:r>
      <w:r w:rsidRPr="00B4048A">
        <w:rPr>
          <w:b/>
          <w:i/>
          <w:sz w:val="18"/>
        </w:rPr>
        <w:t>the</w:t>
      </w:r>
      <w:r w:rsidRPr="00B4048A">
        <w:rPr>
          <w:b/>
          <w:i/>
          <w:spacing w:val="-13"/>
          <w:sz w:val="18"/>
        </w:rPr>
        <w:t xml:space="preserve"> </w:t>
      </w:r>
      <w:r w:rsidRPr="00B4048A">
        <w:rPr>
          <w:b/>
          <w:i/>
          <w:sz w:val="18"/>
        </w:rPr>
        <w:t>field</w:t>
      </w:r>
      <w:r w:rsidRPr="00B4048A">
        <w:rPr>
          <w:b/>
          <w:i/>
          <w:spacing w:val="-14"/>
          <w:sz w:val="18"/>
        </w:rPr>
        <w:t xml:space="preserve"> </w:t>
      </w:r>
      <w:r w:rsidRPr="00B4048A">
        <w:rPr>
          <w:b/>
          <w:i/>
          <w:sz w:val="18"/>
        </w:rPr>
        <w:t>of</w:t>
      </w:r>
      <w:r w:rsidRPr="00B4048A">
        <w:rPr>
          <w:b/>
          <w:i/>
          <w:spacing w:val="-13"/>
          <w:sz w:val="18"/>
        </w:rPr>
        <w:t xml:space="preserve"> </w:t>
      </w:r>
      <w:r w:rsidRPr="00B4048A">
        <w:rPr>
          <w:b/>
          <w:i/>
          <w:sz w:val="18"/>
        </w:rPr>
        <w:t>education,</w:t>
      </w:r>
      <w:r w:rsidRPr="00B4048A">
        <w:rPr>
          <w:b/>
          <w:i/>
          <w:spacing w:val="-13"/>
          <w:sz w:val="18"/>
        </w:rPr>
        <w:t xml:space="preserve"> </w:t>
      </w:r>
      <w:r w:rsidRPr="00B4048A">
        <w:rPr>
          <w:b/>
          <w:i/>
          <w:sz w:val="18"/>
        </w:rPr>
        <w:t>very</w:t>
      </w:r>
      <w:r w:rsidRPr="00B4048A">
        <w:rPr>
          <w:b/>
          <w:i/>
          <w:spacing w:val="-13"/>
          <w:sz w:val="18"/>
        </w:rPr>
        <w:t xml:space="preserve"> </w:t>
      </w:r>
      <w:r w:rsidRPr="00B4048A">
        <w:rPr>
          <w:b/>
          <w:i/>
          <w:sz w:val="18"/>
        </w:rPr>
        <w:t>little</w:t>
      </w:r>
      <w:r w:rsidRPr="00B4048A">
        <w:rPr>
          <w:b/>
          <w:i/>
          <w:spacing w:val="-13"/>
          <w:sz w:val="18"/>
        </w:rPr>
        <w:t xml:space="preserve"> </w:t>
      </w:r>
      <w:r w:rsidRPr="00B4048A">
        <w:rPr>
          <w:b/>
          <w:i/>
          <w:sz w:val="18"/>
        </w:rPr>
        <w:t xml:space="preserve">attention </w:t>
      </w:r>
      <w:r w:rsidRPr="00B4048A">
        <w:rPr>
          <w:b/>
          <w:i/>
          <w:spacing w:val="-4"/>
          <w:sz w:val="18"/>
        </w:rPr>
        <w:t>is</w:t>
      </w:r>
      <w:r w:rsidRPr="00B4048A">
        <w:rPr>
          <w:b/>
          <w:i/>
          <w:spacing w:val="-12"/>
          <w:sz w:val="18"/>
        </w:rPr>
        <w:t xml:space="preserve"> </w:t>
      </w:r>
      <w:r w:rsidRPr="00B4048A">
        <w:rPr>
          <w:b/>
          <w:i/>
          <w:spacing w:val="-4"/>
          <w:sz w:val="18"/>
        </w:rPr>
        <w:t>given</w:t>
      </w:r>
      <w:r w:rsidRPr="00B4048A">
        <w:rPr>
          <w:b/>
          <w:i/>
          <w:spacing w:val="-12"/>
          <w:sz w:val="18"/>
        </w:rPr>
        <w:t xml:space="preserve"> </w:t>
      </w:r>
      <w:r w:rsidRPr="00B4048A">
        <w:rPr>
          <w:b/>
          <w:i/>
          <w:spacing w:val="-4"/>
          <w:sz w:val="18"/>
        </w:rPr>
        <w:t>to</w:t>
      </w:r>
      <w:r w:rsidRPr="00B4048A">
        <w:rPr>
          <w:b/>
          <w:i/>
          <w:spacing w:val="-12"/>
          <w:sz w:val="18"/>
        </w:rPr>
        <w:t xml:space="preserve"> </w:t>
      </w:r>
      <w:r w:rsidRPr="00B4048A">
        <w:rPr>
          <w:b/>
          <w:i/>
          <w:spacing w:val="-4"/>
          <w:sz w:val="18"/>
        </w:rPr>
        <w:t>disability.</w:t>
      </w:r>
      <w:r w:rsidRPr="00B4048A">
        <w:rPr>
          <w:b/>
          <w:i/>
          <w:spacing w:val="-12"/>
          <w:sz w:val="18"/>
        </w:rPr>
        <w:t xml:space="preserve"> </w:t>
      </w:r>
      <w:r w:rsidRPr="00B4048A">
        <w:rPr>
          <w:b/>
          <w:i/>
          <w:spacing w:val="-4"/>
          <w:sz w:val="18"/>
        </w:rPr>
        <w:t>In</w:t>
      </w:r>
      <w:r w:rsidRPr="00B4048A">
        <w:rPr>
          <w:b/>
          <w:i/>
          <w:spacing w:val="-12"/>
          <w:sz w:val="18"/>
        </w:rPr>
        <w:t xml:space="preserve"> </w:t>
      </w:r>
      <w:r w:rsidRPr="00B4048A">
        <w:rPr>
          <w:b/>
          <w:i/>
          <w:spacing w:val="-4"/>
          <w:sz w:val="18"/>
        </w:rPr>
        <w:t>the</w:t>
      </w:r>
      <w:r w:rsidRPr="00B4048A">
        <w:rPr>
          <w:b/>
          <w:i/>
          <w:spacing w:val="-12"/>
          <w:sz w:val="18"/>
        </w:rPr>
        <w:t xml:space="preserve"> </w:t>
      </w:r>
      <w:r w:rsidRPr="00B4048A">
        <w:rPr>
          <w:b/>
          <w:i/>
          <w:spacing w:val="-4"/>
          <w:sz w:val="18"/>
        </w:rPr>
        <w:t>school</w:t>
      </w:r>
      <w:r w:rsidRPr="00B4048A">
        <w:rPr>
          <w:b/>
          <w:i/>
          <w:spacing w:val="-12"/>
          <w:sz w:val="18"/>
        </w:rPr>
        <w:t xml:space="preserve"> </w:t>
      </w:r>
      <w:r w:rsidRPr="00B4048A">
        <w:rPr>
          <w:b/>
          <w:i/>
          <w:spacing w:val="-4"/>
          <w:sz w:val="18"/>
        </w:rPr>
        <w:t xml:space="preserve">curriculum, </w:t>
      </w:r>
      <w:r w:rsidRPr="00B4048A">
        <w:rPr>
          <w:b/>
          <w:i/>
          <w:sz w:val="18"/>
        </w:rPr>
        <w:t>if</w:t>
      </w:r>
      <w:r w:rsidRPr="00B4048A">
        <w:rPr>
          <w:b/>
          <w:i/>
          <w:spacing w:val="-7"/>
          <w:sz w:val="18"/>
        </w:rPr>
        <w:t xml:space="preserve"> </w:t>
      </w:r>
      <w:r w:rsidRPr="00B4048A">
        <w:rPr>
          <w:b/>
          <w:i/>
          <w:sz w:val="18"/>
        </w:rPr>
        <w:t>some</w:t>
      </w:r>
      <w:r w:rsidRPr="00B4048A">
        <w:rPr>
          <w:b/>
          <w:i/>
          <w:spacing w:val="-7"/>
          <w:sz w:val="18"/>
        </w:rPr>
        <w:t xml:space="preserve"> </w:t>
      </w:r>
      <w:r w:rsidRPr="00B4048A">
        <w:rPr>
          <w:b/>
          <w:i/>
          <w:sz w:val="18"/>
        </w:rPr>
        <w:t>component</w:t>
      </w:r>
      <w:r w:rsidRPr="00B4048A">
        <w:rPr>
          <w:b/>
          <w:i/>
          <w:spacing w:val="-7"/>
          <w:sz w:val="18"/>
        </w:rPr>
        <w:t xml:space="preserve"> </w:t>
      </w:r>
      <w:r w:rsidRPr="00B4048A">
        <w:rPr>
          <w:b/>
          <w:i/>
          <w:sz w:val="18"/>
        </w:rPr>
        <w:t>is</w:t>
      </w:r>
      <w:r w:rsidRPr="00B4048A">
        <w:rPr>
          <w:b/>
          <w:i/>
          <w:spacing w:val="-7"/>
          <w:sz w:val="18"/>
        </w:rPr>
        <w:t xml:space="preserve"> </w:t>
      </w:r>
      <w:r w:rsidRPr="00B4048A">
        <w:rPr>
          <w:b/>
          <w:i/>
          <w:sz w:val="18"/>
        </w:rPr>
        <w:t>included,</w:t>
      </w:r>
      <w:r w:rsidRPr="00B4048A">
        <w:rPr>
          <w:b/>
          <w:i/>
          <w:spacing w:val="-7"/>
          <w:sz w:val="18"/>
        </w:rPr>
        <w:t xml:space="preserve"> </w:t>
      </w:r>
      <w:r w:rsidRPr="00B4048A">
        <w:rPr>
          <w:b/>
          <w:i/>
          <w:sz w:val="18"/>
        </w:rPr>
        <w:t>it</w:t>
      </w:r>
      <w:r w:rsidRPr="00B4048A">
        <w:rPr>
          <w:b/>
          <w:i/>
          <w:spacing w:val="-7"/>
          <w:sz w:val="18"/>
        </w:rPr>
        <w:t xml:space="preserve"> </w:t>
      </w:r>
      <w:r w:rsidRPr="00B4048A">
        <w:rPr>
          <w:b/>
          <w:i/>
          <w:sz w:val="18"/>
        </w:rPr>
        <w:t>would</w:t>
      </w:r>
      <w:r w:rsidRPr="00B4048A">
        <w:rPr>
          <w:b/>
          <w:i/>
          <w:spacing w:val="-7"/>
          <w:sz w:val="18"/>
        </w:rPr>
        <w:t xml:space="preserve"> </w:t>
      </w:r>
      <w:r w:rsidRPr="00B4048A">
        <w:rPr>
          <w:b/>
          <w:i/>
          <w:sz w:val="18"/>
        </w:rPr>
        <w:t>be good.</w:t>
      </w:r>
      <w:r w:rsidRPr="00B4048A">
        <w:rPr>
          <w:b/>
          <w:i/>
          <w:spacing w:val="-13"/>
          <w:sz w:val="18"/>
        </w:rPr>
        <w:t xml:space="preserve"> </w:t>
      </w:r>
      <w:r w:rsidRPr="00B4048A">
        <w:rPr>
          <w:b/>
          <w:i/>
          <w:sz w:val="18"/>
        </w:rPr>
        <w:t>This</w:t>
      </w:r>
      <w:r w:rsidRPr="00B4048A">
        <w:rPr>
          <w:b/>
          <w:i/>
          <w:spacing w:val="-13"/>
          <w:sz w:val="18"/>
        </w:rPr>
        <w:t xml:space="preserve"> </w:t>
      </w:r>
      <w:r w:rsidRPr="00B4048A">
        <w:rPr>
          <w:b/>
          <w:i/>
          <w:sz w:val="18"/>
        </w:rPr>
        <w:t>will</w:t>
      </w:r>
      <w:r w:rsidRPr="00B4048A">
        <w:rPr>
          <w:b/>
          <w:i/>
          <w:spacing w:val="-14"/>
          <w:sz w:val="18"/>
        </w:rPr>
        <w:t xml:space="preserve"> </w:t>
      </w:r>
      <w:r w:rsidRPr="00B4048A">
        <w:rPr>
          <w:b/>
          <w:i/>
          <w:sz w:val="18"/>
        </w:rPr>
        <w:t>go</w:t>
      </w:r>
      <w:r w:rsidRPr="00B4048A">
        <w:rPr>
          <w:b/>
          <w:i/>
          <w:spacing w:val="-13"/>
          <w:sz w:val="18"/>
        </w:rPr>
        <w:t xml:space="preserve"> </w:t>
      </w:r>
      <w:r w:rsidRPr="00B4048A">
        <w:rPr>
          <w:b/>
          <w:i/>
          <w:sz w:val="18"/>
        </w:rPr>
        <w:t>a</w:t>
      </w:r>
      <w:r w:rsidRPr="00B4048A">
        <w:rPr>
          <w:b/>
          <w:i/>
          <w:spacing w:val="-13"/>
          <w:sz w:val="18"/>
        </w:rPr>
        <w:t xml:space="preserve"> </w:t>
      </w:r>
      <w:r w:rsidRPr="00B4048A">
        <w:rPr>
          <w:b/>
          <w:i/>
          <w:sz w:val="18"/>
        </w:rPr>
        <w:t>long</w:t>
      </w:r>
      <w:r w:rsidRPr="00B4048A">
        <w:rPr>
          <w:b/>
          <w:i/>
          <w:spacing w:val="-13"/>
          <w:sz w:val="18"/>
        </w:rPr>
        <w:t xml:space="preserve"> </w:t>
      </w:r>
      <w:r w:rsidRPr="00B4048A">
        <w:rPr>
          <w:b/>
          <w:i/>
          <w:sz w:val="18"/>
        </w:rPr>
        <w:t>way</w:t>
      </w:r>
      <w:r w:rsidRPr="00B4048A">
        <w:rPr>
          <w:b/>
          <w:i/>
          <w:spacing w:val="-13"/>
          <w:sz w:val="18"/>
        </w:rPr>
        <w:t xml:space="preserve"> </w:t>
      </w:r>
      <w:r w:rsidRPr="00B4048A">
        <w:rPr>
          <w:b/>
          <w:i/>
          <w:sz w:val="18"/>
        </w:rPr>
        <w:t>…</w:t>
      </w:r>
      <w:r w:rsidRPr="00B4048A">
        <w:rPr>
          <w:b/>
          <w:i/>
          <w:spacing w:val="-13"/>
          <w:sz w:val="18"/>
        </w:rPr>
        <w:t xml:space="preserve"> </w:t>
      </w:r>
      <w:r w:rsidRPr="00B4048A">
        <w:rPr>
          <w:b/>
          <w:i/>
          <w:sz w:val="18"/>
        </w:rPr>
        <w:t>it</w:t>
      </w:r>
      <w:r w:rsidRPr="00B4048A">
        <w:rPr>
          <w:b/>
          <w:i/>
          <w:spacing w:val="-13"/>
          <w:sz w:val="18"/>
        </w:rPr>
        <w:t xml:space="preserve"> </w:t>
      </w:r>
      <w:r w:rsidRPr="00B4048A">
        <w:rPr>
          <w:b/>
          <w:i/>
          <w:sz w:val="18"/>
        </w:rPr>
        <w:t>would</w:t>
      </w:r>
      <w:r w:rsidRPr="00B4048A">
        <w:rPr>
          <w:b/>
          <w:i/>
          <w:spacing w:val="-13"/>
          <w:sz w:val="18"/>
        </w:rPr>
        <w:t xml:space="preserve"> </w:t>
      </w:r>
      <w:r w:rsidRPr="00B4048A">
        <w:rPr>
          <w:b/>
          <w:i/>
          <w:sz w:val="18"/>
        </w:rPr>
        <w:t>have been</w:t>
      </w:r>
      <w:r w:rsidRPr="00B4048A">
        <w:rPr>
          <w:b/>
          <w:i/>
          <w:spacing w:val="-7"/>
          <w:sz w:val="18"/>
        </w:rPr>
        <w:t xml:space="preserve"> </w:t>
      </w:r>
      <w:r w:rsidRPr="00B4048A">
        <w:rPr>
          <w:b/>
          <w:i/>
          <w:sz w:val="18"/>
        </w:rPr>
        <w:t>good</w:t>
      </w:r>
      <w:r w:rsidRPr="00B4048A">
        <w:rPr>
          <w:b/>
          <w:i/>
          <w:spacing w:val="-7"/>
          <w:sz w:val="18"/>
        </w:rPr>
        <w:t xml:space="preserve"> </w:t>
      </w:r>
      <w:r w:rsidRPr="00B4048A">
        <w:rPr>
          <w:b/>
          <w:i/>
          <w:sz w:val="18"/>
        </w:rPr>
        <w:t>if</w:t>
      </w:r>
      <w:r w:rsidRPr="00B4048A">
        <w:rPr>
          <w:b/>
          <w:i/>
          <w:spacing w:val="-7"/>
          <w:sz w:val="18"/>
        </w:rPr>
        <w:t xml:space="preserve"> </w:t>
      </w:r>
      <w:r w:rsidRPr="00B4048A">
        <w:rPr>
          <w:b/>
          <w:i/>
          <w:sz w:val="18"/>
        </w:rPr>
        <w:t>we</w:t>
      </w:r>
      <w:r w:rsidRPr="00B4048A">
        <w:rPr>
          <w:b/>
          <w:i/>
          <w:spacing w:val="-7"/>
          <w:sz w:val="18"/>
        </w:rPr>
        <w:t xml:space="preserve"> </w:t>
      </w:r>
      <w:r w:rsidRPr="00B4048A">
        <w:rPr>
          <w:b/>
          <w:i/>
          <w:sz w:val="18"/>
        </w:rPr>
        <w:t>could</w:t>
      </w:r>
      <w:r w:rsidRPr="00B4048A">
        <w:rPr>
          <w:b/>
          <w:i/>
          <w:spacing w:val="-7"/>
          <w:sz w:val="18"/>
        </w:rPr>
        <w:t xml:space="preserve"> </w:t>
      </w:r>
      <w:r w:rsidRPr="00B4048A">
        <w:rPr>
          <w:b/>
          <w:i/>
          <w:sz w:val="18"/>
        </w:rPr>
        <w:t>teach</w:t>
      </w:r>
      <w:r w:rsidRPr="00B4048A">
        <w:rPr>
          <w:b/>
          <w:i/>
          <w:spacing w:val="-7"/>
          <w:sz w:val="18"/>
        </w:rPr>
        <w:t xml:space="preserve"> </w:t>
      </w:r>
      <w:r w:rsidRPr="00B4048A">
        <w:rPr>
          <w:b/>
          <w:i/>
          <w:sz w:val="18"/>
        </w:rPr>
        <w:t>Braille,</w:t>
      </w:r>
      <w:r w:rsidRPr="00B4048A">
        <w:rPr>
          <w:b/>
          <w:i/>
          <w:spacing w:val="-7"/>
          <w:sz w:val="18"/>
        </w:rPr>
        <w:t xml:space="preserve"> </w:t>
      </w:r>
      <w:r w:rsidRPr="00B4048A">
        <w:rPr>
          <w:b/>
          <w:i/>
          <w:sz w:val="18"/>
        </w:rPr>
        <w:t>sign language</w:t>
      </w:r>
      <w:r w:rsidRPr="00B4048A">
        <w:rPr>
          <w:b/>
          <w:i/>
          <w:spacing w:val="-5"/>
          <w:sz w:val="18"/>
        </w:rPr>
        <w:t xml:space="preserve"> </w:t>
      </w:r>
      <w:r w:rsidRPr="00B4048A">
        <w:rPr>
          <w:b/>
          <w:i/>
          <w:sz w:val="18"/>
        </w:rPr>
        <w:t>to</w:t>
      </w:r>
      <w:r w:rsidRPr="00B4048A">
        <w:rPr>
          <w:b/>
          <w:i/>
          <w:spacing w:val="-5"/>
          <w:sz w:val="18"/>
        </w:rPr>
        <w:t xml:space="preserve"> </w:t>
      </w:r>
      <w:r w:rsidRPr="00B4048A">
        <w:rPr>
          <w:b/>
          <w:i/>
          <w:sz w:val="18"/>
        </w:rPr>
        <w:t>the</w:t>
      </w:r>
      <w:r w:rsidRPr="00B4048A">
        <w:rPr>
          <w:b/>
          <w:i/>
          <w:spacing w:val="-5"/>
          <w:sz w:val="18"/>
        </w:rPr>
        <w:t xml:space="preserve"> </w:t>
      </w:r>
      <w:r w:rsidRPr="00B4048A">
        <w:rPr>
          <w:b/>
          <w:i/>
          <w:sz w:val="18"/>
        </w:rPr>
        <w:t>students</w:t>
      </w:r>
      <w:r w:rsidRPr="00B4048A">
        <w:rPr>
          <w:b/>
          <w:i/>
          <w:spacing w:val="-5"/>
          <w:sz w:val="18"/>
        </w:rPr>
        <w:t xml:space="preserve"> </w:t>
      </w:r>
      <w:r w:rsidRPr="00B4048A">
        <w:rPr>
          <w:b/>
          <w:i/>
          <w:sz w:val="18"/>
        </w:rPr>
        <w:t>who</w:t>
      </w:r>
      <w:r w:rsidRPr="00B4048A">
        <w:rPr>
          <w:b/>
          <w:i/>
          <w:spacing w:val="-5"/>
          <w:sz w:val="18"/>
        </w:rPr>
        <w:t xml:space="preserve"> </w:t>
      </w:r>
      <w:r w:rsidRPr="00B4048A">
        <w:rPr>
          <w:b/>
          <w:i/>
          <w:sz w:val="18"/>
        </w:rPr>
        <w:t>need</w:t>
      </w:r>
      <w:r w:rsidRPr="00B4048A">
        <w:rPr>
          <w:b/>
          <w:i/>
          <w:spacing w:val="-5"/>
          <w:sz w:val="18"/>
        </w:rPr>
        <w:t xml:space="preserve"> </w:t>
      </w:r>
      <w:r w:rsidRPr="00B4048A">
        <w:rPr>
          <w:b/>
          <w:i/>
          <w:sz w:val="18"/>
        </w:rPr>
        <w:t>it</w:t>
      </w:r>
      <w:r w:rsidRPr="00B4048A">
        <w:rPr>
          <w:b/>
          <w:i/>
          <w:spacing w:val="-5"/>
          <w:sz w:val="18"/>
        </w:rPr>
        <w:t xml:space="preserve"> </w:t>
      </w:r>
      <w:r w:rsidRPr="00B4048A">
        <w:rPr>
          <w:b/>
          <w:i/>
          <w:sz w:val="18"/>
        </w:rPr>
        <w:t>… actually</w:t>
      </w:r>
      <w:r w:rsidRPr="00B4048A">
        <w:rPr>
          <w:b/>
          <w:i/>
          <w:spacing w:val="-6"/>
          <w:sz w:val="18"/>
        </w:rPr>
        <w:t xml:space="preserve"> </w:t>
      </w:r>
      <w:r w:rsidRPr="00B4048A">
        <w:rPr>
          <w:b/>
          <w:i/>
          <w:sz w:val="18"/>
        </w:rPr>
        <w:t>all</w:t>
      </w:r>
      <w:r w:rsidRPr="00B4048A">
        <w:rPr>
          <w:b/>
          <w:i/>
          <w:spacing w:val="-6"/>
          <w:sz w:val="18"/>
        </w:rPr>
        <w:t xml:space="preserve"> </w:t>
      </w:r>
      <w:r w:rsidRPr="00B4048A">
        <w:rPr>
          <w:b/>
          <w:i/>
          <w:sz w:val="18"/>
        </w:rPr>
        <w:t>the</w:t>
      </w:r>
      <w:r w:rsidRPr="00B4048A">
        <w:rPr>
          <w:b/>
          <w:i/>
          <w:spacing w:val="-6"/>
          <w:sz w:val="18"/>
        </w:rPr>
        <w:t xml:space="preserve"> </w:t>
      </w:r>
      <w:r w:rsidRPr="00B4048A">
        <w:rPr>
          <w:b/>
          <w:i/>
          <w:sz w:val="18"/>
        </w:rPr>
        <w:t>students,</w:t>
      </w:r>
      <w:r w:rsidRPr="00B4048A">
        <w:rPr>
          <w:b/>
          <w:i/>
          <w:spacing w:val="-6"/>
          <w:sz w:val="18"/>
        </w:rPr>
        <w:t xml:space="preserve"> </w:t>
      </w:r>
      <w:r w:rsidRPr="00B4048A">
        <w:rPr>
          <w:b/>
          <w:i/>
          <w:sz w:val="18"/>
        </w:rPr>
        <w:t>just</w:t>
      </w:r>
      <w:r w:rsidRPr="00B4048A">
        <w:rPr>
          <w:b/>
          <w:i/>
          <w:spacing w:val="-6"/>
          <w:sz w:val="18"/>
        </w:rPr>
        <w:t xml:space="preserve"> </w:t>
      </w:r>
      <w:r w:rsidRPr="00B4048A">
        <w:rPr>
          <w:b/>
          <w:i/>
          <w:sz w:val="18"/>
        </w:rPr>
        <w:t>a</w:t>
      </w:r>
      <w:r w:rsidRPr="00B4048A">
        <w:rPr>
          <w:b/>
          <w:i/>
          <w:spacing w:val="-6"/>
          <w:sz w:val="18"/>
        </w:rPr>
        <w:t xml:space="preserve"> </w:t>
      </w:r>
      <w:r w:rsidRPr="00B4048A">
        <w:rPr>
          <w:b/>
          <w:i/>
          <w:sz w:val="18"/>
        </w:rPr>
        <w:t>little</w:t>
      </w:r>
      <w:r w:rsidRPr="00B4048A">
        <w:rPr>
          <w:b/>
          <w:i/>
          <w:spacing w:val="-6"/>
          <w:sz w:val="18"/>
        </w:rPr>
        <w:t xml:space="preserve"> </w:t>
      </w:r>
      <w:r w:rsidRPr="00B4048A">
        <w:rPr>
          <w:b/>
          <w:i/>
          <w:sz w:val="18"/>
        </w:rPr>
        <w:t xml:space="preserve">bit. </w:t>
      </w:r>
      <w:r w:rsidRPr="00B4048A">
        <w:rPr>
          <w:b/>
          <w:sz w:val="18"/>
        </w:rPr>
        <w:t>(Chathura, Sri Lanka)</w:t>
      </w:r>
    </w:p>
    <w:p w14:paraId="03D8FC3A" w14:textId="77777777" w:rsidR="006C6932" w:rsidRDefault="006C6932">
      <w:pPr>
        <w:spacing w:line="271" w:lineRule="auto"/>
        <w:rPr>
          <w:sz w:val="18"/>
        </w:rPr>
        <w:sectPr w:rsidR="006C6932" w:rsidSect="00FA5906">
          <w:type w:val="continuous"/>
          <w:pgSz w:w="11910" w:h="16840"/>
          <w:pgMar w:top="840" w:right="0" w:bottom="0" w:left="0" w:header="771" w:footer="0" w:gutter="0"/>
          <w:cols w:num="2" w:space="720" w:equalWidth="0">
            <w:col w:w="5811" w:space="40"/>
            <w:col w:w="6059"/>
          </w:cols>
        </w:sectPr>
      </w:pPr>
    </w:p>
    <w:p w14:paraId="3650EFCC" w14:textId="77777777" w:rsidR="006C6932" w:rsidRDefault="006C6932">
      <w:pPr>
        <w:pStyle w:val="BodyText"/>
        <w:rPr>
          <w:b/>
          <w:sz w:val="20"/>
        </w:rPr>
      </w:pPr>
    </w:p>
    <w:p w14:paraId="5A0C3DD3" w14:textId="77777777" w:rsidR="006C6932" w:rsidRDefault="006C6932">
      <w:pPr>
        <w:pStyle w:val="BodyText"/>
        <w:rPr>
          <w:b/>
          <w:sz w:val="20"/>
        </w:rPr>
      </w:pPr>
    </w:p>
    <w:p w14:paraId="22ACA3E4" w14:textId="77777777" w:rsidR="006C6932" w:rsidRDefault="006C6932">
      <w:pPr>
        <w:pStyle w:val="BodyText"/>
        <w:rPr>
          <w:b/>
          <w:sz w:val="20"/>
        </w:rPr>
      </w:pPr>
    </w:p>
    <w:p w14:paraId="54182C4E" w14:textId="77777777" w:rsidR="006C6932" w:rsidRDefault="006C6932">
      <w:pPr>
        <w:pStyle w:val="BodyText"/>
        <w:rPr>
          <w:b/>
          <w:sz w:val="20"/>
        </w:rPr>
      </w:pPr>
    </w:p>
    <w:p w14:paraId="3E689B4E" w14:textId="77777777" w:rsidR="006C6932" w:rsidRDefault="006C6932">
      <w:pPr>
        <w:pStyle w:val="BodyText"/>
        <w:spacing w:before="98"/>
        <w:rPr>
          <w:b/>
          <w:sz w:val="20"/>
        </w:rPr>
      </w:pPr>
    </w:p>
    <w:p w14:paraId="4E1AD98D" w14:textId="77777777" w:rsidR="006C6932" w:rsidRDefault="006C6932">
      <w:pPr>
        <w:rPr>
          <w:sz w:val="20"/>
        </w:rPr>
        <w:sectPr w:rsidR="006C6932" w:rsidSect="00FA5906">
          <w:pgSz w:w="11910" w:h="16840"/>
          <w:pgMar w:top="1020" w:right="0" w:bottom="0" w:left="0" w:header="771" w:footer="0" w:gutter="0"/>
          <w:cols w:space="720"/>
        </w:sectPr>
      </w:pPr>
    </w:p>
    <w:p w14:paraId="7718C45F" w14:textId="77777777" w:rsidR="006C6932" w:rsidRDefault="00000000">
      <w:pPr>
        <w:pStyle w:val="Heading4"/>
        <w:spacing w:before="182" w:line="261" w:lineRule="auto"/>
      </w:pPr>
      <w:r>
        <w:rPr>
          <w:spacing w:val="-8"/>
        </w:rPr>
        <w:t>Training</w:t>
      </w:r>
      <w:r>
        <w:rPr>
          <w:spacing w:val="-13"/>
        </w:rPr>
        <w:t xml:space="preserve"> </w:t>
      </w:r>
      <w:r>
        <w:rPr>
          <w:spacing w:val="-8"/>
        </w:rPr>
        <w:t>for</w:t>
      </w:r>
      <w:r>
        <w:rPr>
          <w:spacing w:val="-13"/>
        </w:rPr>
        <w:t xml:space="preserve"> </w:t>
      </w:r>
      <w:r>
        <w:rPr>
          <w:spacing w:val="-8"/>
        </w:rPr>
        <w:t>school</w:t>
      </w:r>
      <w:r>
        <w:rPr>
          <w:spacing w:val="-13"/>
        </w:rPr>
        <w:t xml:space="preserve"> </w:t>
      </w:r>
      <w:r>
        <w:rPr>
          <w:spacing w:val="-8"/>
        </w:rPr>
        <w:t>managers</w:t>
      </w:r>
      <w:r>
        <w:rPr>
          <w:spacing w:val="-13"/>
        </w:rPr>
        <w:t xml:space="preserve"> </w:t>
      </w:r>
      <w:r>
        <w:rPr>
          <w:spacing w:val="-8"/>
        </w:rPr>
        <w:t xml:space="preserve">to </w:t>
      </w:r>
      <w:r>
        <w:t>understand</w:t>
      </w:r>
      <w:r>
        <w:rPr>
          <w:spacing w:val="-1"/>
        </w:rPr>
        <w:t xml:space="preserve"> </w:t>
      </w:r>
      <w:r>
        <w:t>the</w:t>
      </w:r>
      <w:r>
        <w:rPr>
          <w:spacing w:val="-1"/>
        </w:rPr>
        <w:t xml:space="preserve"> </w:t>
      </w:r>
      <w:r>
        <w:t>needs</w:t>
      </w:r>
      <w:r>
        <w:rPr>
          <w:spacing w:val="-1"/>
        </w:rPr>
        <w:t xml:space="preserve"> </w:t>
      </w:r>
      <w:r>
        <w:t>of teachers</w:t>
      </w:r>
      <w:r>
        <w:rPr>
          <w:spacing w:val="-12"/>
        </w:rPr>
        <w:t xml:space="preserve"> </w:t>
      </w:r>
      <w:r>
        <w:t>with</w:t>
      </w:r>
      <w:r>
        <w:rPr>
          <w:spacing w:val="-12"/>
        </w:rPr>
        <w:t xml:space="preserve"> </w:t>
      </w:r>
      <w:r>
        <w:t>disabilities</w:t>
      </w:r>
    </w:p>
    <w:p w14:paraId="0C325BAA" w14:textId="77777777" w:rsidR="006C6932" w:rsidRDefault="00000000">
      <w:pPr>
        <w:pStyle w:val="BodyText"/>
        <w:spacing w:before="94" w:line="271" w:lineRule="auto"/>
        <w:ind w:left="1417"/>
      </w:pPr>
      <w:r>
        <w:t>Addressing the attitudinal barriers and unfair treatment</w:t>
      </w:r>
      <w:r>
        <w:rPr>
          <w:spacing w:val="-7"/>
        </w:rPr>
        <w:t xml:space="preserve"> </w:t>
      </w:r>
      <w:r>
        <w:t>of</w:t>
      </w:r>
      <w:r>
        <w:rPr>
          <w:spacing w:val="-7"/>
        </w:rPr>
        <w:t xml:space="preserve"> </w:t>
      </w:r>
      <w:r>
        <w:t>teachers</w:t>
      </w:r>
      <w:r>
        <w:rPr>
          <w:spacing w:val="-7"/>
        </w:rPr>
        <w:t xml:space="preserve"> </w:t>
      </w:r>
      <w:r>
        <w:t>with</w:t>
      </w:r>
      <w:r>
        <w:rPr>
          <w:spacing w:val="-7"/>
        </w:rPr>
        <w:t xml:space="preserve"> </w:t>
      </w:r>
      <w:r>
        <w:t>disabilities</w:t>
      </w:r>
      <w:r>
        <w:rPr>
          <w:spacing w:val="-7"/>
        </w:rPr>
        <w:t xml:space="preserve"> </w:t>
      </w:r>
      <w:r>
        <w:t>at</w:t>
      </w:r>
      <w:r>
        <w:rPr>
          <w:spacing w:val="-7"/>
        </w:rPr>
        <w:t xml:space="preserve"> </w:t>
      </w:r>
      <w:r>
        <w:t>school,</w:t>
      </w:r>
      <w:r>
        <w:rPr>
          <w:spacing w:val="-7"/>
        </w:rPr>
        <w:t xml:space="preserve"> </w:t>
      </w:r>
      <w:r>
        <w:t>nine participants focused on the need to improve the attitudes of school leaders. Mandatory professional development programmes were recommended to better prepare school leaders for supporting disability</w:t>
      </w:r>
      <w:r>
        <w:rPr>
          <w:spacing w:val="-2"/>
        </w:rPr>
        <w:t xml:space="preserve"> </w:t>
      </w:r>
      <w:r>
        <w:t>inclusion.</w:t>
      </w:r>
      <w:r>
        <w:rPr>
          <w:spacing w:val="-2"/>
        </w:rPr>
        <w:t xml:space="preserve"> </w:t>
      </w:r>
      <w:r>
        <w:t>Specifically</w:t>
      </w:r>
      <w:r>
        <w:rPr>
          <w:spacing w:val="-2"/>
        </w:rPr>
        <w:t xml:space="preserve"> </w:t>
      </w:r>
      <w:r>
        <w:t>on</w:t>
      </w:r>
      <w:r>
        <w:rPr>
          <w:spacing w:val="-2"/>
        </w:rPr>
        <w:t xml:space="preserve"> </w:t>
      </w:r>
      <w:r>
        <w:t>addressing</w:t>
      </w:r>
      <w:r>
        <w:rPr>
          <w:spacing w:val="-2"/>
        </w:rPr>
        <w:t xml:space="preserve"> </w:t>
      </w:r>
      <w:r>
        <w:t>biases and promoting concrete understanding of inclusive practice at school, Latifa in Jordan recommended that before employing teachers with disabilities, all school</w:t>
      </w:r>
      <w:r>
        <w:rPr>
          <w:spacing w:val="-4"/>
        </w:rPr>
        <w:t xml:space="preserve"> </w:t>
      </w:r>
      <w:r>
        <w:t>leaders</w:t>
      </w:r>
      <w:r>
        <w:rPr>
          <w:spacing w:val="-4"/>
        </w:rPr>
        <w:t xml:space="preserve"> </w:t>
      </w:r>
      <w:r>
        <w:t>‘need</w:t>
      </w:r>
      <w:r>
        <w:rPr>
          <w:spacing w:val="-4"/>
        </w:rPr>
        <w:t xml:space="preserve"> </w:t>
      </w:r>
      <w:r>
        <w:t>to</w:t>
      </w:r>
      <w:r>
        <w:rPr>
          <w:spacing w:val="-4"/>
        </w:rPr>
        <w:t xml:space="preserve"> </w:t>
      </w:r>
      <w:r>
        <w:t>learn’.</w:t>
      </w:r>
      <w:r>
        <w:rPr>
          <w:spacing w:val="-4"/>
        </w:rPr>
        <w:t xml:space="preserve"> </w:t>
      </w:r>
      <w:r>
        <w:t>Likewise,</w:t>
      </w:r>
      <w:r>
        <w:rPr>
          <w:spacing w:val="-4"/>
        </w:rPr>
        <w:t xml:space="preserve"> </w:t>
      </w:r>
      <w:r>
        <w:t>Dayani</w:t>
      </w:r>
      <w:r>
        <w:rPr>
          <w:spacing w:val="-4"/>
        </w:rPr>
        <w:t xml:space="preserve"> </w:t>
      </w:r>
      <w:r>
        <w:t>in</w:t>
      </w:r>
      <w:r>
        <w:rPr>
          <w:spacing w:val="-4"/>
        </w:rPr>
        <w:t xml:space="preserve"> </w:t>
      </w:r>
      <w:r>
        <w:t xml:space="preserve">Sri Lanka recommended the Ministry of Education to </w:t>
      </w:r>
      <w:r>
        <w:rPr>
          <w:spacing w:val="-2"/>
        </w:rPr>
        <w:t>initiate</w:t>
      </w:r>
      <w:r>
        <w:rPr>
          <w:spacing w:val="-8"/>
        </w:rPr>
        <w:t xml:space="preserve"> </w:t>
      </w:r>
      <w:r>
        <w:rPr>
          <w:spacing w:val="-2"/>
        </w:rPr>
        <w:t>similar</w:t>
      </w:r>
      <w:r>
        <w:rPr>
          <w:spacing w:val="-8"/>
        </w:rPr>
        <w:t xml:space="preserve"> </w:t>
      </w:r>
      <w:r>
        <w:rPr>
          <w:spacing w:val="-2"/>
        </w:rPr>
        <w:t>programmes.</w:t>
      </w:r>
      <w:r>
        <w:rPr>
          <w:spacing w:val="-8"/>
        </w:rPr>
        <w:t xml:space="preserve"> </w:t>
      </w:r>
      <w:r>
        <w:rPr>
          <w:spacing w:val="-2"/>
        </w:rPr>
        <w:t>She</w:t>
      </w:r>
      <w:r>
        <w:rPr>
          <w:spacing w:val="-8"/>
        </w:rPr>
        <w:t xml:space="preserve"> </w:t>
      </w:r>
      <w:r>
        <w:rPr>
          <w:spacing w:val="-2"/>
        </w:rPr>
        <w:t>emphasised</w:t>
      </w:r>
      <w:r>
        <w:rPr>
          <w:spacing w:val="-8"/>
        </w:rPr>
        <w:t xml:space="preserve"> </w:t>
      </w:r>
      <w:r>
        <w:rPr>
          <w:spacing w:val="-2"/>
        </w:rPr>
        <w:t>that</w:t>
      </w:r>
      <w:r>
        <w:rPr>
          <w:spacing w:val="-8"/>
        </w:rPr>
        <w:t xml:space="preserve"> </w:t>
      </w:r>
      <w:r>
        <w:rPr>
          <w:spacing w:val="-2"/>
        </w:rPr>
        <w:t xml:space="preserve">with </w:t>
      </w:r>
      <w:r>
        <w:t>negative attitudes, ‘very little can be done’, when school leaders had other priorities over embracing the potential of teachers with disabilities. Currently, without</w:t>
      </w:r>
      <w:r>
        <w:rPr>
          <w:spacing w:val="-6"/>
        </w:rPr>
        <w:t xml:space="preserve"> </w:t>
      </w:r>
      <w:r>
        <w:t>such</w:t>
      </w:r>
      <w:r>
        <w:rPr>
          <w:spacing w:val="-6"/>
        </w:rPr>
        <w:t xml:space="preserve"> </w:t>
      </w:r>
      <w:r>
        <w:t>formal</w:t>
      </w:r>
      <w:r>
        <w:rPr>
          <w:spacing w:val="-6"/>
        </w:rPr>
        <w:t xml:space="preserve"> </w:t>
      </w:r>
      <w:r>
        <w:t>training,</w:t>
      </w:r>
      <w:r>
        <w:rPr>
          <w:spacing w:val="-6"/>
        </w:rPr>
        <w:t xml:space="preserve"> </w:t>
      </w:r>
      <w:r>
        <w:t>‘it</w:t>
      </w:r>
      <w:r>
        <w:rPr>
          <w:spacing w:val="-6"/>
        </w:rPr>
        <w:t xml:space="preserve"> </w:t>
      </w:r>
      <w:r>
        <w:t>is</w:t>
      </w:r>
      <w:r>
        <w:rPr>
          <w:spacing w:val="-6"/>
        </w:rPr>
        <w:t xml:space="preserve"> </w:t>
      </w:r>
      <w:r>
        <w:t>only</w:t>
      </w:r>
      <w:r>
        <w:rPr>
          <w:spacing w:val="-6"/>
        </w:rPr>
        <w:t xml:space="preserve"> </w:t>
      </w:r>
      <w:r>
        <w:t>by</w:t>
      </w:r>
      <w:r>
        <w:rPr>
          <w:spacing w:val="-6"/>
        </w:rPr>
        <w:t xml:space="preserve"> </w:t>
      </w:r>
      <w:r>
        <w:t>associating people like me that they get an understanding’ (Chathura, Sri Lanka).</w:t>
      </w:r>
    </w:p>
    <w:p w14:paraId="02F332A6" w14:textId="77777777" w:rsidR="006C6932" w:rsidRDefault="006C6932">
      <w:pPr>
        <w:pStyle w:val="BodyText"/>
        <w:spacing w:before="171"/>
      </w:pPr>
    </w:p>
    <w:p w14:paraId="46EAAC06" w14:textId="77777777" w:rsidR="006C6932" w:rsidRDefault="00000000">
      <w:pPr>
        <w:pStyle w:val="Heading4"/>
        <w:spacing w:line="261" w:lineRule="auto"/>
      </w:pPr>
      <w:r>
        <w:rPr>
          <w:spacing w:val="-8"/>
        </w:rPr>
        <w:t>Inclusive</w:t>
      </w:r>
      <w:r>
        <w:rPr>
          <w:spacing w:val="-14"/>
        </w:rPr>
        <w:t xml:space="preserve"> </w:t>
      </w:r>
      <w:r>
        <w:rPr>
          <w:spacing w:val="-8"/>
        </w:rPr>
        <w:t>teacher</w:t>
      </w:r>
      <w:r>
        <w:rPr>
          <w:spacing w:val="-14"/>
        </w:rPr>
        <w:t xml:space="preserve"> </w:t>
      </w:r>
      <w:r>
        <w:rPr>
          <w:spacing w:val="-8"/>
        </w:rPr>
        <w:t xml:space="preserve">development </w:t>
      </w:r>
      <w:r>
        <w:rPr>
          <w:spacing w:val="-2"/>
        </w:rPr>
        <w:t>opportunities</w:t>
      </w:r>
    </w:p>
    <w:p w14:paraId="33D631FB" w14:textId="77777777" w:rsidR="006C6932" w:rsidRDefault="00000000">
      <w:pPr>
        <w:pStyle w:val="BodyText"/>
        <w:spacing w:before="93" w:line="271" w:lineRule="auto"/>
        <w:ind w:left="1417"/>
      </w:pPr>
      <w:r>
        <w:rPr>
          <w:noProof/>
        </w:rPr>
        <mc:AlternateContent>
          <mc:Choice Requires="wps">
            <w:drawing>
              <wp:anchor distT="0" distB="0" distL="0" distR="0" simplePos="0" relativeHeight="15754752" behindDoc="0" locked="0" layoutInCell="1" allowOverlap="1" wp14:anchorId="1D3FC0B8" wp14:editId="1FEF91B5">
                <wp:simplePos x="0" y="0"/>
                <wp:positionH relativeFrom="page">
                  <wp:posOffset>3870292</wp:posOffset>
                </wp:positionH>
                <wp:positionV relativeFrom="paragraph">
                  <wp:posOffset>1670904</wp:posOffset>
                </wp:positionV>
                <wp:extent cx="3689985" cy="3114040"/>
                <wp:effectExtent l="0" t="0" r="0" b="0"/>
                <wp:wrapNone/>
                <wp:docPr id="182" name="Graphic 1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9985" cy="3114040"/>
                        </a:xfrm>
                        <a:custGeom>
                          <a:avLst/>
                          <a:gdLst/>
                          <a:ahLst/>
                          <a:cxnLst/>
                          <a:rect l="l" t="t" r="r" b="b"/>
                          <a:pathLst>
                            <a:path w="3689985" h="3114040">
                              <a:moveTo>
                                <a:pt x="3689712" y="0"/>
                              </a:moveTo>
                              <a:lnTo>
                                <a:pt x="1904911" y="0"/>
                              </a:lnTo>
                              <a:lnTo>
                                <a:pt x="1855699" y="1204"/>
                              </a:lnTo>
                              <a:lnTo>
                                <a:pt x="1806908" y="4787"/>
                              </a:lnTo>
                              <a:lnTo>
                                <a:pt x="1758611" y="10709"/>
                              </a:lnTo>
                              <a:lnTo>
                                <a:pt x="1710880" y="18926"/>
                              </a:lnTo>
                              <a:lnTo>
                                <a:pt x="1663787" y="29396"/>
                              </a:lnTo>
                              <a:lnTo>
                                <a:pt x="1617404" y="42077"/>
                              </a:lnTo>
                              <a:lnTo>
                                <a:pt x="1571805" y="56926"/>
                              </a:lnTo>
                              <a:lnTo>
                                <a:pt x="1527061" y="73902"/>
                              </a:lnTo>
                              <a:lnTo>
                                <a:pt x="1483244" y="92961"/>
                              </a:lnTo>
                              <a:lnTo>
                                <a:pt x="1440427" y="114062"/>
                              </a:lnTo>
                              <a:lnTo>
                                <a:pt x="1398682" y="137163"/>
                              </a:lnTo>
                              <a:lnTo>
                                <a:pt x="1358082" y="162220"/>
                              </a:lnTo>
                              <a:lnTo>
                                <a:pt x="1318699" y="189193"/>
                              </a:lnTo>
                              <a:lnTo>
                                <a:pt x="1280605" y="218038"/>
                              </a:lnTo>
                              <a:lnTo>
                                <a:pt x="1243873" y="248713"/>
                              </a:lnTo>
                              <a:lnTo>
                                <a:pt x="1208575" y="281176"/>
                              </a:lnTo>
                              <a:lnTo>
                                <a:pt x="1174783" y="315385"/>
                              </a:lnTo>
                              <a:lnTo>
                                <a:pt x="1142569" y="351298"/>
                              </a:lnTo>
                              <a:lnTo>
                                <a:pt x="1112006" y="388871"/>
                              </a:lnTo>
                              <a:lnTo>
                                <a:pt x="1083167" y="428064"/>
                              </a:lnTo>
                              <a:lnTo>
                                <a:pt x="1056123" y="468833"/>
                              </a:lnTo>
                              <a:lnTo>
                                <a:pt x="1030947" y="511136"/>
                              </a:lnTo>
                              <a:lnTo>
                                <a:pt x="128485" y="2115527"/>
                              </a:lnTo>
                              <a:lnTo>
                                <a:pt x="105124" y="2159583"/>
                              </a:lnTo>
                              <a:lnTo>
                                <a:pt x="84099" y="2204469"/>
                              </a:lnTo>
                              <a:lnTo>
                                <a:pt x="65411" y="2250098"/>
                              </a:lnTo>
                              <a:lnTo>
                                <a:pt x="49058" y="2296381"/>
                              </a:lnTo>
                              <a:lnTo>
                                <a:pt x="35041" y="2343232"/>
                              </a:lnTo>
                              <a:lnTo>
                                <a:pt x="23361" y="2390564"/>
                              </a:lnTo>
                              <a:lnTo>
                                <a:pt x="14016" y="2438289"/>
                              </a:lnTo>
                              <a:lnTo>
                                <a:pt x="7008" y="2486319"/>
                              </a:lnTo>
                              <a:lnTo>
                                <a:pt x="2336" y="2534568"/>
                              </a:lnTo>
                              <a:lnTo>
                                <a:pt x="0" y="2582947"/>
                              </a:lnTo>
                              <a:lnTo>
                                <a:pt x="0" y="2631370"/>
                              </a:lnTo>
                              <a:lnTo>
                                <a:pt x="2336" y="2679749"/>
                              </a:lnTo>
                              <a:lnTo>
                                <a:pt x="7008" y="2727996"/>
                              </a:lnTo>
                              <a:lnTo>
                                <a:pt x="14016" y="2776025"/>
                              </a:lnTo>
                              <a:lnTo>
                                <a:pt x="23361" y="2823748"/>
                              </a:lnTo>
                              <a:lnTo>
                                <a:pt x="35041" y="2871077"/>
                              </a:lnTo>
                              <a:lnTo>
                                <a:pt x="49058" y="2917925"/>
                              </a:lnTo>
                              <a:lnTo>
                                <a:pt x="65411" y="2964205"/>
                              </a:lnTo>
                              <a:lnTo>
                                <a:pt x="84099" y="3009829"/>
                              </a:lnTo>
                              <a:lnTo>
                                <a:pt x="105124" y="3054711"/>
                              </a:lnTo>
                              <a:lnTo>
                                <a:pt x="128485" y="3098761"/>
                              </a:lnTo>
                              <a:lnTo>
                                <a:pt x="137059" y="3114003"/>
                              </a:lnTo>
                              <a:lnTo>
                                <a:pt x="3689712" y="3114003"/>
                              </a:lnTo>
                              <a:lnTo>
                                <a:pt x="3689712" y="0"/>
                              </a:lnTo>
                              <a:close/>
                            </a:path>
                          </a:pathLst>
                        </a:custGeom>
                        <a:solidFill>
                          <a:srgbClr val="B5EBD1"/>
                        </a:solidFill>
                      </wps:spPr>
                      <wps:bodyPr wrap="square" lIns="0" tIns="0" rIns="0" bIns="0" rtlCol="0">
                        <a:prstTxWarp prst="textNoShape">
                          <a:avLst/>
                        </a:prstTxWarp>
                        <a:noAutofit/>
                      </wps:bodyPr>
                    </wps:wsp>
                  </a:graphicData>
                </a:graphic>
              </wp:anchor>
            </w:drawing>
          </mc:Choice>
          <mc:Fallback>
            <w:pict>
              <v:shape w14:anchorId="770AB205" id="Graphic 182" o:spid="_x0000_s1026" alt="&quot;&quot;" style="position:absolute;margin-left:304.75pt;margin-top:131.55pt;width:290.55pt;height:245.2pt;z-index:15754752;visibility:visible;mso-wrap-style:square;mso-wrap-distance-left:0;mso-wrap-distance-top:0;mso-wrap-distance-right:0;mso-wrap-distance-bottom:0;mso-position-horizontal:absolute;mso-position-horizontal-relative:page;mso-position-vertical:absolute;mso-position-vertical-relative:text;v-text-anchor:top" coordsize="3689985,3114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" path="m3689712,l1904911,r-49212,1204l1806908,4787r-48297,5922l1710880,18926r-47093,10470l1617404,42077r-45599,14849l1527061,73902r-43817,19059l1440427,114062r-41745,23101l1358082,162220r-39383,26973l1280605,218038r-36732,30675l1208575,281176r-33792,34209l1142569,351298r-30563,37573l1083167,428064r-27044,40769l1030947,511136,128485,2115527r-23361,44056l84099,2204469r-18688,45629l49058,2296381r-14017,46851l23361,2390564r-9345,47725l7008,2486319r-4672,48249l,2582947r,48423l2336,2679749r4672,48247l14016,2776025r9345,47723l35041,2871077r14017,46848l65411,2964205r18688,45624l105124,3054711r23361,44050l137059,3114003r3552653,l3689712,xe" fillcolor="#b5ebd1" stroked="f">
                <v:path arrowok="t"/>
                <w10:wrap anchorx="page"/>
              </v:shape>
            </w:pict>
          </mc:Fallback>
        </mc:AlternateContent>
      </w:r>
      <w:r>
        <w:t>Addressing</w:t>
      </w:r>
      <w:r>
        <w:rPr>
          <w:spacing w:val="-11"/>
        </w:rPr>
        <w:t xml:space="preserve"> </w:t>
      </w:r>
      <w:r>
        <w:t>the</w:t>
      </w:r>
      <w:r>
        <w:rPr>
          <w:spacing w:val="-11"/>
        </w:rPr>
        <w:t xml:space="preserve"> </w:t>
      </w:r>
      <w:r>
        <w:t>lack</w:t>
      </w:r>
      <w:r>
        <w:rPr>
          <w:spacing w:val="-11"/>
        </w:rPr>
        <w:t xml:space="preserve"> </w:t>
      </w:r>
      <w:r>
        <w:t>of</w:t>
      </w:r>
      <w:r>
        <w:rPr>
          <w:spacing w:val="-11"/>
        </w:rPr>
        <w:t xml:space="preserve"> </w:t>
      </w:r>
      <w:r>
        <w:t>accommodation</w:t>
      </w:r>
      <w:r>
        <w:rPr>
          <w:spacing w:val="-11"/>
        </w:rPr>
        <w:t xml:space="preserve"> </w:t>
      </w:r>
      <w:r>
        <w:t>teachers</w:t>
      </w:r>
      <w:r>
        <w:rPr>
          <w:spacing w:val="-11"/>
        </w:rPr>
        <w:t xml:space="preserve"> </w:t>
      </w:r>
      <w:r>
        <w:t xml:space="preserve">with disabilities receive during their pre-service teacher preparation and for career progression, all </w:t>
      </w:r>
      <w:r>
        <w:rPr>
          <w:spacing w:val="-2"/>
        </w:rPr>
        <w:t>participants</w:t>
      </w:r>
      <w:r>
        <w:rPr>
          <w:spacing w:val="-11"/>
        </w:rPr>
        <w:t xml:space="preserve"> </w:t>
      </w:r>
      <w:r>
        <w:rPr>
          <w:spacing w:val="-2"/>
        </w:rPr>
        <w:t>made</w:t>
      </w:r>
      <w:r>
        <w:rPr>
          <w:spacing w:val="-10"/>
        </w:rPr>
        <w:t xml:space="preserve"> </w:t>
      </w:r>
      <w:r>
        <w:rPr>
          <w:spacing w:val="-2"/>
        </w:rPr>
        <w:t>recommendations</w:t>
      </w:r>
      <w:r>
        <w:rPr>
          <w:spacing w:val="-11"/>
        </w:rPr>
        <w:t xml:space="preserve"> </w:t>
      </w:r>
      <w:r>
        <w:rPr>
          <w:spacing w:val="-2"/>
        </w:rPr>
        <w:t>around</w:t>
      </w:r>
      <w:r>
        <w:rPr>
          <w:spacing w:val="-10"/>
        </w:rPr>
        <w:t xml:space="preserve"> </w:t>
      </w:r>
      <w:r>
        <w:rPr>
          <w:spacing w:val="-2"/>
        </w:rPr>
        <w:t>the</w:t>
      </w:r>
      <w:r>
        <w:rPr>
          <w:spacing w:val="-11"/>
        </w:rPr>
        <w:t xml:space="preserve"> </w:t>
      </w:r>
      <w:r>
        <w:rPr>
          <w:spacing w:val="-2"/>
        </w:rPr>
        <w:t>need to</w:t>
      </w:r>
      <w:r>
        <w:rPr>
          <w:spacing w:val="-11"/>
        </w:rPr>
        <w:t xml:space="preserve"> </w:t>
      </w:r>
      <w:r>
        <w:rPr>
          <w:spacing w:val="-2"/>
        </w:rPr>
        <w:t>avail</w:t>
      </w:r>
      <w:r>
        <w:rPr>
          <w:spacing w:val="-11"/>
        </w:rPr>
        <w:t xml:space="preserve"> </w:t>
      </w:r>
      <w:r>
        <w:rPr>
          <w:spacing w:val="-2"/>
        </w:rPr>
        <w:t>inclusive</w:t>
      </w:r>
      <w:r>
        <w:rPr>
          <w:spacing w:val="-10"/>
        </w:rPr>
        <w:t xml:space="preserve"> </w:t>
      </w:r>
      <w:r>
        <w:rPr>
          <w:spacing w:val="-2"/>
        </w:rPr>
        <w:t>continuing</w:t>
      </w:r>
      <w:r>
        <w:rPr>
          <w:spacing w:val="-11"/>
        </w:rPr>
        <w:t xml:space="preserve"> </w:t>
      </w:r>
      <w:r>
        <w:rPr>
          <w:spacing w:val="-2"/>
        </w:rPr>
        <w:t>professional</w:t>
      </w:r>
      <w:r>
        <w:rPr>
          <w:spacing w:val="-11"/>
        </w:rPr>
        <w:t xml:space="preserve"> </w:t>
      </w:r>
      <w:r>
        <w:rPr>
          <w:spacing w:val="-2"/>
        </w:rPr>
        <w:t xml:space="preserve">development </w:t>
      </w:r>
      <w:r>
        <w:t>opportunities.</w:t>
      </w:r>
      <w:r>
        <w:rPr>
          <w:spacing w:val="-13"/>
        </w:rPr>
        <w:t xml:space="preserve"> </w:t>
      </w:r>
      <w:r>
        <w:t>Apart</w:t>
      </w:r>
      <w:r>
        <w:rPr>
          <w:spacing w:val="-13"/>
        </w:rPr>
        <w:t xml:space="preserve"> </w:t>
      </w:r>
      <w:r>
        <w:t>from</w:t>
      </w:r>
      <w:r>
        <w:rPr>
          <w:spacing w:val="-12"/>
        </w:rPr>
        <w:t xml:space="preserve"> </w:t>
      </w:r>
      <w:r>
        <w:t>recommending</w:t>
      </w:r>
      <w:r>
        <w:rPr>
          <w:spacing w:val="-13"/>
        </w:rPr>
        <w:t xml:space="preserve"> </w:t>
      </w:r>
      <w:r>
        <w:t>an</w:t>
      </w:r>
      <w:r>
        <w:rPr>
          <w:spacing w:val="-13"/>
        </w:rPr>
        <w:t xml:space="preserve"> </w:t>
      </w:r>
      <w:r>
        <w:t>increase in the frequency of regular training, teachers also similarly</w:t>
      </w:r>
      <w:r>
        <w:rPr>
          <w:spacing w:val="-10"/>
        </w:rPr>
        <w:t xml:space="preserve"> </w:t>
      </w:r>
      <w:r>
        <w:t>indicated</w:t>
      </w:r>
      <w:r>
        <w:rPr>
          <w:spacing w:val="-10"/>
        </w:rPr>
        <w:t xml:space="preserve"> </w:t>
      </w:r>
      <w:r>
        <w:t>the</w:t>
      </w:r>
      <w:r>
        <w:rPr>
          <w:spacing w:val="-10"/>
        </w:rPr>
        <w:t xml:space="preserve"> </w:t>
      </w:r>
      <w:r>
        <w:t>need</w:t>
      </w:r>
      <w:r>
        <w:rPr>
          <w:spacing w:val="-10"/>
        </w:rPr>
        <w:t xml:space="preserve"> </w:t>
      </w:r>
      <w:r>
        <w:t>for</w:t>
      </w:r>
      <w:r>
        <w:rPr>
          <w:spacing w:val="-10"/>
        </w:rPr>
        <w:t xml:space="preserve"> </w:t>
      </w:r>
      <w:r>
        <w:t>upskilling.</w:t>
      </w:r>
      <w:r>
        <w:rPr>
          <w:spacing w:val="-10"/>
        </w:rPr>
        <w:t xml:space="preserve"> </w:t>
      </w:r>
      <w:r>
        <w:t>Mar</w:t>
      </w:r>
      <w:r>
        <w:rPr>
          <w:spacing w:val="-10"/>
        </w:rPr>
        <w:t xml:space="preserve"> </w:t>
      </w:r>
      <w:r>
        <w:t>(Spain) noted that training is important to help teachers improve</w:t>
      </w:r>
      <w:r>
        <w:rPr>
          <w:spacing w:val="-10"/>
        </w:rPr>
        <w:t xml:space="preserve"> </w:t>
      </w:r>
      <w:r>
        <w:t>their</w:t>
      </w:r>
      <w:r>
        <w:rPr>
          <w:spacing w:val="-10"/>
        </w:rPr>
        <w:t xml:space="preserve"> </w:t>
      </w:r>
      <w:r>
        <w:t>self-confidence,</w:t>
      </w:r>
      <w:r>
        <w:rPr>
          <w:spacing w:val="-10"/>
        </w:rPr>
        <w:t xml:space="preserve"> </w:t>
      </w:r>
      <w:r>
        <w:t>while</w:t>
      </w:r>
      <w:r>
        <w:rPr>
          <w:spacing w:val="-10"/>
        </w:rPr>
        <w:t xml:space="preserve"> </w:t>
      </w:r>
      <w:r>
        <w:t>Mutoni</w:t>
      </w:r>
      <w:r>
        <w:rPr>
          <w:spacing w:val="-10"/>
        </w:rPr>
        <w:t xml:space="preserve"> </w:t>
      </w:r>
      <w:r>
        <w:t>(Rwanda) added that training would give a crucial boost to teacher motivation, if it was accessible. On top of skills for teaching, four teachers (Gilberto in Brazil, Mugisha and Nkurunziza in Rwanda, and Chadia in Jordan)</w:t>
      </w:r>
      <w:r>
        <w:rPr>
          <w:spacing w:val="-13"/>
        </w:rPr>
        <w:t xml:space="preserve"> </w:t>
      </w:r>
      <w:r>
        <w:t>also</w:t>
      </w:r>
      <w:r>
        <w:rPr>
          <w:spacing w:val="-13"/>
        </w:rPr>
        <w:t xml:space="preserve"> </w:t>
      </w:r>
      <w:r>
        <w:t>mentioned</w:t>
      </w:r>
      <w:r>
        <w:rPr>
          <w:spacing w:val="-12"/>
        </w:rPr>
        <w:t xml:space="preserve"> </w:t>
      </w:r>
      <w:r>
        <w:t>a</w:t>
      </w:r>
      <w:r>
        <w:rPr>
          <w:spacing w:val="-13"/>
        </w:rPr>
        <w:t xml:space="preserve"> </w:t>
      </w:r>
      <w:r>
        <w:t>desire</w:t>
      </w:r>
      <w:r>
        <w:rPr>
          <w:spacing w:val="-13"/>
        </w:rPr>
        <w:t xml:space="preserve"> </w:t>
      </w:r>
      <w:r>
        <w:t>for</w:t>
      </w:r>
      <w:r>
        <w:rPr>
          <w:spacing w:val="-12"/>
        </w:rPr>
        <w:t xml:space="preserve"> </w:t>
      </w:r>
      <w:r>
        <w:t>further</w:t>
      </w:r>
      <w:r>
        <w:rPr>
          <w:spacing w:val="-13"/>
        </w:rPr>
        <w:t xml:space="preserve"> </w:t>
      </w:r>
      <w:r>
        <w:t>studies</w:t>
      </w:r>
      <w:r>
        <w:rPr>
          <w:spacing w:val="-13"/>
        </w:rPr>
        <w:t xml:space="preserve"> </w:t>
      </w:r>
      <w:r>
        <w:t>to obtain certificates or diplomas that would enable them to teach at a higher level of education.</w:t>
      </w:r>
    </w:p>
    <w:p w14:paraId="3B4845D2" w14:textId="77777777" w:rsidR="006C6932" w:rsidRDefault="00000000">
      <w:pPr>
        <w:pStyle w:val="BodyText"/>
        <w:spacing w:before="203" w:line="271" w:lineRule="auto"/>
        <w:ind w:left="245" w:right="1418"/>
      </w:pPr>
      <w:r>
        <w:br w:type="column"/>
      </w:r>
      <w:r>
        <w:t>In</w:t>
      </w:r>
      <w:r>
        <w:rPr>
          <w:spacing w:val="-7"/>
        </w:rPr>
        <w:t xml:space="preserve"> </w:t>
      </w:r>
      <w:r>
        <w:t>terms</w:t>
      </w:r>
      <w:r>
        <w:rPr>
          <w:spacing w:val="-7"/>
        </w:rPr>
        <w:t xml:space="preserve"> </w:t>
      </w:r>
      <w:r>
        <w:t>of</w:t>
      </w:r>
      <w:r>
        <w:rPr>
          <w:spacing w:val="-7"/>
        </w:rPr>
        <w:t xml:space="preserve"> </w:t>
      </w:r>
      <w:r>
        <w:t>the</w:t>
      </w:r>
      <w:r>
        <w:rPr>
          <w:spacing w:val="-7"/>
        </w:rPr>
        <w:t xml:space="preserve"> </w:t>
      </w:r>
      <w:r>
        <w:t>content</w:t>
      </w:r>
      <w:r>
        <w:rPr>
          <w:spacing w:val="-7"/>
        </w:rPr>
        <w:t xml:space="preserve"> </w:t>
      </w:r>
      <w:r>
        <w:t>and</w:t>
      </w:r>
      <w:r>
        <w:rPr>
          <w:spacing w:val="-7"/>
        </w:rPr>
        <w:t xml:space="preserve"> </w:t>
      </w:r>
      <w:r>
        <w:t>focus</w:t>
      </w:r>
      <w:r>
        <w:rPr>
          <w:spacing w:val="-7"/>
        </w:rPr>
        <w:t xml:space="preserve"> </w:t>
      </w:r>
      <w:r>
        <w:t>of</w:t>
      </w:r>
      <w:r>
        <w:rPr>
          <w:spacing w:val="-7"/>
        </w:rPr>
        <w:t xml:space="preserve"> </w:t>
      </w:r>
      <w:r>
        <w:t>teacher</w:t>
      </w:r>
      <w:r>
        <w:rPr>
          <w:spacing w:val="-7"/>
        </w:rPr>
        <w:t xml:space="preserve"> </w:t>
      </w:r>
      <w:r>
        <w:t>training, four participants recommended a greater focus on disability inclusion. They emphasised the need for training in the practical side, to demonstrate how different teaching methods could be adapted to teachers’ needs and abilities. This would help teachers with disabilities function independently in their classrooms without relying on additional teachers or teaching assistants. In Jordan, Amina expressed</w:t>
      </w:r>
      <w:r>
        <w:rPr>
          <w:spacing w:val="-2"/>
        </w:rPr>
        <w:t xml:space="preserve"> </w:t>
      </w:r>
      <w:r>
        <w:t>a</w:t>
      </w:r>
      <w:r>
        <w:rPr>
          <w:spacing w:val="-2"/>
        </w:rPr>
        <w:t xml:space="preserve"> </w:t>
      </w:r>
      <w:r>
        <w:t>desire</w:t>
      </w:r>
      <w:r>
        <w:rPr>
          <w:spacing w:val="-2"/>
        </w:rPr>
        <w:t xml:space="preserve"> </w:t>
      </w:r>
      <w:r>
        <w:t>to</w:t>
      </w:r>
      <w:r>
        <w:rPr>
          <w:spacing w:val="-2"/>
        </w:rPr>
        <w:t xml:space="preserve"> </w:t>
      </w:r>
      <w:r>
        <w:t>learn</w:t>
      </w:r>
      <w:r>
        <w:rPr>
          <w:spacing w:val="-2"/>
        </w:rPr>
        <w:t xml:space="preserve"> </w:t>
      </w:r>
      <w:r>
        <w:t>how</w:t>
      </w:r>
      <w:r>
        <w:rPr>
          <w:spacing w:val="-2"/>
        </w:rPr>
        <w:t xml:space="preserve"> </w:t>
      </w:r>
      <w:r>
        <w:t>teachers</w:t>
      </w:r>
      <w:r>
        <w:rPr>
          <w:spacing w:val="-2"/>
        </w:rPr>
        <w:t xml:space="preserve"> </w:t>
      </w:r>
      <w:r>
        <w:t>with</w:t>
      </w:r>
      <w:r>
        <w:rPr>
          <w:spacing w:val="-2"/>
        </w:rPr>
        <w:t xml:space="preserve"> </w:t>
      </w:r>
      <w:r>
        <w:t>visual impairment</w:t>
      </w:r>
      <w:r>
        <w:rPr>
          <w:spacing w:val="-10"/>
        </w:rPr>
        <w:t xml:space="preserve"> </w:t>
      </w:r>
      <w:r>
        <w:t>could</w:t>
      </w:r>
      <w:r>
        <w:rPr>
          <w:spacing w:val="-10"/>
        </w:rPr>
        <w:t xml:space="preserve"> </w:t>
      </w:r>
      <w:r>
        <w:t>use</w:t>
      </w:r>
      <w:r>
        <w:rPr>
          <w:spacing w:val="-10"/>
        </w:rPr>
        <w:t xml:space="preserve"> </w:t>
      </w:r>
      <w:r>
        <w:t>different</w:t>
      </w:r>
      <w:r>
        <w:rPr>
          <w:spacing w:val="-10"/>
        </w:rPr>
        <w:t xml:space="preserve"> </w:t>
      </w:r>
      <w:r>
        <w:t>tools</w:t>
      </w:r>
      <w:r>
        <w:rPr>
          <w:spacing w:val="-10"/>
        </w:rPr>
        <w:t xml:space="preserve"> </w:t>
      </w:r>
      <w:r>
        <w:t>effectively</w:t>
      </w:r>
      <w:r>
        <w:rPr>
          <w:spacing w:val="-10"/>
        </w:rPr>
        <w:t xml:space="preserve"> </w:t>
      </w:r>
      <w:r>
        <w:t>as</w:t>
      </w:r>
      <w:r>
        <w:rPr>
          <w:spacing w:val="-10"/>
        </w:rPr>
        <w:t xml:space="preserve"> </w:t>
      </w:r>
      <w:r>
        <w:t>an alternative to writing on the board. In her words, ‘we need to be alone in the class, we don’t need some assistant teachers’. In Sri Lanka, Chaminda likewise recommended that teachers with visual impairment learn teaching methods that could work specifically for them. Similarly, in Rwanda, Mugisha wished to learn</w:t>
      </w:r>
      <w:r>
        <w:rPr>
          <w:spacing w:val="-13"/>
        </w:rPr>
        <w:t xml:space="preserve"> </w:t>
      </w:r>
      <w:r>
        <w:t>about</w:t>
      </w:r>
      <w:r>
        <w:rPr>
          <w:spacing w:val="-13"/>
        </w:rPr>
        <w:t xml:space="preserve"> </w:t>
      </w:r>
      <w:r>
        <w:t>a</w:t>
      </w:r>
      <w:r>
        <w:rPr>
          <w:spacing w:val="-12"/>
        </w:rPr>
        <w:t xml:space="preserve"> </w:t>
      </w:r>
      <w:r>
        <w:t>wider</w:t>
      </w:r>
      <w:r>
        <w:rPr>
          <w:spacing w:val="-13"/>
        </w:rPr>
        <w:t xml:space="preserve"> </w:t>
      </w:r>
      <w:r>
        <w:t>range</w:t>
      </w:r>
      <w:r>
        <w:rPr>
          <w:spacing w:val="-13"/>
        </w:rPr>
        <w:t xml:space="preserve"> </w:t>
      </w:r>
      <w:r>
        <w:t>of</w:t>
      </w:r>
      <w:r>
        <w:rPr>
          <w:spacing w:val="-12"/>
        </w:rPr>
        <w:t xml:space="preserve"> </w:t>
      </w:r>
      <w:r>
        <w:t>strategies</w:t>
      </w:r>
      <w:r>
        <w:rPr>
          <w:spacing w:val="-13"/>
        </w:rPr>
        <w:t xml:space="preserve"> </w:t>
      </w:r>
      <w:r>
        <w:t>to</w:t>
      </w:r>
      <w:r>
        <w:rPr>
          <w:spacing w:val="-13"/>
        </w:rPr>
        <w:t xml:space="preserve"> </w:t>
      </w:r>
      <w:r>
        <w:t>address</w:t>
      </w:r>
      <w:r>
        <w:rPr>
          <w:spacing w:val="-12"/>
        </w:rPr>
        <w:t xml:space="preserve"> </w:t>
      </w:r>
      <w:r>
        <w:t>the difficulty of teaching using activities or games that are not adaptable.</w:t>
      </w:r>
    </w:p>
    <w:p w14:paraId="5EAB68BF" w14:textId="77777777" w:rsidR="006C6932" w:rsidRDefault="00000000">
      <w:pPr>
        <w:pStyle w:val="BodyText"/>
        <w:spacing w:before="133" w:line="271" w:lineRule="auto"/>
        <w:ind w:left="245" w:right="1369"/>
      </w:pPr>
      <w:r>
        <w:t>Moreover, five teachers also recommended training to</w:t>
      </w:r>
      <w:r>
        <w:rPr>
          <w:spacing w:val="-7"/>
        </w:rPr>
        <w:t xml:space="preserve"> </w:t>
      </w:r>
      <w:r>
        <w:t>upskill</w:t>
      </w:r>
      <w:r>
        <w:rPr>
          <w:spacing w:val="-7"/>
        </w:rPr>
        <w:t xml:space="preserve"> </w:t>
      </w:r>
      <w:r>
        <w:t>all</w:t>
      </w:r>
      <w:r>
        <w:rPr>
          <w:spacing w:val="-7"/>
        </w:rPr>
        <w:t xml:space="preserve"> </w:t>
      </w:r>
      <w:r>
        <w:t>teachers</w:t>
      </w:r>
      <w:r>
        <w:rPr>
          <w:spacing w:val="-7"/>
        </w:rPr>
        <w:t xml:space="preserve"> </w:t>
      </w:r>
      <w:r>
        <w:t>in</w:t>
      </w:r>
      <w:r>
        <w:rPr>
          <w:spacing w:val="-7"/>
        </w:rPr>
        <w:t xml:space="preserve"> </w:t>
      </w:r>
      <w:r>
        <w:t>using</w:t>
      </w:r>
      <w:r>
        <w:rPr>
          <w:spacing w:val="-7"/>
        </w:rPr>
        <w:t xml:space="preserve"> </w:t>
      </w:r>
      <w:r>
        <w:t>inclusive</w:t>
      </w:r>
      <w:r>
        <w:rPr>
          <w:spacing w:val="-7"/>
        </w:rPr>
        <w:t xml:space="preserve"> </w:t>
      </w:r>
      <w:r>
        <w:t>language</w:t>
      </w:r>
      <w:r>
        <w:rPr>
          <w:spacing w:val="-7"/>
        </w:rPr>
        <w:t xml:space="preserve"> </w:t>
      </w:r>
      <w:r>
        <w:t>and means of communication that would be helpful not simply</w:t>
      </w:r>
      <w:r>
        <w:rPr>
          <w:spacing w:val="-6"/>
        </w:rPr>
        <w:t xml:space="preserve"> </w:t>
      </w:r>
      <w:r>
        <w:t>for</w:t>
      </w:r>
      <w:r>
        <w:rPr>
          <w:spacing w:val="-6"/>
        </w:rPr>
        <w:t xml:space="preserve"> </w:t>
      </w:r>
      <w:r>
        <w:t>teachers</w:t>
      </w:r>
      <w:r>
        <w:rPr>
          <w:spacing w:val="-6"/>
        </w:rPr>
        <w:t xml:space="preserve"> </w:t>
      </w:r>
      <w:r>
        <w:t>with</w:t>
      </w:r>
      <w:r>
        <w:rPr>
          <w:spacing w:val="-6"/>
        </w:rPr>
        <w:t xml:space="preserve"> </w:t>
      </w:r>
      <w:r>
        <w:t>disabilities</w:t>
      </w:r>
      <w:r>
        <w:rPr>
          <w:spacing w:val="-6"/>
        </w:rPr>
        <w:t xml:space="preserve"> </w:t>
      </w:r>
      <w:r>
        <w:t>but</w:t>
      </w:r>
      <w:r>
        <w:rPr>
          <w:spacing w:val="-6"/>
        </w:rPr>
        <w:t xml:space="preserve"> </w:t>
      </w:r>
      <w:r>
        <w:t>also</w:t>
      </w:r>
      <w:r>
        <w:rPr>
          <w:spacing w:val="-6"/>
        </w:rPr>
        <w:t xml:space="preserve"> </w:t>
      </w:r>
      <w:r>
        <w:t>students with disabilities. For instance, teachers with visual impairment, such as Asiri and Chathura in Sri Lanka, discussed</w:t>
      </w:r>
      <w:r>
        <w:rPr>
          <w:spacing w:val="-4"/>
        </w:rPr>
        <w:t xml:space="preserve"> </w:t>
      </w:r>
      <w:r>
        <w:t>the</w:t>
      </w:r>
      <w:r>
        <w:rPr>
          <w:spacing w:val="-4"/>
        </w:rPr>
        <w:t xml:space="preserve"> </w:t>
      </w:r>
      <w:r>
        <w:t>need</w:t>
      </w:r>
      <w:r>
        <w:rPr>
          <w:spacing w:val="-4"/>
        </w:rPr>
        <w:t xml:space="preserve"> </w:t>
      </w:r>
      <w:r>
        <w:t>for</w:t>
      </w:r>
      <w:r>
        <w:rPr>
          <w:spacing w:val="-4"/>
        </w:rPr>
        <w:t xml:space="preserve"> </w:t>
      </w:r>
      <w:r>
        <w:t>Braille</w:t>
      </w:r>
      <w:r>
        <w:rPr>
          <w:spacing w:val="-4"/>
        </w:rPr>
        <w:t xml:space="preserve"> </w:t>
      </w:r>
      <w:r>
        <w:t>to</w:t>
      </w:r>
      <w:r>
        <w:rPr>
          <w:spacing w:val="-4"/>
        </w:rPr>
        <w:t xml:space="preserve"> </w:t>
      </w:r>
      <w:r>
        <w:t>be</w:t>
      </w:r>
      <w:r>
        <w:rPr>
          <w:spacing w:val="-4"/>
        </w:rPr>
        <w:t xml:space="preserve"> </w:t>
      </w:r>
      <w:r>
        <w:t>taught</w:t>
      </w:r>
      <w:r>
        <w:rPr>
          <w:spacing w:val="-4"/>
        </w:rPr>
        <w:t xml:space="preserve"> </w:t>
      </w:r>
      <w:r>
        <w:t>in</w:t>
      </w:r>
      <w:r>
        <w:rPr>
          <w:spacing w:val="-4"/>
        </w:rPr>
        <w:t xml:space="preserve"> </w:t>
      </w:r>
      <w:r>
        <w:t>school, to help support student independence. In Asiri’s words,</w:t>
      </w:r>
      <w:r>
        <w:rPr>
          <w:spacing w:val="-13"/>
        </w:rPr>
        <w:t xml:space="preserve"> </w:t>
      </w:r>
      <w:r>
        <w:t>‘anything</w:t>
      </w:r>
      <w:r>
        <w:rPr>
          <w:spacing w:val="-13"/>
        </w:rPr>
        <w:t xml:space="preserve"> </w:t>
      </w:r>
      <w:r>
        <w:t>that</w:t>
      </w:r>
      <w:r>
        <w:rPr>
          <w:spacing w:val="-12"/>
        </w:rPr>
        <w:t xml:space="preserve"> </w:t>
      </w:r>
      <w:r>
        <w:t>we</w:t>
      </w:r>
      <w:r>
        <w:rPr>
          <w:spacing w:val="-13"/>
        </w:rPr>
        <w:t xml:space="preserve"> </w:t>
      </w:r>
      <w:r>
        <w:t>put</w:t>
      </w:r>
      <w:r>
        <w:rPr>
          <w:spacing w:val="-13"/>
        </w:rPr>
        <w:t xml:space="preserve"> </w:t>
      </w:r>
      <w:r>
        <w:t>on</w:t>
      </w:r>
      <w:r>
        <w:rPr>
          <w:spacing w:val="-12"/>
        </w:rPr>
        <w:t xml:space="preserve"> </w:t>
      </w:r>
      <w:r>
        <w:t>the</w:t>
      </w:r>
      <w:r>
        <w:rPr>
          <w:spacing w:val="-13"/>
        </w:rPr>
        <w:t xml:space="preserve"> </w:t>
      </w:r>
      <w:r>
        <w:t>blackboard</w:t>
      </w:r>
      <w:r>
        <w:rPr>
          <w:spacing w:val="-13"/>
        </w:rPr>
        <w:t xml:space="preserve"> </w:t>
      </w:r>
      <w:r>
        <w:t>or</w:t>
      </w:r>
      <w:r>
        <w:rPr>
          <w:spacing w:val="-12"/>
        </w:rPr>
        <w:t xml:space="preserve"> </w:t>
      </w:r>
      <w:r>
        <w:t xml:space="preserve">the whiteboard, if these can be given in Braille, it would be so much easier for us. If not, we depend on </w:t>
      </w:r>
      <w:r>
        <w:rPr>
          <w:spacing w:val="-2"/>
        </w:rPr>
        <w:t>someone</w:t>
      </w:r>
      <w:r>
        <w:rPr>
          <w:spacing w:val="-6"/>
        </w:rPr>
        <w:t xml:space="preserve"> </w:t>
      </w:r>
      <w:r>
        <w:rPr>
          <w:spacing w:val="-2"/>
        </w:rPr>
        <w:t>else’.</w:t>
      </w:r>
      <w:r>
        <w:rPr>
          <w:spacing w:val="-6"/>
        </w:rPr>
        <w:t xml:space="preserve"> </w:t>
      </w:r>
      <w:r>
        <w:rPr>
          <w:spacing w:val="-2"/>
        </w:rPr>
        <w:t>This</w:t>
      </w:r>
      <w:r>
        <w:rPr>
          <w:spacing w:val="-6"/>
        </w:rPr>
        <w:t xml:space="preserve"> </w:t>
      </w:r>
      <w:r>
        <w:rPr>
          <w:spacing w:val="-2"/>
        </w:rPr>
        <w:t>change</w:t>
      </w:r>
      <w:r>
        <w:rPr>
          <w:spacing w:val="-6"/>
        </w:rPr>
        <w:t xml:space="preserve"> </w:t>
      </w:r>
      <w:r>
        <w:rPr>
          <w:spacing w:val="-2"/>
        </w:rPr>
        <w:t>would</w:t>
      </w:r>
      <w:r>
        <w:rPr>
          <w:spacing w:val="-6"/>
        </w:rPr>
        <w:t xml:space="preserve"> </w:t>
      </w:r>
      <w:r>
        <w:rPr>
          <w:spacing w:val="-2"/>
        </w:rPr>
        <w:t>further</w:t>
      </w:r>
      <w:r>
        <w:rPr>
          <w:spacing w:val="-6"/>
        </w:rPr>
        <w:t xml:space="preserve"> </w:t>
      </w:r>
      <w:r>
        <w:rPr>
          <w:spacing w:val="-2"/>
        </w:rPr>
        <w:t>need</w:t>
      </w:r>
      <w:r>
        <w:rPr>
          <w:spacing w:val="-6"/>
        </w:rPr>
        <w:t xml:space="preserve"> </w:t>
      </w:r>
      <w:r>
        <w:rPr>
          <w:spacing w:val="-2"/>
        </w:rPr>
        <w:t xml:space="preserve">policy </w:t>
      </w:r>
      <w:r>
        <w:t>support</w:t>
      </w:r>
      <w:r>
        <w:rPr>
          <w:spacing w:val="-1"/>
        </w:rPr>
        <w:t xml:space="preserve"> </w:t>
      </w:r>
      <w:r>
        <w:t>in</w:t>
      </w:r>
      <w:r>
        <w:rPr>
          <w:spacing w:val="-1"/>
        </w:rPr>
        <w:t xml:space="preserve"> </w:t>
      </w:r>
      <w:r>
        <w:t>terms</w:t>
      </w:r>
      <w:r>
        <w:rPr>
          <w:spacing w:val="-1"/>
        </w:rPr>
        <w:t xml:space="preserve"> </w:t>
      </w:r>
      <w:r>
        <w:t>of</w:t>
      </w:r>
      <w:r>
        <w:rPr>
          <w:spacing w:val="-1"/>
        </w:rPr>
        <w:t xml:space="preserve"> </w:t>
      </w:r>
      <w:r>
        <w:t>embedding</w:t>
      </w:r>
      <w:r>
        <w:rPr>
          <w:spacing w:val="-1"/>
        </w:rPr>
        <w:t xml:space="preserve"> </w:t>
      </w:r>
      <w:r>
        <w:t>disability</w:t>
      </w:r>
      <w:r>
        <w:rPr>
          <w:spacing w:val="-1"/>
        </w:rPr>
        <w:t xml:space="preserve"> </w:t>
      </w:r>
      <w:r>
        <w:t>inclusion</w:t>
      </w:r>
      <w:r>
        <w:rPr>
          <w:spacing w:val="-1"/>
        </w:rPr>
        <w:t xml:space="preserve"> </w:t>
      </w:r>
      <w:r>
        <w:t>in the existing teacher training structure and school curriculum. While Chathura had initiated his own efforts to teach students Braille, he pointed out that ‘there is no time allocated to teach this officially’.</w:t>
      </w:r>
    </w:p>
    <w:p w14:paraId="70DE50F5"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10" w:space="40"/>
            <w:col w:w="6060"/>
          </w:cols>
        </w:sectPr>
      </w:pPr>
    </w:p>
    <w:p w14:paraId="1BD4C496" w14:textId="77777777" w:rsidR="006C6932" w:rsidRDefault="006C6932">
      <w:pPr>
        <w:pStyle w:val="BodyText"/>
        <w:rPr>
          <w:sz w:val="28"/>
        </w:rPr>
      </w:pPr>
    </w:p>
    <w:p w14:paraId="4C867274" w14:textId="77777777" w:rsidR="006C6932" w:rsidRDefault="006C6932">
      <w:pPr>
        <w:pStyle w:val="BodyText"/>
        <w:rPr>
          <w:sz w:val="28"/>
        </w:rPr>
      </w:pPr>
    </w:p>
    <w:p w14:paraId="5CE19C50" w14:textId="77777777" w:rsidR="006C6932" w:rsidRDefault="006C6932">
      <w:pPr>
        <w:pStyle w:val="BodyText"/>
        <w:rPr>
          <w:sz w:val="28"/>
        </w:rPr>
      </w:pPr>
    </w:p>
    <w:p w14:paraId="5636908A" w14:textId="77777777" w:rsidR="006C6932" w:rsidRDefault="006C6932">
      <w:pPr>
        <w:pStyle w:val="BodyText"/>
        <w:spacing w:before="139"/>
        <w:rPr>
          <w:sz w:val="28"/>
        </w:rPr>
      </w:pPr>
    </w:p>
    <w:p w14:paraId="0653D20E" w14:textId="77777777" w:rsidR="006C6932" w:rsidRDefault="00000000">
      <w:pPr>
        <w:pStyle w:val="Heading4"/>
      </w:pPr>
      <w:r>
        <w:rPr>
          <w:spacing w:val="-8"/>
        </w:rPr>
        <w:t>Investing</w:t>
      </w:r>
      <w:r>
        <w:rPr>
          <w:spacing w:val="-1"/>
        </w:rPr>
        <w:t xml:space="preserve"> </w:t>
      </w:r>
      <w:r>
        <w:rPr>
          <w:spacing w:val="-8"/>
        </w:rPr>
        <w:t>in</w:t>
      </w:r>
      <w:r>
        <w:rPr>
          <w:spacing w:val="-1"/>
        </w:rPr>
        <w:t xml:space="preserve"> </w:t>
      </w:r>
      <w:r>
        <w:rPr>
          <w:spacing w:val="-8"/>
        </w:rPr>
        <w:t>technological</w:t>
      </w:r>
      <w:r>
        <w:rPr>
          <w:spacing w:val="-1"/>
        </w:rPr>
        <w:t xml:space="preserve"> </w:t>
      </w:r>
      <w:r>
        <w:rPr>
          <w:spacing w:val="-8"/>
        </w:rPr>
        <w:t>infrastructure</w:t>
      </w:r>
    </w:p>
    <w:p w14:paraId="58AE2758" w14:textId="77777777" w:rsidR="006C6932" w:rsidRDefault="00000000">
      <w:pPr>
        <w:pStyle w:val="BodyText"/>
        <w:spacing w:before="121" w:line="271" w:lineRule="auto"/>
        <w:ind w:left="1417" w:right="4546"/>
        <w:rPr>
          <w:i/>
        </w:rPr>
      </w:pPr>
      <w:r>
        <w:t>To</w:t>
      </w:r>
      <w:r>
        <w:rPr>
          <w:spacing w:val="-7"/>
        </w:rPr>
        <w:t xml:space="preserve"> </w:t>
      </w:r>
      <w:r>
        <w:t>address</w:t>
      </w:r>
      <w:r>
        <w:rPr>
          <w:spacing w:val="-7"/>
        </w:rPr>
        <w:t xml:space="preserve"> </w:t>
      </w:r>
      <w:r>
        <w:t>both</w:t>
      </w:r>
      <w:r>
        <w:rPr>
          <w:spacing w:val="-7"/>
        </w:rPr>
        <w:t xml:space="preserve"> </w:t>
      </w:r>
      <w:r>
        <w:t>individual</w:t>
      </w:r>
      <w:r>
        <w:rPr>
          <w:spacing w:val="-7"/>
        </w:rPr>
        <w:t xml:space="preserve"> </w:t>
      </w:r>
      <w:r>
        <w:t>and</w:t>
      </w:r>
      <w:r>
        <w:rPr>
          <w:spacing w:val="-7"/>
        </w:rPr>
        <w:t xml:space="preserve"> </w:t>
      </w:r>
      <w:r>
        <w:t>teaching</w:t>
      </w:r>
      <w:r>
        <w:rPr>
          <w:spacing w:val="-7"/>
        </w:rPr>
        <w:t xml:space="preserve"> </w:t>
      </w:r>
      <w:r>
        <w:t>needs,</w:t>
      </w:r>
      <w:r>
        <w:rPr>
          <w:spacing w:val="-7"/>
        </w:rPr>
        <w:t xml:space="preserve"> </w:t>
      </w:r>
      <w:r>
        <w:t>15</w:t>
      </w:r>
      <w:r>
        <w:rPr>
          <w:spacing w:val="-7"/>
        </w:rPr>
        <w:t xml:space="preserve"> </w:t>
      </w:r>
      <w:r>
        <w:t>participants</w:t>
      </w:r>
      <w:r>
        <w:rPr>
          <w:spacing w:val="-7"/>
        </w:rPr>
        <w:t xml:space="preserve"> </w:t>
      </w:r>
      <w:r>
        <w:t>similarly recommended further investment and improvement in technological infrastructure.</w:t>
      </w:r>
      <w:r>
        <w:rPr>
          <w:spacing w:val="-7"/>
        </w:rPr>
        <w:t xml:space="preserve"> </w:t>
      </w:r>
      <w:r>
        <w:t>Ngoga</w:t>
      </w:r>
      <w:r>
        <w:rPr>
          <w:spacing w:val="-7"/>
        </w:rPr>
        <w:t xml:space="preserve"> </w:t>
      </w:r>
      <w:r>
        <w:t>(Rwanda)</w:t>
      </w:r>
      <w:r>
        <w:rPr>
          <w:spacing w:val="-7"/>
        </w:rPr>
        <w:t xml:space="preserve"> </w:t>
      </w:r>
      <w:r>
        <w:t>captured</w:t>
      </w:r>
      <w:r>
        <w:rPr>
          <w:spacing w:val="-7"/>
        </w:rPr>
        <w:t xml:space="preserve"> </w:t>
      </w:r>
      <w:r>
        <w:t>the</w:t>
      </w:r>
      <w:r>
        <w:rPr>
          <w:spacing w:val="-7"/>
        </w:rPr>
        <w:t xml:space="preserve"> </w:t>
      </w:r>
      <w:r>
        <w:t>potential</w:t>
      </w:r>
      <w:r>
        <w:rPr>
          <w:spacing w:val="-7"/>
        </w:rPr>
        <w:t xml:space="preserve"> </w:t>
      </w:r>
      <w:r>
        <w:t>of</w:t>
      </w:r>
      <w:r>
        <w:rPr>
          <w:spacing w:val="-7"/>
        </w:rPr>
        <w:t xml:space="preserve"> </w:t>
      </w:r>
      <w:r>
        <w:t>technology</w:t>
      </w:r>
      <w:r>
        <w:rPr>
          <w:spacing w:val="-7"/>
        </w:rPr>
        <w:t xml:space="preserve"> </w:t>
      </w:r>
      <w:r>
        <w:t>by noting, ‘the best thing we have now is technology’. A few teachers discussed the need to increase access to laptop computers and an internet</w:t>
      </w:r>
      <w:r>
        <w:rPr>
          <w:spacing w:val="-1"/>
        </w:rPr>
        <w:t xml:space="preserve"> </w:t>
      </w:r>
      <w:r>
        <w:t>connection</w:t>
      </w:r>
      <w:r>
        <w:rPr>
          <w:spacing w:val="-1"/>
        </w:rPr>
        <w:t xml:space="preserve"> </w:t>
      </w:r>
      <w:r>
        <w:t>(Nkurunziza</w:t>
      </w:r>
      <w:r>
        <w:rPr>
          <w:spacing w:val="-1"/>
        </w:rPr>
        <w:t xml:space="preserve"> </w:t>
      </w:r>
      <w:r>
        <w:t>in</w:t>
      </w:r>
      <w:r>
        <w:rPr>
          <w:spacing w:val="-1"/>
        </w:rPr>
        <w:t xml:space="preserve"> </w:t>
      </w:r>
      <w:r>
        <w:t>Rwanda,</w:t>
      </w:r>
      <w:r>
        <w:rPr>
          <w:spacing w:val="-1"/>
        </w:rPr>
        <w:t xml:space="preserve"> </w:t>
      </w:r>
      <w:r>
        <w:t>Fadel</w:t>
      </w:r>
      <w:r>
        <w:rPr>
          <w:spacing w:val="-1"/>
        </w:rPr>
        <w:t xml:space="preserve"> </w:t>
      </w:r>
      <w:r>
        <w:t>and</w:t>
      </w:r>
      <w:r>
        <w:rPr>
          <w:spacing w:val="-1"/>
        </w:rPr>
        <w:t xml:space="preserve"> </w:t>
      </w:r>
      <w:r>
        <w:t>Latifa</w:t>
      </w:r>
      <w:r>
        <w:rPr>
          <w:spacing w:val="-1"/>
        </w:rPr>
        <w:t xml:space="preserve"> </w:t>
      </w:r>
      <w:r>
        <w:t>in</w:t>
      </w:r>
      <w:r>
        <w:rPr>
          <w:spacing w:val="-1"/>
        </w:rPr>
        <w:t xml:space="preserve"> </w:t>
      </w:r>
      <w:r>
        <w:t>Jordan). Teachers</w:t>
      </w:r>
      <w:r>
        <w:rPr>
          <w:spacing w:val="-1"/>
        </w:rPr>
        <w:t xml:space="preserve"> </w:t>
      </w:r>
      <w:r>
        <w:t>with</w:t>
      </w:r>
      <w:r>
        <w:rPr>
          <w:spacing w:val="-1"/>
        </w:rPr>
        <w:t xml:space="preserve"> </w:t>
      </w:r>
      <w:r>
        <w:t>visual</w:t>
      </w:r>
      <w:r>
        <w:rPr>
          <w:spacing w:val="-1"/>
        </w:rPr>
        <w:t xml:space="preserve"> </w:t>
      </w:r>
      <w:r>
        <w:t>impairment</w:t>
      </w:r>
      <w:r>
        <w:rPr>
          <w:spacing w:val="-1"/>
        </w:rPr>
        <w:t xml:space="preserve"> </w:t>
      </w:r>
      <w:r>
        <w:t>emphasised</w:t>
      </w:r>
      <w:r>
        <w:rPr>
          <w:spacing w:val="-1"/>
        </w:rPr>
        <w:t xml:space="preserve"> </w:t>
      </w:r>
      <w:r>
        <w:t>the</w:t>
      </w:r>
      <w:r>
        <w:rPr>
          <w:spacing w:val="-1"/>
        </w:rPr>
        <w:t xml:space="preserve"> </w:t>
      </w:r>
      <w:r>
        <w:t>role</w:t>
      </w:r>
      <w:r>
        <w:rPr>
          <w:spacing w:val="-1"/>
        </w:rPr>
        <w:t xml:space="preserve"> </w:t>
      </w:r>
      <w:r>
        <w:t>of</w:t>
      </w:r>
      <w:r>
        <w:rPr>
          <w:spacing w:val="-1"/>
        </w:rPr>
        <w:t xml:space="preserve"> </w:t>
      </w:r>
      <w:r>
        <w:t>projectors</w:t>
      </w:r>
      <w:r>
        <w:rPr>
          <w:spacing w:val="-1"/>
        </w:rPr>
        <w:t xml:space="preserve"> </w:t>
      </w:r>
      <w:r>
        <w:t xml:space="preserve">and smartboards in displaying content and materials, which could support teachers when handwriting was difficult. Apart from displaying content, </w:t>
      </w:r>
      <w:r>
        <w:rPr>
          <w:spacing w:val="-2"/>
        </w:rPr>
        <w:t>technological</w:t>
      </w:r>
      <w:r>
        <w:rPr>
          <w:spacing w:val="-5"/>
        </w:rPr>
        <w:t xml:space="preserve"> </w:t>
      </w:r>
      <w:r>
        <w:rPr>
          <w:spacing w:val="-2"/>
        </w:rPr>
        <w:t>devices</w:t>
      </w:r>
      <w:r>
        <w:rPr>
          <w:spacing w:val="-5"/>
        </w:rPr>
        <w:t xml:space="preserve"> </w:t>
      </w:r>
      <w:r>
        <w:rPr>
          <w:spacing w:val="-2"/>
        </w:rPr>
        <w:t>also</w:t>
      </w:r>
      <w:r>
        <w:rPr>
          <w:spacing w:val="-5"/>
        </w:rPr>
        <w:t xml:space="preserve"> </w:t>
      </w:r>
      <w:r>
        <w:rPr>
          <w:spacing w:val="-2"/>
        </w:rPr>
        <w:t>support</w:t>
      </w:r>
      <w:r>
        <w:rPr>
          <w:spacing w:val="-5"/>
        </w:rPr>
        <w:t xml:space="preserve"> </w:t>
      </w:r>
      <w:r>
        <w:rPr>
          <w:spacing w:val="-2"/>
        </w:rPr>
        <w:t>teachers</w:t>
      </w:r>
      <w:r>
        <w:rPr>
          <w:spacing w:val="-5"/>
        </w:rPr>
        <w:t xml:space="preserve"> </w:t>
      </w:r>
      <w:r>
        <w:rPr>
          <w:spacing w:val="-2"/>
        </w:rPr>
        <w:t>to</w:t>
      </w:r>
      <w:r>
        <w:rPr>
          <w:spacing w:val="-5"/>
        </w:rPr>
        <w:t xml:space="preserve"> </w:t>
      </w:r>
      <w:r>
        <w:rPr>
          <w:spacing w:val="-2"/>
        </w:rPr>
        <w:t>use</w:t>
      </w:r>
      <w:r>
        <w:rPr>
          <w:spacing w:val="-5"/>
        </w:rPr>
        <w:t xml:space="preserve"> </w:t>
      </w:r>
      <w:r>
        <w:rPr>
          <w:spacing w:val="-2"/>
        </w:rPr>
        <w:t>interactive</w:t>
      </w:r>
      <w:r>
        <w:rPr>
          <w:spacing w:val="-5"/>
        </w:rPr>
        <w:t xml:space="preserve"> </w:t>
      </w:r>
      <w:r>
        <w:rPr>
          <w:spacing w:val="-2"/>
        </w:rPr>
        <w:t xml:space="preserve">pedagogy </w:t>
      </w:r>
      <w:r>
        <w:t>in supporting student learning. Fadel in Jordan thus similarly recommended</w:t>
      </w:r>
      <w:r>
        <w:rPr>
          <w:spacing w:val="-1"/>
        </w:rPr>
        <w:t xml:space="preserve"> </w:t>
      </w:r>
      <w:r>
        <w:t>the</w:t>
      </w:r>
      <w:r>
        <w:rPr>
          <w:spacing w:val="-1"/>
        </w:rPr>
        <w:t xml:space="preserve"> </w:t>
      </w:r>
      <w:r>
        <w:t>need</w:t>
      </w:r>
      <w:r>
        <w:rPr>
          <w:spacing w:val="-1"/>
        </w:rPr>
        <w:t xml:space="preserve"> </w:t>
      </w:r>
      <w:r>
        <w:t>to</w:t>
      </w:r>
      <w:r>
        <w:rPr>
          <w:spacing w:val="-1"/>
        </w:rPr>
        <w:t xml:space="preserve"> </w:t>
      </w:r>
      <w:r>
        <w:t>increase</w:t>
      </w:r>
      <w:r>
        <w:rPr>
          <w:spacing w:val="-1"/>
        </w:rPr>
        <w:t xml:space="preserve"> </w:t>
      </w:r>
      <w:r>
        <w:t>the</w:t>
      </w:r>
      <w:r>
        <w:rPr>
          <w:spacing w:val="-1"/>
        </w:rPr>
        <w:t xml:space="preserve"> </w:t>
      </w:r>
      <w:r>
        <w:t>availability</w:t>
      </w:r>
      <w:r>
        <w:rPr>
          <w:spacing w:val="-1"/>
        </w:rPr>
        <w:t xml:space="preserve"> </w:t>
      </w:r>
      <w:r>
        <w:t>of</w:t>
      </w:r>
      <w:r>
        <w:rPr>
          <w:spacing w:val="-1"/>
        </w:rPr>
        <w:t xml:space="preserve"> </w:t>
      </w:r>
      <w:r>
        <w:t>smartboards</w:t>
      </w:r>
      <w:r>
        <w:rPr>
          <w:spacing w:val="-1"/>
        </w:rPr>
        <w:t xml:space="preserve"> </w:t>
      </w:r>
      <w:r>
        <w:t>and tablets, which would be important to ‘exchange information with students inside the classroom’</w:t>
      </w:r>
      <w:r>
        <w:rPr>
          <w:i/>
        </w:rPr>
        <w:t>.</w:t>
      </w:r>
    </w:p>
    <w:p w14:paraId="2C284704" w14:textId="77777777" w:rsidR="006C6932" w:rsidRDefault="00000000">
      <w:pPr>
        <w:pStyle w:val="BodyText"/>
        <w:spacing w:before="127" w:line="271" w:lineRule="auto"/>
        <w:ind w:left="1417" w:right="4582"/>
      </w:pPr>
      <w:r>
        <w:rPr>
          <w:spacing w:val="-2"/>
        </w:rPr>
        <w:t>Two</w:t>
      </w:r>
      <w:r>
        <w:rPr>
          <w:spacing w:val="-8"/>
        </w:rPr>
        <w:t xml:space="preserve"> </w:t>
      </w:r>
      <w:r>
        <w:rPr>
          <w:spacing w:val="-2"/>
        </w:rPr>
        <w:t>teachers</w:t>
      </w:r>
      <w:r>
        <w:rPr>
          <w:spacing w:val="-8"/>
        </w:rPr>
        <w:t xml:space="preserve"> </w:t>
      </w:r>
      <w:r>
        <w:rPr>
          <w:spacing w:val="-2"/>
        </w:rPr>
        <w:t>in</w:t>
      </w:r>
      <w:r>
        <w:rPr>
          <w:spacing w:val="-8"/>
        </w:rPr>
        <w:t xml:space="preserve"> </w:t>
      </w:r>
      <w:r>
        <w:rPr>
          <w:spacing w:val="-2"/>
        </w:rPr>
        <w:t>Sri</w:t>
      </w:r>
      <w:r>
        <w:rPr>
          <w:spacing w:val="-8"/>
        </w:rPr>
        <w:t xml:space="preserve"> </w:t>
      </w:r>
      <w:r>
        <w:rPr>
          <w:spacing w:val="-2"/>
        </w:rPr>
        <w:t>Lanka</w:t>
      </w:r>
      <w:r>
        <w:rPr>
          <w:spacing w:val="-8"/>
        </w:rPr>
        <w:t xml:space="preserve"> </w:t>
      </w:r>
      <w:r>
        <w:rPr>
          <w:spacing w:val="-2"/>
        </w:rPr>
        <w:t>also</w:t>
      </w:r>
      <w:r>
        <w:rPr>
          <w:spacing w:val="-8"/>
        </w:rPr>
        <w:t xml:space="preserve"> </w:t>
      </w:r>
      <w:r>
        <w:rPr>
          <w:spacing w:val="-2"/>
        </w:rPr>
        <w:t>recommended</w:t>
      </w:r>
      <w:r>
        <w:rPr>
          <w:spacing w:val="-8"/>
        </w:rPr>
        <w:t xml:space="preserve"> </w:t>
      </w:r>
      <w:r>
        <w:rPr>
          <w:spacing w:val="-2"/>
        </w:rPr>
        <w:t>technological</w:t>
      </w:r>
      <w:r>
        <w:rPr>
          <w:spacing w:val="-8"/>
        </w:rPr>
        <w:t xml:space="preserve"> </w:t>
      </w:r>
      <w:r>
        <w:rPr>
          <w:spacing w:val="-2"/>
        </w:rPr>
        <w:t>resources</w:t>
      </w:r>
      <w:r>
        <w:rPr>
          <w:spacing w:val="-8"/>
        </w:rPr>
        <w:t xml:space="preserve"> </w:t>
      </w:r>
      <w:r>
        <w:rPr>
          <w:spacing w:val="-2"/>
        </w:rPr>
        <w:t xml:space="preserve">to </w:t>
      </w:r>
      <w:r>
        <w:t>help</w:t>
      </w:r>
      <w:r>
        <w:rPr>
          <w:spacing w:val="-13"/>
        </w:rPr>
        <w:t xml:space="preserve"> </w:t>
      </w:r>
      <w:r>
        <w:t>them</w:t>
      </w:r>
      <w:r>
        <w:rPr>
          <w:spacing w:val="-13"/>
        </w:rPr>
        <w:t xml:space="preserve"> </w:t>
      </w:r>
      <w:r>
        <w:t>with</w:t>
      </w:r>
      <w:r>
        <w:rPr>
          <w:spacing w:val="-12"/>
        </w:rPr>
        <w:t xml:space="preserve"> </w:t>
      </w:r>
      <w:r>
        <w:t>‘accessing</w:t>
      </w:r>
      <w:r>
        <w:rPr>
          <w:spacing w:val="-13"/>
        </w:rPr>
        <w:t xml:space="preserve"> </w:t>
      </w:r>
      <w:r>
        <w:t>new</w:t>
      </w:r>
      <w:r>
        <w:rPr>
          <w:spacing w:val="-13"/>
        </w:rPr>
        <w:t xml:space="preserve"> </w:t>
      </w:r>
      <w:r>
        <w:t>knowledge</w:t>
      </w:r>
      <w:r>
        <w:rPr>
          <w:spacing w:val="-12"/>
        </w:rPr>
        <w:t xml:space="preserve"> </w:t>
      </w:r>
      <w:r>
        <w:t>and</w:t>
      </w:r>
      <w:r>
        <w:rPr>
          <w:spacing w:val="-13"/>
        </w:rPr>
        <w:t xml:space="preserve"> </w:t>
      </w:r>
      <w:r>
        <w:t>teach’</w:t>
      </w:r>
      <w:r>
        <w:rPr>
          <w:spacing w:val="-13"/>
        </w:rPr>
        <w:t xml:space="preserve"> </w:t>
      </w:r>
      <w:r>
        <w:t>(Dayani,</w:t>
      </w:r>
      <w:r>
        <w:rPr>
          <w:spacing w:val="-12"/>
        </w:rPr>
        <w:t xml:space="preserve"> </w:t>
      </w:r>
      <w:r>
        <w:t>Sri</w:t>
      </w:r>
      <w:r>
        <w:rPr>
          <w:spacing w:val="-13"/>
        </w:rPr>
        <w:t xml:space="preserve"> </w:t>
      </w:r>
      <w:r>
        <w:t>Lanka). Teacher</w:t>
      </w:r>
      <w:r>
        <w:rPr>
          <w:spacing w:val="-4"/>
        </w:rPr>
        <w:t xml:space="preserve"> </w:t>
      </w:r>
      <w:r>
        <w:t>Asiri</w:t>
      </w:r>
      <w:r>
        <w:rPr>
          <w:spacing w:val="-4"/>
        </w:rPr>
        <w:t xml:space="preserve"> </w:t>
      </w:r>
      <w:r>
        <w:t>went</w:t>
      </w:r>
      <w:r>
        <w:rPr>
          <w:spacing w:val="-4"/>
        </w:rPr>
        <w:t xml:space="preserve"> </w:t>
      </w:r>
      <w:r>
        <w:t>further</w:t>
      </w:r>
      <w:r>
        <w:rPr>
          <w:spacing w:val="-4"/>
        </w:rPr>
        <w:t xml:space="preserve"> </w:t>
      </w:r>
      <w:r>
        <w:t>and</w:t>
      </w:r>
      <w:r>
        <w:rPr>
          <w:spacing w:val="-4"/>
        </w:rPr>
        <w:t xml:space="preserve"> </w:t>
      </w:r>
      <w:r>
        <w:t>made</w:t>
      </w:r>
      <w:r>
        <w:rPr>
          <w:spacing w:val="-4"/>
        </w:rPr>
        <w:t xml:space="preserve"> </w:t>
      </w:r>
      <w:r>
        <w:t>an</w:t>
      </w:r>
      <w:r>
        <w:rPr>
          <w:spacing w:val="-4"/>
        </w:rPr>
        <w:t xml:space="preserve"> </w:t>
      </w:r>
      <w:r>
        <w:t>important</w:t>
      </w:r>
      <w:r>
        <w:rPr>
          <w:spacing w:val="-4"/>
        </w:rPr>
        <w:t xml:space="preserve"> </w:t>
      </w:r>
      <w:r>
        <w:t>point</w:t>
      </w:r>
      <w:r>
        <w:rPr>
          <w:spacing w:val="-4"/>
        </w:rPr>
        <w:t xml:space="preserve"> </w:t>
      </w:r>
      <w:r>
        <w:t>about</w:t>
      </w:r>
      <w:r>
        <w:rPr>
          <w:spacing w:val="-4"/>
        </w:rPr>
        <w:t xml:space="preserve"> </w:t>
      </w:r>
      <w:r>
        <w:t>context- specific needs. He noted how software used for reading texts can only be used for the English language and is insufficient:</w:t>
      </w:r>
    </w:p>
    <w:p w14:paraId="20393B72" w14:textId="77777777" w:rsidR="006C6932" w:rsidRDefault="00000000">
      <w:pPr>
        <w:pStyle w:val="Heading5"/>
        <w:spacing w:before="119" w:line="271" w:lineRule="auto"/>
        <w:ind w:left="1700" w:right="4891"/>
      </w:pPr>
      <w:r w:rsidRPr="00B4048A">
        <w:t>…</w:t>
      </w:r>
      <w:r w:rsidRPr="00B4048A">
        <w:rPr>
          <w:spacing w:val="-13"/>
        </w:rPr>
        <w:t xml:space="preserve"> </w:t>
      </w:r>
      <w:r w:rsidRPr="00B4048A">
        <w:t>to</w:t>
      </w:r>
      <w:r w:rsidRPr="00B4048A">
        <w:rPr>
          <w:spacing w:val="-13"/>
        </w:rPr>
        <w:t xml:space="preserve"> </w:t>
      </w:r>
      <w:r w:rsidRPr="00B4048A">
        <w:t>read</w:t>
      </w:r>
      <w:r w:rsidRPr="00B4048A">
        <w:rPr>
          <w:spacing w:val="-14"/>
        </w:rPr>
        <w:t xml:space="preserve"> </w:t>
      </w:r>
      <w:r w:rsidRPr="00B4048A">
        <w:t>an</w:t>
      </w:r>
      <w:r w:rsidRPr="00B4048A">
        <w:rPr>
          <w:spacing w:val="-13"/>
        </w:rPr>
        <w:t xml:space="preserve"> </w:t>
      </w:r>
      <w:r w:rsidRPr="00B4048A">
        <w:t>English</w:t>
      </w:r>
      <w:r w:rsidRPr="00B4048A">
        <w:rPr>
          <w:spacing w:val="-13"/>
        </w:rPr>
        <w:t xml:space="preserve"> </w:t>
      </w:r>
      <w:r w:rsidRPr="00B4048A">
        <w:t>book,</w:t>
      </w:r>
      <w:r w:rsidRPr="00B4048A">
        <w:rPr>
          <w:spacing w:val="-13"/>
        </w:rPr>
        <w:t xml:space="preserve"> </w:t>
      </w:r>
      <w:r w:rsidRPr="00B4048A">
        <w:t>that</w:t>
      </w:r>
      <w:r w:rsidRPr="00B4048A">
        <w:rPr>
          <w:spacing w:val="-13"/>
        </w:rPr>
        <w:t xml:space="preserve"> </w:t>
      </w:r>
      <w:r w:rsidRPr="00B4048A">
        <w:t>could</w:t>
      </w:r>
      <w:r w:rsidRPr="00B4048A">
        <w:rPr>
          <w:spacing w:val="-13"/>
        </w:rPr>
        <w:t xml:space="preserve"> </w:t>
      </w:r>
      <w:r w:rsidRPr="00B4048A">
        <w:t>be</w:t>
      </w:r>
      <w:r w:rsidRPr="00B4048A">
        <w:rPr>
          <w:spacing w:val="-13"/>
        </w:rPr>
        <w:t xml:space="preserve"> </w:t>
      </w:r>
      <w:r w:rsidRPr="00B4048A">
        <w:t>done</w:t>
      </w:r>
      <w:r w:rsidRPr="00B4048A">
        <w:rPr>
          <w:spacing w:val="-13"/>
        </w:rPr>
        <w:t xml:space="preserve"> </w:t>
      </w:r>
      <w:r w:rsidRPr="00B4048A">
        <w:t>in</w:t>
      </w:r>
      <w:r w:rsidRPr="00B4048A">
        <w:rPr>
          <w:spacing w:val="-13"/>
        </w:rPr>
        <w:t xml:space="preserve"> </w:t>
      </w:r>
      <w:r w:rsidRPr="00B4048A">
        <w:t>some</w:t>
      </w:r>
      <w:r w:rsidRPr="00B4048A">
        <w:rPr>
          <w:spacing w:val="-13"/>
        </w:rPr>
        <w:t xml:space="preserve"> </w:t>
      </w:r>
      <w:r w:rsidRPr="00B4048A">
        <w:t>way.</w:t>
      </w:r>
      <w:r w:rsidRPr="00B4048A">
        <w:rPr>
          <w:spacing w:val="-13"/>
        </w:rPr>
        <w:t xml:space="preserve"> </w:t>
      </w:r>
      <w:r w:rsidRPr="00B4048A">
        <w:t>So once</w:t>
      </w:r>
      <w:r w:rsidRPr="00B4048A">
        <w:rPr>
          <w:spacing w:val="-13"/>
        </w:rPr>
        <w:t xml:space="preserve"> </w:t>
      </w:r>
      <w:r w:rsidRPr="00B4048A">
        <w:t>a</w:t>
      </w:r>
      <w:r w:rsidRPr="00B4048A">
        <w:rPr>
          <w:spacing w:val="-13"/>
        </w:rPr>
        <w:t xml:space="preserve"> </w:t>
      </w:r>
      <w:r w:rsidRPr="00B4048A">
        <w:t>page</w:t>
      </w:r>
      <w:r w:rsidRPr="00B4048A">
        <w:rPr>
          <w:spacing w:val="-13"/>
        </w:rPr>
        <w:t xml:space="preserve"> </w:t>
      </w:r>
      <w:r w:rsidRPr="00B4048A">
        <w:t>is</w:t>
      </w:r>
      <w:r w:rsidRPr="00B4048A">
        <w:rPr>
          <w:spacing w:val="-13"/>
        </w:rPr>
        <w:t xml:space="preserve"> </w:t>
      </w:r>
      <w:r w:rsidRPr="00B4048A">
        <w:t>scanned</w:t>
      </w:r>
      <w:r w:rsidRPr="00B4048A">
        <w:rPr>
          <w:spacing w:val="-13"/>
        </w:rPr>
        <w:t xml:space="preserve"> </w:t>
      </w:r>
      <w:r w:rsidRPr="00B4048A">
        <w:t>the</w:t>
      </w:r>
      <w:r w:rsidRPr="00B4048A">
        <w:rPr>
          <w:spacing w:val="-13"/>
        </w:rPr>
        <w:t xml:space="preserve"> </w:t>
      </w:r>
      <w:r w:rsidRPr="00B4048A">
        <w:t>software</w:t>
      </w:r>
      <w:r w:rsidRPr="00B4048A">
        <w:rPr>
          <w:spacing w:val="-13"/>
        </w:rPr>
        <w:t xml:space="preserve"> </w:t>
      </w:r>
      <w:r w:rsidRPr="00B4048A">
        <w:t>would</w:t>
      </w:r>
      <w:r w:rsidRPr="00B4048A">
        <w:rPr>
          <w:spacing w:val="-13"/>
        </w:rPr>
        <w:t xml:space="preserve"> </w:t>
      </w:r>
      <w:r w:rsidRPr="00B4048A">
        <w:t>read</w:t>
      </w:r>
      <w:r w:rsidRPr="00B4048A">
        <w:rPr>
          <w:spacing w:val="-13"/>
        </w:rPr>
        <w:t xml:space="preserve"> </w:t>
      </w:r>
      <w:r w:rsidRPr="00B4048A">
        <w:t>the</w:t>
      </w:r>
      <w:r w:rsidRPr="00B4048A">
        <w:rPr>
          <w:spacing w:val="-13"/>
        </w:rPr>
        <w:t xml:space="preserve"> </w:t>
      </w:r>
      <w:r w:rsidRPr="00B4048A">
        <w:t>text.</w:t>
      </w:r>
      <w:r w:rsidRPr="00B4048A">
        <w:rPr>
          <w:spacing w:val="-13"/>
        </w:rPr>
        <w:t xml:space="preserve"> </w:t>
      </w:r>
      <w:r w:rsidRPr="00B4048A">
        <w:t xml:space="preserve">We </w:t>
      </w:r>
      <w:r w:rsidRPr="00B4048A">
        <w:rPr>
          <w:spacing w:val="-2"/>
        </w:rPr>
        <w:t>need</w:t>
      </w:r>
      <w:r w:rsidRPr="00B4048A">
        <w:rPr>
          <w:spacing w:val="-15"/>
        </w:rPr>
        <w:t xml:space="preserve"> </w:t>
      </w:r>
      <w:r w:rsidRPr="00B4048A">
        <w:rPr>
          <w:spacing w:val="-2"/>
        </w:rPr>
        <w:t>to</w:t>
      </w:r>
      <w:r w:rsidRPr="00B4048A">
        <w:rPr>
          <w:spacing w:val="-13"/>
        </w:rPr>
        <w:t xml:space="preserve"> </w:t>
      </w:r>
      <w:r w:rsidRPr="00B4048A">
        <w:rPr>
          <w:spacing w:val="-2"/>
        </w:rPr>
        <w:t>scan</w:t>
      </w:r>
      <w:r w:rsidRPr="00B4048A">
        <w:rPr>
          <w:spacing w:val="-13"/>
        </w:rPr>
        <w:t xml:space="preserve"> </w:t>
      </w:r>
      <w:r w:rsidRPr="00B4048A">
        <w:rPr>
          <w:spacing w:val="-2"/>
        </w:rPr>
        <w:t>it</w:t>
      </w:r>
      <w:r w:rsidRPr="00B4048A">
        <w:rPr>
          <w:spacing w:val="-13"/>
        </w:rPr>
        <w:t xml:space="preserve"> </w:t>
      </w:r>
      <w:r w:rsidRPr="00B4048A">
        <w:rPr>
          <w:spacing w:val="-2"/>
        </w:rPr>
        <w:t>page</w:t>
      </w:r>
      <w:r w:rsidRPr="00B4048A">
        <w:rPr>
          <w:spacing w:val="-13"/>
        </w:rPr>
        <w:t xml:space="preserve"> </w:t>
      </w:r>
      <w:r w:rsidRPr="00B4048A">
        <w:rPr>
          <w:spacing w:val="-2"/>
        </w:rPr>
        <w:t>by</w:t>
      </w:r>
      <w:r w:rsidRPr="00B4048A">
        <w:rPr>
          <w:spacing w:val="-13"/>
        </w:rPr>
        <w:t xml:space="preserve"> </w:t>
      </w:r>
      <w:r w:rsidRPr="00B4048A">
        <w:rPr>
          <w:spacing w:val="-2"/>
        </w:rPr>
        <w:t>page</w:t>
      </w:r>
      <w:r w:rsidRPr="00B4048A">
        <w:rPr>
          <w:spacing w:val="-13"/>
        </w:rPr>
        <w:t xml:space="preserve"> </w:t>
      </w:r>
      <w:r w:rsidRPr="00B4048A">
        <w:rPr>
          <w:spacing w:val="-2"/>
        </w:rPr>
        <w:t>…</w:t>
      </w:r>
      <w:r w:rsidRPr="00B4048A">
        <w:rPr>
          <w:spacing w:val="-13"/>
        </w:rPr>
        <w:t xml:space="preserve"> </w:t>
      </w:r>
      <w:r w:rsidRPr="00B4048A">
        <w:rPr>
          <w:spacing w:val="-2"/>
        </w:rPr>
        <w:t>well</w:t>
      </w:r>
      <w:r w:rsidRPr="00B4048A">
        <w:rPr>
          <w:spacing w:val="-13"/>
        </w:rPr>
        <w:t xml:space="preserve"> </w:t>
      </w:r>
      <w:r w:rsidRPr="00B4048A">
        <w:rPr>
          <w:spacing w:val="-2"/>
        </w:rPr>
        <w:t>that</w:t>
      </w:r>
      <w:r w:rsidRPr="00B4048A">
        <w:rPr>
          <w:spacing w:val="-13"/>
        </w:rPr>
        <w:t xml:space="preserve"> </w:t>
      </w:r>
      <w:r w:rsidRPr="00B4048A">
        <w:rPr>
          <w:spacing w:val="-2"/>
        </w:rPr>
        <w:t>is</w:t>
      </w:r>
      <w:r w:rsidRPr="00B4048A">
        <w:rPr>
          <w:spacing w:val="-13"/>
        </w:rPr>
        <w:t xml:space="preserve"> </w:t>
      </w:r>
      <w:r w:rsidRPr="00B4048A">
        <w:rPr>
          <w:spacing w:val="-2"/>
        </w:rPr>
        <w:t>OK</w:t>
      </w:r>
      <w:r w:rsidRPr="00B4048A">
        <w:rPr>
          <w:spacing w:val="-13"/>
        </w:rPr>
        <w:t xml:space="preserve"> </w:t>
      </w:r>
      <w:r w:rsidRPr="00B4048A">
        <w:rPr>
          <w:spacing w:val="-2"/>
        </w:rPr>
        <w:t>…</w:t>
      </w:r>
      <w:r w:rsidRPr="00B4048A">
        <w:rPr>
          <w:spacing w:val="-13"/>
        </w:rPr>
        <w:t xml:space="preserve"> </w:t>
      </w:r>
      <w:r w:rsidRPr="00B4048A">
        <w:rPr>
          <w:spacing w:val="-2"/>
        </w:rPr>
        <w:t>at</w:t>
      </w:r>
      <w:r w:rsidRPr="00B4048A">
        <w:rPr>
          <w:spacing w:val="-13"/>
        </w:rPr>
        <w:t xml:space="preserve"> </w:t>
      </w:r>
      <w:r w:rsidRPr="00B4048A">
        <w:rPr>
          <w:spacing w:val="-2"/>
        </w:rPr>
        <w:t>least</w:t>
      </w:r>
      <w:r w:rsidRPr="00B4048A">
        <w:rPr>
          <w:spacing w:val="-13"/>
        </w:rPr>
        <w:t xml:space="preserve"> </w:t>
      </w:r>
      <w:r w:rsidRPr="00B4048A">
        <w:rPr>
          <w:spacing w:val="-2"/>
        </w:rPr>
        <w:t>there</w:t>
      </w:r>
      <w:r w:rsidRPr="00B4048A">
        <w:rPr>
          <w:spacing w:val="-13"/>
        </w:rPr>
        <w:t xml:space="preserve"> </w:t>
      </w:r>
      <w:r w:rsidRPr="00B4048A">
        <w:rPr>
          <w:spacing w:val="-2"/>
        </w:rPr>
        <w:t xml:space="preserve">is </w:t>
      </w:r>
      <w:r w:rsidRPr="00B4048A">
        <w:rPr>
          <w:spacing w:val="-4"/>
        </w:rPr>
        <w:t>some</w:t>
      </w:r>
      <w:r w:rsidRPr="00B4048A">
        <w:rPr>
          <w:spacing w:val="-13"/>
        </w:rPr>
        <w:t xml:space="preserve"> </w:t>
      </w:r>
      <w:r w:rsidRPr="00B4048A">
        <w:rPr>
          <w:spacing w:val="-4"/>
        </w:rPr>
        <w:t>way.</w:t>
      </w:r>
      <w:r w:rsidRPr="00B4048A">
        <w:rPr>
          <w:spacing w:val="-13"/>
        </w:rPr>
        <w:t xml:space="preserve"> </w:t>
      </w:r>
      <w:r w:rsidRPr="00B4048A">
        <w:rPr>
          <w:spacing w:val="-4"/>
        </w:rPr>
        <w:t>If</w:t>
      </w:r>
      <w:r w:rsidRPr="00B4048A">
        <w:rPr>
          <w:spacing w:val="-13"/>
        </w:rPr>
        <w:t xml:space="preserve"> </w:t>
      </w:r>
      <w:r w:rsidRPr="00B4048A">
        <w:rPr>
          <w:spacing w:val="-4"/>
        </w:rPr>
        <w:t>someone</w:t>
      </w:r>
      <w:r w:rsidRPr="00B4048A">
        <w:rPr>
          <w:spacing w:val="-13"/>
        </w:rPr>
        <w:t xml:space="preserve"> </w:t>
      </w:r>
      <w:r w:rsidRPr="00B4048A">
        <w:rPr>
          <w:spacing w:val="-4"/>
        </w:rPr>
        <w:t>actually</w:t>
      </w:r>
      <w:r w:rsidRPr="00B4048A">
        <w:rPr>
          <w:spacing w:val="-13"/>
        </w:rPr>
        <w:t xml:space="preserve"> </w:t>
      </w:r>
      <w:r w:rsidRPr="00B4048A">
        <w:rPr>
          <w:spacing w:val="-4"/>
        </w:rPr>
        <w:t>develops</w:t>
      </w:r>
      <w:r w:rsidRPr="00B4048A">
        <w:rPr>
          <w:spacing w:val="-13"/>
        </w:rPr>
        <w:t xml:space="preserve"> </w:t>
      </w:r>
      <w:r w:rsidRPr="00B4048A">
        <w:rPr>
          <w:spacing w:val="-4"/>
        </w:rPr>
        <w:t>an</w:t>
      </w:r>
      <w:r w:rsidRPr="00B4048A">
        <w:rPr>
          <w:spacing w:val="-13"/>
        </w:rPr>
        <w:t xml:space="preserve"> </w:t>
      </w:r>
      <w:r w:rsidRPr="00B4048A">
        <w:rPr>
          <w:spacing w:val="-4"/>
        </w:rPr>
        <w:t>app</w:t>
      </w:r>
      <w:r w:rsidRPr="00B4048A">
        <w:rPr>
          <w:spacing w:val="-13"/>
        </w:rPr>
        <w:t xml:space="preserve"> </w:t>
      </w:r>
      <w:r w:rsidRPr="00B4048A">
        <w:rPr>
          <w:spacing w:val="-4"/>
        </w:rPr>
        <w:t>or</w:t>
      </w:r>
      <w:r w:rsidRPr="00B4048A">
        <w:rPr>
          <w:spacing w:val="-13"/>
        </w:rPr>
        <w:t xml:space="preserve"> </w:t>
      </w:r>
      <w:r w:rsidRPr="00B4048A">
        <w:rPr>
          <w:spacing w:val="-4"/>
        </w:rPr>
        <w:t>something</w:t>
      </w:r>
      <w:r w:rsidRPr="00B4048A">
        <w:rPr>
          <w:spacing w:val="-13"/>
        </w:rPr>
        <w:t xml:space="preserve"> </w:t>
      </w:r>
      <w:r w:rsidRPr="00B4048A">
        <w:rPr>
          <w:spacing w:val="-4"/>
        </w:rPr>
        <w:t>to help</w:t>
      </w:r>
      <w:r w:rsidRPr="00B4048A">
        <w:rPr>
          <w:spacing w:val="-10"/>
        </w:rPr>
        <w:t xml:space="preserve"> </w:t>
      </w:r>
      <w:r w:rsidRPr="00B4048A">
        <w:rPr>
          <w:spacing w:val="-4"/>
        </w:rPr>
        <w:t>read</w:t>
      </w:r>
      <w:r w:rsidRPr="00B4048A">
        <w:rPr>
          <w:spacing w:val="-10"/>
        </w:rPr>
        <w:t xml:space="preserve"> </w:t>
      </w:r>
      <w:r w:rsidRPr="00B4048A">
        <w:rPr>
          <w:spacing w:val="-4"/>
        </w:rPr>
        <w:t>the</w:t>
      </w:r>
      <w:r w:rsidRPr="00B4048A">
        <w:rPr>
          <w:spacing w:val="-10"/>
        </w:rPr>
        <w:t xml:space="preserve"> </w:t>
      </w:r>
      <w:r w:rsidRPr="00B4048A">
        <w:rPr>
          <w:spacing w:val="-4"/>
        </w:rPr>
        <w:t>Sinhala</w:t>
      </w:r>
      <w:r w:rsidRPr="00B4048A">
        <w:rPr>
          <w:spacing w:val="-10"/>
        </w:rPr>
        <w:t xml:space="preserve"> </w:t>
      </w:r>
      <w:r w:rsidRPr="00B4048A">
        <w:rPr>
          <w:spacing w:val="-4"/>
        </w:rPr>
        <w:t>books,</w:t>
      </w:r>
      <w:r w:rsidRPr="00B4048A">
        <w:rPr>
          <w:spacing w:val="-10"/>
        </w:rPr>
        <w:t xml:space="preserve"> </w:t>
      </w:r>
      <w:r w:rsidRPr="00B4048A">
        <w:rPr>
          <w:spacing w:val="-4"/>
        </w:rPr>
        <w:t>then</w:t>
      </w:r>
      <w:r w:rsidRPr="00B4048A">
        <w:rPr>
          <w:spacing w:val="-10"/>
        </w:rPr>
        <w:t xml:space="preserve"> </w:t>
      </w:r>
      <w:r w:rsidRPr="00B4048A">
        <w:rPr>
          <w:spacing w:val="-4"/>
        </w:rPr>
        <w:t>it</w:t>
      </w:r>
      <w:r w:rsidRPr="00B4048A">
        <w:rPr>
          <w:spacing w:val="-10"/>
        </w:rPr>
        <w:t xml:space="preserve"> </w:t>
      </w:r>
      <w:r w:rsidRPr="00B4048A">
        <w:rPr>
          <w:spacing w:val="-4"/>
        </w:rPr>
        <w:t>is</w:t>
      </w:r>
      <w:r w:rsidRPr="00B4048A">
        <w:rPr>
          <w:spacing w:val="-10"/>
        </w:rPr>
        <w:t xml:space="preserve"> </w:t>
      </w:r>
      <w:r w:rsidRPr="00B4048A">
        <w:rPr>
          <w:spacing w:val="-4"/>
        </w:rPr>
        <w:t>very</w:t>
      </w:r>
      <w:r w:rsidRPr="00B4048A">
        <w:rPr>
          <w:spacing w:val="-10"/>
        </w:rPr>
        <w:t xml:space="preserve"> </w:t>
      </w:r>
      <w:r w:rsidRPr="00B4048A">
        <w:rPr>
          <w:spacing w:val="-4"/>
        </w:rPr>
        <w:t>valuable</w:t>
      </w:r>
      <w:r w:rsidRPr="00B4048A">
        <w:rPr>
          <w:spacing w:val="-10"/>
        </w:rPr>
        <w:t xml:space="preserve"> </w:t>
      </w:r>
      <w:r w:rsidRPr="00B4048A">
        <w:rPr>
          <w:spacing w:val="-4"/>
        </w:rPr>
        <w:t>…</w:t>
      </w:r>
      <w:r w:rsidRPr="00B4048A">
        <w:rPr>
          <w:spacing w:val="-10"/>
        </w:rPr>
        <w:t xml:space="preserve"> </w:t>
      </w:r>
      <w:r w:rsidRPr="00B4048A">
        <w:rPr>
          <w:spacing w:val="-4"/>
        </w:rPr>
        <w:t>Now</w:t>
      </w:r>
      <w:r w:rsidRPr="00B4048A">
        <w:rPr>
          <w:spacing w:val="-10"/>
        </w:rPr>
        <w:t xml:space="preserve"> </w:t>
      </w:r>
      <w:r w:rsidRPr="00B4048A">
        <w:rPr>
          <w:spacing w:val="-4"/>
        </w:rPr>
        <w:t xml:space="preserve">even </w:t>
      </w:r>
      <w:r w:rsidRPr="00B4048A">
        <w:rPr>
          <w:spacing w:val="-2"/>
        </w:rPr>
        <w:t>in</w:t>
      </w:r>
      <w:r w:rsidRPr="00B4048A">
        <w:rPr>
          <w:spacing w:val="-13"/>
        </w:rPr>
        <w:t xml:space="preserve"> </w:t>
      </w:r>
      <w:r w:rsidRPr="00B4048A">
        <w:rPr>
          <w:spacing w:val="-2"/>
        </w:rPr>
        <w:t>our</w:t>
      </w:r>
      <w:r w:rsidRPr="00B4048A">
        <w:rPr>
          <w:spacing w:val="-13"/>
        </w:rPr>
        <w:t xml:space="preserve"> </w:t>
      </w:r>
      <w:r w:rsidRPr="00B4048A">
        <w:rPr>
          <w:spacing w:val="-2"/>
        </w:rPr>
        <w:t>professional</w:t>
      </w:r>
      <w:r w:rsidRPr="00B4048A">
        <w:rPr>
          <w:spacing w:val="-13"/>
        </w:rPr>
        <w:t xml:space="preserve"> </w:t>
      </w:r>
      <w:r w:rsidRPr="00B4048A">
        <w:rPr>
          <w:spacing w:val="-2"/>
        </w:rPr>
        <w:t>life</w:t>
      </w:r>
      <w:r w:rsidRPr="00B4048A">
        <w:rPr>
          <w:spacing w:val="-13"/>
        </w:rPr>
        <w:t xml:space="preserve"> </w:t>
      </w:r>
      <w:r w:rsidRPr="00B4048A">
        <w:rPr>
          <w:spacing w:val="-2"/>
        </w:rPr>
        <w:t>to</w:t>
      </w:r>
      <w:r w:rsidRPr="00B4048A">
        <w:rPr>
          <w:spacing w:val="-13"/>
        </w:rPr>
        <w:t xml:space="preserve"> </w:t>
      </w:r>
      <w:r w:rsidRPr="00B4048A">
        <w:rPr>
          <w:spacing w:val="-2"/>
        </w:rPr>
        <w:t>read</w:t>
      </w:r>
      <w:r w:rsidRPr="00B4048A">
        <w:rPr>
          <w:spacing w:val="-13"/>
        </w:rPr>
        <w:t xml:space="preserve"> </w:t>
      </w:r>
      <w:r w:rsidRPr="00B4048A">
        <w:rPr>
          <w:spacing w:val="-2"/>
        </w:rPr>
        <w:t>an</w:t>
      </w:r>
      <w:r w:rsidRPr="00B4048A">
        <w:rPr>
          <w:spacing w:val="-13"/>
        </w:rPr>
        <w:t xml:space="preserve"> </w:t>
      </w:r>
      <w:r w:rsidRPr="00B4048A">
        <w:rPr>
          <w:spacing w:val="-2"/>
        </w:rPr>
        <w:t>official</w:t>
      </w:r>
      <w:r w:rsidRPr="00B4048A">
        <w:rPr>
          <w:spacing w:val="-13"/>
        </w:rPr>
        <w:t xml:space="preserve"> </w:t>
      </w:r>
      <w:r w:rsidRPr="00B4048A">
        <w:rPr>
          <w:spacing w:val="-2"/>
        </w:rPr>
        <w:t>document,</w:t>
      </w:r>
      <w:r w:rsidRPr="00B4048A">
        <w:rPr>
          <w:spacing w:val="-13"/>
        </w:rPr>
        <w:t xml:space="preserve"> </w:t>
      </w:r>
      <w:r w:rsidRPr="00B4048A">
        <w:rPr>
          <w:spacing w:val="-2"/>
        </w:rPr>
        <w:t>there</w:t>
      </w:r>
      <w:r w:rsidRPr="00B4048A">
        <w:rPr>
          <w:spacing w:val="-13"/>
        </w:rPr>
        <w:t xml:space="preserve"> </w:t>
      </w:r>
      <w:r w:rsidRPr="00B4048A">
        <w:rPr>
          <w:spacing w:val="-2"/>
        </w:rPr>
        <w:t>is</w:t>
      </w:r>
      <w:r w:rsidRPr="00B4048A">
        <w:rPr>
          <w:spacing w:val="-13"/>
        </w:rPr>
        <w:t xml:space="preserve"> </w:t>
      </w:r>
      <w:r w:rsidRPr="00B4048A">
        <w:rPr>
          <w:spacing w:val="-2"/>
        </w:rPr>
        <w:t xml:space="preserve">no </w:t>
      </w:r>
      <w:r w:rsidRPr="00B4048A">
        <w:t>opportunity</w:t>
      </w:r>
      <w:r w:rsidRPr="00B4048A">
        <w:rPr>
          <w:spacing w:val="-13"/>
        </w:rPr>
        <w:t xml:space="preserve"> </w:t>
      </w:r>
      <w:r w:rsidRPr="00B4048A">
        <w:t>for</w:t>
      </w:r>
      <w:r w:rsidRPr="00B4048A">
        <w:rPr>
          <w:spacing w:val="-14"/>
        </w:rPr>
        <w:t xml:space="preserve"> </w:t>
      </w:r>
      <w:r w:rsidRPr="00B4048A">
        <w:t>us</w:t>
      </w:r>
      <w:r w:rsidRPr="00B4048A">
        <w:rPr>
          <w:spacing w:val="-13"/>
        </w:rPr>
        <w:t xml:space="preserve"> </w:t>
      </w:r>
      <w:r w:rsidRPr="00B4048A">
        <w:t>to</w:t>
      </w:r>
      <w:r w:rsidRPr="00B4048A">
        <w:rPr>
          <w:spacing w:val="-13"/>
        </w:rPr>
        <w:t xml:space="preserve"> </w:t>
      </w:r>
      <w:r w:rsidRPr="00B4048A">
        <w:t>read</w:t>
      </w:r>
      <w:r w:rsidRPr="00B4048A">
        <w:rPr>
          <w:spacing w:val="-13"/>
        </w:rPr>
        <w:t xml:space="preserve"> </w:t>
      </w:r>
      <w:r w:rsidRPr="00B4048A">
        <w:t>when</w:t>
      </w:r>
      <w:r w:rsidRPr="00B4048A">
        <w:rPr>
          <w:spacing w:val="-13"/>
        </w:rPr>
        <w:t xml:space="preserve"> </w:t>
      </w:r>
      <w:r w:rsidRPr="00B4048A">
        <w:t>we</w:t>
      </w:r>
      <w:r w:rsidRPr="00B4048A">
        <w:rPr>
          <w:spacing w:val="-13"/>
        </w:rPr>
        <w:t xml:space="preserve"> </w:t>
      </w:r>
      <w:r w:rsidRPr="00B4048A">
        <w:t>want</w:t>
      </w:r>
      <w:r w:rsidRPr="00B4048A">
        <w:rPr>
          <w:spacing w:val="-13"/>
        </w:rPr>
        <w:t xml:space="preserve"> </w:t>
      </w:r>
      <w:r w:rsidRPr="00B4048A">
        <w:t>to.</w:t>
      </w:r>
      <w:r w:rsidRPr="00B4048A">
        <w:rPr>
          <w:spacing w:val="-13"/>
        </w:rPr>
        <w:t xml:space="preserve"> </w:t>
      </w:r>
      <w:r w:rsidRPr="00B4048A">
        <w:t>Having</w:t>
      </w:r>
      <w:r w:rsidRPr="00B4048A">
        <w:rPr>
          <w:spacing w:val="-13"/>
        </w:rPr>
        <w:t xml:space="preserve"> </w:t>
      </w:r>
      <w:r w:rsidRPr="00B4048A">
        <w:t>to</w:t>
      </w:r>
      <w:r w:rsidRPr="00B4048A">
        <w:rPr>
          <w:spacing w:val="-13"/>
        </w:rPr>
        <w:t xml:space="preserve"> </w:t>
      </w:r>
      <w:r w:rsidRPr="00B4048A">
        <w:t>rely</w:t>
      </w:r>
      <w:r w:rsidRPr="00B4048A">
        <w:rPr>
          <w:spacing w:val="-13"/>
        </w:rPr>
        <w:t xml:space="preserve"> </w:t>
      </w:r>
      <w:r w:rsidRPr="00B4048A">
        <w:t>on another</w:t>
      </w:r>
      <w:r w:rsidRPr="00B4048A">
        <w:rPr>
          <w:spacing w:val="-13"/>
        </w:rPr>
        <w:t xml:space="preserve"> </w:t>
      </w:r>
      <w:r w:rsidRPr="00B4048A">
        <w:t>person</w:t>
      </w:r>
      <w:r w:rsidRPr="00B4048A">
        <w:rPr>
          <w:spacing w:val="-13"/>
        </w:rPr>
        <w:t xml:space="preserve"> </w:t>
      </w:r>
      <w:r w:rsidRPr="00B4048A">
        <w:t>for</w:t>
      </w:r>
      <w:r w:rsidRPr="00B4048A">
        <w:rPr>
          <w:spacing w:val="-14"/>
        </w:rPr>
        <w:t xml:space="preserve"> </w:t>
      </w:r>
      <w:r w:rsidRPr="00B4048A">
        <w:t>this</w:t>
      </w:r>
      <w:r w:rsidRPr="00B4048A">
        <w:rPr>
          <w:spacing w:val="-13"/>
        </w:rPr>
        <w:t xml:space="preserve"> </w:t>
      </w:r>
      <w:r w:rsidRPr="00B4048A">
        <w:t>has</w:t>
      </w:r>
      <w:r w:rsidRPr="00B4048A">
        <w:rPr>
          <w:spacing w:val="-13"/>
        </w:rPr>
        <w:t xml:space="preserve"> </w:t>
      </w:r>
      <w:r w:rsidRPr="00B4048A">
        <w:t>been</w:t>
      </w:r>
      <w:r w:rsidRPr="00B4048A">
        <w:rPr>
          <w:spacing w:val="-13"/>
        </w:rPr>
        <w:t xml:space="preserve"> </w:t>
      </w:r>
      <w:r w:rsidRPr="00B4048A">
        <w:t>one</w:t>
      </w:r>
      <w:r w:rsidRPr="00B4048A">
        <w:rPr>
          <w:spacing w:val="-13"/>
        </w:rPr>
        <w:t xml:space="preserve"> </w:t>
      </w:r>
      <w:r w:rsidRPr="00B4048A">
        <w:t>of</w:t>
      </w:r>
      <w:r w:rsidRPr="00B4048A">
        <w:rPr>
          <w:spacing w:val="-13"/>
        </w:rPr>
        <w:t xml:space="preserve"> </w:t>
      </w:r>
      <w:r w:rsidRPr="00B4048A">
        <w:t>the</w:t>
      </w:r>
      <w:r w:rsidRPr="00B4048A">
        <w:rPr>
          <w:spacing w:val="-13"/>
        </w:rPr>
        <w:t xml:space="preserve"> </w:t>
      </w:r>
      <w:r w:rsidRPr="00B4048A">
        <w:t>biggest</w:t>
      </w:r>
      <w:r w:rsidRPr="00B4048A">
        <w:rPr>
          <w:spacing w:val="-13"/>
        </w:rPr>
        <w:t xml:space="preserve"> </w:t>
      </w:r>
      <w:r w:rsidRPr="00B4048A">
        <w:t>problems we</w:t>
      </w:r>
      <w:r w:rsidRPr="00B4048A">
        <w:rPr>
          <w:spacing w:val="-15"/>
        </w:rPr>
        <w:t xml:space="preserve"> </w:t>
      </w:r>
      <w:r w:rsidRPr="00B4048A">
        <w:t>have.</w:t>
      </w:r>
    </w:p>
    <w:p w14:paraId="4EAA59D5" w14:textId="77777777" w:rsidR="006C6932" w:rsidRDefault="006C6932">
      <w:pPr>
        <w:pStyle w:val="BodyText"/>
        <w:spacing w:before="24"/>
        <w:rPr>
          <w:b/>
          <w:i/>
        </w:rPr>
      </w:pPr>
    </w:p>
    <w:p w14:paraId="78451CEA" w14:textId="77777777" w:rsidR="006C6932" w:rsidRDefault="00000000">
      <w:pPr>
        <w:pStyle w:val="BodyText"/>
        <w:spacing w:line="271" w:lineRule="auto"/>
        <w:ind w:left="1417" w:right="4245"/>
      </w:pPr>
      <w:r>
        <w:rPr>
          <w:noProof/>
        </w:rPr>
        <mc:AlternateContent>
          <mc:Choice Requires="wps">
            <w:drawing>
              <wp:anchor distT="0" distB="0" distL="0" distR="0" simplePos="0" relativeHeight="15755264" behindDoc="0" locked="0" layoutInCell="1" allowOverlap="1" wp14:anchorId="3EA0DEC9" wp14:editId="44B584E0">
                <wp:simplePos x="0" y="0"/>
                <wp:positionH relativeFrom="page">
                  <wp:posOffset>1256440</wp:posOffset>
                </wp:positionH>
                <wp:positionV relativeFrom="paragraph">
                  <wp:posOffset>686706</wp:posOffset>
                </wp:positionV>
                <wp:extent cx="6303645" cy="3582035"/>
                <wp:effectExtent l="0" t="0" r="0" b="0"/>
                <wp:wrapNone/>
                <wp:docPr id="183" name="Graphic 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3645" cy="3582035"/>
                        </a:xfrm>
                        <a:custGeom>
                          <a:avLst/>
                          <a:gdLst/>
                          <a:ahLst/>
                          <a:cxnLst/>
                          <a:rect l="l" t="t" r="r" b="b"/>
                          <a:pathLst>
                            <a:path w="6303645" h="3582035">
                              <a:moveTo>
                                <a:pt x="4878406" y="0"/>
                              </a:moveTo>
                              <a:lnTo>
                                <a:pt x="2505132" y="0"/>
                              </a:lnTo>
                              <a:lnTo>
                                <a:pt x="2455994" y="912"/>
                              </a:lnTo>
                              <a:lnTo>
                                <a:pt x="2407163" y="3633"/>
                              </a:lnTo>
                              <a:lnTo>
                                <a:pt x="2358678" y="8139"/>
                              </a:lnTo>
                              <a:lnTo>
                                <a:pt x="2310582" y="14404"/>
                              </a:lnTo>
                              <a:lnTo>
                                <a:pt x="2262917" y="22406"/>
                              </a:lnTo>
                              <a:lnTo>
                                <a:pt x="2215723" y="32119"/>
                              </a:lnTo>
                              <a:lnTo>
                                <a:pt x="2169043" y="43519"/>
                              </a:lnTo>
                              <a:lnTo>
                                <a:pt x="2122918" y="56583"/>
                              </a:lnTo>
                              <a:lnTo>
                                <a:pt x="2077388" y="71285"/>
                              </a:lnTo>
                              <a:lnTo>
                                <a:pt x="2032497" y="87602"/>
                              </a:lnTo>
                              <a:lnTo>
                                <a:pt x="1988285" y="105509"/>
                              </a:lnTo>
                              <a:lnTo>
                                <a:pt x="1944794" y="124982"/>
                              </a:lnTo>
                              <a:lnTo>
                                <a:pt x="1902066" y="145996"/>
                              </a:lnTo>
                              <a:lnTo>
                                <a:pt x="1860141" y="168528"/>
                              </a:lnTo>
                              <a:lnTo>
                                <a:pt x="1819062" y="192553"/>
                              </a:lnTo>
                              <a:lnTo>
                                <a:pt x="1778869" y="218047"/>
                              </a:lnTo>
                              <a:lnTo>
                                <a:pt x="1739605" y="244985"/>
                              </a:lnTo>
                              <a:lnTo>
                                <a:pt x="1701312" y="273344"/>
                              </a:lnTo>
                              <a:lnTo>
                                <a:pt x="1664029" y="303098"/>
                              </a:lnTo>
                              <a:lnTo>
                                <a:pt x="1627800" y="334225"/>
                              </a:lnTo>
                              <a:lnTo>
                                <a:pt x="1592665" y="366698"/>
                              </a:lnTo>
                              <a:lnTo>
                                <a:pt x="1558666" y="400495"/>
                              </a:lnTo>
                              <a:lnTo>
                                <a:pt x="1525845" y="435591"/>
                              </a:lnTo>
                              <a:lnTo>
                                <a:pt x="1494243" y="471962"/>
                              </a:lnTo>
                              <a:lnTo>
                                <a:pt x="1463902" y="509583"/>
                              </a:lnTo>
                              <a:lnTo>
                                <a:pt x="1434862" y="548429"/>
                              </a:lnTo>
                              <a:lnTo>
                                <a:pt x="1407167" y="588478"/>
                              </a:lnTo>
                              <a:lnTo>
                                <a:pt x="1380856" y="629704"/>
                              </a:lnTo>
                              <a:lnTo>
                                <a:pt x="1355972" y="672084"/>
                              </a:lnTo>
                              <a:lnTo>
                                <a:pt x="169335" y="2781668"/>
                              </a:lnTo>
                              <a:lnTo>
                                <a:pt x="146008" y="2825007"/>
                              </a:lnTo>
                              <a:lnTo>
                                <a:pt x="124409" y="2868976"/>
                              </a:lnTo>
                              <a:lnTo>
                                <a:pt x="104538" y="2913527"/>
                              </a:lnTo>
                              <a:lnTo>
                                <a:pt x="86395" y="2958611"/>
                              </a:lnTo>
                              <a:lnTo>
                                <a:pt x="69980" y="3004180"/>
                              </a:lnTo>
                              <a:lnTo>
                                <a:pt x="55293" y="3050184"/>
                              </a:lnTo>
                              <a:lnTo>
                                <a:pt x="42333" y="3096577"/>
                              </a:lnTo>
                              <a:lnTo>
                                <a:pt x="31102" y="3143308"/>
                              </a:lnTo>
                              <a:lnTo>
                                <a:pt x="21598" y="3190330"/>
                              </a:lnTo>
                              <a:lnTo>
                                <a:pt x="13823" y="3237594"/>
                              </a:lnTo>
                              <a:lnTo>
                                <a:pt x="7775" y="3285053"/>
                              </a:lnTo>
                              <a:lnTo>
                                <a:pt x="3455" y="3332656"/>
                              </a:lnTo>
                              <a:lnTo>
                                <a:pt x="863" y="3380356"/>
                              </a:lnTo>
                              <a:lnTo>
                                <a:pt x="0" y="3428104"/>
                              </a:lnTo>
                              <a:lnTo>
                                <a:pt x="863" y="3475852"/>
                              </a:lnTo>
                              <a:lnTo>
                                <a:pt x="3455" y="3523552"/>
                              </a:lnTo>
                              <a:lnTo>
                                <a:pt x="7775" y="3571154"/>
                              </a:lnTo>
                              <a:lnTo>
                                <a:pt x="9158" y="3582005"/>
                              </a:lnTo>
                              <a:lnTo>
                                <a:pt x="6303565" y="3582005"/>
                              </a:lnTo>
                              <a:lnTo>
                                <a:pt x="6303565" y="1162750"/>
                              </a:lnTo>
                              <a:lnTo>
                                <a:pt x="6027566" y="672084"/>
                              </a:lnTo>
                              <a:lnTo>
                                <a:pt x="6002682" y="629704"/>
                              </a:lnTo>
                              <a:lnTo>
                                <a:pt x="5976371" y="588478"/>
                              </a:lnTo>
                              <a:lnTo>
                                <a:pt x="5948675" y="548429"/>
                              </a:lnTo>
                              <a:lnTo>
                                <a:pt x="5919636" y="509583"/>
                              </a:lnTo>
                              <a:lnTo>
                                <a:pt x="5889295" y="471962"/>
                              </a:lnTo>
                              <a:lnTo>
                                <a:pt x="5857693" y="435591"/>
                              </a:lnTo>
                              <a:lnTo>
                                <a:pt x="5824871" y="400495"/>
                              </a:lnTo>
                              <a:lnTo>
                                <a:pt x="5790873" y="366698"/>
                              </a:lnTo>
                              <a:lnTo>
                                <a:pt x="5755738" y="334225"/>
                              </a:lnTo>
                              <a:lnTo>
                                <a:pt x="5719509" y="303098"/>
                              </a:lnTo>
                              <a:lnTo>
                                <a:pt x="5682226" y="273344"/>
                              </a:lnTo>
                              <a:lnTo>
                                <a:pt x="5643932" y="244985"/>
                              </a:lnTo>
                              <a:lnTo>
                                <a:pt x="5604668" y="218047"/>
                              </a:lnTo>
                              <a:lnTo>
                                <a:pt x="5564476" y="192553"/>
                              </a:lnTo>
                              <a:lnTo>
                                <a:pt x="5523397" y="168528"/>
                              </a:lnTo>
                              <a:lnTo>
                                <a:pt x="5481472" y="145996"/>
                              </a:lnTo>
                              <a:lnTo>
                                <a:pt x="5438744" y="124982"/>
                              </a:lnTo>
                              <a:lnTo>
                                <a:pt x="5395253" y="105509"/>
                              </a:lnTo>
                              <a:lnTo>
                                <a:pt x="5351041" y="87602"/>
                              </a:lnTo>
                              <a:lnTo>
                                <a:pt x="5306149" y="71285"/>
                              </a:lnTo>
                              <a:lnTo>
                                <a:pt x="5260620" y="56583"/>
                              </a:lnTo>
                              <a:lnTo>
                                <a:pt x="5214495" y="43519"/>
                              </a:lnTo>
                              <a:lnTo>
                                <a:pt x="5167814" y="32119"/>
                              </a:lnTo>
                              <a:lnTo>
                                <a:pt x="5120621" y="22406"/>
                              </a:lnTo>
                              <a:lnTo>
                                <a:pt x="5072955" y="14404"/>
                              </a:lnTo>
                              <a:lnTo>
                                <a:pt x="5024860" y="8139"/>
                              </a:lnTo>
                              <a:lnTo>
                                <a:pt x="4976375" y="3633"/>
                              </a:lnTo>
                              <a:lnTo>
                                <a:pt x="4927543" y="912"/>
                              </a:lnTo>
                              <a:lnTo>
                                <a:pt x="4878406" y="0"/>
                              </a:lnTo>
                              <a:close/>
                            </a:path>
                          </a:pathLst>
                        </a:custGeom>
                        <a:solidFill>
                          <a:srgbClr val="B5EBD1"/>
                        </a:solidFill>
                      </wps:spPr>
                      <wps:bodyPr wrap="square" lIns="0" tIns="0" rIns="0" bIns="0" rtlCol="0">
                        <a:prstTxWarp prst="textNoShape">
                          <a:avLst/>
                        </a:prstTxWarp>
                        <a:noAutofit/>
                      </wps:bodyPr>
                    </wps:wsp>
                  </a:graphicData>
                </a:graphic>
              </wp:anchor>
            </w:drawing>
          </mc:Choice>
          <mc:Fallback>
            <w:pict>
              <v:shape w14:anchorId="58FC88A2" id="Graphic 183" o:spid="_x0000_s1026" alt="&quot;&quot;" style="position:absolute;margin-left:98.95pt;margin-top:54.05pt;width:496.35pt;height:282.05pt;z-index:15755264;visibility:visible;mso-wrap-style:square;mso-wrap-distance-left:0;mso-wrap-distance-top:0;mso-wrap-distance-right:0;mso-wrap-distance-bottom:0;mso-position-horizontal:absolute;mso-position-horizontal-relative:page;mso-position-vertical:absolute;mso-position-vertical-relative:text;v-text-anchor:top" coordsize="6303645,3582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" path="m4878406,l2505132,r-49138,912l2407163,3633r-48485,4506l2310582,14404r-47665,8002l2215723,32119r-46680,11400l2122918,56583r-45530,14702l2032497,87602r-44212,17907l1944794,124982r-42728,21014l1860141,168528r-41079,24025l1778869,218047r-39264,26938l1701312,273344r-37283,29754l1627800,334225r-35135,32473l1558666,400495r-32821,35096l1494243,471962r-30341,37621l1434862,548429r-27695,40049l1380856,629704r-24884,42380l169335,2781668r-23327,43339l124409,2868976r-19871,44551l86395,2958611r-16415,45569l55293,3050184r-12960,46393l31102,3143308r-9504,47022l13823,3237594r-6048,47459l3455,3332656,863,3380356,,3428104r863,47748l3455,3523552r4320,47602l9158,3582005r6294407,l6303565,1162750,6027566,672084r-24884,-42380l5976371,588478r-27696,-40049l5919636,509583r-30341,-37621l5857693,435591r-32822,-35096l5790873,366698r-35135,-32473l5719509,303098r-37283,-29754l5643932,244985r-39264,-26938l5564476,192553r-41079,-24025l5481472,145996r-42728,-21014l5395253,105509,5351041,87602,5306149,71285,5260620,56583,5214495,43519,5167814,32119r-47193,-9713l5072955,14404,5024860,8139,4976375,3633,4927543,912,4878406,xe" fillcolor="#b5ebd1" stroked="f">
                <v:path arrowok="t"/>
                <w10:wrap anchorx="page"/>
              </v:shape>
            </w:pict>
          </mc:Fallback>
        </mc:AlternateContent>
      </w:r>
      <w:r>
        <w:t>Chadia’s</w:t>
      </w:r>
      <w:r>
        <w:rPr>
          <w:spacing w:val="-13"/>
        </w:rPr>
        <w:t xml:space="preserve"> </w:t>
      </w:r>
      <w:r>
        <w:t>case</w:t>
      </w:r>
      <w:r>
        <w:rPr>
          <w:spacing w:val="-13"/>
        </w:rPr>
        <w:t xml:space="preserve"> </w:t>
      </w:r>
      <w:r>
        <w:t>study</w:t>
      </w:r>
      <w:r>
        <w:rPr>
          <w:spacing w:val="-12"/>
        </w:rPr>
        <w:t xml:space="preserve"> </w:t>
      </w:r>
      <w:r>
        <w:t>in</w:t>
      </w:r>
      <w:r>
        <w:rPr>
          <w:spacing w:val="-13"/>
        </w:rPr>
        <w:t xml:space="preserve"> </w:t>
      </w:r>
      <w:r>
        <w:t>Box</w:t>
      </w:r>
      <w:r>
        <w:rPr>
          <w:spacing w:val="-13"/>
        </w:rPr>
        <w:t xml:space="preserve"> </w:t>
      </w:r>
      <w:r>
        <w:t>7</w:t>
      </w:r>
      <w:r>
        <w:rPr>
          <w:spacing w:val="-12"/>
        </w:rPr>
        <w:t xml:space="preserve"> </w:t>
      </w:r>
      <w:r>
        <w:t>provides</w:t>
      </w:r>
      <w:r>
        <w:rPr>
          <w:spacing w:val="-13"/>
        </w:rPr>
        <w:t xml:space="preserve"> </w:t>
      </w:r>
      <w:r>
        <w:t>an</w:t>
      </w:r>
      <w:r>
        <w:rPr>
          <w:spacing w:val="-13"/>
        </w:rPr>
        <w:t xml:space="preserve"> </w:t>
      </w:r>
      <w:r>
        <w:t>account</w:t>
      </w:r>
      <w:r>
        <w:rPr>
          <w:spacing w:val="-12"/>
        </w:rPr>
        <w:t xml:space="preserve"> </w:t>
      </w:r>
      <w:r>
        <w:t>of</w:t>
      </w:r>
      <w:r>
        <w:rPr>
          <w:spacing w:val="-13"/>
        </w:rPr>
        <w:t xml:space="preserve"> </w:t>
      </w:r>
      <w:r>
        <w:t>her</w:t>
      </w:r>
      <w:r>
        <w:rPr>
          <w:spacing w:val="-13"/>
        </w:rPr>
        <w:t xml:space="preserve"> </w:t>
      </w:r>
      <w:r>
        <w:t>attempt</w:t>
      </w:r>
      <w:r>
        <w:rPr>
          <w:spacing w:val="-12"/>
        </w:rPr>
        <w:t xml:space="preserve"> </w:t>
      </w:r>
      <w:r>
        <w:t>at</w:t>
      </w:r>
      <w:r>
        <w:rPr>
          <w:spacing w:val="-13"/>
        </w:rPr>
        <w:t xml:space="preserve"> </w:t>
      </w:r>
      <w:r>
        <w:t>using technology in teaching.</w:t>
      </w:r>
    </w:p>
    <w:p w14:paraId="0E73235D" w14:textId="77777777" w:rsidR="006C6932" w:rsidRDefault="006C6932">
      <w:pPr>
        <w:spacing w:line="271" w:lineRule="auto"/>
        <w:sectPr w:rsidR="006C6932" w:rsidSect="00FA5906">
          <w:pgSz w:w="11910" w:h="16840"/>
          <w:pgMar w:top="1020" w:right="0" w:bottom="0" w:left="0" w:header="771" w:footer="0" w:gutter="0"/>
          <w:cols w:space="720"/>
        </w:sectPr>
      </w:pPr>
    </w:p>
    <w:p w14:paraId="72205F0E" w14:textId="77777777" w:rsidR="006C6932" w:rsidRDefault="006C6932">
      <w:pPr>
        <w:pStyle w:val="BodyText"/>
        <w:rPr>
          <w:sz w:val="20"/>
        </w:rPr>
      </w:pPr>
    </w:p>
    <w:p w14:paraId="5EEB85BC" w14:textId="77777777" w:rsidR="006C6932" w:rsidRDefault="006C6932">
      <w:pPr>
        <w:pStyle w:val="BodyText"/>
        <w:rPr>
          <w:sz w:val="20"/>
        </w:rPr>
      </w:pPr>
    </w:p>
    <w:p w14:paraId="0C765BA3" w14:textId="77777777" w:rsidR="006C6932" w:rsidRDefault="006C6932">
      <w:pPr>
        <w:pStyle w:val="BodyText"/>
        <w:rPr>
          <w:sz w:val="20"/>
        </w:rPr>
      </w:pPr>
    </w:p>
    <w:p w14:paraId="33A623A1" w14:textId="77777777" w:rsidR="006C6932" w:rsidRDefault="006C6932">
      <w:pPr>
        <w:pStyle w:val="BodyText"/>
        <w:rPr>
          <w:sz w:val="20"/>
        </w:rPr>
      </w:pPr>
    </w:p>
    <w:p w14:paraId="07B19FCC" w14:textId="77777777" w:rsidR="006C6932" w:rsidRDefault="006C6932">
      <w:pPr>
        <w:pStyle w:val="BodyText"/>
        <w:spacing w:before="148"/>
        <w:rPr>
          <w:sz w:val="20"/>
        </w:rPr>
      </w:pPr>
    </w:p>
    <w:p w14:paraId="444C1373" w14:textId="77777777" w:rsidR="006C6932" w:rsidRDefault="006C6932">
      <w:pPr>
        <w:rPr>
          <w:sz w:val="20"/>
        </w:rPr>
        <w:sectPr w:rsidR="006C6932" w:rsidSect="00FA5906">
          <w:pgSz w:w="11910" w:h="16840"/>
          <w:pgMar w:top="1020" w:right="0" w:bottom="0" w:left="0" w:header="771" w:footer="0" w:gutter="0"/>
          <w:cols w:space="720"/>
        </w:sectPr>
      </w:pPr>
    </w:p>
    <w:p w14:paraId="3593016A" w14:textId="77777777" w:rsidR="006C6932" w:rsidRDefault="00000000">
      <w:pPr>
        <w:spacing w:before="153"/>
        <w:ind w:left="1417"/>
        <w:rPr>
          <w:b/>
          <w:sz w:val="18"/>
        </w:rPr>
      </w:pPr>
      <w:r>
        <w:rPr>
          <w:noProof/>
        </w:rPr>
        <mc:AlternateContent>
          <mc:Choice Requires="wpg">
            <w:drawing>
              <wp:anchor distT="0" distB="0" distL="0" distR="0" simplePos="0" relativeHeight="486195712" behindDoc="1" locked="0" layoutInCell="1" allowOverlap="1" wp14:anchorId="6A27CE1D" wp14:editId="02B76117">
                <wp:simplePos x="0" y="0"/>
                <wp:positionH relativeFrom="page">
                  <wp:posOffset>0</wp:posOffset>
                </wp:positionH>
                <wp:positionV relativeFrom="paragraph">
                  <wp:posOffset>302640</wp:posOffset>
                </wp:positionV>
                <wp:extent cx="6660515" cy="8891270"/>
                <wp:effectExtent l="0" t="0" r="0" b="0"/>
                <wp:wrapNone/>
                <wp:docPr id="184" name="Group 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8891270"/>
                          <a:chOff x="0" y="0"/>
                          <a:chExt cx="6660515" cy="8891270"/>
                        </a:xfrm>
                      </wpg:grpSpPr>
                      <wps:wsp>
                        <wps:cNvPr id="185" name="Graphic 185"/>
                        <wps:cNvSpPr/>
                        <wps:spPr>
                          <a:xfrm>
                            <a:off x="0" y="6471460"/>
                            <a:ext cx="1080135" cy="2419350"/>
                          </a:xfrm>
                          <a:custGeom>
                            <a:avLst/>
                            <a:gdLst/>
                            <a:ahLst/>
                            <a:cxnLst/>
                            <a:rect l="l" t="t" r="r" b="b"/>
                            <a:pathLst>
                              <a:path w="1080135" h="2419350">
                                <a:moveTo>
                                  <a:pt x="0" y="0"/>
                                </a:moveTo>
                                <a:lnTo>
                                  <a:pt x="0" y="2419264"/>
                                </a:lnTo>
                                <a:lnTo>
                                  <a:pt x="1070820" y="2419264"/>
                                </a:lnTo>
                                <a:lnTo>
                                  <a:pt x="1072203" y="2408413"/>
                                </a:lnTo>
                                <a:lnTo>
                                  <a:pt x="1076522" y="2360810"/>
                                </a:lnTo>
                                <a:lnTo>
                                  <a:pt x="1079114" y="2313111"/>
                                </a:lnTo>
                                <a:lnTo>
                                  <a:pt x="1079978" y="2265363"/>
                                </a:lnTo>
                                <a:lnTo>
                                  <a:pt x="1079114" y="2217614"/>
                                </a:lnTo>
                                <a:lnTo>
                                  <a:pt x="1076522" y="2169914"/>
                                </a:lnTo>
                                <a:lnTo>
                                  <a:pt x="1072203" y="2122311"/>
                                </a:lnTo>
                                <a:lnTo>
                                  <a:pt x="1066155" y="2074853"/>
                                </a:lnTo>
                                <a:lnTo>
                                  <a:pt x="1058379" y="2027589"/>
                                </a:lnTo>
                                <a:lnTo>
                                  <a:pt x="1048876" y="1980567"/>
                                </a:lnTo>
                                <a:lnTo>
                                  <a:pt x="1037644" y="1933835"/>
                                </a:lnTo>
                                <a:lnTo>
                                  <a:pt x="1024685" y="1887443"/>
                                </a:lnTo>
                                <a:lnTo>
                                  <a:pt x="1009998" y="1841438"/>
                                </a:lnTo>
                                <a:lnTo>
                                  <a:pt x="993583" y="1795870"/>
                                </a:lnTo>
                                <a:lnTo>
                                  <a:pt x="975440" y="1750786"/>
                                </a:lnTo>
                                <a:lnTo>
                                  <a:pt x="955569" y="1706235"/>
                                </a:lnTo>
                                <a:lnTo>
                                  <a:pt x="933970" y="1662266"/>
                                </a:lnTo>
                                <a:lnTo>
                                  <a:pt x="910643" y="1618926"/>
                                </a:lnTo>
                                <a:lnTo>
                                  <a:pt x="0" y="0"/>
                                </a:lnTo>
                                <a:close/>
                              </a:path>
                            </a:pathLst>
                          </a:custGeom>
                          <a:solidFill>
                            <a:srgbClr val="B5EBD1"/>
                          </a:solidFill>
                        </wps:spPr>
                        <wps:bodyPr wrap="square" lIns="0" tIns="0" rIns="0" bIns="0" rtlCol="0">
                          <a:prstTxWarp prst="textNoShape">
                            <a:avLst/>
                          </a:prstTxWarp>
                          <a:noAutofit/>
                        </wps:bodyPr>
                      </wps:wsp>
                      <wps:wsp>
                        <wps:cNvPr id="186" name="Graphic 186"/>
                        <wps:cNvSpPr/>
                        <wps:spPr>
                          <a:xfrm>
                            <a:off x="899999" y="0"/>
                            <a:ext cx="5760085" cy="7122159"/>
                          </a:xfrm>
                          <a:custGeom>
                            <a:avLst/>
                            <a:gdLst/>
                            <a:ahLst/>
                            <a:cxnLst/>
                            <a:rect l="l" t="t" r="r" b="b"/>
                            <a:pathLst>
                              <a:path w="5760085" h="7122159">
                                <a:moveTo>
                                  <a:pt x="5489994" y="0"/>
                                </a:moveTo>
                                <a:lnTo>
                                  <a:pt x="0" y="0"/>
                                </a:lnTo>
                                <a:lnTo>
                                  <a:pt x="0" y="6581787"/>
                                </a:lnTo>
                                <a:lnTo>
                                  <a:pt x="2206" y="6630938"/>
                                </a:lnTo>
                                <a:lnTo>
                                  <a:pt x="8700" y="6678853"/>
                                </a:lnTo>
                                <a:lnTo>
                                  <a:pt x="19289" y="6725341"/>
                                </a:lnTo>
                                <a:lnTo>
                                  <a:pt x="33784" y="6770211"/>
                                </a:lnTo>
                                <a:lnTo>
                                  <a:pt x="51993" y="6813273"/>
                                </a:lnTo>
                                <a:lnTo>
                                  <a:pt x="73726" y="6854337"/>
                                </a:lnTo>
                                <a:lnTo>
                                  <a:pt x="98793" y="6893211"/>
                                </a:lnTo>
                                <a:lnTo>
                                  <a:pt x="127002" y="6929704"/>
                                </a:lnTo>
                                <a:lnTo>
                                  <a:pt x="158164" y="6963627"/>
                                </a:lnTo>
                                <a:lnTo>
                                  <a:pt x="192087" y="6994788"/>
                                </a:lnTo>
                                <a:lnTo>
                                  <a:pt x="228580" y="7022998"/>
                                </a:lnTo>
                                <a:lnTo>
                                  <a:pt x="267454" y="7048064"/>
                                </a:lnTo>
                                <a:lnTo>
                                  <a:pt x="308517" y="7069798"/>
                                </a:lnTo>
                                <a:lnTo>
                                  <a:pt x="351579" y="7088007"/>
                                </a:lnTo>
                                <a:lnTo>
                                  <a:pt x="396450" y="7102502"/>
                                </a:lnTo>
                                <a:lnTo>
                                  <a:pt x="442938" y="7113091"/>
                                </a:lnTo>
                                <a:lnTo>
                                  <a:pt x="490852" y="7119584"/>
                                </a:lnTo>
                                <a:lnTo>
                                  <a:pt x="540004" y="7121791"/>
                                </a:lnTo>
                                <a:lnTo>
                                  <a:pt x="5759996" y="7121791"/>
                                </a:lnTo>
                                <a:lnTo>
                                  <a:pt x="5759996" y="270002"/>
                                </a:lnTo>
                                <a:lnTo>
                                  <a:pt x="5755646" y="221467"/>
                                </a:lnTo>
                                <a:lnTo>
                                  <a:pt x="5743104" y="175787"/>
                                </a:lnTo>
                                <a:lnTo>
                                  <a:pt x="5723134" y="133724"/>
                                </a:lnTo>
                                <a:lnTo>
                                  <a:pt x="5696496" y="96040"/>
                                </a:lnTo>
                                <a:lnTo>
                                  <a:pt x="5663955" y="63499"/>
                                </a:lnTo>
                                <a:lnTo>
                                  <a:pt x="5626271" y="36861"/>
                                </a:lnTo>
                                <a:lnTo>
                                  <a:pt x="5584208" y="16891"/>
                                </a:lnTo>
                                <a:lnTo>
                                  <a:pt x="5538528" y="4349"/>
                                </a:lnTo>
                                <a:lnTo>
                                  <a:pt x="5489994" y="0"/>
                                </a:lnTo>
                                <a:close/>
                              </a:path>
                            </a:pathLst>
                          </a:custGeom>
                          <a:solidFill>
                            <a:srgbClr val="DAF5E8"/>
                          </a:solidFill>
                        </wps:spPr>
                        <wps:bodyPr wrap="square" lIns="0" tIns="0" rIns="0" bIns="0" rtlCol="0">
                          <a:prstTxWarp prst="textNoShape">
                            <a:avLst/>
                          </a:prstTxWarp>
                          <a:noAutofit/>
                        </wps:bodyPr>
                      </wps:wsp>
                    </wpg:wgp>
                  </a:graphicData>
                </a:graphic>
              </wp:anchor>
            </w:drawing>
          </mc:Choice>
          <mc:Fallback>
            <w:pict>
              <v:group w14:anchorId="6AD8A2C2" id="Group 184" o:spid="_x0000_s1026" alt="&quot;&quot;" style="position:absolute;margin-left:0;margin-top:23.85pt;width:524.45pt;height:700.1pt;z-index:-17120768;mso-wrap-distance-left:0;mso-wrap-distance-right:0;mso-position-horizontal-relative:page" coordsize="66605,88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">
                <v:shape id="Graphic 185" o:spid="_x0000_s1027" style="position:absolute;top:64714;width:10801;height:24194;visibility:visible;mso-wrap-style:square;v-text-anchor:top" coordsize="1080135,2419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" path="m,l,2419264r1070820,l1072203,2408413r4319,-47603l1079114,2313111r864,-47748l1079114,2217614r-2592,-47700l1072203,2122311r-6048,-47458l1058379,2027589r-9503,-47022l1037644,1933835r-12959,-46392l1009998,1841438r-16415,-45568l975440,1750786r-19871,-44551l933970,1662266r-23327,-43340l,xe" fillcolor="#b5ebd1" stroked="f">
                  <v:path arrowok="t"/>
                </v:shape>
                <v:shape id="Graphic 186" o:spid="_x0000_s1028" style="position:absolute;left:8999;width:57601;height:71221;visibility:visible;mso-wrap-style:square;v-text-anchor:top" coordsize="5760085,712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" path="m5489994,l,,,6581787r2206,49151l8700,6678853r10589,46488l33784,6770211r18209,43062l73726,6854337r25067,38874l127002,6929704r31162,33923l192087,6994788r36493,28210l267454,7048064r41063,21734l351579,7088007r44871,14495l442938,7113091r47914,6493l540004,7121791r5219992,l5759996,270002r-4350,-48535l5743104,175787r-19970,-42063l5696496,96040,5663955,63499,5626271,36861,5584208,16891,5538528,4349,5489994,xe" fillcolor="#daf5e8" stroked="f">
                  <v:path arrowok="t"/>
                </v:shape>
                <w10:wrap anchorx="page"/>
              </v:group>
            </w:pict>
          </mc:Fallback>
        </mc:AlternateContent>
      </w:r>
      <w:bookmarkStart w:id="53" w:name="Chadia_–_Jordan"/>
      <w:bookmarkEnd w:id="53"/>
      <w:r>
        <w:rPr>
          <w:b/>
          <w:spacing w:val="-2"/>
          <w:sz w:val="18"/>
        </w:rPr>
        <w:t>CASE</w:t>
      </w:r>
      <w:r>
        <w:rPr>
          <w:b/>
          <w:spacing w:val="-9"/>
          <w:sz w:val="18"/>
        </w:rPr>
        <w:t xml:space="preserve"> </w:t>
      </w:r>
      <w:r>
        <w:rPr>
          <w:b/>
          <w:spacing w:val="-2"/>
          <w:sz w:val="18"/>
        </w:rPr>
        <w:t>STUDY</w:t>
      </w:r>
      <w:r>
        <w:rPr>
          <w:b/>
          <w:spacing w:val="-7"/>
          <w:sz w:val="18"/>
        </w:rPr>
        <w:t xml:space="preserve"> </w:t>
      </w:r>
      <w:r>
        <w:rPr>
          <w:b/>
          <w:spacing w:val="-2"/>
          <w:sz w:val="18"/>
        </w:rPr>
        <w:t>BOX</w:t>
      </w:r>
      <w:r>
        <w:rPr>
          <w:b/>
          <w:spacing w:val="-7"/>
          <w:sz w:val="18"/>
        </w:rPr>
        <w:t xml:space="preserve"> </w:t>
      </w:r>
      <w:r>
        <w:rPr>
          <w:b/>
          <w:spacing w:val="-10"/>
          <w:sz w:val="18"/>
        </w:rPr>
        <w:t>7</w:t>
      </w:r>
    </w:p>
    <w:p w14:paraId="63AA02CB" w14:textId="77777777" w:rsidR="006C6932" w:rsidRDefault="006C6932">
      <w:pPr>
        <w:pStyle w:val="BodyText"/>
        <w:rPr>
          <w:b/>
        </w:rPr>
      </w:pPr>
    </w:p>
    <w:p w14:paraId="0C3A03EF" w14:textId="77777777" w:rsidR="006C6932" w:rsidRDefault="006C6932">
      <w:pPr>
        <w:pStyle w:val="BodyText"/>
        <w:spacing w:before="200"/>
        <w:rPr>
          <w:b/>
        </w:rPr>
      </w:pPr>
    </w:p>
    <w:p w14:paraId="28B5A7AA" w14:textId="77777777" w:rsidR="006C6932" w:rsidRDefault="00000000">
      <w:pPr>
        <w:pStyle w:val="Heading3"/>
        <w:ind w:left="1984"/>
      </w:pPr>
      <w:r>
        <w:rPr>
          <w:color w:val="579C8A"/>
          <w:spacing w:val="-6"/>
        </w:rPr>
        <w:t>Chadia</w:t>
      </w:r>
      <w:r>
        <w:rPr>
          <w:color w:val="579C8A"/>
          <w:spacing w:val="-20"/>
        </w:rPr>
        <w:t xml:space="preserve"> </w:t>
      </w:r>
      <w:r>
        <w:rPr>
          <w:color w:val="579C8A"/>
          <w:spacing w:val="-6"/>
        </w:rPr>
        <w:t>–</w:t>
      </w:r>
      <w:r>
        <w:rPr>
          <w:color w:val="579C8A"/>
          <w:spacing w:val="-19"/>
        </w:rPr>
        <w:t xml:space="preserve"> </w:t>
      </w:r>
      <w:r>
        <w:rPr>
          <w:color w:val="579C8A"/>
          <w:spacing w:val="-6"/>
        </w:rPr>
        <w:t>Jordan</w:t>
      </w:r>
    </w:p>
    <w:p w14:paraId="5BEDF54E" w14:textId="77777777" w:rsidR="006C6932" w:rsidRDefault="00000000">
      <w:pPr>
        <w:pStyle w:val="BodyText"/>
        <w:spacing w:before="218" w:line="271" w:lineRule="auto"/>
        <w:ind w:left="1984"/>
      </w:pPr>
      <w:r>
        <w:t>Chadia is a teacher from Jordan with an acquired visual impairment. With the initial dream of becoming a lawyer, she gradually moved</w:t>
      </w:r>
      <w:r>
        <w:rPr>
          <w:spacing w:val="-13"/>
        </w:rPr>
        <w:t xml:space="preserve"> </w:t>
      </w:r>
      <w:r>
        <w:t>on</w:t>
      </w:r>
      <w:r>
        <w:rPr>
          <w:spacing w:val="-13"/>
        </w:rPr>
        <w:t xml:space="preserve"> </w:t>
      </w:r>
      <w:r>
        <w:t>to</w:t>
      </w:r>
      <w:r>
        <w:rPr>
          <w:spacing w:val="-12"/>
        </w:rPr>
        <w:t xml:space="preserve"> </w:t>
      </w:r>
      <w:r>
        <w:t>being</w:t>
      </w:r>
      <w:r>
        <w:rPr>
          <w:spacing w:val="-13"/>
        </w:rPr>
        <w:t xml:space="preserve"> </w:t>
      </w:r>
      <w:r>
        <w:t>a</w:t>
      </w:r>
      <w:r>
        <w:rPr>
          <w:spacing w:val="-13"/>
        </w:rPr>
        <w:t xml:space="preserve"> </w:t>
      </w:r>
      <w:r>
        <w:t>teacher</w:t>
      </w:r>
      <w:r>
        <w:rPr>
          <w:spacing w:val="-12"/>
        </w:rPr>
        <w:t xml:space="preserve"> </w:t>
      </w:r>
      <w:r>
        <w:t>of</w:t>
      </w:r>
      <w:r>
        <w:rPr>
          <w:spacing w:val="-13"/>
        </w:rPr>
        <w:t xml:space="preserve"> </w:t>
      </w:r>
      <w:r>
        <w:t>English,</w:t>
      </w:r>
      <w:r>
        <w:rPr>
          <w:spacing w:val="-13"/>
        </w:rPr>
        <w:t xml:space="preserve"> </w:t>
      </w:r>
      <w:r>
        <w:t>as</w:t>
      </w:r>
      <w:r>
        <w:rPr>
          <w:spacing w:val="-12"/>
        </w:rPr>
        <w:t xml:space="preserve"> </w:t>
      </w:r>
      <w:r>
        <w:t xml:space="preserve">she felt English was not taught well. She has 17 years’ experience, working in a variety of </w:t>
      </w:r>
      <w:r>
        <w:rPr>
          <w:spacing w:val="-2"/>
        </w:rPr>
        <w:t>settings.</w:t>
      </w:r>
    </w:p>
    <w:p w14:paraId="52E8954A" w14:textId="77777777" w:rsidR="006C6932" w:rsidRDefault="00000000">
      <w:pPr>
        <w:pStyle w:val="BodyText"/>
        <w:spacing w:before="120" w:line="271" w:lineRule="auto"/>
        <w:ind w:left="1984" w:right="3"/>
      </w:pPr>
      <w:r>
        <w:rPr>
          <w:spacing w:val="-2"/>
        </w:rPr>
        <w:t>Chadia</w:t>
      </w:r>
      <w:r>
        <w:rPr>
          <w:spacing w:val="-7"/>
        </w:rPr>
        <w:t xml:space="preserve"> </w:t>
      </w:r>
      <w:r>
        <w:rPr>
          <w:spacing w:val="-2"/>
        </w:rPr>
        <w:t>had</w:t>
      </w:r>
      <w:r>
        <w:rPr>
          <w:spacing w:val="-7"/>
        </w:rPr>
        <w:t xml:space="preserve"> </w:t>
      </w:r>
      <w:r>
        <w:rPr>
          <w:spacing w:val="-2"/>
        </w:rPr>
        <w:t>several</w:t>
      </w:r>
      <w:r>
        <w:rPr>
          <w:spacing w:val="-7"/>
        </w:rPr>
        <w:t xml:space="preserve"> </w:t>
      </w:r>
      <w:r>
        <w:rPr>
          <w:spacing w:val="-2"/>
        </w:rPr>
        <w:t>insights</w:t>
      </w:r>
      <w:r>
        <w:rPr>
          <w:spacing w:val="-7"/>
        </w:rPr>
        <w:t xml:space="preserve"> </w:t>
      </w:r>
      <w:r>
        <w:rPr>
          <w:spacing w:val="-2"/>
        </w:rPr>
        <w:t>into</w:t>
      </w:r>
      <w:r>
        <w:rPr>
          <w:spacing w:val="-7"/>
        </w:rPr>
        <w:t xml:space="preserve"> </w:t>
      </w:r>
      <w:r>
        <w:rPr>
          <w:spacing w:val="-2"/>
        </w:rPr>
        <w:t>the</w:t>
      </w:r>
      <w:r>
        <w:rPr>
          <w:spacing w:val="-7"/>
        </w:rPr>
        <w:t xml:space="preserve"> </w:t>
      </w:r>
      <w:r>
        <w:rPr>
          <w:spacing w:val="-2"/>
        </w:rPr>
        <w:t>benefits</w:t>
      </w:r>
      <w:r>
        <w:rPr>
          <w:spacing w:val="-7"/>
        </w:rPr>
        <w:t xml:space="preserve"> </w:t>
      </w:r>
      <w:r>
        <w:rPr>
          <w:spacing w:val="-2"/>
        </w:rPr>
        <w:t xml:space="preserve">of </w:t>
      </w:r>
      <w:r>
        <w:t xml:space="preserve">technology. She explained the different </w:t>
      </w:r>
      <w:r>
        <w:rPr>
          <w:spacing w:val="-2"/>
        </w:rPr>
        <w:t>technology-based</w:t>
      </w:r>
      <w:r>
        <w:rPr>
          <w:spacing w:val="-4"/>
        </w:rPr>
        <w:t xml:space="preserve"> </w:t>
      </w:r>
      <w:r>
        <w:rPr>
          <w:spacing w:val="-2"/>
        </w:rPr>
        <w:t>strategies</w:t>
      </w:r>
      <w:r>
        <w:rPr>
          <w:spacing w:val="-4"/>
        </w:rPr>
        <w:t xml:space="preserve"> </w:t>
      </w:r>
      <w:r>
        <w:rPr>
          <w:spacing w:val="-2"/>
        </w:rPr>
        <w:t>she</w:t>
      </w:r>
      <w:r>
        <w:rPr>
          <w:spacing w:val="-4"/>
        </w:rPr>
        <w:t xml:space="preserve"> </w:t>
      </w:r>
      <w:r>
        <w:rPr>
          <w:spacing w:val="-2"/>
        </w:rPr>
        <w:t xml:space="preserve">incorporated </w:t>
      </w:r>
      <w:r>
        <w:t>into</w:t>
      </w:r>
      <w:r>
        <w:rPr>
          <w:spacing w:val="-7"/>
        </w:rPr>
        <w:t xml:space="preserve"> </w:t>
      </w:r>
      <w:r>
        <w:t>the</w:t>
      </w:r>
      <w:r>
        <w:rPr>
          <w:spacing w:val="-7"/>
        </w:rPr>
        <w:t xml:space="preserve"> </w:t>
      </w:r>
      <w:r>
        <w:t>teaching</w:t>
      </w:r>
      <w:r>
        <w:rPr>
          <w:spacing w:val="-7"/>
        </w:rPr>
        <w:t xml:space="preserve"> </w:t>
      </w:r>
      <w:r>
        <w:t>of</w:t>
      </w:r>
      <w:r>
        <w:rPr>
          <w:spacing w:val="-7"/>
        </w:rPr>
        <w:t xml:space="preserve"> </w:t>
      </w:r>
      <w:r>
        <w:t>English</w:t>
      </w:r>
      <w:r>
        <w:rPr>
          <w:spacing w:val="-7"/>
        </w:rPr>
        <w:t xml:space="preserve"> </w:t>
      </w:r>
      <w:r>
        <w:t>in</w:t>
      </w:r>
      <w:r>
        <w:rPr>
          <w:spacing w:val="-7"/>
        </w:rPr>
        <w:t xml:space="preserve"> </w:t>
      </w:r>
      <w:r>
        <w:t>her</w:t>
      </w:r>
      <w:r>
        <w:rPr>
          <w:spacing w:val="-7"/>
        </w:rPr>
        <w:t xml:space="preserve"> </w:t>
      </w:r>
      <w:r>
        <w:t>classes</w:t>
      </w:r>
      <w:r>
        <w:rPr>
          <w:spacing w:val="-7"/>
        </w:rPr>
        <w:t xml:space="preserve"> </w:t>
      </w:r>
      <w:r>
        <w:t xml:space="preserve">and extended it to home, bringing out her own strategies for teaching grammar and </w:t>
      </w:r>
      <w:r>
        <w:rPr>
          <w:spacing w:val="-2"/>
        </w:rPr>
        <w:t>vocabulary:</w:t>
      </w:r>
    </w:p>
    <w:p w14:paraId="3FB41D90" w14:textId="77777777" w:rsidR="006C6932" w:rsidRDefault="00000000">
      <w:pPr>
        <w:pStyle w:val="Heading5"/>
        <w:spacing w:before="120" w:line="271" w:lineRule="auto"/>
        <w:ind w:right="166"/>
      </w:pPr>
      <w:r>
        <w:rPr>
          <w:color w:val="221158"/>
        </w:rPr>
        <w:t>I</w:t>
      </w:r>
      <w:r>
        <w:rPr>
          <w:color w:val="221158"/>
          <w:spacing w:val="-2"/>
        </w:rPr>
        <w:t xml:space="preserve"> </w:t>
      </w:r>
      <w:r>
        <w:rPr>
          <w:color w:val="221158"/>
        </w:rPr>
        <w:t>use</w:t>
      </w:r>
      <w:r>
        <w:rPr>
          <w:color w:val="221158"/>
          <w:spacing w:val="-2"/>
        </w:rPr>
        <w:t xml:space="preserve"> </w:t>
      </w:r>
      <w:r>
        <w:rPr>
          <w:color w:val="221158"/>
        </w:rPr>
        <w:t>video</w:t>
      </w:r>
      <w:r>
        <w:rPr>
          <w:color w:val="221158"/>
          <w:spacing w:val="-2"/>
        </w:rPr>
        <w:t xml:space="preserve"> </w:t>
      </w:r>
      <w:r>
        <w:rPr>
          <w:color w:val="221158"/>
        </w:rPr>
        <w:t>for</w:t>
      </w:r>
      <w:r>
        <w:rPr>
          <w:color w:val="221158"/>
          <w:spacing w:val="-2"/>
        </w:rPr>
        <w:t xml:space="preserve"> </w:t>
      </w:r>
      <w:r>
        <w:rPr>
          <w:color w:val="221158"/>
        </w:rPr>
        <w:t>example,</w:t>
      </w:r>
      <w:r>
        <w:rPr>
          <w:color w:val="221158"/>
          <w:spacing w:val="-2"/>
        </w:rPr>
        <w:t xml:space="preserve"> </w:t>
      </w:r>
      <w:r>
        <w:rPr>
          <w:color w:val="221158"/>
        </w:rPr>
        <w:t>we</w:t>
      </w:r>
      <w:r>
        <w:rPr>
          <w:color w:val="221158"/>
          <w:spacing w:val="-2"/>
        </w:rPr>
        <w:t xml:space="preserve"> </w:t>
      </w:r>
      <w:r>
        <w:rPr>
          <w:color w:val="221158"/>
        </w:rPr>
        <w:t xml:space="preserve">have something called horizontal integration, here, I connect our subject English with other subjects, </w:t>
      </w:r>
      <w:r>
        <w:rPr>
          <w:color w:val="221158"/>
          <w:spacing w:val="-4"/>
        </w:rPr>
        <w:t>when</w:t>
      </w:r>
      <w:r>
        <w:rPr>
          <w:color w:val="221158"/>
          <w:spacing w:val="-13"/>
        </w:rPr>
        <w:t xml:space="preserve"> </w:t>
      </w:r>
      <w:r>
        <w:rPr>
          <w:color w:val="221158"/>
          <w:spacing w:val="-4"/>
        </w:rPr>
        <w:t>you</w:t>
      </w:r>
      <w:r>
        <w:rPr>
          <w:color w:val="221158"/>
          <w:spacing w:val="-13"/>
        </w:rPr>
        <w:t xml:space="preserve"> </w:t>
      </w:r>
      <w:r>
        <w:rPr>
          <w:color w:val="221158"/>
          <w:spacing w:val="-4"/>
        </w:rPr>
        <w:t>want</w:t>
      </w:r>
      <w:r>
        <w:rPr>
          <w:color w:val="221158"/>
          <w:spacing w:val="-13"/>
        </w:rPr>
        <w:t xml:space="preserve"> </w:t>
      </w:r>
      <w:r>
        <w:rPr>
          <w:color w:val="221158"/>
          <w:spacing w:val="-4"/>
        </w:rPr>
        <w:t>to</w:t>
      </w:r>
      <w:r>
        <w:rPr>
          <w:color w:val="221158"/>
          <w:spacing w:val="-13"/>
        </w:rPr>
        <w:t xml:space="preserve"> </w:t>
      </w:r>
      <w:r>
        <w:rPr>
          <w:color w:val="221158"/>
          <w:spacing w:val="-4"/>
        </w:rPr>
        <w:t>talk</w:t>
      </w:r>
      <w:r>
        <w:rPr>
          <w:color w:val="221158"/>
          <w:spacing w:val="-13"/>
        </w:rPr>
        <w:t xml:space="preserve"> </w:t>
      </w:r>
      <w:r>
        <w:rPr>
          <w:color w:val="221158"/>
          <w:spacing w:val="-4"/>
        </w:rPr>
        <w:t>about</w:t>
      </w:r>
      <w:r>
        <w:rPr>
          <w:color w:val="221158"/>
          <w:spacing w:val="-13"/>
        </w:rPr>
        <w:t xml:space="preserve"> </w:t>
      </w:r>
      <w:r>
        <w:rPr>
          <w:color w:val="221158"/>
          <w:spacing w:val="-4"/>
        </w:rPr>
        <w:t>…</w:t>
      </w:r>
      <w:r>
        <w:rPr>
          <w:color w:val="221158"/>
          <w:spacing w:val="-13"/>
        </w:rPr>
        <w:t xml:space="preserve"> </w:t>
      </w:r>
      <w:r>
        <w:rPr>
          <w:color w:val="221158"/>
          <w:spacing w:val="-4"/>
        </w:rPr>
        <w:t>let’s</w:t>
      </w:r>
      <w:r>
        <w:rPr>
          <w:color w:val="221158"/>
          <w:spacing w:val="-13"/>
        </w:rPr>
        <w:t xml:space="preserve"> </w:t>
      </w:r>
      <w:r>
        <w:rPr>
          <w:color w:val="221158"/>
          <w:spacing w:val="-4"/>
        </w:rPr>
        <w:t xml:space="preserve">say </w:t>
      </w:r>
      <w:r>
        <w:rPr>
          <w:color w:val="221158"/>
        </w:rPr>
        <w:t>the</w:t>
      </w:r>
      <w:r>
        <w:rPr>
          <w:color w:val="221158"/>
          <w:spacing w:val="-3"/>
        </w:rPr>
        <w:t xml:space="preserve"> </w:t>
      </w:r>
      <w:r>
        <w:rPr>
          <w:color w:val="221158"/>
        </w:rPr>
        <w:t>North</w:t>
      </w:r>
      <w:r>
        <w:rPr>
          <w:color w:val="221158"/>
          <w:spacing w:val="-3"/>
        </w:rPr>
        <w:t xml:space="preserve"> </w:t>
      </w:r>
      <w:r>
        <w:rPr>
          <w:color w:val="221158"/>
        </w:rPr>
        <w:t>of</w:t>
      </w:r>
      <w:r>
        <w:rPr>
          <w:color w:val="221158"/>
          <w:spacing w:val="-3"/>
        </w:rPr>
        <w:t xml:space="preserve"> </w:t>
      </w:r>
      <w:r>
        <w:rPr>
          <w:color w:val="221158"/>
        </w:rPr>
        <w:t>Jordan,</w:t>
      </w:r>
      <w:r>
        <w:rPr>
          <w:color w:val="221158"/>
          <w:spacing w:val="-3"/>
        </w:rPr>
        <w:t xml:space="preserve"> </w:t>
      </w:r>
      <w:r>
        <w:rPr>
          <w:color w:val="221158"/>
        </w:rPr>
        <w:t>then</w:t>
      </w:r>
      <w:r>
        <w:rPr>
          <w:color w:val="221158"/>
          <w:spacing w:val="-3"/>
        </w:rPr>
        <w:t xml:space="preserve"> </w:t>
      </w:r>
      <w:r>
        <w:rPr>
          <w:color w:val="221158"/>
        </w:rPr>
        <w:t>I</w:t>
      </w:r>
      <w:r>
        <w:rPr>
          <w:color w:val="221158"/>
          <w:spacing w:val="-3"/>
        </w:rPr>
        <w:t xml:space="preserve"> </w:t>
      </w:r>
      <w:r>
        <w:rPr>
          <w:color w:val="221158"/>
        </w:rPr>
        <w:t>ask</w:t>
      </w:r>
      <w:r>
        <w:rPr>
          <w:color w:val="221158"/>
          <w:spacing w:val="-3"/>
        </w:rPr>
        <w:t xml:space="preserve"> </w:t>
      </w:r>
      <w:r>
        <w:rPr>
          <w:color w:val="221158"/>
        </w:rPr>
        <w:t>the teacher</w:t>
      </w:r>
      <w:r>
        <w:rPr>
          <w:color w:val="221158"/>
          <w:spacing w:val="-13"/>
        </w:rPr>
        <w:t xml:space="preserve"> </w:t>
      </w:r>
      <w:r>
        <w:rPr>
          <w:color w:val="221158"/>
        </w:rPr>
        <w:t>of</w:t>
      </w:r>
      <w:r>
        <w:rPr>
          <w:color w:val="221158"/>
          <w:spacing w:val="-14"/>
        </w:rPr>
        <w:t xml:space="preserve"> </w:t>
      </w:r>
      <w:r>
        <w:rPr>
          <w:color w:val="221158"/>
        </w:rPr>
        <w:t>geography,</w:t>
      </w:r>
      <w:r>
        <w:rPr>
          <w:color w:val="221158"/>
          <w:spacing w:val="-13"/>
        </w:rPr>
        <w:t xml:space="preserve"> </w:t>
      </w:r>
      <w:r>
        <w:rPr>
          <w:color w:val="221158"/>
        </w:rPr>
        <w:t>the</w:t>
      </w:r>
      <w:r>
        <w:rPr>
          <w:color w:val="221158"/>
          <w:spacing w:val="-13"/>
        </w:rPr>
        <w:t xml:space="preserve"> </w:t>
      </w:r>
      <w:r>
        <w:rPr>
          <w:color w:val="221158"/>
        </w:rPr>
        <w:t>teacher</w:t>
      </w:r>
      <w:r>
        <w:rPr>
          <w:color w:val="221158"/>
          <w:spacing w:val="-13"/>
        </w:rPr>
        <w:t xml:space="preserve"> </w:t>
      </w:r>
      <w:r>
        <w:rPr>
          <w:color w:val="221158"/>
        </w:rPr>
        <w:t>of history</w:t>
      </w:r>
      <w:r>
        <w:rPr>
          <w:color w:val="221158"/>
          <w:spacing w:val="-11"/>
        </w:rPr>
        <w:t xml:space="preserve"> </w:t>
      </w:r>
      <w:r>
        <w:rPr>
          <w:color w:val="221158"/>
        </w:rPr>
        <w:t>to</w:t>
      </w:r>
      <w:r>
        <w:rPr>
          <w:color w:val="221158"/>
          <w:spacing w:val="-11"/>
        </w:rPr>
        <w:t xml:space="preserve"> </w:t>
      </w:r>
      <w:r>
        <w:rPr>
          <w:color w:val="221158"/>
        </w:rPr>
        <w:t>come</w:t>
      </w:r>
      <w:r>
        <w:rPr>
          <w:color w:val="221158"/>
          <w:spacing w:val="-11"/>
        </w:rPr>
        <w:t xml:space="preserve"> </w:t>
      </w:r>
      <w:r>
        <w:rPr>
          <w:color w:val="221158"/>
        </w:rPr>
        <w:t>and</w:t>
      </w:r>
      <w:r>
        <w:rPr>
          <w:color w:val="221158"/>
          <w:spacing w:val="-11"/>
        </w:rPr>
        <w:t xml:space="preserve"> </w:t>
      </w:r>
      <w:r>
        <w:rPr>
          <w:color w:val="221158"/>
        </w:rPr>
        <w:t>tell</w:t>
      </w:r>
      <w:r>
        <w:rPr>
          <w:color w:val="221158"/>
          <w:spacing w:val="-11"/>
        </w:rPr>
        <w:t xml:space="preserve"> </w:t>
      </w:r>
      <w:r>
        <w:rPr>
          <w:color w:val="221158"/>
        </w:rPr>
        <w:t>us</w:t>
      </w:r>
      <w:r>
        <w:rPr>
          <w:color w:val="221158"/>
          <w:spacing w:val="-11"/>
        </w:rPr>
        <w:t xml:space="preserve"> </w:t>
      </w:r>
      <w:r>
        <w:rPr>
          <w:color w:val="221158"/>
        </w:rPr>
        <w:t>about</w:t>
      </w:r>
      <w:r>
        <w:rPr>
          <w:color w:val="221158"/>
          <w:spacing w:val="-11"/>
        </w:rPr>
        <w:t xml:space="preserve"> </w:t>
      </w:r>
      <w:r>
        <w:rPr>
          <w:color w:val="221158"/>
        </w:rPr>
        <w:t>it</w:t>
      </w:r>
      <w:r>
        <w:rPr>
          <w:color w:val="221158"/>
          <w:spacing w:val="-11"/>
        </w:rPr>
        <w:t xml:space="preserve"> </w:t>
      </w:r>
      <w:r>
        <w:rPr>
          <w:color w:val="221158"/>
        </w:rPr>
        <w:t xml:space="preserve">in </w:t>
      </w:r>
      <w:r>
        <w:rPr>
          <w:color w:val="221158"/>
          <w:spacing w:val="-4"/>
        </w:rPr>
        <w:t>our</w:t>
      </w:r>
      <w:r>
        <w:rPr>
          <w:color w:val="221158"/>
          <w:spacing w:val="-13"/>
        </w:rPr>
        <w:t xml:space="preserve"> </w:t>
      </w:r>
      <w:r>
        <w:rPr>
          <w:color w:val="221158"/>
          <w:spacing w:val="-4"/>
        </w:rPr>
        <w:t>language,</w:t>
      </w:r>
      <w:r>
        <w:rPr>
          <w:color w:val="221158"/>
          <w:spacing w:val="-13"/>
        </w:rPr>
        <w:t xml:space="preserve"> </w:t>
      </w:r>
      <w:r>
        <w:rPr>
          <w:color w:val="221158"/>
          <w:spacing w:val="-4"/>
        </w:rPr>
        <w:t>to</w:t>
      </w:r>
      <w:r>
        <w:rPr>
          <w:color w:val="221158"/>
          <w:spacing w:val="-13"/>
        </w:rPr>
        <w:t xml:space="preserve"> </w:t>
      </w:r>
      <w:r>
        <w:rPr>
          <w:color w:val="221158"/>
          <w:spacing w:val="-4"/>
        </w:rPr>
        <w:t>show</w:t>
      </w:r>
      <w:r>
        <w:rPr>
          <w:color w:val="221158"/>
          <w:spacing w:val="-13"/>
        </w:rPr>
        <w:t xml:space="preserve"> </w:t>
      </w:r>
      <w:r>
        <w:rPr>
          <w:color w:val="221158"/>
          <w:spacing w:val="-4"/>
        </w:rPr>
        <w:t>them</w:t>
      </w:r>
      <w:r>
        <w:rPr>
          <w:color w:val="221158"/>
          <w:spacing w:val="-13"/>
        </w:rPr>
        <w:t xml:space="preserve"> </w:t>
      </w:r>
      <w:r>
        <w:rPr>
          <w:color w:val="221158"/>
          <w:spacing w:val="-4"/>
        </w:rPr>
        <w:t>where</w:t>
      </w:r>
      <w:r>
        <w:rPr>
          <w:color w:val="221158"/>
          <w:spacing w:val="-13"/>
        </w:rPr>
        <w:t xml:space="preserve"> </w:t>
      </w:r>
      <w:r>
        <w:rPr>
          <w:color w:val="221158"/>
          <w:spacing w:val="-4"/>
        </w:rPr>
        <w:t>it</w:t>
      </w:r>
      <w:r>
        <w:rPr>
          <w:color w:val="221158"/>
          <w:spacing w:val="-13"/>
        </w:rPr>
        <w:t xml:space="preserve"> </w:t>
      </w:r>
      <w:r>
        <w:rPr>
          <w:color w:val="221158"/>
          <w:spacing w:val="-4"/>
        </w:rPr>
        <w:t>is</w:t>
      </w:r>
    </w:p>
    <w:p w14:paraId="7BDEE371" w14:textId="77777777" w:rsidR="006C6932" w:rsidRDefault="00000000">
      <w:pPr>
        <w:spacing w:before="9" w:line="271" w:lineRule="auto"/>
        <w:ind w:left="2267" w:right="166"/>
        <w:rPr>
          <w:b/>
          <w:i/>
          <w:sz w:val="18"/>
        </w:rPr>
      </w:pPr>
      <w:r>
        <w:rPr>
          <w:b/>
          <w:i/>
          <w:color w:val="221158"/>
          <w:sz w:val="18"/>
        </w:rPr>
        <w:t>…</w:t>
      </w:r>
      <w:r>
        <w:rPr>
          <w:b/>
          <w:i/>
          <w:color w:val="221158"/>
          <w:spacing w:val="-5"/>
          <w:sz w:val="18"/>
        </w:rPr>
        <w:t xml:space="preserve"> </w:t>
      </w:r>
      <w:r>
        <w:rPr>
          <w:b/>
          <w:i/>
          <w:color w:val="221158"/>
          <w:sz w:val="18"/>
        </w:rPr>
        <w:t>Then</w:t>
      </w:r>
      <w:r>
        <w:rPr>
          <w:b/>
          <w:i/>
          <w:color w:val="221158"/>
          <w:spacing w:val="-5"/>
          <w:sz w:val="18"/>
        </w:rPr>
        <w:t xml:space="preserve"> </w:t>
      </w:r>
      <w:r>
        <w:rPr>
          <w:b/>
          <w:i/>
          <w:color w:val="221158"/>
          <w:sz w:val="18"/>
        </w:rPr>
        <w:t>I</w:t>
      </w:r>
      <w:r>
        <w:rPr>
          <w:b/>
          <w:i/>
          <w:color w:val="221158"/>
          <w:spacing w:val="-5"/>
          <w:sz w:val="18"/>
        </w:rPr>
        <w:t xml:space="preserve"> </w:t>
      </w:r>
      <w:r>
        <w:rPr>
          <w:b/>
          <w:i/>
          <w:color w:val="221158"/>
          <w:sz w:val="18"/>
        </w:rPr>
        <w:t>show</w:t>
      </w:r>
      <w:r>
        <w:rPr>
          <w:b/>
          <w:i/>
          <w:color w:val="221158"/>
          <w:spacing w:val="-5"/>
          <w:sz w:val="18"/>
        </w:rPr>
        <w:t xml:space="preserve"> </w:t>
      </w:r>
      <w:r>
        <w:rPr>
          <w:b/>
          <w:i/>
          <w:color w:val="221158"/>
          <w:sz w:val="18"/>
        </w:rPr>
        <w:t>them</w:t>
      </w:r>
      <w:r>
        <w:rPr>
          <w:b/>
          <w:i/>
          <w:color w:val="221158"/>
          <w:spacing w:val="-5"/>
          <w:sz w:val="18"/>
        </w:rPr>
        <w:t xml:space="preserve"> </w:t>
      </w:r>
      <w:r>
        <w:rPr>
          <w:b/>
          <w:i/>
          <w:color w:val="221158"/>
          <w:sz w:val="18"/>
        </w:rPr>
        <w:t>video</w:t>
      </w:r>
      <w:r>
        <w:rPr>
          <w:b/>
          <w:i/>
          <w:color w:val="221158"/>
          <w:spacing w:val="-5"/>
          <w:sz w:val="18"/>
        </w:rPr>
        <w:t xml:space="preserve"> </w:t>
      </w:r>
      <w:r>
        <w:rPr>
          <w:b/>
          <w:i/>
          <w:color w:val="221158"/>
          <w:sz w:val="18"/>
        </w:rPr>
        <w:t>to</w:t>
      </w:r>
      <w:r>
        <w:rPr>
          <w:b/>
          <w:i/>
          <w:color w:val="221158"/>
          <w:spacing w:val="-5"/>
          <w:sz w:val="18"/>
        </w:rPr>
        <w:t xml:space="preserve"> </w:t>
      </w:r>
      <w:r>
        <w:rPr>
          <w:b/>
          <w:i/>
          <w:color w:val="221158"/>
          <w:sz w:val="18"/>
        </w:rPr>
        <w:t>listen</w:t>
      </w:r>
      <w:r>
        <w:rPr>
          <w:b/>
          <w:i/>
          <w:color w:val="221158"/>
          <w:spacing w:val="-5"/>
          <w:sz w:val="18"/>
        </w:rPr>
        <w:t xml:space="preserve"> </w:t>
      </w:r>
      <w:r>
        <w:rPr>
          <w:b/>
          <w:i/>
          <w:color w:val="221158"/>
          <w:sz w:val="18"/>
        </w:rPr>
        <w:t>in English.</w:t>
      </w:r>
      <w:r>
        <w:rPr>
          <w:b/>
          <w:i/>
          <w:color w:val="221158"/>
          <w:spacing w:val="-2"/>
          <w:sz w:val="18"/>
        </w:rPr>
        <w:t xml:space="preserve"> </w:t>
      </w:r>
      <w:r>
        <w:rPr>
          <w:b/>
          <w:i/>
          <w:color w:val="221158"/>
          <w:sz w:val="18"/>
        </w:rPr>
        <w:t>I</w:t>
      </w:r>
      <w:r>
        <w:rPr>
          <w:b/>
          <w:i/>
          <w:color w:val="221158"/>
          <w:spacing w:val="-2"/>
          <w:sz w:val="18"/>
        </w:rPr>
        <w:t xml:space="preserve"> </w:t>
      </w:r>
      <w:r>
        <w:rPr>
          <w:b/>
          <w:i/>
          <w:color w:val="221158"/>
          <w:sz w:val="18"/>
        </w:rPr>
        <w:t>use</w:t>
      </w:r>
      <w:r>
        <w:rPr>
          <w:b/>
          <w:i/>
          <w:color w:val="221158"/>
          <w:spacing w:val="-2"/>
          <w:sz w:val="18"/>
        </w:rPr>
        <w:t xml:space="preserve"> </w:t>
      </w:r>
      <w:r>
        <w:rPr>
          <w:b/>
          <w:i/>
          <w:color w:val="221158"/>
          <w:sz w:val="18"/>
        </w:rPr>
        <w:t>a</w:t>
      </w:r>
      <w:r>
        <w:rPr>
          <w:b/>
          <w:i/>
          <w:color w:val="221158"/>
          <w:spacing w:val="-2"/>
          <w:sz w:val="18"/>
        </w:rPr>
        <w:t xml:space="preserve"> </w:t>
      </w:r>
      <w:r>
        <w:rPr>
          <w:b/>
          <w:i/>
          <w:color w:val="221158"/>
          <w:sz w:val="18"/>
        </w:rPr>
        <w:t>platform,</w:t>
      </w:r>
      <w:r>
        <w:rPr>
          <w:b/>
          <w:i/>
          <w:color w:val="221158"/>
          <w:spacing w:val="-2"/>
          <w:sz w:val="18"/>
        </w:rPr>
        <w:t xml:space="preserve"> </w:t>
      </w:r>
      <w:r>
        <w:rPr>
          <w:b/>
          <w:i/>
          <w:color w:val="221158"/>
          <w:sz w:val="18"/>
        </w:rPr>
        <w:t>specifically for</w:t>
      </w:r>
      <w:r>
        <w:rPr>
          <w:b/>
          <w:i/>
          <w:color w:val="221158"/>
          <w:spacing w:val="-5"/>
          <w:sz w:val="18"/>
        </w:rPr>
        <w:t xml:space="preserve"> </w:t>
      </w:r>
      <w:r>
        <w:rPr>
          <w:b/>
          <w:i/>
          <w:color w:val="221158"/>
          <w:sz w:val="18"/>
        </w:rPr>
        <w:t>me</w:t>
      </w:r>
      <w:r>
        <w:rPr>
          <w:b/>
          <w:i/>
          <w:color w:val="221158"/>
          <w:spacing w:val="-5"/>
          <w:sz w:val="18"/>
        </w:rPr>
        <w:t xml:space="preserve"> </w:t>
      </w:r>
      <w:r>
        <w:rPr>
          <w:b/>
          <w:i/>
          <w:color w:val="221158"/>
          <w:sz w:val="18"/>
        </w:rPr>
        <w:t>it</w:t>
      </w:r>
      <w:r>
        <w:rPr>
          <w:b/>
          <w:i/>
          <w:color w:val="221158"/>
          <w:spacing w:val="-5"/>
          <w:sz w:val="18"/>
        </w:rPr>
        <w:t xml:space="preserve"> </w:t>
      </w:r>
      <w:r>
        <w:rPr>
          <w:b/>
          <w:i/>
          <w:color w:val="221158"/>
          <w:sz w:val="18"/>
        </w:rPr>
        <w:t>is</w:t>
      </w:r>
      <w:r>
        <w:rPr>
          <w:b/>
          <w:i/>
          <w:color w:val="221158"/>
          <w:spacing w:val="-5"/>
          <w:sz w:val="18"/>
        </w:rPr>
        <w:t xml:space="preserve"> </w:t>
      </w:r>
      <w:r>
        <w:rPr>
          <w:b/>
          <w:i/>
          <w:color w:val="221158"/>
          <w:sz w:val="18"/>
        </w:rPr>
        <w:t>a</w:t>
      </w:r>
      <w:r>
        <w:rPr>
          <w:b/>
          <w:i/>
          <w:color w:val="221158"/>
          <w:spacing w:val="-5"/>
          <w:sz w:val="18"/>
        </w:rPr>
        <w:t xml:space="preserve"> </w:t>
      </w:r>
      <w:r>
        <w:rPr>
          <w:b/>
          <w:i/>
          <w:color w:val="221158"/>
          <w:sz w:val="18"/>
        </w:rPr>
        <w:t>classroom.</w:t>
      </w:r>
      <w:r>
        <w:rPr>
          <w:b/>
          <w:i/>
          <w:color w:val="221158"/>
          <w:spacing w:val="-5"/>
          <w:sz w:val="18"/>
        </w:rPr>
        <w:t xml:space="preserve"> </w:t>
      </w:r>
      <w:r>
        <w:rPr>
          <w:b/>
          <w:i/>
          <w:color w:val="221158"/>
          <w:sz w:val="18"/>
        </w:rPr>
        <w:t>I</w:t>
      </w:r>
      <w:r>
        <w:rPr>
          <w:b/>
          <w:i/>
          <w:color w:val="221158"/>
          <w:spacing w:val="-5"/>
          <w:sz w:val="18"/>
        </w:rPr>
        <w:t xml:space="preserve"> </w:t>
      </w:r>
      <w:r>
        <w:rPr>
          <w:b/>
          <w:i/>
          <w:color w:val="221158"/>
          <w:sz w:val="18"/>
        </w:rPr>
        <w:t>show</w:t>
      </w:r>
      <w:r>
        <w:rPr>
          <w:b/>
          <w:i/>
          <w:color w:val="221158"/>
          <w:spacing w:val="-5"/>
          <w:sz w:val="18"/>
        </w:rPr>
        <w:t xml:space="preserve"> </w:t>
      </w:r>
      <w:r>
        <w:rPr>
          <w:b/>
          <w:i/>
          <w:color w:val="221158"/>
          <w:sz w:val="18"/>
        </w:rPr>
        <w:t xml:space="preserve">them </w:t>
      </w:r>
      <w:r>
        <w:rPr>
          <w:b/>
          <w:i/>
          <w:color w:val="221158"/>
          <w:spacing w:val="-4"/>
          <w:sz w:val="18"/>
        </w:rPr>
        <w:t>the</w:t>
      </w:r>
      <w:r>
        <w:rPr>
          <w:b/>
          <w:i/>
          <w:color w:val="221158"/>
          <w:spacing w:val="-13"/>
          <w:sz w:val="18"/>
        </w:rPr>
        <w:t xml:space="preserve"> </w:t>
      </w:r>
      <w:r>
        <w:rPr>
          <w:b/>
          <w:i/>
          <w:color w:val="221158"/>
          <w:spacing w:val="-4"/>
          <w:sz w:val="18"/>
        </w:rPr>
        <w:t>video,</w:t>
      </w:r>
      <w:r>
        <w:rPr>
          <w:b/>
          <w:i/>
          <w:color w:val="221158"/>
          <w:spacing w:val="-13"/>
          <w:sz w:val="18"/>
        </w:rPr>
        <w:t xml:space="preserve"> </w:t>
      </w:r>
      <w:r>
        <w:rPr>
          <w:b/>
          <w:i/>
          <w:color w:val="221158"/>
          <w:spacing w:val="-4"/>
          <w:sz w:val="18"/>
        </w:rPr>
        <w:t>I</w:t>
      </w:r>
      <w:r>
        <w:rPr>
          <w:b/>
          <w:i/>
          <w:color w:val="221158"/>
          <w:spacing w:val="-13"/>
          <w:sz w:val="18"/>
        </w:rPr>
        <w:t xml:space="preserve"> </w:t>
      </w:r>
      <w:r>
        <w:rPr>
          <w:b/>
          <w:i/>
          <w:color w:val="221158"/>
          <w:spacing w:val="-4"/>
          <w:sz w:val="18"/>
        </w:rPr>
        <w:t>send</w:t>
      </w:r>
      <w:r>
        <w:rPr>
          <w:b/>
          <w:i/>
          <w:color w:val="221158"/>
          <w:spacing w:val="-13"/>
          <w:sz w:val="18"/>
        </w:rPr>
        <w:t xml:space="preserve"> </w:t>
      </w:r>
      <w:r>
        <w:rPr>
          <w:b/>
          <w:i/>
          <w:color w:val="221158"/>
          <w:spacing w:val="-4"/>
          <w:sz w:val="18"/>
        </w:rPr>
        <w:t>it</w:t>
      </w:r>
      <w:r>
        <w:rPr>
          <w:b/>
          <w:i/>
          <w:color w:val="221158"/>
          <w:spacing w:val="-13"/>
          <w:sz w:val="18"/>
        </w:rPr>
        <w:t xml:space="preserve"> </w:t>
      </w:r>
      <w:r>
        <w:rPr>
          <w:b/>
          <w:i/>
          <w:color w:val="221158"/>
          <w:spacing w:val="-4"/>
          <w:sz w:val="18"/>
        </w:rPr>
        <w:t>home,</w:t>
      </w:r>
      <w:r>
        <w:rPr>
          <w:b/>
          <w:i/>
          <w:color w:val="221158"/>
          <w:spacing w:val="-13"/>
          <w:sz w:val="18"/>
        </w:rPr>
        <w:t xml:space="preserve"> </w:t>
      </w:r>
      <w:r>
        <w:rPr>
          <w:b/>
          <w:i/>
          <w:color w:val="221158"/>
          <w:spacing w:val="-4"/>
          <w:sz w:val="18"/>
        </w:rPr>
        <w:t>the</w:t>
      </w:r>
      <w:r>
        <w:rPr>
          <w:b/>
          <w:i/>
          <w:color w:val="221158"/>
          <w:spacing w:val="-13"/>
          <w:sz w:val="18"/>
        </w:rPr>
        <w:t xml:space="preserve"> </w:t>
      </w:r>
      <w:r>
        <w:rPr>
          <w:b/>
          <w:i/>
          <w:color w:val="221158"/>
          <w:spacing w:val="-4"/>
          <w:sz w:val="18"/>
        </w:rPr>
        <w:t>video</w:t>
      </w:r>
      <w:r>
        <w:rPr>
          <w:b/>
          <w:i/>
          <w:color w:val="221158"/>
          <w:spacing w:val="-13"/>
          <w:sz w:val="18"/>
        </w:rPr>
        <w:t xml:space="preserve"> </w:t>
      </w:r>
      <w:r>
        <w:rPr>
          <w:b/>
          <w:i/>
          <w:color w:val="221158"/>
          <w:spacing w:val="-4"/>
          <w:sz w:val="18"/>
        </w:rPr>
        <w:t xml:space="preserve">has </w:t>
      </w:r>
      <w:r>
        <w:rPr>
          <w:b/>
          <w:i/>
          <w:color w:val="221158"/>
          <w:sz w:val="18"/>
        </w:rPr>
        <w:t>some</w:t>
      </w:r>
      <w:r>
        <w:rPr>
          <w:b/>
          <w:i/>
          <w:color w:val="221158"/>
          <w:spacing w:val="-4"/>
          <w:sz w:val="18"/>
        </w:rPr>
        <w:t xml:space="preserve"> </w:t>
      </w:r>
      <w:r>
        <w:rPr>
          <w:b/>
          <w:i/>
          <w:color w:val="221158"/>
          <w:sz w:val="18"/>
        </w:rPr>
        <w:t>questions</w:t>
      </w:r>
      <w:r>
        <w:rPr>
          <w:b/>
          <w:i/>
          <w:color w:val="221158"/>
          <w:spacing w:val="-4"/>
          <w:sz w:val="18"/>
        </w:rPr>
        <w:t xml:space="preserve"> </w:t>
      </w:r>
      <w:r>
        <w:rPr>
          <w:b/>
          <w:i/>
          <w:color w:val="221158"/>
          <w:sz w:val="18"/>
        </w:rPr>
        <w:t>they</w:t>
      </w:r>
      <w:r>
        <w:rPr>
          <w:b/>
          <w:i/>
          <w:color w:val="221158"/>
          <w:spacing w:val="-4"/>
          <w:sz w:val="18"/>
        </w:rPr>
        <w:t xml:space="preserve"> </w:t>
      </w:r>
      <w:r>
        <w:rPr>
          <w:b/>
          <w:i/>
          <w:color w:val="221158"/>
          <w:sz w:val="18"/>
        </w:rPr>
        <w:t>have</w:t>
      </w:r>
      <w:r>
        <w:rPr>
          <w:b/>
          <w:i/>
          <w:color w:val="221158"/>
          <w:spacing w:val="-4"/>
          <w:sz w:val="18"/>
        </w:rPr>
        <w:t xml:space="preserve"> </w:t>
      </w:r>
      <w:r>
        <w:rPr>
          <w:b/>
          <w:i/>
          <w:color w:val="221158"/>
          <w:sz w:val="18"/>
        </w:rPr>
        <w:t>to</w:t>
      </w:r>
      <w:r>
        <w:rPr>
          <w:b/>
          <w:i/>
          <w:color w:val="221158"/>
          <w:spacing w:val="-4"/>
          <w:sz w:val="18"/>
        </w:rPr>
        <w:t xml:space="preserve"> </w:t>
      </w:r>
      <w:r>
        <w:rPr>
          <w:b/>
          <w:i/>
          <w:color w:val="221158"/>
          <w:sz w:val="18"/>
        </w:rPr>
        <w:t xml:space="preserve">answer </w:t>
      </w:r>
      <w:r>
        <w:rPr>
          <w:b/>
          <w:i/>
          <w:color w:val="221158"/>
          <w:spacing w:val="-2"/>
          <w:sz w:val="18"/>
        </w:rPr>
        <w:t>after</w:t>
      </w:r>
      <w:r>
        <w:rPr>
          <w:b/>
          <w:i/>
          <w:color w:val="221158"/>
          <w:spacing w:val="-13"/>
          <w:sz w:val="18"/>
        </w:rPr>
        <w:t xml:space="preserve"> </w:t>
      </w:r>
      <w:r>
        <w:rPr>
          <w:b/>
          <w:i/>
          <w:color w:val="221158"/>
          <w:spacing w:val="-2"/>
          <w:sz w:val="18"/>
        </w:rPr>
        <w:t>watching</w:t>
      </w:r>
      <w:r>
        <w:rPr>
          <w:b/>
          <w:i/>
          <w:color w:val="221158"/>
          <w:spacing w:val="-13"/>
          <w:sz w:val="18"/>
        </w:rPr>
        <w:t xml:space="preserve"> </w:t>
      </w:r>
      <w:r>
        <w:rPr>
          <w:b/>
          <w:i/>
          <w:color w:val="221158"/>
          <w:spacing w:val="-2"/>
          <w:sz w:val="18"/>
        </w:rPr>
        <w:t>the</w:t>
      </w:r>
      <w:r>
        <w:rPr>
          <w:b/>
          <w:i/>
          <w:color w:val="221158"/>
          <w:spacing w:val="-13"/>
          <w:sz w:val="18"/>
        </w:rPr>
        <w:t xml:space="preserve"> </w:t>
      </w:r>
      <w:r>
        <w:rPr>
          <w:b/>
          <w:i/>
          <w:color w:val="221158"/>
          <w:spacing w:val="-2"/>
          <w:sz w:val="18"/>
        </w:rPr>
        <w:t>video,</w:t>
      </w:r>
      <w:r>
        <w:rPr>
          <w:b/>
          <w:i/>
          <w:color w:val="221158"/>
          <w:spacing w:val="-13"/>
          <w:sz w:val="18"/>
        </w:rPr>
        <w:t xml:space="preserve"> </w:t>
      </w:r>
      <w:r>
        <w:rPr>
          <w:b/>
          <w:i/>
          <w:color w:val="221158"/>
          <w:spacing w:val="-2"/>
          <w:sz w:val="18"/>
        </w:rPr>
        <w:t>and</w:t>
      </w:r>
      <w:r>
        <w:rPr>
          <w:b/>
          <w:i/>
          <w:color w:val="221158"/>
          <w:spacing w:val="-13"/>
          <w:sz w:val="18"/>
        </w:rPr>
        <w:t xml:space="preserve"> </w:t>
      </w:r>
      <w:r>
        <w:rPr>
          <w:b/>
          <w:i/>
          <w:color w:val="221158"/>
          <w:spacing w:val="-2"/>
          <w:sz w:val="18"/>
        </w:rPr>
        <w:t>they</w:t>
      </w:r>
      <w:r>
        <w:rPr>
          <w:b/>
          <w:i/>
          <w:color w:val="221158"/>
          <w:spacing w:val="-13"/>
          <w:sz w:val="18"/>
        </w:rPr>
        <w:t xml:space="preserve"> </w:t>
      </w:r>
      <w:r>
        <w:rPr>
          <w:b/>
          <w:i/>
          <w:color w:val="221158"/>
          <w:spacing w:val="-2"/>
          <w:sz w:val="18"/>
        </w:rPr>
        <w:t xml:space="preserve">can </w:t>
      </w:r>
      <w:r>
        <w:rPr>
          <w:b/>
          <w:i/>
          <w:color w:val="221158"/>
          <w:spacing w:val="-4"/>
          <w:sz w:val="18"/>
        </w:rPr>
        <w:t>get</w:t>
      </w:r>
      <w:r>
        <w:rPr>
          <w:b/>
          <w:i/>
          <w:color w:val="221158"/>
          <w:spacing w:val="-12"/>
          <w:sz w:val="18"/>
        </w:rPr>
        <w:t xml:space="preserve"> </w:t>
      </w:r>
      <w:r>
        <w:rPr>
          <w:b/>
          <w:i/>
          <w:color w:val="221158"/>
          <w:spacing w:val="-4"/>
          <w:sz w:val="18"/>
        </w:rPr>
        <w:t>marked,</w:t>
      </w:r>
      <w:r>
        <w:rPr>
          <w:b/>
          <w:i/>
          <w:color w:val="221158"/>
          <w:spacing w:val="-12"/>
          <w:sz w:val="18"/>
        </w:rPr>
        <w:t xml:space="preserve"> </w:t>
      </w:r>
      <w:r>
        <w:rPr>
          <w:b/>
          <w:i/>
          <w:color w:val="221158"/>
          <w:spacing w:val="-4"/>
          <w:sz w:val="18"/>
        </w:rPr>
        <w:t>we</w:t>
      </w:r>
      <w:r>
        <w:rPr>
          <w:b/>
          <w:i/>
          <w:color w:val="221158"/>
          <w:spacing w:val="-12"/>
          <w:sz w:val="18"/>
        </w:rPr>
        <w:t xml:space="preserve"> </w:t>
      </w:r>
      <w:r>
        <w:rPr>
          <w:b/>
          <w:i/>
          <w:color w:val="221158"/>
          <w:spacing w:val="-4"/>
          <w:sz w:val="18"/>
        </w:rPr>
        <w:t>can</w:t>
      </w:r>
      <w:r>
        <w:rPr>
          <w:b/>
          <w:i/>
          <w:color w:val="221158"/>
          <w:spacing w:val="-12"/>
          <w:sz w:val="18"/>
        </w:rPr>
        <w:t xml:space="preserve"> </w:t>
      </w:r>
      <w:r>
        <w:rPr>
          <w:b/>
          <w:i/>
          <w:color w:val="221158"/>
          <w:spacing w:val="-4"/>
          <w:sz w:val="18"/>
        </w:rPr>
        <w:t>play</w:t>
      </w:r>
      <w:r>
        <w:rPr>
          <w:b/>
          <w:i/>
          <w:color w:val="221158"/>
          <w:spacing w:val="-12"/>
          <w:sz w:val="18"/>
        </w:rPr>
        <w:t xml:space="preserve"> </w:t>
      </w:r>
      <w:r>
        <w:rPr>
          <w:b/>
          <w:i/>
          <w:color w:val="221158"/>
          <w:spacing w:val="-4"/>
          <w:sz w:val="18"/>
        </w:rPr>
        <w:t>games,</w:t>
      </w:r>
      <w:r>
        <w:rPr>
          <w:b/>
          <w:i/>
          <w:color w:val="221158"/>
          <w:spacing w:val="-12"/>
          <w:sz w:val="18"/>
        </w:rPr>
        <w:t xml:space="preserve"> </w:t>
      </w:r>
      <w:r>
        <w:rPr>
          <w:b/>
          <w:i/>
          <w:color w:val="221158"/>
          <w:spacing w:val="-4"/>
          <w:sz w:val="18"/>
        </w:rPr>
        <w:t>lots</w:t>
      </w:r>
      <w:r>
        <w:rPr>
          <w:b/>
          <w:i/>
          <w:color w:val="221158"/>
          <w:spacing w:val="-12"/>
          <w:sz w:val="18"/>
        </w:rPr>
        <w:t xml:space="preserve"> </w:t>
      </w:r>
      <w:r>
        <w:rPr>
          <w:b/>
          <w:i/>
          <w:color w:val="221158"/>
          <w:spacing w:val="-4"/>
          <w:sz w:val="18"/>
        </w:rPr>
        <w:t xml:space="preserve">of </w:t>
      </w:r>
      <w:r>
        <w:rPr>
          <w:b/>
          <w:i/>
          <w:color w:val="221158"/>
          <w:sz w:val="18"/>
        </w:rPr>
        <w:t>playing.</w:t>
      </w:r>
      <w:r>
        <w:rPr>
          <w:b/>
          <w:i/>
          <w:color w:val="221158"/>
          <w:spacing w:val="-2"/>
          <w:sz w:val="18"/>
        </w:rPr>
        <w:t xml:space="preserve"> </w:t>
      </w:r>
      <w:r>
        <w:rPr>
          <w:b/>
          <w:i/>
          <w:color w:val="221158"/>
          <w:sz w:val="18"/>
        </w:rPr>
        <w:t>They</w:t>
      </w:r>
      <w:r>
        <w:rPr>
          <w:b/>
          <w:i/>
          <w:color w:val="221158"/>
          <w:spacing w:val="-2"/>
          <w:sz w:val="18"/>
        </w:rPr>
        <w:t xml:space="preserve"> </w:t>
      </w:r>
      <w:r>
        <w:rPr>
          <w:b/>
          <w:i/>
          <w:color w:val="221158"/>
          <w:sz w:val="18"/>
        </w:rPr>
        <w:t>can</w:t>
      </w:r>
      <w:r>
        <w:rPr>
          <w:b/>
          <w:i/>
          <w:color w:val="221158"/>
          <w:spacing w:val="-2"/>
          <w:sz w:val="18"/>
        </w:rPr>
        <w:t xml:space="preserve"> </w:t>
      </w:r>
      <w:r>
        <w:rPr>
          <w:b/>
          <w:i/>
          <w:color w:val="221158"/>
          <w:sz w:val="18"/>
        </w:rPr>
        <w:t>tell</w:t>
      </w:r>
      <w:r>
        <w:rPr>
          <w:b/>
          <w:i/>
          <w:color w:val="221158"/>
          <w:spacing w:val="-2"/>
          <w:sz w:val="18"/>
        </w:rPr>
        <w:t xml:space="preserve"> </w:t>
      </w:r>
      <w:r>
        <w:rPr>
          <w:b/>
          <w:i/>
          <w:color w:val="221158"/>
          <w:sz w:val="18"/>
        </w:rPr>
        <w:t>me</w:t>
      </w:r>
      <w:r>
        <w:rPr>
          <w:b/>
          <w:i/>
          <w:color w:val="221158"/>
          <w:spacing w:val="-2"/>
          <w:sz w:val="18"/>
        </w:rPr>
        <w:t xml:space="preserve"> </w:t>
      </w:r>
      <w:r>
        <w:rPr>
          <w:b/>
          <w:i/>
          <w:color w:val="221158"/>
          <w:sz w:val="18"/>
        </w:rPr>
        <w:t xml:space="preserve">imaginary </w:t>
      </w:r>
      <w:r>
        <w:rPr>
          <w:b/>
          <w:i/>
          <w:color w:val="221158"/>
          <w:spacing w:val="-2"/>
          <w:sz w:val="18"/>
        </w:rPr>
        <w:t>story</w:t>
      </w:r>
      <w:r>
        <w:rPr>
          <w:b/>
          <w:i/>
          <w:color w:val="221158"/>
          <w:spacing w:val="-12"/>
          <w:sz w:val="18"/>
        </w:rPr>
        <w:t xml:space="preserve"> </w:t>
      </w:r>
      <w:r>
        <w:rPr>
          <w:b/>
          <w:i/>
          <w:color w:val="221158"/>
          <w:spacing w:val="-2"/>
          <w:sz w:val="18"/>
        </w:rPr>
        <w:t>…</w:t>
      </w:r>
      <w:r>
        <w:rPr>
          <w:b/>
          <w:i/>
          <w:color w:val="221158"/>
          <w:spacing w:val="-12"/>
          <w:sz w:val="18"/>
        </w:rPr>
        <w:t xml:space="preserve"> </w:t>
      </w:r>
      <w:r>
        <w:rPr>
          <w:b/>
          <w:i/>
          <w:color w:val="221158"/>
          <w:spacing w:val="-2"/>
          <w:sz w:val="18"/>
        </w:rPr>
        <w:t>I</w:t>
      </w:r>
      <w:r>
        <w:rPr>
          <w:b/>
          <w:i/>
          <w:color w:val="221158"/>
          <w:spacing w:val="-12"/>
          <w:sz w:val="18"/>
        </w:rPr>
        <w:t xml:space="preserve"> </w:t>
      </w:r>
      <w:r>
        <w:rPr>
          <w:b/>
          <w:i/>
          <w:color w:val="221158"/>
          <w:spacing w:val="-2"/>
          <w:sz w:val="18"/>
        </w:rPr>
        <w:t>made</w:t>
      </w:r>
      <w:r>
        <w:rPr>
          <w:b/>
          <w:i/>
          <w:color w:val="221158"/>
          <w:spacing w:val="-12"/>
          <w:sz w:val="18"/>
        </w:rPr>
        <w:t xml:space="preserve"> </w:t>
      </w:r>
      <w:r>
        <w:rPr>
          <w:b/>
          <w:i/>
          <w:color w:val="221158"/>
          <w:spacing w:val="-2"/>
          <w:sz w:val="18"/>
        </w:rPr>
        <w:t>them</w:t>
      </w:r>
      <w:r>
        <w:rPr>
          <w:b/>
          <w:i/>
          <w:color w:val="221158"/>
          <w:spacing w:val="-12"/>
          <w:sz w:val="18"/>
        </w:rPr>
        <w:t xml:space="preserve"> </w:t>
      </w:r>
      <w:r>
        <w:rPr>
          <w:b/>
          <w:i/>
          <w:color w:val="221158"/>
          <w:spacing w:val="-2"/>
          <w:sz w:val="18"/>
        </w:rPr>
        <w:t>something</w:t>
      </w:r>
      <w:r>
        <w:rPr>
          <w:b/>
          <w:i/>
          <w:color w:val="221158"/>
          <w:spacing w:val="-12"/>
          <w:sz w:val="18"/>
        </w:rPr>
        <w:t xml:space="preserve"> </w:t>
      </w:r>
      <w:r>
        <w:rPr>
          <w:b/>
          <w:i/>
          <w:color w:val="221158"/>
          <w:spacing w:val="-2"/>
          <w:sz w:val="18"/>
        </w:rPr>
        <w:t>that</w:t>
      </w:r>
      <w:r>
        <w:rPr>
          <w:b/>
          <w:i/>
          <w:color w:val="221158"/>
          <w:spacing w:val="-12"/>
          <w:sz w:val="18"/>
        </w:rPr>
        <w:t xml:space="preserve"> </w:t>
      </w:r>
      <w:r>
        <w:rPr>
          <w:b/>
          <w:i/>
          <w:color w:val="221158"/>
          <w:spacing w:val="-2"/>
          <w:sz w:val="18"/>
        </w:rPr>
        <w:t xml:space="preserve">is </w:t>
      </w:r>
      <w:r>
        <w:rPr>
          <w:b/>
          <w:i/>
          <w:color w:val="221158"/>
          <w:sz w:val="18"/>
        </w:rPr>
        <w:t>not</w:t>
      </w:r>
      <w:r>
        <w:rPr>
          <w:b/>
          <w:i/>
          <w:color w:val="221158"/>
          <w:spacing w:val="-12"/>
          <w:sz w:val="18"/>
        </w:rPr>
        <w:t xml:space="preserve"> </w:t>
      </w:r>
      <w:r>
        <w:rPr>
          <w:b/>
          <w:i/>
          <w:color w:val="221158"/>
          <w:sz w:val="18"/>
        </w:rPr>
        <w:t>easily</w:t>
      </w:r>
      <w:r>
        <w:rPr>
          <w:b/>
          <w:i/>
          <w:color w:val="221158"/>
          <w:spacing w:val="-12"/>
          <w:sz w:val="18"/>
        </w:rPr>
        <w:t xml:space="preserve"> </w:t>
      </w:r>
      <w:r>
        <w:rPr>
          <w:b/>
          <w:i/>
          <w:color w:val="221158"/>
          <w:sz w:val="18"/>
        </w:rPr>
        <w:t>forgotten.</w:t>
      </w:r>
      <w:r>
        <w:rPr>
          <w:b/>
          <w:i/>
          <w:color w:val="221158"/>
          <w:spacing w:val="-12"/>
          <w:sz w:val="18"/>
        </w:rPr>
        <w:t xml:space="preserve"> </w:t>
      </w:r>
      <w:r>
        <w:rPr>
          <w:b/>
          <w:i/>
          <w:color w:val="221158"/>
          <w:sz w:val="18"/>
        </w:rPr>
        <w:t>I</w:t>
      </w:r>
      <w:r>
        <w:rPr>
          <w:b/>
          <w:i/>
          <w:color w:val="221158"/>
          <w:spacing w:val="-12"/>
          <w:sz w:val="18"/>
        </w:rPr>
        <w:t xml:space="preserve"> </w:t>
      </w:r>
      <w:r>
        <w:rPr>
          <w:b/>
          <w:i/>
          <w:color w:val="221158"/>
          <w:sz w:val="18"/>
        </w:rPr>
        <w:t>don’t</w:t>
      </w:r>
      <w:r>
        <w:rPr>
          <w:b/>
          <w:i/>
          <w:color w:val="221158"/>
          <w:spacing w:val="-12"/>
          <w:sz w:val="18"/>
        </w:rPr>
        <w:t xml:space="preserve"> </w:t>
      </w:r>
      <w:r>
        <w:rPr>
          <w:b/>
          <w:i/>
          <w:color w:val="221158"/>
          <w:sz w:val="18"/>
        </w:rPr>
        <w:t>believe</w:t>
      </w:r>
      <w:r>
        <w:rPr>
          <w:b/>
          <w:i/>
          <w:color w:val="221158"/>
          <w:spacing w:val="-12"/>
          <w:sz w:val="18"/>
        </w:rPr>
        <w:t xml:space="preserve"> </w:t>
      </w:r>
      <w:r>
        <w:rPr>
          <w:b/>
          <w:i/>
          <w:color w:val="221158"/>
          <w:sz w:val="18"/>
        </w:rPr>
        <w:t>in teaching grammar in isolation.</w:t>
      </w:r>
    </w:p>
    <w:p w14:paraId="30C866DB" w14:textId="77777777" w:rsidR="006C6932" w:rsidRDefault="00000000">
      <w:pPr>
        <w:rPr>
          <w:b/>
          <w:i/>
          <w:sz w:val="18"/>
        </w:rPr>
      </w:pPr>
      <w:r>
        <w:br w:type="column"/>
      </w:r>
    </w:p>
    <w:p w14:paraId="131E9C54" w14:textId="77777777" w:rsidR="006C6932" w:rsidRDefault="006C6932">
      <w:pPr>
        <w:pStyle w:val="BodyText"/>
        <w:rPr>
          <w:b/>
          <w:i/>
        </w:rPr>
      </w:pPr>
    </w:p>
    <w:p w14:paraId="186001E8" w14:textId="77777777" w:rsidR="006C6932" w:rsidRDefault="006C6932">
      <w:pPr>
        <w:pStyle w:val="BodyText"/>
        <w:rPr>
          <w:b/>
          <w:i/>
        </w:rPr>
      </w:pPr>
    </w:p>
    <w:p w14:paraId="3635EE62" w14:textId="77777777" w:rsidR="006C6932" w:rsidRDefault="006C6932">
      <w:pPr>
        <w:pStyle w:val="BodyText"/>
        <w:rPr>
          <w:b/>
          <w:i/>
        </w:rPr>
      </w:pPr>
    </w:p>
    <w:p w14:paraId="4E06FBEB" w14:textId="77777777" w:rsidR="006C6932" w:rsidRDefault="006C6932">
      <w:pPr>
        <w:pStyle w:val="BodyText"/>
        <w:rPr>
          <w:b/>
          <w:i/>
        </w:rPr>
      </w:pPr>
    </w:p>
    <w:p w14:paraId="7CFB49CC" w14:textId="77777777" w:rsidR="006C6932" w:rsidRDefault="006C6932">
      <w:pPr>
        <w:pStyle w:val="BodyText"/>
        <w:rPr>
          <w:b/>
          <w:i/>
        </w:rPr>
      </w:pPr>
    </w:p>
    <w:p w14:paraId="4F4B18BC" w14:textId="77777777" w:rsidR="006C6932" w:rsidRDefault="006C6932">
      <w:pPr>
        <w:pStyle w:val="BodyText"/>
        <w:spacing w:before="147"/>
        <w:rPr>
          <w:b/>
          <w:i/>
        </w:rPr>
      </w:pPr>
    </w:p>
    <w:p w14:paraId="0F00C76E" w14:textId="77777777" w:rsidR="006C6932" w:rsidRDefault="00000000">
      <w:pPr>
        <w:pStyle w:val="BodyText"/>
        <w:spacing w:before="1" w:line="271" w:lineRule="auto"/>
        <w:ind w:left="267" w:right="2006"/>
      </w:pPr>
      <w:r>
        <w:t>Chadia sees technology as her strength. However, little knowledge of other important tools, such as smartboards, is something that she regrets, and she noted how it resulted in her</w:t>
      </w:r>
      <w:r>
        <w:rPr>
          <w:spacing w:val="-12"/>
        </w:rPr>
        <w:t xml:space="preserve"> </w:t>
      </w:r>
      <w:r>
        <w:t>losing</w:t>
      </w:r>
      <w:r>
        <w:rPr>
          <w:spacing w:val="-12"/>
        </w:rPr>
        <w:t xml:space="preserve"> </w:t>
      </w:r>
      <w:r>
        <w:t>a</w:t>
      </w:r>
      <w:r>
        <w:rPr>
          <w:spacing w:val="-12"/>
        </w:rPr>
        <w:t xml:space="preserve"> </w:t>
      </w:r>
      <w:r>
        <w:t>‘big</w:t>
      </w:r>
      <w:r>
        <w:rPr>
          <w:spacing w:val="-12"/>
        </w:rPr>
        <w:t xml:space="preserve"> </w:t>
      </w:r>
      <w:r>
        <w:t>job</w:t>
      </w:r>
      <w:r>
        <w:rPr>
          <w:spacing w:val="-12"/>
        </w:rPr>
        <w:t xml:space="preserve"> </w:t>
      </w:r>
      <w:r>
        <w:t>at</w:t>
      </w:r>
      <w:r>
        <w:rPr>
          <w:spacing w:val="-12"/>
        </w:rPr>
        <w:t xml:space="preserve"> </w:t>
      </w:r>
      <w:r>
        <w:t>a</w:t>
      </w:r>
      <w:r>
        <w:rPr>
          <w:spacing w:val="-12"/>
        </w:rPr>
        <w:t xml:space="preserve"> </w:t>
      </w:r>
      <w:r>
        <w:t>big</w:t>
      </w:r>
      <w:r>
        <w:rPr>
          <w:spacing w:val="-12"/>
        </w:rPr>
        <w:t xml:space="preserve"> </w:t>
      </w:r>
      <w:r>
        <w:t>school</w:t>
      </w:r>
      <w:r>
        <w:rPr>
          <w:spacing w:val="-12"/>
        </w:rPr>
        <w:t xml:space="preserve"> </w:t>
      </w:r>
      <w:r>
        <w:t>which</w:t>
      </w:r>
      <w:r>
        <w:rPr>
          <w:spacing w:val="-12"/>
        </w:rPr>
        <w:t xml:space="preserve"> </w:t>
      </w:r>
      <w:r>
        <w:t>I</w:t>
      </w:r>
      <w:r>
        <w:rPr>
          <w:spacing w:val="-12"/>
        </w:rPr>
        <w:t xml:space="preserve"> </w:t>
      </w:r>
      <w:r>
        <w:t>had dreams of working’.</w:t>
      </w:r>
    </w:p>
    <w:p w14:paraId="2BEF865A" w14:textId="77777777" w:rsidR="006C6932" w:rsidRDefault="00000000">
      <w:pPr>
        <w:pStyle w:val="BodyText"/>
        <w:spacing w:before="119" w:line="271" w:lineRule="auto"/>
        <w:ind w:left="267" w:right="1953"/>
      </w:pPr>
      <w:r>
        <w:t>Her aspirations are heavily determined by what</w:t>
      </w:r>
      <w:r>
        <w:rPr>
          <w:spacing w:val="-10"/>
        </w:rPr>
        <w:t xml:space="preserve"> </w:t>
      </w:r>
      <w:r>
        <w:t>she</w:t>
      </w:r>
      <w:r>
        <w:rPr>
          <w:spacing w:val="-10"/>
        </w:rPr>
        <w:t xml:space="preserve"> </w:t>
      </w:r>
      <w:r>
        <w:t>thinks</w:t>
      </w:r>
      <w:r>
        <w:rPr>
          <w:spacing w:val="-10"/>
        </w:rPr>
        <w:t xml:space="preserve"> </w:t>
      </w:r>
      <w:r>
        <w:t>she</w:t>
      </w:r>
      <w:r>
        <w:rPr>
          <w:spacing w:val="-10"/>
        </w:rPr>
        <w:t xml:space="preserve"> </w:t>
      </w:r>
      <w:r>
        <w:t>is</w:t>
      </w:r>
      <w:r>
        <w:rPr>
          <w:spacing w:val="-10"/>
        </w:rPr>
        <w:t xml:space="preserve"> </w:t>
      </w:r>
      <w:r>
        <w:t>able</w:t>
      </w:r>
      <w:r>
        <w:rPr>
          <w:spacing w:val="-10"/>
        </w:rPr>
        <w:t xml:space="preserve"> </w:t>
      </w:r>
      <w:r>
        <w:t>to</w:t>
      </w:r>
      <w:r>
        <w:rPr>
          <w:spacing w:val="-10"/>
        </w:rPr>
        <w:t xml:space="preserve"> </w:t>
      </w:r>
      <w:r>
        <w:t>do</w:t>
      </w:r>
      <w:r>
        <w:rPr>
          <w:spacing w:val="-10"/>
        </w:rPr>
        <w:t xml:space="preserve"> </w:t>
      </w:r>
      <w:r>
        <w:t>or</w:t>
      </w:r>
      <w:r>
        <w:rPr>
          <w:spacing w:val="-10"/>
        </w:rPr>
        <w:t xml:space="preserve"> </w:t>
      </w:r>
      <w:r>
        <w:t>not</w:t>
      </w:r>
      <w:r>
        <w:rPr>
          <w:spacing w:val="-10"/>
        </w:rPr>
        <w:t xml:space="preserve"> </w:t>
      </w:r>
      <w:r>
        <w:t>do</w:t>
      </w:r>
      <w:r>
        <w:rPr>
          <w:spacing w:val="-10"/>
        </w:rPr>
        <w:t xml:space="preserve"> </w:t>
      </w:r>
      <w:r>
        <w:t>as</w:t>
      </w:r>
      <w:r>
        <w:rPr>
          <w:spacing w:val="-10"/>
        </w:rPr>
        <w:t xml:space="preserve"> </w:t>
      </w:r>
      <w:r>
        <w:t>a person with disabilities:</w:t>
      </w:r>
    </w:p>
    <w:p w14:paraId="1F01F7CD" w14:textId="77777777" w:rsidR="006C6932" w:rsidRDefault="00000000">
      <w:pPr>
        <w:pStyle w:val="Heading5"/>
        <w:spacing w:line="271" w:lineRule="auto"/>
        <w:ind w:left="550" w:right="2269"/>
      </w:pPr>
      <w:r>
        <w:rPr>
          <w:color w:val="221158"/>
        </w:rPr>
        <w:t>For</w:t>
      </w:r>
      <w:r>
        <w:rPr>
          <w:color w:val="221158"/>
          <w:spacing w:val="-7"/>
        </w:rPr>
        <w:t xml:space="preserve"> </w:t>
      </w:r>
      <w:r>
        <w:rPr>
          <w:color w:val="221158"/>
        </w:rPr>
        <w:t>sure</w:t>
      </w:r>
      <w:r>
        <w:rPr>
          <w:color w:val="221158"/>
          <w:spacing w:val="-7"/>
        </w:rPr>
        <w:t xml:space="preserve"> </w:t>
      </w:r>
      <w:r>
        <w:rPr>
          <w:color w:val="221158"/>
        </w:rPr>
        <w:t>I</w:t>
      </w:r>
      <w:r>
        <w:rPr>
          <w:color w:val="221158"/>
          <w:spacing w:val="-7"/>
        </w:rPr>
        <w:t xml:space="preserve"> </w:t>
      </w:r>
      <w:r>
        <w:rPr>
          <w:color w:val="221158"/>
        </w:rPr>
        <w:t>have</w:t>
      </w:r>
      <w:r>
        <w:rPr>
          <w:color w:val="221158"/>
          <w:spacing w:val="-7"/>
        </w:rPr>
        <w:t xml:space="preserve"> </w:t>
      </w:r>
      <w:r>
        <w:rPr>
          <w:color w:val="221158"/>
        </w:rPr>
        <w:t>disability,</w:t>
      </w:r>
      <w:r>
        <w:rPr>
          <w:color w:val="221158"/>
          <w:spacing w:val="-7"/>
        </w:rPr>
        <w:t xml:space="preserve"> </w:t>
      </w:r>
      <w:r>
        <w:rPr>
          <w:color w:val="221158"/>
        </w:rPr>
        <w:t>and</w:t>
      </w:r>
      <w:r>
        <w:rPr>
          <w:color w:val="221158"/>
          <w:spacing w:val="-7"/>
        </w:rPr>
        <w:t xml:space="preserve"> </w:t>
      </w:r>
      <w:r>
        <w:rPr>
          <w:color w:val="221158"/>
        </w:rPr>
        <w:t>I</w:t>
      </w:r>
      <w:r>
        <w:rPr>
          <w:color w:val="221158"/>
          <w:spacing w:val="-7"/>
        </w:rPr>
        <w:t xml:space="preserve"> </w:t>
      </w:r>
      <w:r>
        <w:rPr>
          <w:color w:val="221158"/>
        </w:rPr>
        <w:t>don’t have</w:t>
      </w:r>
      <w:r>
        <w:rPr>
          <w:color w:val="221158"/>
          <w:spacing w:val="-6"/>
        </w:rPr>
        <w:t xml:space="preserve"> </w:t>
      </w:r>
      <w:r>
        <w:rPr>
          <w:color w:val="221158"/>
        </w:rPr>
        <w:t>the</w:t>
      </w:r>
      <w:r>
        <w:rPr>
          <w:color w:val="221158"/>
          <w:spacing w:val="-6"/>
        </w:rPr>
        <w:t xml:space="preserve"> </w:t>
      </w:r>
      <w:r>
        <w:rPr>
          <w:color w:val="221158"/>
        </w:rPr>
        <w:t>chance</w:t>
      </w:r>
      <w:r>
        <w:rPr>
          <w:color w:val="221158"/>
          <w:spacing w:val="-6"/>
        </w:rPr>
        <w:t xml:space="preserve"> </w:t>
      </w:r>
      <w:r>
        <w:rPr>
          <w:color w:val="221158"/>
        </w:rPr>
        <w:t>to</w:t>
      </w:r>
      <w:r>
        <w:rPr>
          <w:color w:val="221158"/>
          <w:spacing w:val="-6"/>
        </w:rPr>
        <w:t xml:space="preserve"> </w:t>
      </w:r>
      <w:r>
        <w:rPr>
          <w:color w:val="221158"/>
        </w:rPr>
        <w:t>do</w:t>
      </w:r>
      <w:r>
        <w:rPr>
          <w:color w:val="221158"/>
          <w:spacing w:val="-6"/>
        </w:rPr>
        <w:t xml:space="preserve"> </w:t>
      </w:r>
      <w:r>
        <w:rPr>
          <w:color w:val="221158"/>
        </w:rPr>
        <w:t>a</w:t>
      </w:r>
      <w:r>
        <w:rPr>
          <w:color w:val="221158"/>
          <w:spacing w:val="-6"/>
        </w:rPr>
        <w:t xml:space="preserve"> </w:t>
      </w:r>
      <w:r>
        <w:rPr>
          <w:color w:val="221158"/>
        </w:rPr>
        <w:t>lot</w:t>
      </w:r>
      <w:r>
        <w:rPr>
          <w:color w:val="221158"/>
          <w:spacing w:val="-6"/>
        </w:rPr>
        <w:t xml:space="preserve"> </w:t>
      </w:r>
      <w:r>
        <w:rPr>
          <w:color w:val="221158"/>
        </w:rPr>
        <w:t>of</w:t>
      </w:r>
      <w:r>
        <w:rPr>
          <w:color w:val="221158"/>
          <w:spacing w:val="-6"/>
        </w:rPr>
        <w:t xml:space="preserve"> </w:t>
      </w:r>
      <w:r>
        <w:rPr>
          <w:color w:val="221158"/>
        </w:rPr>
        <w:t xml:space="preserve">things like being the headmistress. Deeply </w:t>
      </w:r>
      <w:r>
        <w:rPr>
          <w:color w:val="221158"/>
          <w:spacing w:val="-4"/>
        </w:rPr>
        <w:t>inside</w:t>
      </w:r>
      <w:r>
        <w:rPr>
          <w:color w:val="221158"/>
          <w:spacing w:val="-13"/>
        </w:rPr>
        <w:t xml:space="preserve"> </w:t>
      </w:r>
      <w:r>
        <w:rPr>
          <w:color w:val="221158"/>
          <w:spacing w:val="-4"/>
        </w:rPr>
        <w:t>I</w:t>
      </w:r>
      <w:r>
        <w:rPr>
          <w:color w:val="221158"/>
          <w:spacing w:val="-13"/>
        </w:rPr>
        <w:t xml:space="preserve"> </w:t>
      </w:r>
      <w:r>
        <w:rPr>
          <w:color w:val="221158"/>
          <w:spacing w:val="-4"/>
        </w:rPr>
        <w:t>don’t</w:t>
      </w:r>
      <w:r>
        <w:rPr>
          <w:color w:val="221158"/>
          <w:spacing w:val="-13"/>
        </w:rPr>
        <w:t xml:space="preserve"> </w:t>
      </w:r>
      <w:r>
        <w:rPr>
          <w:color w:val="221158"/>
          <w:spacing w:val="-4"/>
        </w:rPr>
        <w:t>like</w:t>
      </w:r>
      <w:r>
        <w:rPr>
          <w:color w:val="221158"/>
          <w:spacing w:val="-13"/>
        </w:rPr>
        <w:t xml:space="preserve"> </w:t>
      </w:r>
      <w:r>
        <w:rPr>
          <w:color w:val="221158"/>
          <w:spacing w:val="-4"/>
        </w:rPr>
        <w:t>these</w:t>
      </w:r>
      <w:r>
        <w:rPr>
          <w:color w:val="221158"/>
          <w:spacing w:val="-13"/>
        </w:rPr>
        <w:t xml:space="preserve"> </w:t>
      </w:r>
      <w:r>
        <w:rPr>
          <w:color w:val="221158"/>
          <w:spacing w:val="-4"/>
        </w:rPr>
        <w:t xml:space="preserve">responsibilities, </w:t>
      </w:r>
      <w:r>
        <w:rPr>
          <w:color w:val="221158"/>
        </w:rPr>
        <w:t>I</w:t>
      </w:r>
      <w:r>
        <w:rPr>
          <w:color w:val="221158"/>
          <w:spacing w:val="-12"/>
        </w:rPr>
        <w:t xml:space="preserve"> </w:t>
      </w:r>
      <w:r>
        <w:rPr>
          <w:color w:val="221158"/>
        </w:rPr>
        <w:t>like</w:t>
      </w:r>
      <w:r>
        <w:rPr>
          <w:color w:val="221158"/>
          <w:spacing w:val="-12"/>
        </w:rPr>
        <w:t xml:space="preserve"> </w:t>
      </w:r>
      <w:r>
        <w:rPr>
          <w:color w:val="221158"/>
        </w:rPr>
        <w:t>just</w:t>
      </w:r>
      <w:r>
        <w:rPr>
          <w:color w:val="221158"/>
          <w:spacing w:val="-12"/>
        </w:rPr>
        <w:t xml:space="preserve"> </w:t>
      </w:r>
      <w:r>
        <w:rPr>
          <w:color w:val="221158"/>
        </w:rPr>
        <w:t>teaching</w:t>
      </w:r>
      <w:r>
        <w:rPr>
          <w:color w:val="221158"/>
          <w:spacing w:val="-12"/>
        </w:rPr>
        <w:t xml:space="preserve"> </w:t>
      </w:r>
      <w:r>
        <w:rPr>
          <w:color w:val="221158"/>
        </w:rPr>
        <w:t>…</w:t>
      </w:r>
      <w:r>
        <w:rPr>
          <w:color w:val="221158"/>
          <w:spacing w:val="-12"/>
        </w:rPr>
        <w:t xml:space="preserve"> </w:t>
      </w:r>
      <w:r>
        <w:rPr>
          <w:color w:val="221158"/>
        </w:rPr>
        <w:t>I</w:t>
      </w:r>
      <w:r>
        <w:rPr>
          <w:color w:val="221158"/>
          <w:spacing w:val="-12"/>
        </w:rPr>
        <w:t xml:space="preserve"> </w:t>
      </w:r>
      <w:r>
        <w:rPr>
          <w:color w:val="221158"/>
        </w:rPr>
        <w:t>believe</w:t>
      </w:r>
      <w:r>
        <w:rPr>
          <w:color w:val="221158"/>
          <w:spacing w:val="-12"/>
        </w:rPr>
        <w:t xml:space="preserve"> </w:t>
      </w:r>
      <w:r>
        <w:rPr>
          <w:color w:val="221158"/>
        </w:rPr>
        <w:t>in</w:t>
      </w:r>
      <w:r>
        <w:rPr>
          <w:color w:val="221158"/>
          <w:spacing w:val="-12"/>
        </w:rPr>
        <w:t xml:space="preserve"> </w:t>
      </w:r>
      <w:r>
        <w:rPr>
          <w:color w:val="221158"/>
        </w:rPr>
        <w:t>being a</w:t>
      </w:r>
      <w:r>
        <w:rPr>
          <w:color w:val="221158"/>
          <w:spacing w:val="-6"/>
        </w:rPr>
        <w:t xml:space="preserve"> </w:t>
      </w:r>
      <w:r>
        <w:rPr>
          <w:color w:val="221158"/>
        </w:rPr>
        <w:t>trainer,</w:t>
      </w:r>
      <w:r>
        <w:rPr>
          <w:color w:val="221158"/>
          <w:spacing w:val="-6"/>
        </w:rPr>
        <w:t xml:space="preserve"> </w:t>
      </w:r>
      <w:r>
        <w:rPr>
          <w:color w:val="221158"/>
        </w:rPr>
        <w:t>this</w:t>
      </w:r>
      <w:r>
        <w:rPr>
          <w:color w:val="221158"/>
          <w:spacing w:val="-6"/>
        </w:rPr>
        <w:t xml:space="preserve"> </w:t>
      </w:r>
      <w:r>
        <w:rPr>
          <w:color w:val="221158"/>
        </w:rPr>
        <w:t>is</w:t>
      </w:r>
      <w:r>
        <w:rPr>
          <w:color w:val="221158"/>
          <w:spacing w:val="-6"/>
        </w:rPr>
        <w:t xml:space="preserve"> </w:t>
      </w:r>
      <w:r>
        <w:rPr>
          <w:color w:val="221158"/>
        </w:rPr>
        <w:t>my</w:t>
      </w:r>
      <w:r>
        <w:rPr>
          <w:color w:val="221158"/>
          <w:spacing w:val="-6"/>
        </w:rPr>
        <w:t xml:space="preserve"> </w:t>
      </w:r>
      <w:r>
        <w:rPr>
          <w:color w:val="221158"/>
        </w:rPr>
        <w:t>dream</w:t>
      </w:r>
      <w:r>
        <w:rPr>
          <w:color w:val="221158"/>
          <w:spacing w:val="-6"/>
        </w:rPr>
        <w:t xml:space="preserve"> </w:t>
      </w:r>
      <w:r>
        <w:rPr>
          <w:color w:val="221158"/>
        </w:rPr>
        <w:t>…</w:t>
      </w:r>
      <w:r>
        <w:rPr>
          <w:color w:val="221158"/>
          <w:spacing w:val="-6"/>
        </w:rPr>
        <w:t xml:space="preserve"> </w:t>
      </w:r>
      <w:r>
        <w:rPr>
          <w:color w:val="221158"/>
        </w:rPr>
        <w:t>Being</w:t>
      </w:r>
      <w:r>
        <w:rPr>
          <w:color w:val="221158"/>
          <w:spacing w:val="-6"/>
        </w:rPr>
        <w:t xml:space="preserve"> </w:t>
      </w:r>
      <w:r>
        <w:rPr>
          <w:color w:val="221158"/>
        </w:rPr>
        <w:t xml:space="preserve">a headmistress would be something difficult for me as a person with </w:t>
      </w:r>
      <w:r>
        <w:rPr>
          <w:color w:val="221158"/>
          <w:spacing w:val="-2"/>
        </w:rPr>
        <w:t>disabilities.</w:t>
      </w:r>
    </w:p>
    <w:p w14:paraId="298C236E" w14:textId="77777777" w:rsidR="006C6932" w:rsidRDefault="006C6932">
      <w:pPr>
        <w:pStyle w:val="BodyText"/>
        <w:spacing w:before="25"/>
        <w:rPr>
          <w:b/>
          <w:i/>
        </w:rPr>
      </w:pPr>
    </w:p>
    <w:p w14:paraId="0037F008" w14:textId="77777777" w:rsidR="006C6932" w:rsidRDefault="00000000">
      <w:pPr>
        <w:pStyle w:val="BodyText"/>
        <w:spacing w:line="271" w:lineRule="auto"/>
        <w:ind w:left="267" w:right="1992"/>
      </w:pPr>
      <w:r>
        <w:t xml:space="preserve">As a teacher, classroom management – given that there are 35 to 40 students in the classroom – is a challenge. She does get support through the Ministry, as she is </w:t>
      </w:r>
      <w:r>
        <w:rPr>
          <w:spacing w:val="-2"/>
        </w:rPr>
        <w:t>provided</w:t>
      </w:r>
      <w:r>
        <w:rPr>
          <w:spacing w:val="-11"/>
        </w:rPr>
        <w:t xml:space="preserve"> </w:t>
      </w:r>
      <w:r>
        <w:rPr>
          <w:spacing w:val="-2"/>
        </w:rPr>
        <w:t>with</w:t>
      </w:r>
      <w:r>
        <w:rPr>
          <w:spacing w:val="-11"/>
        </w:rPr>
        <w:t xml:space="preserve"> </w:t>
      </w:r>
      <w:r>
        <w:rPr>
          <w:spacing w:val="-2"/>
        </w:rPr>
        <w:t>an</w:t>
      </w:r>
      <w:r>
        <w:rPr>
          <w:spacing w:val="-10"/>
        </w:rPr>
        <w:t xml:space="preserve"> </w:t>
      </w:r>
      <w:r>
        <w:rPr>
          <w:spacing w:val="-2"/>
        </w:rPr>
        <w:t>assistant.</w:t>
      </w:r>
      <w:r>
        <w:rPr>
          <w:spacing w:val="-11"/>
        </w:rPr>
        <w:t xml:space="preserve"> </w:t>
      </w:r>
      <w:r>
        <w:rPr>
          <w:spacing w:val="-2"/>
        </w:rPr>
        <w:t>However,</w:t>
      </w:r>
      <w:r>
        <w:rPr>
          <w:spacing w:val="-11"/>
        </w:rPr>
        <w:t xml:space="preserve"> </w:t>
      </w:r>
      <w:r>
        <w:rPr>
          <w:spacing w:val="-2"/>
        </w:rPr>
        <w:t>she</w:t>
      </w:r>
      <w:r>
        <w:rPr>
          <w:spacing w:val="-10"/>
        </w:rPr>
        <w:t xml:space="preserve"> </w:t>
      </w:r>
      <w:r>
        <w:rPr>
          <w:spacing w:val="-2"/>
        </w:rPr>
        <w:t xml:space="preserve">raises </w:t>
      </w:r>
      <w:r>
        <w:t>important</w:t>
      </w:r>
      <w:r>
        <w:rPr>
          <w:spacing w:val="-13"/>
        </w:rPr>
        <w:t xml:space="preserve"> </w:t>
      </w:r>
      <w:r>
        <w:t>issues</w:t>
      </w:r>
      <w:r>
        <w:rPr>
          <w:spacing w:val="-13"/>
        </w:rPr>
        <w:t xml:space="preserve"> </w:t>
      </w:r>
      <w:r>
        <w:t>around</w:t>
      </w:r>
      <w:r>
        <w:rPr>
          <w:spacing w:val="-12"/>
        </w:rPr>
        <w:t xml:space="preserve"> </w:t>
      </w:r>
      <w:r>
        <w:t>social</w:t>
      </w:r>
      <w:r>
        <w:rPr>
          <w:spacing w:val="-13"/>
        </w:rPr>
        <w:t xml:space="preserve"> </w:t>
      </w:r>
      <w:r>
        <w:t>awareness</w:t>
      </w:r>
      <w:r>
        <w:rPr>
          <w:spacing w:val="-13"/>
        </w:rPr>
        <w:t xml:space="preserve"> </w:t>
      </w:r>
      <w:r>
        <w:t>and acceptance</w:t>
      </w:r>
      <w:r>
        <w:rPr>
          <w:spacing w:val="-13"/>
        </w:rPr>
        <w:t xml:space="preserve"> </w:t>
      </w:r>
      <w:r>
        <w:t>of</w:t>
      </w:r>
      <w:r>
        <w:rPr>
          <w:spacing w:val="-13"/>
        </w:rPr>
        <w:t xml:space="preserve"> </w:t>
      </w:r>
      <w:r>
        <w:t>persons</w:t>
      </w:r>
      <w:r>
        <w:rPr>
          <w:spacing w:val="-12"/>
        </w:rPr>
        <w:t xml:space="preserve"> </w:t>
      </w:r>
      <w:r>
        <w:t>with</w:t>
      </w:r>
      <w:r>
        <w:rPr>
          <w:spacing w:val="-13"/>
        </w:rPr>
        <w:t xml:space="preserve"> </w:t>
      </w:r>
      <w:r>
        <w:t>disabilities:</w:t>
      </w:r>
      <w:r>
        <w:rPr>
          <w:spacing w:val="-13"/>
        </w:rPr>
        <w:t xml:space="preserve"> </w:t>
      </w:r>
      <w:r>
        <w:t>‘So</w:t>
      </w:r>
      <w:r>
        <w:rPr>
          <w:spacing w:val="-12"/>
        </w:rPr>
        <w:t xml:space="preserve"> </w:t>
      </w:r>
      <w:r>
        <w:t>the principal asked the Ministry of Education to offer me an Assistant Teacher and it’s one of my rights. But I have problems, dealing with them, they see me as someone less’.</w:t>
      </w:r>
    </w:p>
    <w:p w14:paraId="7D0017CD" w14:textId="77777777" w:rsidR="006C6932" w:rsidRDefault="00000000">
      <w:pPr>
        <w:pStyle w:val="BodyText"/>
        <w:spacing w:before="124" w:line="271" w:lineRule="auto"/>
        <w:ind w:left="267" w:right="1953"/>
      </w:pPr>
      <w:r>
        <w:rPr>
          <w:spacing w:val="-2"/>
        </w:rPr>
        <w:t>Despite</w:t>
      </w:r>
      <w:r>
        <w:rPr>
          <w:spacing w:val="-6"/>
        </w:rPr>
        <w:t xml:space="preserve"> </w:t>
      </w:r>
      <w:r>
        <w:rPr>
          <w:spacing w:val="-2"/>
        </w:rPr>
        <w:t>all</w:t>
      </w:r>
      <w:r>
        <w:rPr>
          <w:spacing w:val="-6"/>
        </w:rPr>
        <w:t xml:space="preserve"> </w:t>
      </w:r>
      <w:r>
        <w:rPr>
          <w:spacing w:val="-2"/>
        </w:rPr>
        <w:t>the</w:t>
      </w:r>
      <w:r>
        <w:rPr>
          <w:spacing w:val="-6"/>
        </w:rPr>
        <w:t xml:space="preserve"> </w:t>
      </w:r>
      <w:r>
        <w:rPr>
          <w:spacing w:val="-2"/>
        </w:rPr>
        <w:t>challenges,</w:t>
      </w:r>
      <w:r>
        <w:rPr>
          <w:spacing w:val="-6"/>
        </w:rPr>
        <w:t xml:space="preserve"> </w:t>
      </w:r>
      <w:r>
        <w:rPr>
          <w:spacing w:val="-2"/>
        </w:rPr>
        <w:t>Chadia</w:t>
      </w:r>
      <w:r>
        <w:rPr>
          <w:spacing w:val="-6"/>
        </w:rPr>
        <w:t xml:space="preserve"> </w:t>
      </w:r>
      <w:r>
        <w:rPr>
          <w:spacing w:val="-2"/>
        </w:rPr>
        <w:t>is</w:t>
      </w:r>
      <w:r>
        <w:rPr>
          <w:spacing w:val="-6"/>
        </w:rPr>
        <w:t xml:space="preserve"> </w:t>
      </w:r>
      <w:r>
        <w:rPr>
          <w:spacing w:val="-2"/>
        </w:rPr>
        <w:t xml:space="preserve">confident </w:t>
      </w:r>
      <w:r>
        <w:t>about her abilities:</w:t>
      </w:r>
    </w:p>
    <w:p w14:paraId="079E1CD2" w14:textId="77777777" w:rsidR="006C6932" w:rsidRDefault="00000000">
      <w:pPr>
        <w:spacing w:before="116" w:line="271" w:lineRule="auto"/>
        <w:ind w:left="550" w:right="2269"/>
        <w:rPr>
          <w:b/>
          <w:i/>
          <w:sz w:val="18"/>
        </w:rPr>
      </w:pPr>
      <w:r>
        <w:rPr>
          <w:b/>
          <w:i/>
          <w:color w:val="221158"/>
          <w:sz w:val="18"/>
        </w:rPr>
        <w:t>I</w:t>
      </w:r>
      <w:r>
        <w:rPr>
          <w:b/>
          <w:i/>
          <w:color w:val="221158"/>
          <w:spacing w:val="-12"/>
          <w:sz w:val="18"/>
        </w:rPr>
        <w:t xml:space="preserve"> </w:t>
      </w:r>
      <w:r>
        <w:rPr>
          <w:b/>
          <w:i/>
          <w:color w:val="221158"/>
          <w:sz w:val="18"/>
        </w:rPr>
        <w:t>believe</w:t>
      </w:r>
      <w:r>
        <w:rPr>
          <w:b/>
          <w:i/>
          <w:color w:val="221158"/>
          <w:spacing w:val="-12"/>
          <w:sz w:val="18"/>
        </w:rPr>
        <w:t xml:space="preserve"> </w:t>
      </w:r>
      <w:r>
        <w:rPr>
          <w:b/>
          <w:i/>
          <w:color w:val="221158"/>
          <w:sz w:val="18"/>
        </w:rPr>
        <w:t>in</w:t>
      </w:r>
      <w:r>
        <w:rPr>
          <w:b/>
          <w:i/>
          <w:color w:val="221158"/>
          <w:spacing w:val="-12"/>
          <w:sz w:val="18"/>
        </w:rPr>
        <w:t xml:space="preserve"> </w:t>
      </w:r>
      <w:r>
        <w:rPr>
          <w:b/>
          <w:i/>
          <w:color w:val="221158"/>
          <w:sz w:val="18"/>
        </w:rPr>
        <w:t>myself,</w:t>
      </w:r>
      <w:r>
        <w:rPr>
          <w:b/>
          <w:i/>
          <w:color w:val="221158"/>
          <w:spacing w:val="-12"/>
          <w:sz w:val="18"/>
        </w:rPr>
        <w:t xml:space="preserve"> </w:t>
      </w:r>
      <w:r>
        <w:rPr>
          <w:b/>
          <w:i/>
          <w:color w:val="221158"/>
          <w:sz w:val="18"/>
        </w:rPr>
        <w:t>I</w:t>
      </w:r>
      <w:r>
        <w:rPr>
          <w:b/>
          <w:i/>
          <w:color w:val="221158"/>
          <w:spacing w:val="-12"/>
          <w:sz w:val="18"/>
        </w:rPr>
        <w:t xml:space="preserve"> </w:t>
      </w:r>
      <w:r>
        <w:rPr>
          <w:b/>
          <w:i/>
          <w:color w:val="221158"/>
          <w:sz w:val="18"/>
        </w:rPr>
        <w:t>trust</w:t>
      </w:r>
      <w:r>
        <w:rPr>
          <w:b/>
          <w:i/>
          <w:color w:val="221158"/>
          <w:spacing w:val="-12"/>
          <w:sz w:val="18"/>
        </w:rPr>
        <w:t xml:space="preserve"> </w:t>
      </w:r>
      <w:r>
        <w:rPr>
          <w:b/>
          <w:i/>
          <w:color w:val="221158"/>
          <w:sz w:val="18"/>
        </w:rPr>
        <w:t>myself</w:t>
      </w:r>
      <w:r>
        <w:rPr>
          <w:b/>
          <w:i/>
          <w:color w:val="221158"/>
          <w:spacing w:val="-12"/>
          <w:sz w:val="18"/>
        </w:rPr>
        <w:t xml:space="preserve"> </w:t>
      </w:r>
      <w:r>
        <w:rPr>
          <w:b/>
          <w:i/>
          <w:color w:val="221158"/>
          <w:sz w:val="18"/>
        </w:rPr>
        <w:t>I</w:t>
      </w:r>
      <w:r>
        <w:rPr>
          <w:b/>
          <w:i/>
          <w:color w:val="221158"/>
          <w:spacing w:val="-12"/>
          <w:sz w:val="18"/>
        </w:rPr>
        <w:t xml:space="preserve"> </w:t>
      </w:r>
      <w:r>
        <w:rPr>
          <w:b/>
          <w:i/>
          <w:color w:val="221158"/>
          <w:sz w:val="18"/>
        </w:rPr>
        <w:t>can do</w:t>
      </w:r>
      <w:r>
        <w:rPr>
          <w:b/>
          <w:i/>
          <w:color w:val="221158"/>
          <w:spacing w:val="-5"/>
          <w:sz w:val="18"/>
        </w:rPr>
        <w:t xml:space="preserve"> </w:t>
      </w:r>
      <w:r>
        <w:rPr>
          <w:b/>
          <w:i/>
          <w:color w:val="221158"/>
          <w:sz w:val="18"/>
        </w:rPr>
        <w:t>a</w:t>
      </w:r>
      <w:r>
        <w:rPr>
          <w:b/>
          <w:i/>
          <w:color w:val="221158"/>
          <w:spacing w:val="-5"/>
          <w:sz w:val="18"/>
        </w:rPr>
        <w:t xml:space="preserve"> </w:t>
      </w:r>
      <w:r>
        <w:rPr>
          <w:b/>
          <w:i/>
          <w:color w:val="221158"/>
          <w:sz w:val="18"/>
        </w:rPr>
        <w:t>lot</w:t>
      </w:r>
      <w:r>
        <w:rPr>
          <w:b/>
          <w:i/>
          <w:color w:val="221158"/>
          <w:spacing w:val="-5"/>
          <w:sz w:val="18"/>
        </w:rPr>
        <w:t xml:space="preserve"> </w:t>
      </w:r>
      <w:r>
        <w:rPr>
          <w:b/>
          <w:i/>
          <w:color w:val="221158"/>
          <w:sz w:val="18"/>
        </w:rPr>
        <w:t>of</w:t>
      </w:r>
      <w:r>
        <w:rPr>
          <w:b/>
          <w:i/>
          <w:color w:val="221158"/>
          <w:spacing w:val="-5"/>
          <w:sz w:val="18"/>
        </w:rPr>
        <w:t xml:space="preserve"> </w:t>
      </w:r>
      <w:r>
        <w:rPr>
          <w:b/>
          <w:i/>
          <w:color w:val="221158"/>
          <w:sz w:val="18"/>
        </w:rPr>
        <w:t>things</w:t>
      </w:r>
      <w:r>
        <w:rPr>
          <w:b/>
          <w:i/>
          <w:color w:val="221158"/>
          <w:spacing w:val="-5"/>
          <w:sz w:val="18"/>
        </w:rPr>
        <w:t xml:space="preserve"> </w:t>
      </w:r>
      <w:r>
        <w:rPr>
          <w:b/>
          <w:i/>
          <w:color w:val="221158"/>
          <w:sz w:val="18"/>
        </w:rPr>
        <w:t>…</w:t>
      </w:r>
      <w:r>
        <w:rPr>
          <w:b/>
          <w:i/>
          <w:color w:val="221158"/>
          <w:spacing w:val="-5"/>
          <w:sz w:val="18"/>
        </w:rPr>
        <w:t xml:space="preserve"> </w:t>
      </w:r>
      <w:r>
        <w:rPr>
          <w:b/>
          <w:i/>
          <w:color w:val="221158"/>
          <w:sz w:val="18"/>
        </w:rPr>
        <w:t>I</w:t>
      </w:r>
      <w:r>
        <w:rPr>
          <w:b/>
          <w:i/>
          <w:color w:val="221158"/>
          <w:spacing w:val="-5"/>
          <w:sz w:val="18"/>
        </w:rPr>
        <w:t xml:space="preserve"> </w:t>
      </w:r>
      <w:r>
        <w:rPr>
          <w:b/>
          <w:i/>
          <w:color w:val="221158"/>
          <w:sz w:val="18"/>
        </w:rPr>
        <w:t>see</w:t>
      </w:r>
      <w:r>
        <w:rPr>
          <w:b/>
          <w:i/>
          <w:color w:val="221158"/>
          <w:spacing w:val="-5"/>
          <w:sz w:val="18"/>
        </w:rPr>
        <w:t xml:space="preserve"> </w:t>
      </w:r>
      <w:r>
        <w:rPr>
          <w:b/>
          <w:i/>
          <w:color w:val="221158"/>
          <w:sz w:val="18"/>
        </w:rPr>
        <w:t>myself</w:t>
      </w:r>
      <w:r>
        <w:rPr>
          <w:b/>
          <w:i/>
          <w:color w:val="221158"/>
          <w:spacing w:val="-5"/>
          <w:sz w:val="18"/>
        </w:rPr>
        <w:t xml:space="preserve"> </w:t>
      </w:r>
      <w:r>
        <w:rPr>
          <w:b/>
          <w:i/>
          <w:color w:val="221158"/>
          <w:sz w:val="18"/>
        </w:rPr>
        <w:t>as</w:t>
      </w:r>
      <w:r>
        <w:rPr>
          <w:b/>
          <w:i/>
          <w:color w:val="221158"/>
          <w:spacing w:val="-5"/>
          <w:sz w:val="18"/>
        </w:rPr>
        <w:t xml:space="preserve"> </w:t>
      </w:r>
      <w:r>
        <w:rPr>
          <w:b/>
          <w:i/>
          <w:color w:val="221158"/>
          <w:sz w:val="18"/>
        </w:rPr>
        <w:t>a creative</w:t>
      </w:r>
      <w:r>
        <w:rPr>
          <w:b/>
          <w:i/>
          <w:color w:val="221158"/>
          <w:spacing w:val="-5"/>
          <w:sz w:val="18"/>
        </w:rPr>
        <w:t xml:space="preserve"> </w:t>
      </w:r>
      <w:r>
        <w:rPr>
          <w:b/>
          <w:i/>
          <w:color w:val="221158"/>
          <w:sz w:val="18"/>
        </w:rPr>
        <w:t>teacher.</w:t>
      </w:r>
      <w:r>
        <w:rPr>
          <w:b/>
          <w:i/>
          <w:color w:val="221158"/>
          <w:spacing w:val="-5"/>
          <w:sz w:val="18"/>
        </w:rPr>
        <w:t xml:space="preserve"> </w:t>
      </w:r>
      <w:r>
        <w:rPr>
          <w:b/>
          <w:i/>
          <w:color w:val="221158"/>
          <w:sz w:val="18"/>
        </w:rPr>
        <w:t>Even</w:t>
      </w:r>
      <w:r>
        <w:rPr>
          <w:b/>
          <w:i/>
          <w:color w:val="221158"/>
          <w:spacing w:val="-5"/>
          <w:sz w:val="18"/>
        </w:rPr>
        <w:t xml:space="preserve"> </w:t>
      </w:r>
      <w:r>
        <w:rPr>
          <w:b/>
          <w:i/>
          <w:color w:val="221158"/>
          <w:sz w:val="18"/>
        </w:rPr>
        <w:t>with</w:t>
      </w:r>
      <w:r>
        <w:rPr>
          <w:b/>
          <w:i/>
          <w:color w:val="221158"/>
          <w:spacing w:val="-5"/>
          <w:sz w:val="18"/>
        </w:rPr>
        <w:t xml:space="preserve"> </w:t>
      </w:r>
      <w:r>
        <w:rPr>
          <w:b/>
          <w:i/>
          <w:color w:val="221158"/>
          <w:sz w:val="18"/>
        </w:rPr>
        <w:t>my disability,</w:t>
      </w:r>
      <w:r>
        <w:rPr>
          <w:b/>
          <w:i/>
          <w:color w:val="221158"/>
          <w:spacing w:val="-2"/>
          <w:sz w:val="18"/>
        </w:rPr>
        <w:t xml:space="preserve"> </w:t>
      </w:r>
      <w:r>
        <w:rPr>
          <w:b/>
          <w:i/>
          <w:color w:val="221158"/>
          <w:sz w:val="18"/>
        </w:rPr>
        <w:t>because</w:t>
      </w:r>
      <w:r>
        <w:rPr>
          <w:b/>
          <w:i/>
          <w:color w:val="221158"/>
          <w:spacing w:val="-2"/>
          <w:sz w:val="18"/>
        </w:rPr>
        <w:t xml:space="preserve"> </w:t>
      </w:r>
      <w:r>
        <w:rPr>
          <w:b/>
          <w:i/>
          <w:color w:val="221158"/>
          <w:sz w:val="18"/>
        </w:rPr>
        <w:t>my</w:t>
      </w:r>
      <w:r>
        <w:rPr>
          <w:b/>
          <w:i/>
          <w:color w:val="221158"/>
          <w:spacing w:val="-2"/>
          <w:sz w:val="18"/>
        </w:rPr>
        <w:t xml:space="preserve"> </w:t>
      </w:r>
      <w:r>
        <w:rPr>
          <w:b/>
          <w:i/>
          <w:color w:val="221158"/>
          <w:sz w:val="18"/>
        </w:rPr>
        <w:t>students</w:t>
      </w:r>
      <w:r>
        <w:rPr>
          <w:b/>
          <w:i/>
          <w:color w:val="221158"/>
          <w:spacing w:val="-2"/>
          <w:sz w:val="18"/>
        </w:rPr>
        <w:t xml:space="preserve"> </w:t>
      </w:r>
      <w:r>
        <w:rPr>
          <w:b/>
          <w:i/>
          <w:color w:val="221158"/>
          <w:sz w:val="18"/>
        </w:rPr>
        <w:t xml:space="preserve">are </w:t>
      </w:r>
      <w:r>
        <w:rPr>
          <w:b/>
          <w:i/>
          <w:color w:val="221158"/>
          <w:spacing w:val="-4"/>
          <w:sz w:val="18"/>
        </w:rPr>
        <w:t>improving,</w:t>
      </w:r>
      <w:r>
        <w:rPr>
          <w:b/>
          <w:i/>
          <w:color w:val="221158"/>
          <w:spacing w:val="-15"/>
          <w:sz w:val="18"/>
        </w:rPr>
        <w:t xml:space="preserve"> </w:t>
      </w:r>
      <w:r>
        <w:rPr>
          <w:b/>
          <w:i/>
          <w:color w:val="221158"/>
          <w:spacing w:val="-4"/>
          <w:sz w:val="18"/>
        </w:rPr>
        <w:t>or</w:t>
      </w:r>
      <w:r>
        <w:rPr>
          <w:b/>
          <w:i/>
          <w:color w:val="221158"/>
          <w:spacing w:val="-13"/>
          <w:sz w:val="18"/>
        </w:rPr>
        <w:t xml:space="preserve"> </w:t>
      </w:r>
      <w:r>
        <w:rPr>
          <w:b/>
          <w:i/>
          <w:color w:val="221158"/>
          <w:spacing w:val="-4"/>
          <w:sz w:val="18"/>
        </w:rPr>
        <w:t>developing.</w:t>
      </w:r>
      <w:r>
        <w:rPr>
          <w:b/>
          <w:i/>
          <w:color w:val="221158"/>
          <w:spacing w:val="-13"/>
          <w:sz w:val="18"/>
        </w:rPr>
        <w:t xml:space="preserve"> </w:t>
      </w:r>
      <w:r>
        <w:rPr>
          <w:b/>
          <w:i/>
          <w:color w:val="221158"/>
          <w:spacing w:val="-4"/>
          <w:sz w:val="18"/>
        </w:rPr>
        <w:t>I</w:t>
      </w:r>
      <w:r>
        <w:rPr>
          <w:b/>
          <w:i/>
          <w:color w:val="221158"/>
          <w:spacing w:val="-13"/>
          <w:sz w:val="18"/>
        </w:rPr>
        <w:t xml:space="preserve"> </w:t>
      </w:r>
      <w:r>
        <w:rPr>
          <w:b/>
          <w:i/>
          <w:color w:val="221158"/>
          <w:spacing w:val="-4"/>
          <w:sz w:val="18"/>
        </w:rPr>
        <w:t>develop</w:t>
      </w:r>
      <w:r>
        <w:rPr>
          <w:b/>
          <w:i/>
          <w:color w:val="221158"/>
          <w:spacing w:val="-13"/>
          <w:sz w:val="18"/>
        </w:rPr>
        <w:t xml:space="preserve"> </w:t>
      </w:r>
      <w:r>
        <w:rPr>
          <w:b/>
          <w:i/>
          <w:color w:val="221158"/>
          <w:spacing w:val="-4"/>
          <w:sz w:val="18"/>
        </w:rPr>
        <w:t xml:space="preserve">my </w:t>
      </w:r>
      <w:r>
        <w:rPr>
          <w:b/>
          <w:i/>
          <w:color w:val="221158"/>
          <w:sz w:val="18"/>
        </w:rPr>
        <w:t>students, I affect my students.</w:t>
      </w:r>
    </w:p>
    <w:p w14:paraId="57C46434" w14:textId="77777777" w:rsidR="006C6932" w:rsidRDefault="006C6932">
      <w:pPr>
        <w:spacing w:line="271" w:lineRule="auto"/>
        <w:rPr>
          <w:sz w:val="18"/>
        </w:rPr>
        <w:sectPr w:rsidR="006C6932" w:rsidSect="00FA5906">
          <w:type w:val="continuous"/>
          <w:pgSz w:w="11910" w:h="16840"/>
          <w:pgMar w:top="840" w:right="0" w:bottom="0" w:left="0" w:header="771" w:footer="0" w:gutter="0"/>
          <w:cols w:num="2" w:space="720" w:equalWidth="0">
            <w:col w:w="5788" w:space="40"/>
            <w:col w:w="6082"/>
          </w:cols>
        </w:sectPr>
      </w:pPr>
    </w:p>
    <w:p w14:paraId="2444F669" w14:textId="77777777" w:rsidR="006C6932" w:rsidRDefault="006C6932">
      <w:pPr>
        <w:pStyle w:val="BodyText"/>
        <w:rPr>
          <w:b/>
          <w:i/>
          <w:sz w:val="28"/>
        </w:rPr>
      </w:pPr>
    </w:p>
    <w:p w14:paraId="04ADD39E" w14:textId="77777777" w:rsidR="006C6932" w:rsidRDefault="006C6932">
      <w:pPr>
        <w:pStyle w:val="BodyText"/>
        <w:rPr>
          <w:b/>
          <w:i/>
          <w:sz w:val="28"/>
        </w:rPr>
      </w:pPr>
    </w:p>
    <w:p w14:paraId="1B9C1417" w14:textId="77777777" w:rsidR="006C6932" w:rsidRDefault="006C6932">
      <w:pPr>
        <w:pStyle w:val="BodyText"/>
        <w:rPr>
          <w:b/>
          <w:i/>
          <w:sz w:val="28"/>
        </w:rPr>
      </w:pPr>
    </w:p>
    <w:p w14:paraId="4DBB78F7" w14:textId="77777777" w:rsidR="006C6932" w:rsidRDefault="006C6932">
      <w:pPr>
        <w:pStyle w:val="BodyText"/>
        <w:spacing w:before="139"/>
        <w:rPr>
          <w:b/>
          <w:i/>
          <w:sz w:val="28"/>
        </w:rPr>
      </w:pPr>
    </w:p>
    <w:p w14:paraId="2C1C87EE" w14:textId="77777777" w:rsidR="006C6932" w:rsidRDefault="00000000">
      <w:pPr>
        <w:pStyle w:val="Heading4"/>
        <w:spacing w:line="261" w:lineRule="auto"/>
        <w:ind w:right="4245"/>
      </w:pPr>
      <w:r>
        <w:rPr>
          <w:noProof/>
        </w:rPr>
        <mc:AlternateContent>
          <mc:Choice Requires="wpg">
            <w:drawing>
              <wp:anchor distT="0" distB="0" distL="0" distR="0" simplePos="0" relativeHeight="15756288" behindDoc="0" locked="0" layoutInCell="1" allowOverlap="1" wp14:anchorId="6E11460B" wp14:editId="50146F6B">
                <wp:simplePos x="0" y="0"/>
                <wp:positionH relativeFrom="page">
                  <wp:posOffset>4887459</wp:posOffset>
                </wp:positionH>
                <wp:positionV relativeFrom="paragraph">
                  <wp:posOffset>-70459</wp:posOffset>
                </wp:positionV>
                <wp:extent cx="2672715" cy="8019415"/>
                <wp:effectExtent l="0" t="0" r="0" b="0"/>
                <wp:wrapNone/>
                <wp:docPr id="187" name="Group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2715" cy="8019415"/>
                          <a:chOff x="0" y="0"/>
                          <a:chExt cx="2672715" cy="8019415"/>
                        </a:xfrm>
                      </wpg:grpSpPr>
                      <wps:wsp>
                        <wps:cNvPr id="188" name="Graphic 188"/>
                        <wps:cNvSpPr/>
                        <wps:spPr>
                          <a:xfrm>
                            <a:off x="0" y="0"/>
                            <a:ext cx="2672715" cy="3159125"/>
                          </a:xfrm>
                          <a:custGeom>
                            <a:avLst/>
                            <a:gdLst/>
                            <a:ahLst/>
                            <a:cxnLst/>
                            <a:rect l="l" t="t" r="r" b="b"/>
                            <a:pathLst>
                              <a:path w="2672715" h="3159125">
                                <a:moveTo>
                                  <a:pt x="2247289" y="0"/>
                                </a:moveTo>
                                <a:lnTo>
                                  <a:pt x="1153781" y="0"/>
                                </a:lnTo>
                                <a:lnTo>
                                  <a:pt x="1103472" y="2080"/>
                                </a:lnTo>
                                <a:lnTo>
                                  <a:pt x="1053982" y="8239"/>
                                </a:lnTo>
                                <a:lnTo>
                                  <a:pt x="1005521" y="18353"/>
                                </a:lnTo>
                                <a:lnTo>
                                  <a:pt x="958304" y="32297"/>
                                </a:lnTo>
                                <a:lnTo>
                                  <a:pt x="912541" y="49947"/>
                                </a:lnTo>
                                <a:lnTo>
                                  <a:pt x="868446" y="71178"/>
                                </a:lnTo>
                                <a:lnTo>
                                  <a:pt x="826230" y="95868"/>
                                </a:lnTo>
                                <a:lnTo>
                                  <a:pt x="786107" y="123891"/>
                                </a:lnTo>
                                <a:lnTo>
                                  <a:pt x="748288" y="155123"/>
                                </a:lnTo>
                                <a:lnTo>
                                  <a:pt x="712986" y="189441"/>
                                </a:lnTo>
                                <a:lnTo>
                                  <a:pt x="680413" y="226720"/>
                                </a:lnTo>
                                <a:lnTo>
                                  <a:pt x="650782" y="266835"/>
                                </a:lnTo>
                                <a:lnTo>
                                  <a:pt x="624305" y="309664"/>
                                </a:lnTo>
                                <a:lnTo>
                                  <a:pt x="77557" y="1281671"/>
                                </a:lnTo>
                                <a:lnTo>
                                  <a:pt x="55398" y="1325040"/>
                                </a:lnTo>
                                <a:lnTo>
                                  <a:pt x="36932" y="1369636"/>
                                </a:lnTo>
                                <a:lnTo>
                                  <a:pt x="22159" y="1415236"/>
                                </a:lnTo>
                                <a:lnTo>
                                  <a:pt x="11079" y="1461617"/>
                                </a:lnTo>
                                <a:lnTo>
                                  <a:pt x="3693" y="1508556"/>
                                </a:lnTo>
                                <a:lnTo>
                                  <a:pt x="0" y="1555829"/>
                                </a:lnTo>
                                <a:lnTo>
                                  <a:pt x="0" y="1603213"/>
                                </a:lnTo>
                                <a:lnTo>
                                  <a:pt x="3693" y="1650485"/>
                                </a:lnTo>
                                <a:lnTo>
                                  <a:pt x="11079" y="1697422"/>
                                </a:lnTo>
                                <a:lnTo>
                                  <a:pt x="22159" y="1743800"/>
                                </a:lnTo>
                                <a:lnTo>
                                  <a:pt x="36932" y="1789397"/>
                                </a:lnTo>
                                <a:lnTo>
                                  <a:pt x="55398" y="1833988"/>
                                </a:lnTo>
                                <a:lnTo>
                                  <a:pt x="77557" y="1877352"/>
                                </a:lnTo>
                                <a:lnTo>
                                  <a:pt x="624305" y="2849333"/>
                                </a:lnTo>
                                <a:lnTo>
                                  <a:pt x="650785" y="2892162"/>
                                </a:lnTo>
                                <a:lnTo>
                                  <a:pt x="680417" y="2932277"/>
                                </a:lnTo>
                                <a:lnTo>
                                  <a:pt x="712991" y="2969556"/>
                                </a:lnTo>
                                <a:lnTo>
                                  <a:pt x="748294" y="3003874"/>
                                </a:lnTo>
                                <a:lnTo>
                                  <a:pt x="786113" y="3035106"/>
                                </a:lnTo>
                                <a:lnTo>
                                  <a:pt x="826235" y="3063129"/>
                                </a:lnTo>
                                <a:lnTo>
                                  <a:pt x="868450" y="3087819"/>
                                </a:lnTo>
                                <a:lnTo>
                                  <a:pt x="912544" y="3109050"/>
                                </a:lnTo>
                                <a:lnTo>
                                  <a:pt x="958306" y="3126700"/>
                                </a:lnTo>
                                <a:lnTo>
                                  <a:pt x="1005523" y="3140644"/>
                                </a:lnTo>
                                <a:lnTo>
                                  <a:pt x="1053982" y="3150758"/>
                                </a:lnTo>
                                <a:lnTo>
                                  <a:pt x="1103472" y="3156917"/>
                                </a:lnTo>
                                <a:lnTo>
                                  <a:pt x="1153781" y="3158998"/>
                                </a:lnTo>
                                <a:lnTo>
                                  <a:pt x="2247289" y="3158998"/>
                                </a:lnTo>
                                <a:lnTo>
                                  <a:pt x="2297597" y="3156917"/>
                                </a:lnTo>
                                <a:lnTo>
                                  <a:pt x="2347087" y="3150758"/>
                                </a:lnTo>
                                <a:lnTo>
                                  <a:pt x="2395546" y="3140644"/>
                                </a:lnTo>
                                <a:lnTo>
                                  <a:pt x="2442763" y="3126700"/>
                                </a:lnTo>
                                <a:lnTo>
                                  <a:pt x="2488525" y="3109050"/>
                                </a:lnTo>
                                <a:lnTo>
                                  <a:pt x="2532619" y="3087819"/>
                                </a:lnTo>
                                <a:lnTo>
                                  <a:pt x="2574834" y="3063129"/>
                                </a:lnTo>
                                <a:lnTo>
                                  <a:pt x="2614957" y="3035106"/>
                                </a:lnTo>
                                <a:lnTo>
                                  <a:pt x="2652775" y="3003874"/>
                                </a:lnTo>
                                <a:lnTo>
                                  <a:pt x="2672544" y="2984656"/>
                                </a:lnTo>
                                <a:lnTo>
                                  <a:pt x="2672544" y="174336"/>
                                </a:lnTo>
                                <a:lnTo>
                                  <a:pt x="2614962" y="123891"/>
                                </a:lnTo>
                                <a:lnTo>
                                  <a:pt x="2574839" y="95868"/>
                                </a:lnTo>
                                <a:lnTo>
                                  <a:pt x="2532623" y="71178"/>
                                </a:lnTo>
                                <a:lnTo>
                                  <a:pt x="2488528" y="49947"/>
                                </a:lnTo>
                                <a:lnTo>
                                  <a:pt x="2442766" y="32297"/>
                                </a:lnTo>
                                <a:lnTo>
                                  <a:pt x="2395548" y="18353"/>
                                </a:lnTo>
                                <a:lnTo>
                                  <a:pt x="2347088" y="8239"/>
                                </a:lnTo>
                                <a:lnTo>
                                  <a:pt x="2297597" y="2080"/>
                                </a:lnTo>
                                <a:lnTo>
                                  <a:pt x="2247289" y="0"/>
                                </a:lnTo>
                                <a:close/>
                              </a:path>
                            </a:pathLst>
                          </a:custGeom>
                          <a:solidFill>
                            <a:srgbClr val="B5EBD1"/>
                          </a:solidFill>
                        </wps:spPr>
                        <wps:bodyPr wrap="square" lIns="0" tIns="0" rIns="0" bIns="0" rtlCol="0">
                          <a:prstTxWarp prst="textNoShape">
                            <a:avLst/>
                          </a:prstTxWarp>
                          <a:noAutofit/>
                        </wps:bodyPr>
                      </wps:wsp>
                      <wps:wsp>
                        <wps:cNvPr id="189" name="Graphic 189"/>
                        <wps:cNvSpPr/>
                        <wps:spPr>
                          <a:xfrm>
                            <a:off x="0" y="2429999"/>
                            <a:ext cx="2672715" cy="3159125"/>
                          </a:xfrm>
                          <a:custGeom>
                            <a:avLst/>
                            <a:gdLst/>
                            <a:ahLst/>
                            <a:cxnLst/>
                            <a:rect l="l" t="t" r="r" b="b"/>
                            <a:pathLst>
                              <a:path w="2672715" h="3159125">
                                <a:moveTo>
                                  <a:pt x="2247289" y="0"/>
                                </a:moveTo>
                                <a:lnTo>
                                  <a:pt x="1153781" y="0"/>
                                </a:lnTo>
                                <a:lnTo>
                                  <a:pt x="1103472" y="2080"/>
                                </a:lnTo>
                                <a:lnTo>
                                  <a:pt x="1053982" y="8239"/>
                                </a:lnTo>
                                <a:lnTo>
                                  <a:pt x="1005521" y="18353"/>
                                </a:lnTo>
                                <a:lnTo>
                                  <a:pt x="958304" y="32297"/>
                                </a:lnTo>
                                <a:lnTo>
                                  <a:pt x="912541" y="49947"/>
                                </a:lnTo>
                                <a:lnTo>
                                  <a:pt x="868446" y="71178"/>
                                </a:lnTo>
                                <a:lnTo>
                                  <a:pt x="826230" y="95868"/>
                                </a:lnTo>
                                <a:lnTo>
                                  <a:pt x="786107" y="123891"/>
                                </a:lnTo>
                                <a:lnTo>
                                  <a:pt x="748288" y="155123"/>
                                </a:lnTo>
                                <a:lnTo>
                                  <a:pt x="712986" y="189441"/>
                                </a:lnTo>
                                <a:lnTo>
                                  <a:pt x="680413" y="226720"/>
                                </a:lnTo>
                                <a:lnTo>
                                  <a:pt x="650782" y="266835"/>
                                </a:lnTo>
                                <a:lnTo>
                                  <a:pt x="624305" y="309664"/>
                                </a:lnTo>
                                <a:lnTo>
                                  <a:pt x="77557" y="1281671"/>
                                </a:lnTo>
                                <a:lnTo>
                                  <a:pt x="55398" y="1325040"/>
                                </a:lnTo>
                                <a:lnTo>
                                  <a:pt x="36932" y="1369636"/>
                                </a:lnTo>
                                <a:lnTo>
                                  <a:pt x="22159" y="1415236"/>
                                </a:lnTo>
                                <a:lnTo>
                                  <a:pt x="11079" y="1461617"/>
                                </a:lnTo>
                                <a:lnTo>
                                  <a:pt x="3693" y="1508556"/>
                                </a:lnTo>
                                <a:lnTo>
                                  <a:pt x="0" y="1555829"/>
                                </a:lnTo>
                                <a:lnTo>
                                  <a:pt x="0" y="1603213"/>
                                </a:lnTo>
                                <a:lnTo>
                                  <a:pt x="3693" y="1650485"/>
                                </a:lnTo>
                                <a:lnTo>
                                  <a:pt x="11079" y="1697422"/>
                                </a:lnTo>
                                <a:lnTo>
                                  <a:pt x="22159" y="1743800"/>
                                </a:lnTo>
                                <a:lnTo>
                                  <a:pt x="36932" y="1789397"/>
                                </a:lnTo>
                                <a:lnTo>
                                  <a:pt x="55398" y="1833988"/>
                                </a:lnTo>
                                <a:lnTo>
                                  <a:pt x="77557" y="1877352"/>
                                </a:lnTo>
                                <a:lnTo>
                                  <a:pt x="624305" y="2849333"/>
                                </a:lnTo>
                                <a:lnTo>
                                  <a:pt x="650785" y="2892162"/>
                                </a:lnTo>
                                <a:lnTo>
                                  <a:pt x="680417" y="2932277"/>
                                </a:lnTo>
                                <a:lnTo>
                                  <a:pt x="712991" y="2969556"/>
                                </a:lnTo>
                                <a:lnTo>
                                  <a:pt x="748294" y="3003874"/>
                                </a:lnTo>
                                <a:lnTo>
                                  <a:pt x="786113" y="3035106"/>
                                </a:lnTo>
                                <a:lnTo>
                                  <a:pt x="826235" y="3063129"/>
                                </a:lnTo>
                                <a:lnTo>
                                  <a:pt x="868450" y="3087819"/>
                                </a:lnTo>
                                <a:lnTo>
                                  <a:pt x="912544" y="3109050"/>
                                </a:lnTo>
                                <a:lnTo>
                                  <a:pt x="958306" y="3126700"/>
                                </a:lnTo>
                                <a:lnTo>
                                  <a:pt x="1005523" y="3140644"/>
                                </a:lnTo>
                                <a:lnTo>
                                  <a:pt x="1053982" y="3150758"/>
                                </a:lnTo>
                                <a:lnTo>
                                  <a:pt x="1103472" y="3156917"/>
                                </a:lnTo>
                                <a:lnTo>
                                  <a:pt x="1153781" y="3158997"/>
                                </a:lnTo>
                                <a:lnTo>
                                  <a:pt x="2247289" y="3158997"/>
                                </a:lnTo>
                                <a:lnTo>
                                  <a:pt x="2297600" y="3156917"/>
                                </a:lnTo>
                                <a:lnTo>
                                  <a:pt x="2347092" y="3150758"/>
                                </a:lnTo>
                                <a:lnTo>
                                  <a:pt x="2395553" y="3140644"/>
                                </a:lnTo>
                                <a:lnTo>
                                  <a:pt x="2442772" y="3126700"/>
                                </a:lnTo>
                                <a:lnTo>
                                  <a:pt x="2488534" y="3109050"/>
                                </a:lnTo>
                                <a:lnTo>
                                  <a:pt x="2532630" y="3087819"/>
                                </a:lnTo>
                                <a:lnTo>
                                  <a:pt x="2574845" y="3063129"/>
                                </a:lnTo>
                                <a:lnTo>
                                  <a:pt x="2614969" y="3035106"/>
                                </a:lnTo>
                                <a:lnTo>
                                  <a:pt x="2652788" y="3003874"/>
                                </a:lnTo>
                                <a:lnTo>
                                  <a:pt x="2672546" y="2984667"/>
                                </a:lnTo>
                                <a:lnTo>
                                  <a:pt x="2672546" y="174325"/>
                                </a:lnTo>
                                <a:lnTo>
                                  <a:pt x="2614974" y="123891"/>
                                </a:lnTo>
                                <a:lnTo>
                                  <a:pt x="2574850" y="95868"/>
                                </a:lnTo>
                                <a:lnTo>
                                  <a:pt x="2532634" y="71178"/>
                                </a:lnTo>
                                <a:lnTo>
                                  <a:pt x="2488538" y="49947"/>
                                </a:lnTo>
                                <a:lnTo>
                                  <a:pt x="2442774" y="32297"/>
                                </a:lnTo>
                                <a:lnTo>
                                  <a:pt x="2395555" y="18353"/>
                                </a:lnTo>
                                <a:lnTo>
                                  <a:pt x="2347093" y="8239"/>
                                </a:lnTo>
                                <a:lnTo>
                                  <a:pt x="2297600" y="2080"/>
                                </a:lnTo>
                                <a:lnTo>
                                  <a:pt x="2247289" y="0"/>
                                </a:lnTo>
                                <a:close/>
                              </a:path>
                            </a:pathLst>
                          </a:custGeom>
                          <a:solidFill>
                            <a:srgbClr val="85EBC4"/>
                          </a:solidFill>
                        </wps:spPr>
                        <wps:bodyPr wrap="square" lIns="0" tIns="0" rIns="0" bIns="0" rtlCol="0">
                          <a:prstTxWarp prst="textNoShape">
                            <a:avLst/>
                          </a:prstTxWarp>
                          <a:noAutofit/>
                        </wps:bodyPr>
                      </wps:wsp>
                      <wps:wsp>
                        <wps:cNvPr id="190" name="Graphic 190"/>
                        <wps:cNvSpPr/>
                        <wps:spPr>
                          <a:xfrm>
                            <a:off x="7" y="4860000"/>
                            <a:ext cx="2672715" cy="3159125"/>
                          </a:xfrm>
                          <a:custGeom>
                            <a:avLst/>
                            <a:gdLst/>
                            <a:ahLst/>
                            <a:cxnLst/>
                            <a:rect l="l" t="t" r="r" b="b"/>
                            <a:pathLst>
                              <a:path w="2672715" h="3159125">
                                <a:moveTo>
                                  <a:pt x="2247289" y="0"/>
                                </a:moveTo>
                                <a:lnTo>
                                  <a:pt x="1153781" y="0"/>
                                </a:lnTo>
                                <a:lnTo>
                                  <a:pt x="1103472" y="2080"/>
                                </a:lnTo>
                                <a:lnTo>
                                  <a:pt x="1053982" y="8239"/>
                                </a:lnTo>
                                <a:lnTo>
                                  <a:pt x="1005521" y="18353"/>
                                </a:lnTo>
                                <a:lnTo>
                                  <a:pt x="958304" y="32297"/>
                                </a:lnTo>
                                <a:lnTo>
                                  <a:pt x="912541" y="49947"/>
                                </a:lnTo>
                                <a:lnTo>
                                  <a:pt x="868446" y="71178"/>
                                </a:lnTo>
                                <a:lnTo>
                                  <a:pt x="826230" y="95868"/>
                                </a:lnTo>
                                <a:lnTo>
                                  <a:pt x="786107" y="123891"/>
                                </a:lnTo>
                                <a:lnTo>
                                  <a:pt x="748288" y="155123"/>
                                </a:lnTo>
                                <a:lnTo>
                                  <a:pt x="712986" y="189441"/>
                                </a:lnTo>
                                <a:lnTo>
                                  <a:pt x="680413" y="226720"/>
                                </a:lnTo>
                                <a:lnTo>
                                  <a:pt x="650782" y="266835"/>
                                </a:lnTo>
                                <a:lnTo>
                                  <a:pt x="624305" y="309664"/>
                                </a:lnTo>
                                <a:lnTo>
                                  <a:pt x="77557" y="1281671"/>
                                </a:lnTo>
                                <a:lnTo>
                                  <a:pt x="55398" y="1325040"/>
                                </a:lnTo>
                                <a:lnTo>
                                  <a:pt x="36932" y="1369636"/>
                                </a:lnTo>
                                <a:lnTo>
                                  <a:pt x="22159" y="1415236"/>
                                </a:lnTo>
                                <a:lnTo>
                                  <a:pt x="11079" y="1461617"/>
                                </a:lnTo>
                                <a:lnTo>
                                  <a:pt x="3693" y="1508556"/>
                                </a:lnTo>
                                <a:lnTo>
                                  <a:pt x="0" y="1555829"/>
                                </a:lnTo>
                                <a:lnTo>
                                  <a:pt x="0" y="1603213"/>
                                </a:lnTo>
                                <a:lnTo>
                                  <a:pt x="3693" y="1650485"/>
                                </a:lnTo>
                                <a:lnTo>
                                  <a:pt x="11079" y="1697422"/>
                                </a:lnTo>
                                <a:lnTo>
                                  <a:pt x="22159" y="1743800"/>
                                </a:lnTo>
                                <a:lnTo>
                                  <a:pt x="36932" y="1789397"/>
                                </a:lnTo>
                                <a:lnTo>
                                  <a:pt x="55398" y="1833988"/>
                                </a:lnTo>
                                <a:lnTo>
                                  <a:pt x="77557" y="1877352"/>
                                </a:lnTo>
                                <a:lnTo>
                                  <a:pt x="624305" y="2849333"/>
                                </a:lnTo>
                                <a:lnTo>
                                  <a:pt x="650785" y="2892162"/>
                                </a:lnTo>
                                <a:lnTo>
                                  <a:pt x="680417" y="2932277"/>
                                </a:lnTo>
                                <a:lnTo>
                                  <a:pt x="712991" y="2969556"/>
                                </a:lnTo>
                                <a:lnTo>
                                  <a:pt x="748294" y="3003874"/>
                                </a:lnTo>
                                <a:lnTo>
                                  <a:pt x="786113" y="3035106"/>
                                </a:lnTo>
                                <a:lnTo>
                                  <a:pt x="826235" y="3063129"/>
                                </a:lnTo>
                                <a:lnTo>
                                  <a:pt x="868450" y="3087819"/>
                                </a:lnTo>
                                <a:lnTo>
                                  <a:pt x="912544" y="3109050"/>
                                </a:lnTo>
                                <a:lnTo>
                                  <a:pt x="958306" y="3126700"/>
                                </a:lnTo>
                                <a:lnTo>
                                  <a:pt x="1005523" y="3140644"/>
                                </a:lnTo>
                                <a:lnTo>
                                  <a:pt x="1053982" y="3150758"/>
                                </a:lnTo>
                                <a:lnTo>
                                  <a:pt x="1103472" y="3156917"/>
                                </a:lnTo>
                                <a:lnTo>
                                  <a:pt x="1153781" y="3158997"/>
                                </a:lnTo>
                                <a:lnTo>
                                  <a:pt x="2247289" y="3158997"/>
                                </a:lnTo>
                                <a:lnTo>
                                  <a:pt x="2297597" y="3156917"/>
                                </a:lnTo>
                                <a:lnTo>
                                  <a:pt x="2347087" y="3150758"/>
                                </a:lnTo>
                                <a:lnTo>
                                  <a:pt x="2395546" y="3140644"/>
                                </a:lnTo>
                                <a:lnTo>
                                  <a:pt x="2442763" y="3126700"/>
                                </a:lnTo>
                                <a:lnTo>
                                  <a:pt x="2488525" y="3109050"/>
                                </a:lnTo>
                                <a:lnTo>
                                  <a:pt x="2532619" y="3087819"/>
                                </a:lnTo>
                                <a:lnTo>
                                  <a:pt x="2574834" y="3063129"/>
                                </a:lnTo>
                                <a:lnTo>
                                  <a:pt x="2614957" y="3035106"/>
                                </a:lnTo>
                                <a:lnTo>
                                  <a:pt x="2652775" y="3003874"/>
                                </a:lnTo>
                                <a:lnTo>
                                  <a:pt x="2672538" y="2984662"/>
                                </a:lnTo>
                                <a:lnTo>
                                  <a:pt x="2672538" y="174329"/>
                                </a:lnTo>
                                <a:lnTo>
                                  <a:pt x="2614962" y="123891"/>
                                </a:lnTo>
                                <a:lnTo>
                                  <a:pt x="2574839" y="95868"/>
                                </a:lnTo>
                                <a:lnTo>
                                  <a:pt x="2532623" y="71178"/>
                                </a:lnTo>
                                <a:lnTo>
                                  <a:pt x="2488528" y="49947"/>
                                </a:lnTo>
                                <a:lnTo>
                                  <a:pt x="2442766" y="32297"/>
                                </a:lnTo>
                                <a:lnTo>
                                  <a:pt x="2395548" y="18353"/>
                                </a:lnTo>
                                <a:lnTo>
                                  <a:pt x="2347088" y="8239"/>
                                </a:lnTo>
                                <a:lnTo>
                                  <a:pt x="2297597" y="2080"/>
                                </a:lnTo>
                                <a:lnTo>
                                  <a:pt x="2247289" y="0"/>
                                </a:lnTo>
                                <a:close/>
                              </a:path>
                            </a:pathLst>
                          </a:custGeom>
                          <a:solidFill>
                            <a:srgbClr val="579C8A"/>
                          </a:solidFill>
                        </wps:spPr>
                        <wps:bodyPr wrap="square" lIns="0" tIns="0" rIns="0" bIns="0" rtlCol="0">
                          <a:prstTxWarp prst="textNoShape">
                            <a:avLst/>
                          </a:prstTxWarp>
                          <a:noAutofit/>
                        </wps:bodyPr>
                      </wps:wsp>
                      <wps:wsp>
                        <wps:cNvPr id="191" name="Graphic 191"/>
                        <wps:cNvSpPr/>
                        <wps:spPr>
                          <a:xfrm>
                            <a:off x="593458" y="2430003"/>
                            <a:ext cx="2079625" cy="729615"/>
                          </a:xfrm>
                          <a:custGeom>
                            <a:avLst/>
                            <a:gdLst/>
                            <a:ahLst/>
                            <a:cxnLst/>
                            <a:rect l="l" t="t" r="r" b="b"/>
                            <a:pathLst>
                              <a:path w="2079625" h="729615">
                                <a:moveTo>
                                  <a:pt x="1653832" y="0"/>
                                </a:moveTo>
                                <a:lnTo>
                                  <a:pt x="560324" y="0"/>
                                </a:lnTo>
                                <a:lnTo>
                                  <a:pt x="510015" y="2080"/>
                                </a:lnTo>
                                <a:lnTo>
                                  <a:pt x="460524" y="8239"/>
                                </a:lnTo>
                                <a:lnTo>
                                  <a:pt x="412064" y="18353"/>
                                </a:lnTo>
                                <a:lnTo>
                                  <a:pt x="364847" y="32297"/>
                                </a:lnTo>
                                <a:lnTo>
                                  <a:pt x="319084" y="49947"/>
                                </a:lnTo>
                                <a:lnTo>
                                  <a:pt x="274989" y="71178"/>
                                </a:lnTo>
                                <a:lnTo>
                                  <a:pt x="232773" y="95868"/>
                                </a:lnTo>
                                <a:lnTo>
                                  <a:pt x="192650" y="123891"/>
                                </a:lnTo>
                                <a:lnTo>
                                  <a:pt x="154831" y="155123"/>
                                </a:lnTo>
                                <a:lnTo>
                                  <a:pt x="119529" y="189441"/>
                                </a:lnTo>
                                <a:lnTo>
                                  <a:pt x="86956" y="226720"/>
                                </a:lnTo>
                                <a:lnTo>
                                  <a:pt x="57325" y="266835"/>
                                </a:lnTo>
                                <a:lnTo>
                                  <a:pt x="30848" y="309664"/>
                                </a:lnTo>
                                <a:lnTo>
                                  <a:pt x="0" y="364502"/>
                                </a:lnTo>
                                <a:lnTo>
                                  <a:pt x="30848" y="419328"/>
                                </a:lnTo>
                                <a:lnTo>
                                  <a:pt x="57328" y="462156"/>
                                </a:lnTo>
                                <a:lnTo>
                                  <a:pt x="86960" y="502272"/>
                                </a:lnTo>
                                <a:lnTo>
                                  <a:pt x="119534" y="539551"/>
                                </a:lnTo>
                                <a:lnTo>
                                  <a:pt x="154837" y="573868"/>
                                </a:lnTo>
                                <a:lnTo>
                                  <a:pt x="192655" y="605101"/>
                                </a:lnTo>
                                <a:lnTo>
                                  <a:pt x="232778" y="633124"/>
                                </a:lnTo>
                                <a:lnTo>
                                  <a:pt x="274993" y="657813"/>
                                </a:lnTo>
                                <a:lnTo>
                                  <a:pt x="319087" y="679045"/>
                                </a:lnTo>
                                <a:lnTo>
                                  <a:pt x="364849" y="696695"/>
                                </a:lnTo>
                                <a:lnTo>
                                  <a:pt x="412066" y="710639"/>
                                </a:lnTo>
                                <a:lnTo>
                                  <a:pt x="460525" y="720752"/>
                                </a:lnTo>
                                <a:lnTo>
                                  <a:pt x="510015" y="726912"/>
                                </a:lnTo>
                                <a:lnTo>
                                  <a:pt x="560324" y="728992"/>
                                </a:lnTo>
                                <a:lnTo>
                                  <a:pt x="1653832" y="728992"/>
                                </a:lnTo>
                                <a:lnTo>
                                  <a:pt x="1704140" y="726912"/>
                                </a:lnTo>
                                <a:lnTo>
                                  <a:pt x="1753630" y="720752"/>
                                </a:lnTo>
                                <a:lnTo>
                                  <a:pt x="1802089" y="710639"/>
                                </a:lnTo>
                                <a:lnTo>
                                  <a:pt x="1849306" y="696695"/>
                                </a:lnTo>
                                <a:lnTo>
                                  <a:pt x="1895068" y="679045"/>
                                </a:lnTo>
                                <a:lnTo>
                                  <a:pt x="1939162" y="657813"/>
                                </a:lnTo>
                                <a:lnTo>
                                  <a:pt x="1981377" y="633124"/>
                                </a:lnTo>
                                <a:lnTo>
                                  <a:pt x="2021500" y="605101"/>
                                </a:lnTo>
                                <a:lnTo>
                                  <a:pt x="2059318" y="573868"/>
                                </a:lnTo>
                                <a:lnTo>
                                  <a:pt x="2079087" y="554651"/>
                                </a:lnTo>
                                <a:lnTo>
                                  <a:pt x="2079087" y="174324"/>
                                </a:lnTo>
                                <a:lnTo>
                                  <a:pt x="2021517" y="123891"/>
                                </a:lnTo>
                                <a:lnTo>
                                  <a:pt x="1981393" y="95868"/>
                                </a:lnTo>
                                <a:lnTo>
                                  <a:pt x="1939177" y="71178"/>
                                </a:lnTo>
                                <a:lnTo>
                                  <a:pt x="1895081" y="49947"/>
                                </a:lnTo>
                                <a:lnTo>
                                  <a:pt x="1849317" y="32297"/>
                                </a:lnTo>
                                <a:lnTo>
                                  <a:pt x="1802098" y="18353"/>
                                </a:lnTo>
                                <a:lnTo>
                                  <a:pt x="1753636" y="8239"/>
                                </a:lnTo>
                                <a:lnTo>
                                  <a:pt x="1704143" y="2080"/>
                                </a:lnTo>
                                <a:lnTo>
                                  <a:pt x="1653832" y="0"/>
                                </a:lnTo>
                                <a:close/>
                              </a:path>
                            </a:pathLst>
                          </a:custGeom>
                          <a:solidFill>
                            <a:srgbClr val="FFFFFF"/>
                          </a:solidFill>
                        </wps:spPr>
                        <wps:bodyPr wrap="square" lIns="0" tIns="0" rIns="0" bIns="0" rtlCol="0">
                          <a:prstTxWarp prst="textNoShape">
                            <a:avLst/>
                          </a:prstTxWarp>
                          <a:noAutofit/>
                        </wps:bodyPr>
                      </wps:wsp>
                      <wps:wsp>
                        <wps:cNvPr id="192" name="Graphic 192"/>
                        <wps:cNvSpPr/>
                        <wps:spPr>
                          <a:xfrm>
                            <a:off x="668435" y="2429993"/>
                            <a:ext cx="1968500" cy="729615"/>
                          </a:xfrm>
                          <a:custGeom>
                            <a:avLst/>
                            <a:gdLst/>
                            <a:ahLst/>
                            <a:cxnLst/>
                            <a:rect l="l" t="t" r="r" b="b"/>
                            <a:pathLst>
                              <a:path w="1968500" h="729615">
                                <a:moveTo>
                                  <a:pt x="38658" y="196189"/>
                                </a:moveTo>
                                <a:lnTo>
                                  <a:pt x="11976" y="226733"/>
                                </a:lnTo>
                                <a:lnTo>
                                  <a:pt x="9461" y="230124"/>
                                </a:lnTo>
                                <a:lnTo>
                                  <a:pt x="9283" y="236956"/>
                                </a:lnTo>
                                <a:lnTo>
                                  <a:pt x="7315" y="290207"/>
                                </a:lnTo>
                                <a:lnTo>
                                  <a:pt x="2895" y="396684"/>
                                </a:lnTo>
                                <a:lnTo>
                                  <a:pt x="952" y="449922"/>
                                </a:lnTo>
                                <a:lnTo>
                                  <a:pt x="0" y="486067"/>
                                </a:lnTo>
                                <a:lnTo>
                                  <a:pt x="11976" y="502285"/>
                                </a:lnTo>
                                <a:lnTo>
                                  <a:pt x="36118" y="529907"/>
                                </a:lnTo>
                                <a:lnTo>
                                  <a:pt x="34607" y="477558"/>
                                </a:lnTo>
                                <a:lnTo>
                                  <a:pt x="33883" y="424383"/>
                                </a:lnTo>
                                <a:lnTo>
                                  <a:pt x="34137" y="371182"/>
                                </a:lnTo>
                                <a:lnTo>
                                  <a:pt x="35102" y="317957"/>
                                </a:lnTo>
                                <a:lnTo>
                                  <a:pt x="36537" y="264718"/>
                                </a:lnTo>
                                <a:lnTo>
                                  <a:pt x="38658" y="196189"/>
                                </a:lnTo>
                                <a:close/>
                              </a:path>
                              <a:path w="1968500" h="729615">
                                <a:moveTo>
                                  <a:pt x="227380" y="671004"/>
                                </a:moveTo>
                                <a:lnTo>
                                  <a:pt x="225463" y="618172"/>
                                </a:lnTo>
                                <a:lnTo>
                                  <a:pt x="223634" y="566699"/>
                                </a:lnTo>
                                <a:lnTo>
                                  <a:pt x="221983" y="515213"/>
                                </a:lnTo>
                                <a:lnTo>
                                  <a:pt x="220637" y="463715"/>
                                </a:lnTo>
                                <a:lnTo>
                                  <a:pt x="219735" y="412229"/>
                                </a:lnTo>
                                <a:lnTo>
                                  <a:pt x="219189" y="363258"/>
                                </a:lnTo>
                                <a:lnTo>
                                  <a:pt x="218732" y="314286"/>
                                </a:lnTo>
                                <a:lnTo>
                                  <a:pt x="218363" y="265315"/>
                                </a:lnTo>
                                <a:lnTo>
                                  <a:pt x="218084" y="216344"/>
                                </a:lnTo>
                                <a:lnTo>
                                  <a:pt x="217881" y="167373"/>
                                </a:lnTo>
                                <a:lnTo>
                                  <a:pt x="217766" y="118402"/>
                                </a:lnTo>
                                <a:lnTo>
                                  <a:pt x="217716" y="62661"/>
                                </a:lnTo>
                                <a:lnTo>
                                  <a:pt x="200012" y="71183"/>
                                </a:lnTo>
                                <a:lnTo>
                                  <a:pt x="182168" y="81622"/>
                                </a:lnTo>
                                <a:lnTo>
                                  <a:pt x="182333" y="93014"/>
                                </a:lnTo>
                                <a:lnTo>
                                  <a:pt x="183235" y="144868"/>
                                </a:lnTo>
                                <a:lnTo>
                                  <a:pt x="184238" y="196723"/>
                                </a:lnTo>
                                <a:lnTo>
                                  <a:pt x="185305" y="248577"/>
                                </a:lnTo>
                                <a:lnTo>
                                  <a:pt x="187490" y="352285"/>
                                </a:lnTo>
                                <a:lnTo>
                                  <a:pt x="188556" y="404152"/>
                                </a:lnTo>
                                <a:lnTo>
                                  <a:pt x="189572" y="456006"/>
                                </a:lnTo>
                                <a:lnTo>
                                  <a:pt x="190487" y="507860"/>
                                </a:lnTo>
                                <a:lnTo>
                                  <a:pt x="191363" y="566699"/>
                                </a:lnTo>
                                <a:lnTo>
                                  <a:pt x="192519" y="653453"/>
                                </a:lnTo>
                                <a:lnTo>
                                  <a:pt x="200012" y="657821"/>
                                </a:lnTo>
                                <a:lnTo>
                                  <a:pt x="227380" y="671004"/>
                                </a:lnTo>
                                <a:close/>
                              </a:path>
                              <a:path w="1968500" h="729615">
                                <a:moveTo>
                                  <a:pt x="364807" y="12573"/>
                                </a:moveTo>
                                <a:lnTo>
                                  <a:pt x="337083" y="18364"/>
                                </a:lnTo>
                                <a:lnTo>
                                  <a:pt x="332041" y="19850"/>
                                </a:lnTo>
                                <a:lnTo>
                                  <a:pt x="331876" y="55422"/>
                                </a:lnTo>
                                <a:lnTo>
                                  <a:pt x="331520" y="104546"/>
                                </a:lnTo>
                                <a:lnTo>
                                  <a:pt x="330962" y="155003"/>
                                </a:lnTo>
                                <a:lnTo>
                                  <a:pt x="330212" y="205460"/>
                                </a:lnTo>
                                <a:lnTo>
                                  <a:pt x="328536" y="306362"/>
                                </a:lnTo>
                                <a:lnTo>
                                  <a:pt x="327774" y="356819"/>
                                </a:lnTo>
                                <a:lnTo>
                                  <a:pt x="327164" y="407289"/>
                                </a:lnTo>
                                <a:lnTo>
                                  <a:pt x="326720" y="457136"/>
                                </a:lnTo>
                                <a:lnTo>
                                  <a:pt x="326326" y="506984"/>
                                </a:lnTo>
                                <a:lnTo>
                                  <a:pt x="325958" y="556831"/>
                                </a:lnTo>
                                <a:lnTo>
                                  <a:pt x="324980" y="707072"/>
                                </a:lnTo>
                                <a:lnTo>
                                  <a:pt x="337083" y="710641"/>
                                </a:lnTo>
                                <a:lnTo>
                                  <a:pt x="356857" y="714768"/>
                                </a:lnTo>
                                <a:lnTo>
                                  <a:pt x="359486" y="490423"/>
                                </a:lnTo>
                                <a:lnTo>
                                  <a:pt x="360553" y="391909"/>
                                </a:lnTo>
                                <a:lnTo>
                                  <a:pt x="360984" y="338620"/>
                                </a:lnTo>
                                <a:lnTo>
                                  <a:pt x="361505" y="232054"/>
                                </a:lnTo>
                                <a:lnTo>
                                  <a:pt x="361861" y="178777"/>
                                </a:lnTo>
                                <a:lnTo>
                                  <a:pt x="362445" y="125501"/>
                                </a:lnTo>
                                <a:lnTo>
                                  <a:pt x="363397" y="72237"/>
                                </a:lnTo>
                                <a:lnTo>
                                  <a:pt x="364807" y="12573"/>
                                </a:lnTo>
                                <a:close/>
                              </a:path>
                              <a:path w="1968500" h="729615">
                                <a:moveTo>
                                  <a:pt x="539470" y="0"/>
                                </a:moveTo>
                                <a:lnTo>
                                  <a:pt x="501980" y="0"/>
                                </a:lnTo>
                                <a:lnTo>
                                  <a:pt x="502335" y="48514"/>
                                </a:lnTo>
                                <a:lnTo>
                                  <a:pt x="502767" y="100203"/>
                                </a:lnTo>
                                <a:lnTo>
                                  <a:pt x="502958" y="151892"/>
                                </a:lnTo>
                                <a:lnTo>
                                  <a:pt x="502602" y="203555"/>
                                </a:lnTo>
                                <a:lnTo>
                                  <a:pt x="501421" y="255193"/>
                                </a:lnTo>
                                <a:lnTo>
                                  <a:pt x="499529" y="306489"/>
                                </a:lnTo>
                                <a:lnTo>
                                  <a:pt x="497370" y="357771"/>
                                </a:lnTo>
                                <a:lnTo>
                                  <a:pt x="495058" y="409028"/>
                                </a:lnTo>
                                <a:lnTo>
                                  <a:pt x="492709" y="460286"/>
                                </a:lnTo>
                                <a:lnTo>
                                  <a:pt x="490461" y="511556"/>
                                </a:lnTo>
                                <a:lnTo>
                                  <a:pt x="488416" y="562825"/>
                                </a:lnTo>
                                <a:lnTo>
                                  <a:pt x="486714" y="614108"/>
                                </a:lnTo>
                                <a:lnTo>
                                  <a:pt x="485470" y="665416"/>
                                </a:lnTo>
                                <a:lnTo>
                                  <a:pt x="484809" y="716749"/>
                                </a:lnTo>
                                <a:lnTo>
                                  <a:pt x="484822" y="728980"/>
                                </a:lnTo>
                                <a:lnTo>
                                  <a:pt x="485343" y="728992"/>
                                </a:lnTo>
                                <a:lnTo>
                                  <a:pt x="525335" y="728992"/>
                                </a:lnTo>
                                <a:lnTo>
                                  <a:pt x="525767" y="511556"/>
                                </a:lnTo>
                                <a:lnTo>
                                  <a:pt x="525919" y="408520"/>
                                </a:lnTo>
                                <a:lnTo>
                                  <a:pt x="526072" y="378447"/>
                                </a:lnTo>
                                <a:lnTo>
                                  <a:pt x="527342" y="318312"/>
                                </a:lnTo>
                                <a:lnTo>
                                  <a:pt x="529196" y="270903"/>
                                </a:lnTo>
                                <a:lnTo>
                                  <a:pt x="531279" y="223494"/>
                                </a:lnTo>
                                <a:lnTo>
                                  <a:pt x="533412" y="176098"/>
                                </a:lnTo>
                                <a:lnTo>
                                  <a:pt x="535457" y="128689"/>
                                </a:lnTo>
                                <a:lnTo>
                                  <a:pt x="537273" y="81292"/>
                                </a:lnTo>
                                <a:lnTo>
                                  <a:pt x="538695" y="33870"/>
                                </a:lnTo>
                                <a:lnTo>
                                  <a:pt x="539470" y="0"/>
                                </a:lnTo>
                                <a:close/>
                              </a:path>
                              <a:path w="1968500" h="729615">
                                <a:moveTo>
                                  <a:pt x="707415" y="12"/>
                                </a:moveTo>
                                <a:lnTo>
                                  <a:pt x="677608" y="12"/>
                                </a:lnTo>
                                <a:lnTo>
                                  <a:pt x="676160" y="49923"/>
                                </a:lnTo>
                                <a:lnTo>
                                  <a:pt x="674598" y="101295"/>
                                </a:lnTo>
                                <a:lnTo>
                                  <a:pt x="669785" y="255409"/>
                                </a:lnTo>
                                <a:lnTo>
                                  <a:pt x="668261" y="306781"/>
                                </a:lnTo>
                                <a:lnTo>
                                  <a:pt x="666813" y="358152"/>
                                </a:lnTo>
                                <a:lnTo>
                                  <a:pt x="665492" y="409524"/>
                                </a:lnTo>
                                <a:lnTo>
                                  <a:pt x="664324" y="460895"/>
                                </a:lnTo>
                                <a:lnTo>
                                  <a:pt x="663346" y="512279"/>
                                </a:lnTo>
                                <a:lnTo>
                                  <a:pt x="662597" y="563664"/>
                                </a:lnTo>
                                <a:lnTo>
                                  <a:pt x="662101" y="614946"/>
                                </a:lnTo>
                                <a:lnTo>
                                  <a:pt x="661835" y="666229"/>
                                </a:lnTo>
                                <a:lnTo>
                                  <a:pt x="661797" y="729005"/>
                                </a:lnTo>
                                <a:lnTo>
                                  <a:pt x="695121" y="729005"/>
                                </a:lnTo>
                                <a:lnTo>
                                  <a:pt x="695261" y="700849"/>
                                </a:lnTo>
                                <a:lnTo>
                                  <a:pt x="695909" y="648436"/>
                                </a:lnTo>
                                <a:lnTo>
                                  <a:pt x="697001" y="596049"/>
                                </a:lnTo>
                                <a:lnTo>
                                  <a:pt x="698385" y="543648"/>
                                </a:lnTo>
                                <a:lnTo>
                                  <a:pt x="701395" y="438861"/>
                                </a:lnTo>
                                <a:lnTo>
                                  <a:pt x="702741" y="386461"/>
                                </a:lnTo>
                                <a:lnTo>
                                  <a:pt x="703783" y="334060"/>
                                </a:lnTo>
                                <a:lnTo>
                                  <a:pt x="704494" y="284759"/>
                                </a:lnTo>
                                <a:lnTo>
                                  <a:pt x="705104" y="235445"/>
                                </a:lnTo>
                                <a:lnTo>
                                  <a:pt x="705637" y="186143"/>
                                </a:lnTo>
                                <a:lnTo>
                                  <a:pt x="707021" y="38227"/>
                                </a:lnTo>
                                <a:lnTo>
                                  <a:pt x="707415" y="12"/>
                                </a:lnTo>
                                <a:close/>
                              </a:path>
                              <a:path w="1968500" h="729615">
                                <a:moveTo>
                                  <a:pt x="877620" y="12"/>
                                </a:moveTo>
                                <a:lnTo>
                                  <a:pt x="846251" y="12"/>
                                </a:lnTo>
                                <a:lnTo>
                                  <a:pt x="844067" y="37236"/>
                                </a:lnTo>
                                <a:lnTo>
                                  <a:pt x="841362" y="88773"/>
                                </a:lnTo>
                                <a:lnTo>
                                  <a:pt x="839000" y="140335"/>
                                </a:lnTo>
                                <a:lnTo>
                                  <a:pt x="837031" y="191897"/>
                                </a:lnTo>
                                <a:lnTo>
                                  <a:pt x="835393" y="240245"/>
                                </a:lnTo>
                                <a:lnTo>
                                  <a:pt x="833831" y="288632"/>
                                </a:lnTo>
                                <a:lnTo>
                                  <a:pt x="832472" y="337058"/>
                                </a:lnTo>
                                <a:lnTo>
                                  <a:pt x="831418" y="385495"/>
                                </a:lnTo>
                                <a:lnTo>
                                  <a:pt x="830783" y="433933"/>
                                </a:lnTo>
                                <a:lnTo>
                                  <a:pt x="830694" y="482333"/>
                                </a:lnTo>
                                <a:lnTo>
                                  <a:pt x="831253" y="530707"/>
                                </a:lnTo>
                                <a:lnTo>
                                  <a:pt x="832586" y="579005"/>
                                </a:lnTo>
                                <a:lnTo>
                                  <a:pt x="834796" y="627240"/>
                                </a:lnTo>
                                <a:lnTo>
                                  <a:pt x="838009" y="675373"/>
                                </a:lnTo>
                                <a:lnTo>
                                  <a:pt x="841184" y="725119"/>
                                </a:lnTo>
                                <a:lnTo>
                                  <a:pt x="841324" y="729005"/>
                                </a:lnTo>
                                <a:lnTo>
                                  <a:pt x="871474" y="729005"/>
                                </a:lnTo>
                                <a:lnTo>
                                  <a:pt x="870077" y="695096"/>
                                </a:lnTo>
                                <a:lnTo>
                                  <a:pt x="868705" y="647331"/>
                                </a:lnTo>
                                <a:lnTo>
                                  <a:pt x="867867" y="596366"/>
                                </a:lnTo>
                                <a:lnTo>
                                  <a:pt x="867346" y="545388"/>
                                </a:lnTo>
                                <a:lnTo>
                                  <a:pt x="867143" y="494411"/>
                                </a:lnTo>
                                <a:lnTo>
                                  <a:pt x="867257" y="433933"/>
                                </a:lnTo>
                                <a:lnTo>
                                  <a:pt x="867511" y="392442"/>
                                </a:lnTo>
                                <a:lnTo>
                                  <a:pt x="868057" y="341477"/>
                                </a:lnTo>
                                <a:lnTo>
                                  <a:pt x="868807" y="287464"/>
                                </a:lnTo>
                                <a:lnTo>
                                  <a:pt x="869746" y="233438"/>
                                </a:lnTo>
                                <a:lnTo>
                                  <a:pt x="870927" y="179438"/>
                                </a:lnTo>
                                <a:lnTo>
                                  <a:pt x="872439" y="125437"/>
                                </a:lnTo>
                                <a:lnTo>
                                  <a:pt x="874331" y="71450"/>
                                </a:lnTo>
                                <a:lnTo>
                                  <a:pt x="876668" y="17500"/>
                                </a:lnTo>
                                <a:lnTo>
                                  <a:pt x="877620" y="12"/>
                                </a:lnTo>
                                <a:close/>
                              </a:path>
                              <a:path w="1968500" h="729615">
                                <a:moveTo>
                                  <a:pt x="1052474" y="728992"/>
                                </a:moveTo>
                                <a:lnTo>
                                  <a:pt x="1051217" y="694613"/>
                                </a:lnTo>
                                <a:lnTo>
                                  <a:pt x="1049464" y="643978"/>
                                </a:lnTo>
                                <a:lnTo>
                                  <a:pt x="1047800" y="593331"/>
                                </a:lnTo>
                                <a:lnTo>
                                  <a:pt x="1047254" y="539953"/>
                                </a:lnTo>
                                <a:lnTo>
                                  <a:pt x="1048181" y="485838"/>
                                </a:lnTo>
                                <a:lnTo>
                                  <a:pt x="1049248" y="433438"/>
                                </a:lnTo>
                                <a:lnTo>
                                  <a:pt x="1049286" y="379653"/>
                                </a:lnTo>
                                <a:lnTo>
                                  <a:pt x="1048194" y="327482"/>
                                </a:lnTo>
                                <a:lnTo>
                                  <a:pt x="1046886" y="275336"/>
                                </a:lnTo>
                                <a:lnTo>
                                  <a:pt x="1045629" y="223189"/>
                                </a:lnTo>
                                <a:lnTo>
                                  <a:pt x="1044651" y="171043"/>
                                </a:lnTo>
                                <a:lnTo>
                                  <a:pt x="1044206" y="118897"/>
                                </a:lnTo>
                                <a:lnTo>
                                  <a:pt x="1044549" y="66636"/>
                                </a:lnTo>
                                <a:lnTo>
                                  <a:pt x="1045933" y="14249"/>
                                </a:lnTo>
                                <a:lnTo>
                                  <a:pt x="1046657" y="0"/>
                                </a:lnTo>
                                <a:lnTo>
                                  <a:pt x="1008888" y="0"/>
                                </a:lnTo>
                                <a:lnTo>
                                  <a:pt x="1008519" y="14554"/>
                                </a:lnTo>
                                <a:lnTo>
                                  <a:pt x="1007795" y="66738"/>
                                </a:lnTo>
                                <a:lnTo>
                                  <a:pt x="1007592" y="119037"/>
                                </a:lnTo>
                                <a:lnTo>
                                  <a:pt x="1007833" y="171437"/>
                                </a:lnTo>
                                <a:lnTo>
                                  <a:pt x="1008430" y="223837"/>
                                </a:lnTo>
                                <a:lnTo>
                                  <a:pt x="1009307" y="276237"/>
                                </a:lnTo>
                                <a:lnTo>
                                  <a:pt x="1010373" y="328637"/>
                                </a:lnTo>
                                <a:lnTo>
                                  <a:pt x="1012723" y="433438"/>
                                </a:lnTo>
                                <a:lnTo>
                                  <a:pt x="1013866" y="486511"/>
                                </a:lnTo>
                                <a:lnTo>
                                  <a:pt x="1014857" y="539953"/>
                                </a:lnTo>
                                <a:lnTo>
                                  <a:pt x="1015822" y="593331"/>
                                </a:lnTo>
                                <a:lnTo>
                                  <a:pt x="1016711" y="637895"/>
                                </a:lnTo>
                                <a:lnTo>
                                  <a:pt x="1017765" y="687730"/>
                                </a:lnTo>
                                <a:lnTo>
                                  <a:pt x="1018705" y="728992"/>
                                </a:lnTo>
                                <a:lnTo>
                                  <a:pt x="1052474" y="728992"/>
                                </a:lnTo>
                                <a:close/>
                              </a:path>
                              <a:path w="1968500" h="729615">
                                <a:moveTo>
                                  <a:pt x="1261503" y="232181"/>
                                </a:moveTo>
                                <a:lnTo>
                                  <a:pt x="1260449" y="194830"/>
                                </a:lnTo>
                                <a:lnTo>
                                  <a:pt x="1258341" y="157480"/>
                                </a:lnTo>
                                <a:lnTo>
                                  <a:pt x="1256411" y="120129"/>
                                </a:lnTo>
                                <a:lnTo>
                                  <a:pt x="1255877" y="82791"/>
                                </a:lnTo>
                                <a:lnTo>
                                  <a:pt x="1257642" y="33947"/>
                                </a:lnTo>
                                <a:lnTo>
                                  <a:pt x="1259700" y="0"/>
                                </a:lnTo>
                                <a:lnTo>
                                  <a:pt x="1224127" y="0"/>
                                </a:lnTo>
                                <a:lnTo>
                                  <a:pt x="1224419" y="66878"/>
                                </a:lnTo>
                                <a:lnTo>
                                  <a:pt x="1224991" y="120129"/>
                                </a:lnTo>
                                <a:lnTo>
                                  <a:pt x="1225575" y="165760"/>
                                </a:lnTo>
                                <a:lnTo>
                                  <a:pt x="1226312" y="215201"/>
                                </a:lnTo>
                                <a:lnTo>
                                  <a:pt x="1227112" y="264629"/>
                                </a:lnTo>
                                <a:lnTo>
                                  <a:pt x="1228737" y="363512"/>
                                </a:lnTo>
                                <a:lnTo>
                                  <a:pt x="1229525" y="412953"/>
                                </a:lnTo>
                                <a:lnTo>
                                  <a:pt x="1230223" y="462394"/>
                                </a:lnTo>
                                <a:lnTo>
                                  <a:pt x="1230833" y="511835"/>
                                </a:lnTo>
                                <a:lnTo>
                                  <a:pt x="1230299" y="538505"/>
                                </a:lnTo>
                                <a:lnTo>
                                  <a:pt x="1227302" y="591870"/>
                                </a:lnTo>
                                <a:lnTo>
                                  <a:pt x="1226858" y="618528"/>
                                </a:lnTo>
                                <a:lnTo>
                                  <a:pt x="1227950" y="669683"/>
                                </a:lnTo>
                                <a:lnTo>
                                  <a:pt x="1229753" y="728992"/>
                                </a:lnTo>
                                <a:lnTo>
                                  <a:pt x="1261364" y="728992"/>
                                </a:lnTo>
                                <a:lnTo>
                                  <a:pt x="1260525" y="681659"/>
                                </a:lnTo>
                                <a:lnTo>
                                  <a:pt x="1259916" y="630910"/>
                                </a:lnTo>
                                <a:lnTo>
                                  <a:pt x="1259763" y="591870"/>
                                </a:lnTo>
                                <a:lnTo>
                                  <a:pt x="1259865" y="530440"/>
                                </a:lnTo>
                                <a:lnTo>
                                  <a:pt x="1260170" y="480733"/>
                                </a:lnTo>
                                <a:lnTo>
                                  <a:pt x="1260957" y="381317"/>
                                </a:lnTo>
                                <a:lnTo>
                                  <a:pt x="1261300" y="331609"/>
                                </a:lnTo>
                                <a:lnTo>
                                  <a:pt x="1261503" y="281889"/>
                                </a:lnTo>
                                <a:lnTo>
                                  <a:pt x="1261503" y="232181"/>
                                </a:lnTo>
                                <a:close/>
                              </a:path>
                              <a:path w="1968500" h="729615">
                                <a:moveTo>
                                  <a:pt x="1431531" y="378155"/>
                                </a:moveTo>
                                <a:lnTo>
                                  <a:pt x="1431417" y="364794"/>
                                </a:lnTo>
                                <a:lnTo>
                                  <a:pt x="1430489" y="351218"/>
                                </a:lnTo>
                                <a:lnTo>
                                  <a:pt x="1429893" y="337718"/>
                                </a:lnTo>
                                <a:lnTo>
                                  <a:pt x="1429334" y="225971"/>
                                </a:lnTo>
                                <a:lnTo>
                                  <a:pt x="1429118" y="170091"/>
                                </a:lnTo>
                                <a:lnTo>
                                  <a:pt x="1429080" y="62636"/>
                                </a:lnTo>
                                <a:lnTo>
                                  <a:pt x="1429258" y="12"/>
                                </a:lnTo>
                                <a:lnTo>
                                  <a:pt x="1397025" y="12"/>
                                </a:lnTo>
                                <a:lnTo>
                                  <a:pt x="1397800" y="432104"/>
                                </a:lnTo>
                                <a:lnTo>
                                  <a:pt x="1397977" y="571703"/>
                                </a:lnTo>
                                <a:lnTo>
                                  <a:pt x="1398079" y="729005"/>
                                </a:lnTo>
                                <a:lnTo>
                                  <a:pt x="1425727" y="729005"/>
                                </a:lnTo>
                                <a:lnTo>
                                  <a:pt x="1425981" y="616864"/>
                                </a:lnTo>
                                <a:lnTo>
                                  <a:pt x="1424559" y="571703"/>
                                </a:lnTo>
                                <a:lnTo>
                                  <a:pt x="1421739" y="526529"/>
                                </a:lnTo>
                                <a:lnTo>
                                  <a:pt x="1419999" y="481330"/>
                                </a:lnTo>
                                <a:lnTo>
                                  <a:pt x="1421815" y="436156"/>
                                </a:lnTo>
                                <a:lnTo>
                                  <a:pt x="1429664" y="391007"/>
                                </a:lnTo>
                                <a:lnTo>
                                  <a:pt x="1431531" y="378155"/>
                                </a:lnTo>
                                <a:close/>
                              </a:path>
                              <a:path w="1968500" h="729615">
                                <a:moveTo>
                                  <a:pt x="1594751" y="164401"/>
                                </a:moveTo>
                                <a:lnTo>
                                  <a:pt x="1594015" y="125336"/>
                                </a:lnTo>
                                <a:lnTo>
                                  <a:pt x="1591564" y="86245"/>
                                </a:lnTo>
                                <a:lnTo>
                                  <a:pt x="1589151" y="47155"/>
                                </a:lnTo>
                                <a:lnTo>
                                  <a:pt x="1588566" y="8102"/>
                                </a:lnTo>
                                <a:lnTo>
                                  <a:pt x="1588770" y="393"/>
                                </a:lnTo>
                                <a:lnTo>
                                  <a:pt x="1578864" y="12"/>
                                </a:lnTo>
                                <a:lnTo>
                                  <a:pt x="1554302" y="12"/>
                                </a:lnTo>
                                <a:lnTo>
                                  <a:pt x="1554149" y="32905"/>
                                </a:lnTo>
                                <a:lnTo>
                                  <a:pt x="1554111" y="47155"/>
                                </a:lnTo>
                                <a:lnTo>
                                  <a:pt x="1553997" y="164401"/>
                                </a:lnTo>
                                <a:lnTo>
                                  <a:pt x="1554111" y="231508"/>
                                </a:lnTo>
                                <a:lnTo>
                                  <a:pt x="1554276" y="281165"/>
                                </a:lnTo>
                                <a:lnTo>
                                  <a:pt x="1554492" y="330822"/>
                                </a:lnTo>
                                <a:lnTo>
                                  <a:pt x="1554734" y="380466"/>
                                </a:lnTo>
                                <a:lnTo>
                                  <a:pt x="1555851" y="595439"/>
                                </a:lnTo>
                                <a:lnTo>
                                  <a:pt x="1556004" y="628738"/>
                                </a:lnTo>
                                <a:lnTo>
                                  <a:pt x="1556194" y="678395"/>
                                </a:lnTo>
                                <a:lnTo>
                                  <a:pt x="1556600" y="726795"/>
                                </a:lnTo>
                                <a:lnTo>
                                  <a:pt x="1556639" y="729005"/>
                                </a:lnTo>
                                <a:lnTo>
                                  <a:pt x="1578851" y="729005"/>
                                </a:lnTo>
                                <a:lnTo>
                                  <a:pt x="1590116" y="728548"/>
                                </a:lnTo>
                                <a:lnTo>
                                  <a:pt x="1590014" y="715352"/>
                                </a:lnTo>
                                <a:lnTo>
                                  <a:pt x="1589519" y="661936"/>
                                </a:lnTo>
                                <a:lnTo>
                                  <a:pt x="1588338" y="639762"/>
                                </a:lnTo>
                                <a:lnTo>
                                  <a:pt x="1586090" y="617588"/>
                                </a:lnTo>
                                <a:lnTo>
                                  <a:pt x="1584020" y="595439"/>
                                </a:lnTo>
                                <a:lnTo>
                                  <a:pt x="1584680" y="522198"/>
                                </a:lnTo>
                                <a:lnTo>
                                  <a:pt x="1586141" y="471081"/>
                                </a:lnTo>
                                <a:lnTo>
                                  <a:pt x="1587715" y="419976"/>
                                </a:lnTo>
                                <a:lnTo>
                                  <a:pt x="1589316" y="368858"/>
                                </a:lnTo>
                                <a:lnTo>
                                  <a:pt x="1590890" y="317754"/>
                                </a:lnTo>
                                <a:lnTo>
                                  <a:pt x="1592376" y="266636"/>
                                </a:lnTo>
                                <a:lnTo>
                                  <a:pt x="1593684" y="215519"/>
                                </a:lnTo>
                                <a:lnTo>
                                  <a:pt x="1594751" y="164401"/>
                                </a:lnTo>
                                <a:close/>
                              </a:path>
                              <a:path w="1968500" h="729615">
                                <a:moveTo>
                                  <a:pt x="1786585" y="466077"/>
                                </a:moveTo>
                                <a:lnTo>
                                  <a:pt x="1785327" y="412026"/>
                                </a:lnTo>
                                <a:lnTo>
                                  <a:pt x="1782889" y="357987"/>
                                </a:lnTo>
                                <a:lnTo>
                                  <a:pt x="1780032" y="303949"/>
                                </a:lnTo>
                                <a:lnTo>
                                  <a:pt x="1777542" y="249910"/>
                                </a:lnTo>
                                <a:lnTo>
                                  <a:pt x="1776196" y="195846"/>
                                </a:lnTo>
                                <a:lnTo>
                                  <a:pt x="1775790" y="146685"/>
                                </a:lnTo>
                                <a:lnTo>
                                  <a:pt x="1775510" y="97510"/>
                                </a:lnTo>
                                <a:lnTo>
                                  <a:pt x="1775320" y="32969"/>
                                </a:lnTo>
                                <a:lnTo>
                                  <a:pt x="1765935" y="29514"/>
                                </a:lnTo>
                                <a:lnTo>
                                  <a:pt x="1741906" y="69723"/>
                                </a:lnTo>
                                <a:lnTo>
                                  <a:pt x="1741449" y="117208"/>
                                </a:lnTo>
                                <a:lnTo>
                                  <a:pt x="1741233" y="212178"/>
                                </a:lnTo>
                                <a:lnTo>
                                  <a:pt x="1741589" y="264172"/>
                                </a:lnTo>
                                <a:lnTo>
                                  <a:pt x="1742046" y="316166"/>
                                </a:lnTo>
                                <a:lnTo>
                                  <a:pt x="1742579" y="368173"/>
                                </a:lnTo>
                                <a:lnTo>
                                  <a:pt x="1744357" y="524154"/>
                                </a:lnTo>
                                <a:lnTo>
                                  <a:pt x="1744891" y="576148"/>
                                </a:lnTo>
                                <a:lnTo>
                                  <a:pt x="1745361" y="628142"/>
                                </a:lnTo>
                                <a:lnTo>
                                  <a:pt x="1745729" y="680135"/>
                                </a:lnTo>
                                <a:lnTo>
                                  <a:pt x="1745843" y="705142"/>
                                </a:lnTo>
                                <a:lnTo>
                                  <a:pt x="1765935" y="699490"/>
                                </a:lnTo>
                                <a:lnTo>
                                  <a:pt x="1783232" y="693140"/>
                                </a:lnTo>
                                <a:lnTo>
                                  <a:pt x="1784921" y="624433"/>
                                </a:lnTo>
                                <a:lnTo>
                                  <a:pt x="1785975" y="571652"/>
                                </a:lnTo>
                                <a:lnTo>
                                  <a:pt x="1786534" y="524154"/>
                                </a:lnTo>
                                <a:lnTo>
                                  <a:pt x="1786585" y="466077"/>
                                </a:lnTo>
                                <a:close/>
                              </a:path>
                              <a:path w="1968500" h="729615">
                                <a:moveTo>
                                  <a:pt x="1968258" y="141287"/>
                                </a:moveTo>
                                <a:lnTo>
                                  <a:pt x="1937816" y="117690"/>
                                </a:lnTo>
                                <a:lnTo>
                                  <a:pt x="1937537" y="129286"/>
                                </a:lnTo>
                                <a:lnTo>
                                  <a:pt x="1936432" y="179501"/>
                                </a:lnTo>
                                <a:lnTo>
                                  <a:pt x="1935429" y="229730"/>
                                </a:lnTo>
                                <a:lnTo>
                                  <a:pt x="1934527" y="279958"/>
                                </a:lnTo>
                                <a:lnTo>
                                  <a:pt x="1933714" y="330174"/>
                                </a:lnTo>
                                <a:lnTo>
                                  <a:pt x="1932978" y="380403"/>
                                </a:lnTo>
                                <a:lnTo>
                                  <a:pt x="1932292" y="430631"/>
                                </a:lnTo>
                                <a:lnTo>
                                  <a:pt x="1931670" y="480860"/>
                                </a:lnTo>
                                <a:lnTo>
                                  <a:pt x="1930996" y="539026"/>
                                </a:lnTo>
                                <a:lnTo>
                                  <a:pt x="1930565" y="580923"/>
                                </a:lnTo>
                                <a:lnTo>
                                  <a:pt x="1930323" y="616902"/>
                                </a:lnTo>
                                <a:lnTo>
                                  <a:pt x="1932343" y="615569"/>
                                </a:lnTo>
                                <a:lnTo>
                                  <a:pt x="1962912" y="591870"/>
                                </a:lnTo>
                                <a:lnTo>
                                  <a:pt x="1964042" y="539026"/>
                                </a:lnTo>
                                <a:lnTo>
                                  <a:pt x="1964169" y="480860"/>
                                </a:lnTo>
                                <a:lnTo>
                                  <a:pt x="1963915" y="408368"/>
                                </a:lnTo>
                                <a:lnTo>
                                  <a:pt x="1963470" y="369214"/>
                                </a:lnTo>
                                <a:lnTo>
                                  <a:pt x="1962746" y="330073"/>
                                </a:lnTo>
                                <a:lnTo>
                                  <a:pt x="1962442" y="290944"/>
                                </a:lnTo>
                                <a:lnTo>
                                  <a:pt x="1963267" y="251866"/>
                                </a:lnTo>
                                <a:lnTo>
                                  <a:pt x="1965579" y="198856"/>
                                </a:lnTo>
                                <a:lnTo>
                                  <a:pt x="1968258" y="141287"/>
                                </a:lnTo>
                                <a:close/>
                              </a:path>
                            </a:pathLst>
                          </a:custGeom>
                          <a:solidFill>
                            <a:srgbClr val="23085A"/>
                          </a:solidFill>
                        </wps:spPr>
                        <wps:bodyPr wrap="square" lIns="0" tIns="0" rIns="0" bIns="0" rtlCol="0">
                          <a:prstTxWarp prst="textNoShape">
                            <a:avLst/>
                          </a:prstTxWarp>
                          <a:noAutofit/>
                        </wps:bodyPr>
                      </wps:wsp>
                      <wps:wsp>
                        <wps:cNvPr id="193" name="Graphic 193"/>
                        <wps:cNvSpPr/>
                        <wps:spPr>
                          <a:xfrm>
                            <a:off x="593459" y="4860005"/>
                            <a:ext cx="2079625" cy="729615"/>
                          </a:xfrm>
                          <a:custGeom>
                            <a:avLst/>
                            <a:gdLst/>
                            <a:ahLst/>
                            <a:cxnLst/>
                            <a:rect l="l" t="t" r="r" b="b"/>
                            <a:pathLst>
                              <a:path w="2079625" h="729615">
                                <a:moveTo>
                                  <a:pt x="1653832" y="0"/>
                                </a:moveTo>
                                <a:lnTo>
                                  <a:pt x="560324" y="0"/>
                                </a:lnTo>
                                <a:lnTo>
                                  <a:pt x="510015" y="2080"/>
                                </a:lnTo>
                                <a:lnTo>
                                  <a:pt x="460524" y="8239"/>
                                </a:lnTo>
                                <a:lnTo>
                                  <a:pt x="412064" y="18353"/>
                                </a:lnTo>
                                <a:lnTo>
                                  <a:pt x="364847" y="32297"/>
                                </a:lnTo>
                                <a:lnTo>
                                  <a:pt x="319084" y="49947"/>
                                </a:lnTo>
                                <a:lnTo>
                                  <a:pt x="274989" y="71178"/>
                                </a:lnTo>
                                <a:lnTo>
                                  <a:pt x="232773" y="95868"/>
                                </a:lnTo>
                                <a:lnTo>
                                  <a:pt x="192650" y="123891"/>
                                </a:lnTo>
                                <a:lnTo>
                                  <a:pt x="154831" y="155123"/>
                                </a:lnTo>
                                <a:lnTo>
                                  <a:pt x="119529" y="189441"/>
                                </a:lnTo>
                                <a:lnTo>
                                  <a:pt x="86956" y="226720"/>
                                </a:lnTo>
                                <a:lnTo>
                                  <a:pt x="57325" y="266835"/>
                                </a:lnTo>
                                <a:lnTo>
                                  <a:pt x="30848" y="309664"/>
                                </a:lnTo>
                                <a:lnTo>
                                  <a:pt x="0" y="364502"/>
                                </a:lnTo>
                                <a:lnTo>
                                  <a:pt x="30848" y="419328"/>
                                </a:lnTo>
                                <a:lnTo>
                                  <a:pt x="57328" y="462156"/>
                                </a:lnTo>
                                <a:lnTo>
                                  <a:pt x="86960" y="502272"/>
                                </a:lnTo>
                                <a:lnTo>
                                  <a:pt x="119534" y="539551"/>
                                </a:lnTo>
                                <a:lnTo>
                                  <a:pt x="154837" y="573868"/>
                                </a:lnTo>
                                <a:lnTo>
                                  <a:pt x="192655" y="605101"/>
                                </a:lnTo>
                                <a:lnTo>
                                  <a:pt x="232778" y="633124"/>
                                </a:lnTo>
                                <a:lnTo>
                                  <a:pt x="274993" y="657813"/>
                                </a:lnTo>
                                <a:lnTo>
                                  <a:pt x="319087" y="679045"/>
                                </a:lnTo>
                                <a:lnTo>
                                  <a:pt x="364849" y="696695"/>
                                </a:lnTo>
                                <a:lnTo>
                                  <a:pt x="412066" y="710639"/>
                                </a:lnTo>
                                <a:lnTo>
                                  <a:pt x="460525" y="720752"/>
                                </a:lnTo>
                                <a:lnTo>
                                  <a:pt x="510015" y="726912"/>
                                </a:lnTo>
                                <a:lnTo>
                                  <a:pt x="560324" y="728992"/>
                                </a:lnTo>
                                <a:lnTo>
                                  <a:pt x="1653832" y="728992"/>
                                </a:lnTo>
                                <a:lnTo>
                                  <a:pt x="1704140" y="726912"/>
                                </a:lnTo>
                                <a:lnTo>
                                  <a:pt x="1753631" y="720752"/>
                                </a:lnTo>
                                <a:lnTo>
                                  <a:pt x="1802091" y="710639"/>
                                </a:lnTo>
                                <a:lnTo>
                                  <a:pt x="1849309" y="696695"/>
                                </a:lnTo>
                                <a:lnTo>
                                  <a:pt x="1895072" y="679045"/>
                                </a:lnTo>
                                <a:lnTo>
                                  <a:pt x="1939168" y="657813"/>
                                </a:lnTo>
                                <a:lnTo>
                                  <a:pt x="1981384" y="633124"/>
                                </a:lnTo>
                                <a:lnTo>
                                  <a:pt x="2021508" y="605101"/>
                                </a:lnTo>
                                <a:lnTo>
                                  <a:pt x="2059328" y="573868"/>
                                </a:lnTo>
                                <a:lnTo>
                                  <a:pt x="2079086" y="554662"/>
                                </a:lnTo>
                                <a:lnTo>
                                  <a:pt x="2079086" y="174334"/>
                                </a:lnTo>
                                <a:lnTo>
                                  <a:pt x="2021505" y="123891"/>
                                </a:lnTo>
                                <a:lnTo>
                                  <a:pt x="1981382" y="95868"/>
                                </a:lnTo>
                                <a:lnTo>
                                  <a:pt x="1939166" y="71178"/>
                                </a:lnTo>
                                <a:lnTo>
                                  <a:pt x="1895071" y="49947"/>
                                </a:lnTo>
                                <a:lnTo>
                                  <a:pt x="1849308" y="32297"/>
                                </a:lnTo>
                                <a:lnTo>
                                  <a:pt x="1802091" y="18353"/>
                                </a:lnTo>
                                <a:lnTo>
                                  <a:pt x="1753631" y="8239"/>
                                </a:lnTo>
                                <a:lnTo>
                                  <a:pt x="1704140" y="2080"/>
                                </a:lnTo>
                                <a:lnTo>
                                  <a:pt x="1653832" y="0"/>
                                </a:lnTo>
                                <a:close/>
                              </a:path>
                            </a:pathLst>
                          </a:custGeom>
                          <a:solidFill>
                            <a:srgbClr val="FFFFFF"/>
                          </a:solidFill>
                        </wps:spPr>
                        <wps:bodyPr wrap="square" lIns="0" tIns="0" rIns="0" bIns="0" rtlCol="0">
                          <a:prstTxWarp prst="textNoShape">
                            <a:avLst/>
                          </a:prstTxWarp>
                          <a:noAutofit/>
                        </wps:bodyPr>
                      </wps:wsp>
                      <wps:wsp>
                        <wps:cNvPr id="194" name="Graphic 194"/>
                        <wps:cNvSpPr/>
                        <wps:spPr>
                          <a:xfrm>
                            <a:off x="628862" y="4920895"/>
                            <a:ext cx="2044064" cy="612775"/>
                          </a:xfrm>
                          <a:custGeom>
                            <a:avLst/>
                            <a:gdLst/>
                            <a:ahLst/>
                            <a:cxnLst/>
                            <a:rect l="l" t="t" r="r" b="b"/>
                            <a:pathLst>
                              <a:path w="2044064" h="612775">
                                <a:moveTo>
                                  <a:pt x="1943239" y="573557"/>
                                </a:moveTo>
                                <a:lnTo>
                                  <a:pt x="791337" y="575297"/>
                                </a:lnTo>
                                <a:lnTo>
                                  <a:pt x="629589" y="574471"/>
                                </a:lnTo>
                                <a:lnTo>
                                  <a:pt x="521804" y="572427"/>
                                </a:lnTo>
                                <a:lnTo>
                                  <a:pt x="419836" y="568642"/>
                                </a:lnTo>
                                <a:lnTo>
                                  <a:pt x="174828" y="556501"/>
                                </a:lnTo>
                                <a:lnTo>
                                  <a:pt x="197370" y="572236"/>
                                </a:lnTo>
                                <a:lnTo>
                                  <a:pt x="239585" y="596925"/>
                                </a:lnTo>
                                <a:lnTo>
                                  <a:pt x="253365" y="603567"/>
                                </a:lnTo>
                                <a:lnTo>
                                  <a:pt x="310476" y="608888"/>
                                </a:lnTo>
                                <a:lnTo>
                                  <a:pt x="335254" y="611466"/>
                                </a:lnTo>
                                <a:lnTo>
                                  <a:pt x="347624" y="612444"/>
                                </a:lnTo>
                                <a:lnTo>
                                  <a:pt x="359968" y="612622"/>
                                </a:lnTo>
                                <a:lnTo>
                                  <a:pt x="558914" y="604989"/>
                                </a:lnTo>
                                <a:lnTo>
                                  <a:pt x="608647" y="603948"/>
                                </a:lnTo>
                                <a:lnTo>
                                  <a:pt x="956716" y="602983"/>
                                </a:lnTo>
                                <a:lnTo>
                                  <a:pt x="1021854" y="603072"/>
                                </a:lnTo>
                                <a:lnTo>
                                  <a:pt x="1031455" y="602767"/>
                                </a:lnTo>
                                <a:lnTo>
                                  <a:pt x="1066901" y="601662"/>
                                </a:lnTo>
                                <a:lnTo>
                                  <a:pt x="1112088" y="598843"/>
                                </a:lnTo>
                                <a:lnTo>
                                  <a:pt x="1157262" y="597103"/>
                                </a:lnTo>
                                <a:lnTo>
                                  <a:pt x="1202448" y="598919"/>
                                </a:lnTo>
                                <a:lnTo>
                                  <a:pt x="1247597" y="606755"/>
                                </a:lnTo>
                                <a:lnTo>
                                  <a:pt x="1260462" y="608622"/>
                                </a:lnTo>
                                <a:lnTo>
                                  <a:pt x="1273822" y="608520"/>
                                </a:lnTo>
                                <a:lnTo>
                                  <a:pt x="1287399" y="607593"/>
                                </a:lnTo>
                                <a:lnTo>
                                  <a:pt x="1300886" y="606983"/>
                                </a:lnTo>
                                <a:lnTo>
                                  <a:pt x="1667916" y="606437"/>
                                </a:lnTo>
                                <a:lnTo>
                                  <a:pt x="1782305" y="606679"/>
                                </a:lnTo>
                                <a:lnTo>
                                  <a:pt x="1833880" y="606602"/>
                                </a:lnTo>
                                <a:lnTo>
                                  <a:pt x="1874456" y="606120"/>
                                </a:lnTo>
                                <a:lnTo>
                                  <a:pt x="1885480" y="605993"/>
                                </a:lnTo>
                                <a:lnTo>
                                  <a:pt x="1892033" y="602996"/>
                                </a:lnTo>
                                <a:lnTo>
                                  <a:pt x="1902688" y="597103"/>
                                </a:lnTo>
                                <a:lnTo>
                                  <a:pt x="1932901" y="580377"/>
                                </a:lnTo>
                                <a:lnTo>
                                  <a:pt x="1940598" y="575297"/>
                                </a:lnTo>
                                <a:lnTo>
                                  <a:pt x="1943239" y="573557"/>
                                </a:lnTo>
                                <a:close/>
                              </a:path>
                              <a:path w="2044064" h="612775">
                                <a:moveTo>
                                  <a:pt x="2013788" y="85648"/>
                                </a:moveTo>
                                <a:lnTo>
                                  <a:pt x="1971916" y="52539"/>
                                </a:lnTo>
                                <a:lnTo>
                                  <a:pt x="1780705" y="32715"/>
                                </a:lnTo>
                                <a:lnTo>
                                  <a:pt x="1601368" y="21170"/>
                                </a:lnTo>
                                <a:lnTo>
                                  <a:pt x="1498282" y="16090"/>
                                </a:lnTo>
                                <a:lnTo>
                                  <a:pt x="1301546" y="9575"/>
                                </a:lnTo>
                                <a:lnTo>
                                  <a:pt x="1204671" y="7886"/>
                                </a:lnTo>
                                <a:lnTo>
                                  <a:pt x="1156271" y="7785"/>
                                </a:lnTo>
                                <a:lnTo>
                                  <a:pt x="1107897" y="8356"/>
                                </a:lnTo>
                                <a:lnTo>
                                  <a:pt x="1059599" y="9677"/>
                                </a:lnTo>
                                <a:lnTo>
                                  <a:pt x="1011364" y="11899"/>
                                </a:lnTo>
                                <a:lnTo>
                                  <a:pt x="913485" y="18275"/>
                                </a:lnTo>
                                <a:lnTo>
                                  <a:pt x="863828" y="20154"/>
                                </a:lnTo>
                                <a:lnTo>
                                  <a:pt x="814260" y="20891"/>
                                </a:lnTo>
                                <a:lnTo>
                                  <a:pt x="764743" y="20662"/>
                                </a:lnTo>
                                <a:lnTo>
                                  <a:pt x="715289" y="19634"/>
                                </a:lnTo>
                                <a:lnTo>
                                  <a:pt x="616470" y="15900"/>
                                </a:lnTo>
                                <a:lnTo>
                                  <a:pt x="264033" y="88"/>
                                </a:lnTo>
                                <a:lnTo>
                                  <a:pt x="260972" y="0"/>
                                </a:lnTo>
                                <a:lnTo>
                                  <a:pt x="239585" y="10299"/>
                                </a:lnTo>
                                <a:lnTo>
                                  <a:pt x="200050" y="33413"/>
                                </a:lnTo>
                                <a:lnTo>
                                  <a:pt x="217068" y="33007"/>
                                </a:lnTo>
                                <a:lnTo>
                                  <a:pt x="260667" y="33007"/>
                                </a:lnTo>
                                <a:lnTo>
                                  <a:pt x="284200" y="33667"/>
                                </a:lnTo>
                                <a:lnTo>
                                  <a:pt x="337489" y="36868"/>
                                </a:lnTo>
                                <a:lnTo>
                                  <a:pt x="443992" y="44462"/>
                                </a:lnTo>
                                <a:lnTo>
                                  <a:pt x="550494" y="51587"/>
                                </a:lnTo>
                                <a:lnTo>
                                  <a:pt x="603758" y="54241"/>
                                </a:lnTo>
                                <a:lnTo>
                                  <a:pt x="657047" y="55880"/>
                                </a:lnTo>
                                <a:lnTo>
                                  <a:pt x="704761" y="56108"/>
                                </a:lnTo>
                                <a:lnTo>
                                  <a:pt x="752487" y="55206"/>
                                </a:lnTo>
                                <a:lnTo>
                                  <a:pt x="943508" y="47167"/>
                                </a:lnTo>
                                <a:lnTo>
                                  <a:pt x="991273" y="45808"/>
                                </a:lnTo>
                                <a:lnTo>
                                  <a:pt x="1144206" y="44234"/>
                                </a:lnTo>
                                <a:lnTo>
                                  <a:pt x="1246162" y="44615"/>
                                </a:lnTo>
                                <a:lnTo>
                                  <a:pt x="1513166" y="49530"/>
                                </a:lnTo>
                                <a:lnTo>
                                  <a:pt x="1621104" y="53771"/>
                                </a:lnTo>
                                <a:lnTo>
                                  <a:pt x="1669072" y="56362"/>
                                </a:lnTo>
                                <a:lnTo>
                                  <a:pt x="1764944" y="63017"/>
                                </a:lnTo>
                                <a:lnTo>
                                  <a:pt x="1908581" y="75184"/>
                                </a:lnTo>
                                <a:lnTo>
                                  <a:pt x="2013788" y="85648"/>
                                </a:lnTo>
                                <a:close/>
                              </a:path>
                              <a:path w="2044064" h="612775">
                                <a:moveTo>
                                  <a:pt x="2043658" y="213969"/>
                                </a:moveTo>
                                <a:lnTo>
                                  <a:pt x="1833867" y="195478"/>
                                </a:lnTo>
                                <a:lnTo>
                                  <a:pt x="1781505" y="191795"/>
                                </a:lnTo>
                                <a:lnTo>
                                  <a:pt x="1729130" y="188988"/>
                                </a:lnTo>
                                <a:lnTo>
                                  <a:pt x="1676742" y="186956"/>
                                </a:lnTo>
                                <a:lnTo>
                                  <a:pt x="1624355" y="185623"/>
                                </a:lnTo>
                                <a:lnTo>
                                  <a:pt x="1571967" y="184886"/>
                                </a:lnTo>
                                <a:lnTo>
                                  <a:pt x="1519567" y="184696"/>
                                </a:lnTo>
                                <a:lnTo>
                                  <a:pt x="1414780" y="185534"/>
                                </a:lnTo>
                                <a:lnTo>
                                  <a:pt x="238366" y="211150"/>
                                </a:lnTo>
                                <a:lnTo>
                                  <a:pt x="134454" y="211772"/>
                                </a:lnTo>
                                <a:lnTo>
                                  <a:pt x="82499" y="211416"/>
                                </a:lnTo>
                                <a:lnTo>
                                  <a:pt x="32296" y="210273"/>
                                </a:lnTo>
                                <a:lnTo>
                                  <a:pt x="19558" y="209753"/>
                                </a:lnTo>
                                <a:lnTo>
                                  <a:pt x="0" y="241388"/>
                                </a:lnTo>
                                <a:lnTo>
                                  <a:pt x="43929" y="244043"/>
                                </a:lnTo>
                                <a:lnTo>
                                  <a:pt x="92049" y="246354"/>
                                </a:lnTo>
                                <a:lnTo>
                                  <a:pt x="141173" y="248081"/>
                                </a:lnTo>
                                <a:lnTo>
                                  <a:pt x="190334" y="249313"/>
                                </a:lnTo>
                                <a:lnTo>
                                  <a:pt x="239509" y="249999"/>
                                </a:lnTo>
                                <a:lnTo>
                                  <a:pt x="288683" y="250126"/>
                                </a:lnTo>
                                <a:lnTo>
                                  <a:pt x="337845" y="249656"/>
                                </a:lnTo>
                                <a:lnTo>
                                  <a:pt x="1045273" y="224904"/>
                                </a:lnTo>
                                <a:lnTo>
                                  <a:pt x="1098664" y="224358"/>
                                </a:lnTo>
                                <a:lnTo>
                                  <a:pt x="1205534" y="226364"/>
                                </a:lnTo>
                                <a:lnTo>
                                  <a:pt x="1258951" y="226390"/>
                                </a:lnTo>
                                <a:lnTo>
                                  <a:pt x="1348613" y="224358"/>
                                </a:lnTo>
                                <a:lnTo>
                                  <a:pt x="1467561" y="221742"/>
                                </a:lnTo>
                                <a:lnTo>
                                  <a:pt x="1572641" y="221665"/>
                                </a:lnTo>
                                <a:lnTo>
                                  <a:pt x="1624050" y="223012"/>
                                </a:lnTo>
                                <a:lnTo>
                                  <a:pt x="1676273" y="225679"/>
                                </a:lnTo>
                                <a:lnTo>
                                  <a:pt x="1728520" y="229870"/>
                                </a:lnTo>
                                <a:lnTo>
                                  <a:pt x="1777530" y="234505"/>
                                </a:lnTo>
                                <a:lnTo>
                                  <a:pt x="2043658" y="256959"/>
                                </a:lnTo>
                                <a:lnTo>
                                  <a:pt x="2043658" y="221297"/>
                                </a:lnTo>
                                <a:lnTo>
                                  <a:pt x="2043658" y="213969"/>
                                </a:lnTo>
                                <a:close/>
                              </a:path>
                              <a:path w="2044064" h="612775">
                                <a:moveTo>
                                  <a:pt x="2043671" y="401345"/>
                                </a:moveTo>
                                <a:lnTo>
                                  <a:pt x="1888477" y="402209"/>
                                </a:lnTo>
                                <a:lnTo>
                                  <a:pt x="1624520" y="401231"/>
                                </a:lnTo>
                                <a:lnTo>
                                  <a:pt x="1126769" y="407924"/>
                                </a:lnTo>
                                <a:lnTo>
                                  <a:pt x="1100099" y="407403"/>
                                </a:lnTo>
                                <a:lnTo>
                                  <a:pt x="1046734" y="404406"/>
                                </a:lnTo>
                                <a:lnTo>
                                  <a:pt x="1020076" y="403948"/>
                                </a:lnTo>
                                <a:lnTo>
                                  <a:pt x="815479" y="409575"/>
                                </a:lnTo>
                                <a:lnTo>
                                  <a:pt x="764324" y="410324"/>
                                </a:lnTo>
                                <a:lnTo>
                                  <a:pt x="613410" y="410718"/>
                                </a:lnTo>
                                <a:lnTo>
                                  <a:pt x="311569" y="410095"/>
                                </a:lnTo>
                                <a:lnTo>
                                  <a:pt x="73279" y="412330"/>
                                </a:lnTo>
                                <a:lnTo>
                                  <a:pt x="29806" y="411975"/>
                                </a:lnTo>
                                <a:lnTo>
                                  <a:pt x="51549" y="441388"/>
                                </a:lnTo>
                                <a:lnTo>
                                  <a:pt x="58712" y="449605"/>
                                </a:lnTo>
                                <a:lnTo>
                                  <a:pt x="92659" y="450837"/>
                                </a:lnTo>
                                <a:lnTo>
                                  <a:pt x="123685" y="451269"/>
                                </a:lnTo>
                                <a:lnTo>
                                  <a:pt x="216890" y="449453"/>
                                </a:lnTo>
                                <a:lnTo>
                                  <a:pt x="350050" y="450773"/>
                                </a:lnTo>
                                <a:lnTo>
                                  <a:pt x="394436" y="450710"/>
                                </a:lnTo>
                                <a:lnTo>
                                  <a:pt x="486918" y="449453"/>
                                </a:lnTo>
                                <a:lnTo>
                                  <a:pt x="724573" y="444169"/>
                                </a:lnTo>
                                <a:lnTo>
                                  <a:pt x="855446" y="439623"/>
                                </a:lnTo>
                                <a:lnTo>
                                  <a:pt x="906208" y="438518"/>
                                </a:lnTo>
                                <a:lnTo>
                                  <a:pt x="1007706" y="437019"/>
                                </a:lnTo>
                                <a:lnTo>
                                  <a:pt x="1085964" y="436994"/>
                                </a:lnTo>
                                <a:lnTo>
                                  <a:pt x="1337525" y="438518"/>
                                </a:lnTo>
                                <a:lnTo>
                                  <a:pt x="1356715" y="438607"/>
                                </a:lnTo>
                                <a:lnTo>
                                  <a:pt x="1406423" y="438594"/>
                                </a:lnTo>
                                <a:lnTo>
                                  <a:pt x="1443774" y="437553"/>
                                </a:lnTo>
                                <a:lnTo>
                                  <a:pt x="1456728" y="436816"/>
                                </a:lnTo>
                                <a:lnTo>
                                  <a:pt x="1518475" y="433501"/>
                                </a:lnTo>
                                <a:lnTo>
                                  <a:pt x="1555813" y="432968"/>
                                </a:lnTo>
                                <a:lnTo>
                                  <a:pt x="1604657" y="434746"/>
                                </a:lnTo>
                                <a:lnTo>
                                  <a:pt x="1668894" y="438607"/>
                                </a:lnTo>
                                <a:lnTo>
                                  <a:pt x="1702308" y="440575"/>
                                </a:lnTo>
                                <a:lnTo>
                                  <a:pt x="1751152" y="442125"/>
                                </a:lnTo>
                                <a:lnTo>
                                  <a:pt x="1798891" y="441833"/>
                                </a:lnTo>
                                <a:lnTo>
                                  <a:pt x="1919668" y="438518"/>
                                </a:lnTo>
                                <a:lnTo>
                                  <a:pt x="1942096" y="438086"/>
                                </a:lnTo>
                                <a:lnTo>
                                  <a:pt x="1989785" y="438518"/>
                                </a:lnTo>
                                <a:lnTo>
                                  <a:pt x="2043671" y="440207"/>
                                </a:lnTo>
                                <a:lnTo>
                                  <a:pt x="2043671" y="438086"/>
                                </a:lnTo>
                                <a:lnTo>
                                  <a:pt x="2043671" y="402209"/>
                                </a:lnTo>
                                <a:lnTo>
                                  <a:pt x="2043671" y="401345"/>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59C7FA36" id="Group 187" o:spid="_x0000_s1026" alt="&quot;&quot;" style="position:absolute;margin-left:384.85pt;margin-top:-5.55pt;width:210.45pt;height:631.45pt;z-index:15756288;mso-wrap-distance-left:0;mso-wrap-distance-right:0;mso-position-horizontal-relative:page" coordsize="26727,80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">
                <v:shape id="Graphic 188" o:spid="_x0000_s1027" style="position:absolute;width:26727;height:31591;visibility:visible;mso-wrap-style:square;v-text-anchor:top" coordsize="2672715,315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" path="m2247289,l1153781,r-50309,2080l1053982,8239r-48461,10114l958304,32297,912541,49947,868446,71178,826230,95868r-40123,28023l748288,155123r-35302,34318l680413,226720r-29631,40115l624305,309664,77557,1281671r-22159,43369l36932,1369636r-14773,45600l11079,1461617r-7386,46939l,1555829r,47384l3693,1650485r7386,46937l22159,1743800r14773,45597l55398,1833988r22159,43364l624305,2849333r26480,42829l680417,2932277r32574,37279l748294,3003874r37819,31232l826235,3063129r42215,24690l912544,3109050r45762,17650l1005523,3140644r48459,10114l1103472,3156917r50309,2081l2247289,3158998r50308,-2081l2347087,3150758r48459,-10114l2442763,3126700r45762,-17650l2532619,3087819r42215,-24690l2614957,3035106r37818,-31232l2672544,2984656r,-2810320l2614962,123891,2574839,95868,2532623,71178,2488528,49947,2442766,32297,2395548,18353,2347088,8239,2297597,2080,2247289,xe" fillcolor="#b5ebd1" stroked="f">
                  <v:path arrowok="t"/>
                </v:shape>
                <v:shape id="Graphic 189" o:spid="_x0000_s1028" style="position:absolute;top:24299;width:26727;height:31592;visibility:visible;mso-wrap-style:square;v-text-anchor:top" coordsize="2672715,315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" path="m2247289,l1153781,r-50309,2080l1053982,8239r-48461,10114l958304,32297,912541,49947,868446,71178,826230,95868r-40123,28023l748288,155123r-35302,34318l680413,226720r-29631,40115l624305,309664,77557,1281671r-22159,43369l36932,1369636r-14773,45600l11079,1461617r-7386,46939l,1555829r,47384l3693,1650485r7386,46937l22159,1743800r14773,45597l55398,1833988r22159,43364l624305,2849333r26480,42829l680417,2932277r32574,37279l748294,3003874r37819,31232l826235,3063129r42215,24690l912544,3109050r45762,17650l1005523,3140644r48459,10114l1103472,3156917r50309,2080l2247289,3158997r50311,-2080l2347092,3150758r48461,-10114l2442772,3126700r45762,-17650l2532630,3087819r42215,-24690l2614969,3035106r37819,-31232l2672546,2984667r,-2810342l2614974,123891,2574850,95868,2532634,71178,2488538,49947,2442774,32297,2395555,18353,2347093,8239,2297600,2080,2247289,xe" fillcolor="#85ebc4" stroked="f">
                  <v:path arrowok="t"/>
                </v:shape>
                <v:shape id="Graphic 190" o:spid="_x0000_s1029" style="position:absolute;top:48600;width:26727;height:31591;visibility:visible;mso-wrap-style:square;v-text-anchor:top" coordsize="2672715,315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" path="m2247289,l1153781,r-50309,2080l1053982,8239r-48461,10114l958304,32297,912541,49947,868446,71178,826230,95868r-40123,28023l748288,155123r-35302,34318l680413,226720r-29631,40115l624305,309664,77557,1281671r-22159,43369l36932,1369636r-14773,45600l11079,1461617r-7386,46939l,1555829r,47384l3693,1650485r7386,46937l22159,1743800r14773,45597l55398,1833988r22159,43364l624305,2849333r26480,42829l680417,2932277r32574,37279l748294,3003874r37819,31232l826235,3063129r42215,24690l912544,3109050r45762,17650l1005523,3140644r48459,10114l1103472,3156917r50309,2080l2247289,3158997r50308,-2080l2347087,3150758r48459,-10114l2442763,3126700r45762,-17650l2532619,3087819r42215,-24690l2614957,3035106r37818,-31232l2672538,2984662r,-2810333l2614962,123891,2574839,95868,2532623,71178,2488528,49947,2442766,32297,2395548,18353,2347088,8239,2297597,2080,2247289,xe" fillcolor="#579c8a" stroked="f">
                  <v:path arrowok="t"/>
                </v:shape>
                <v:shape id="Graphic 191" o:spid="_x0000_s1030" style="position:absolute;left:5934;top:24300;width:20796;height:7296;visibility:visible;mso-wrap-style:square;v-text-anchor:top" coordsize="2079625,7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" path="m1653832,l560324,,510015,2080,460524,8239,412064,18353,364847,32297,319084,49947,274989,71178,232773,95868r-40123,28023l154831,155123r-35302,34318l86956,226720,57325,266835,30848,309664,,364502r30848,54826l57328,462156r29632,40116l119534,539551r35303,34317l192655,605101r40123,28023l274993,657813r44094,21232l364849,696695r47217,13944l460525,720752r49490,6160l560324,728992r1093508,l1704140,726912r49490,-6160l1802089,710639r47217,-13944l1895068,679045r44094,-21232l1981377,633124r40123,-28023l2059318,573868r19769,-19217l2079087,174324r-57570,-50433l1981393,95868,1939177,71178,1895081,49947,1849317,32297,1802098,18353,1753636,8239,1704143,2080,1653832,xe" stroked="f">
                  <v:path arrowok="t"/>
                </v:shape>
                <v:shape id="Graphic 192" o:spid="_x0000_s1031" style="position:absolute;left:6684;top:24299;width:19685;height:7297;visibility:visible;mso-wrap-style:square;v-text-anchor:top" coordsize="1968500,7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" path="m38658,196189l11976,226733r-2515,3391l9283,236956,7315,290207,2895,396684,952,449922,,486067r11976,16218l36118,529907,34607,477558r-724,-53175l34137,371182r965,-53225l36537,264718r2121,-68529xem227380,671004r-1917,-52832l223634,566699r-1651,-51486l220637,463715r-902,-51486l219189,363258r-457,-48972l218363,265315r-279,-48971l217881,167373r-115,-48971l217716,62661r-17704,8522l182168,81622r165,11392l183235,144868r1003,51855l185305,248577r2185,103708l188556,404152r1016,51854l190487,507860r876,58839l192519,653453r7493,4368l227380,671004xem364807,12573r-27724,5791l332041,19850r-165,35572l331520,104546r-558,50457l330212,205460r-1676,100902l327774,356819r-610,50470l326720,457136r-394,49848l325958,556831r-978,150241l337083,710641r19774,4127l359486,490423r1067,-98514l360984,338620r521,-106566l361861,178777r584,-53276l363397,72237r1410,-59664xem539470,l501980,r355,48514l502767,100203r191,51689l502602,203555r-1181,51638l499529,306489r-2159,51282l495058,409028r-2349,51258l490461,511556r-2045,51269l486714,614108r-1244,51308l484809,716749r13,12231l485343,728992r39992,l525767,511556r152,-103036l526072,378447r1270,-60135l529196,270903r2083,-47409l533412,176098r2045,-47409l537273,81292r1422,-47422l539470,xem707415,12r-29807,l676160,49923r-1562,51372l669785,255409r-1524,51372l666813,358152r-1321,51372l664324,460895r-978,51384l662597,563664r-496,51282l661835,666229r-38,62776l695121,729005r140,-28156l695909,648436r1092,-52387l698385,543648r3010,-104787l702741,386461r1042,-52401l704494,284759r610,-49314l705637,186143,707021,38227,707415,12xem877620,12r-31369,l844067,37236r-2705,51537l839000,140335r-1969,51562l835393,240245r-1562,48387l832472,337058r-1054,48437l830783,433933r-89,48400l831253,530707r1333,48298l834796,627240r3213,48133l841184,725119r140,3886l871474,729005r-1397,-33909l868705,647331r-838,-50965l867346,545388r-203,-50977l867257,433933r254,-41491l868057,341477r750,-54013l869746,233438r1181,-54000l872439,125437r1892,-53987l876668,17500,877620,12xem1052474,728992r-1257,-34379l1049464,643978r-1664,-50647l1047254,539953r927,-54115l1049248,433438r38,-53785l1048194,327482r-1308,-52146l1045629,223189r-978,-52146l1044206,118897r343,-52261l1045933,14249,1046657,r-37769,l1008519,14554r-724,52184l1007592,119037r241,52400l1008430,223837r877,52400l1010373,328637r2350,104801l1013866,486511r991,53442l1015822,593331r889,44564l1017765,687730r940,41262l1052474,728992xem1261503,232181r-1054,-37351l1258341,157480r-1930,-37351l1255877,82791r1765,-48844l1259700,r-35573,l1224419,66878r572,53251l1225575,165760r737,49441l1227112,264629r1625,98883l1229525,412953r698,49441l1230833,511835r-534,26670l1227302,591870r-444,26658l1227950,669683r1803,59309l1261364,728992r-839,-47333l1259916,630910r-153,-39040l1259865,530440r305,-49707l1260957,381317r343,-49708l1261503,281889r,-49708xem1431531,378155r-114,-13361l1430489,351218r-596,-13500l1429334,225971r-216,-55880l1429080,62636,1429258,12r-32233,l1397800,432104r177,139599l1398079,729005r27648,l1425981,616864r-1422,-45161l1421739,526529r-1740,-45199l1421815,436156r7849,-45149l1431531,378155xem1594751,164401r-736,-39065l1591564,86245r-2413,-39090l1588566,8102r204,-7709l1578864,12r-24562,l1554149,32905r-38,14250l1553997,164401r114,67107l1554276,281165r216,49657l1554734,380466r1117,214973l1556004,628738r190,49657l1556600,726795r39,2210l1578851,729005r11265,-457l1590014,715352r-495,-53416l1588338,639762r-2248,-22174l1584020,595439r660,-73241l1586141,471081r1574,-51105l1589316,368858r1574,-51104l1592376,266636r1308,-51117l1594751,164401xem1786585,466077r-1258,-54051l1782889,357987r-2857,-54038l1777542,249910r-1346,-54064l1775790,146685r-280,-49175l1775320,32969r-9385,-3455l1741906,69723r-457,47485l1741233,212178r356,51994l1742046,316166r533,52007l1744357,524154r534,51994l1745361,628142r368,51993l1745843,705142r20092,-5652l1783232,693140r1689,-68707l1785975,571652r559,-47498l1786585,466077xem1968258,141287r-30442,-23597l1937537,129286r-1105,50215l1935429,229730r-902,50228l1933714,330174r-736,50229l1932292,430631r-622,50229l1930996,539026r-431,41897l1930323,616902r2020,-1333l1962912,591870r1130,-52844l1964169,480860r-254,-72492l1963470,369214r-724,-39141l1962442,290944r825,-39078l1965579,198856r2679,-57569xe" fillcolor="#23085a" stroked="f">
                  <v:path arrowok="t"/>
                </v:shape>
                <v:shape id="Graphic 193" o:spid="_x0000_s1032" style="position:absolute;left:5934;top:48600;width:20796;height:7296;visibility:visible;mso-wrap-style:square;v-text-anchor:top" coordsize="2079625,7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" path="m1653832,l560324,,510015,2080,460524,8239,412064,18353,364847,32297,319084,49947,274989,71178,232773,95868r-40123,28023l154831,155123r-35302,34318l86956,226720,57325,266835,30848,309664,,364502r30848,54826l57328,462156r29632,40116l119534,539551r35303,34317l192655,605101r40123,28023l274993,657813r44094,21232l364849,696695r47217,13944l460525,720752r49490,6160l560324,728992r1093508,l1704140,726912r49491,-6160l1802091,710639r47218,-13944l1895072,679045r44096,-21232l1981384,633124r40124,-28023l2059328,573868r19758,-19206l2079086,174334r-57581,-50443l1981382,95868,1939166,71178,1895071,49947,1849308,32297,1802091,18353,1753631,8239,1704140,2080,1653832,xe" stroked="f">
                  <v:path arrowok="t"/>
                </v:shape>
                <v:shape id="Graphic 194" o:spid="_x0000_s1033" style="position:absolute;left:6288;top:49208;width:20441;height:6128;visibility:visible;mso-wrap-style:square;v-text-anchor:top" coordsize="2044064,61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" path="m1943239,573557l791337,575297r-161748,-826l521804,572427,419836,568642,174828,556501r22542,15735l239585,596925r13780,6642l310476,608888r24778,2578l347624,612444r12344,178l558914,604989r49733,-1041l956716,602983r65138,89l1031455,602767r35446,-1105l1112088,598843r45174,-1740l1202448,598919r45149,7836l1260462,608622r13360,-102l1287399,607593r13487,-610l1667916,606437r114389,242l1833880,606602r40576,-482l1885480,605993r6553,-2997l1902688,597103r30213,-16726l1940598,575297r2641,-1740xem2013788,85648l1971916,52539,1780705,32715,1601368,21170,1498282,16090,1301546,9575,1204671,7886r-48400,-101l1107897,8356r-48298,1321l1011364,11899r-97879,6376l863828,20154r-49568,737l764743,20662,715289,19634,616470,15900,264033,88,260972,,239585,10299,200050,33413r17018,-406l260667,33007r23533,660l337489,36868r106503,7594l550494,51587r53264,2654l657047,55880r47714,228l752487,55206,943508,47167r47765,-1359l1144206,44234r101956,381l1513166,49530r107938,4241l1669072,56362r95872,6655l1908581,75184r105207,10464xem2043658,213969l1833867,195478r-52362,-3683l1729130,188988r-52388,-2032l1624355,185623r-52388,-737l1519567,184696r-104787,838l238366,211150r-103912,622l82499,211416,32296,210273r-12738,-520l,241388r43929,2655l92049,246354r49124,1727l190334,249313r49175,686l288683,250126r49162,-470l1045273,224904r53391,-546l1205534,226364r53417,26l1348613,224358r118948,-2616l1572641,221665r51409,1347l1676273,225679r52247,4191l1777530,234505r266128,22454l2043658,221297r,-7328xem2043671,401345r-155194,864l1624520,401231r-497751,6693l1100099,407403r-53365,-2997l1020076,403948r-204597,5627l764324,410324r-150914,394l311569,410095,73279,412330r-43473,-355l51549,441388r7163,8217l92659,450837r31026,432l216890,449453r133160,1320l394436,450710r92482,-1257l724573,444169r130873,-4546l906208,438518r101498,-1499l1085964,436994r251561,1524l1356715,438607r49708,-13l1443774,437553r12954,-737l1518475,433501r37338,-533l1604657,434746r64237,3861l1702308,440575r48844,1550l1798891,441833r120777,-3315l1942096,438086r47689,432l2043671,440207r,-2121l2043671,402209r,-864xe" fillcolor="#23085a" stroked="f">
                  <v:path arrowok="t"/>
                </v:shape>
                <w10:wrap anchorx="page"/>
              </v:group>
            </w:pict>
          </mc:Fallback>
        </mc:AlternateContent>
      </w:r>
      <w:r>
        <w:rPr>
          <w:spacing w:val="-8"/>
        </w:rPr>
        <w:t xml:space="preserve">Networking and building communities of </w:t>
      </w:r>
      <w:r>
        <w:rPr>
          <w:spacing w:val="-2"/>
        </w:rPr>
        <w:t>practice</w:t>
      </w:r>
    </w:p>
    <w:p w14:paraId="5D977406" w14:textId="77777777" w:rsidR="006C6932" w:rsidRDefault="00000000">
      <w:pPr>
        <w:pStyle w:val="BodyText"/>
        <w:spacing w:before="93" w:line="271" w:lineRule="auto"/>
        <w:ind w:left="1417" w:right="4555"/>
      </w:pPr>
      <w:r>
        <w:rPr>
          <w:spacing w:val="-2"/>
        </w:rPr>
        <w:t>When</w:t>
      </w:r>
      <w:r>
        <w:rPr>
          <w:spacing w:val="-5"/>
        </w:rPr>
        <w:t xml:space="preserve"> </w:t>
      </w:r>
      <w:r>
        <w:rPr>
          <w:spacing w:val="-2"/>
        </w:rPr>
        <w:t>discussing</w:t>
      </w:r>
      <w:r>
        <w:rPr>
          <w:spacing w:val="-5"/>
        </w:rPr>
        <w:t xml:space="preserve"> </w:t>
      </w:r>
      <w:r>
        <w:rPr>
          <w:spacing w:val="-2"/>
        </w:rPr>
        <w:t>whether</w:t>
      </w:r>
      <w:r>
        <w:rPr>
          <w:spacing w:val="-5"/>
        </w:rPr>
        <w:t xml:space="preserve"> </w:t>
      </w:r>
      <w:r>
        <w:rPr>
          <w:spacing w:val="-2"/>
        </w:rPr>
        <w:t>participants</w:t>
      </w:r>
      <w:r>
        <w:rPr>
          <w:spacing w:val="-5"/>
        </w:rPr>
        <w:t xml:space="preserve"> </w:t>
      </w:r>
      <w:r>
        <w:rPr>
          <w:spacing w:val="-2"/>
        </w:rPr>
        <w:t>were</w:t>
      </w:r>
      <w:r>
        <w:rPr>
          <w:spacing w:val="-5"/>
        </w:rPr>
        <w:t xml:space="preserve"> </w:t>
      </w:r>
      <w:r>
        <w:rPr>
          <w:spacing w:val="-2"/>
        </w:rPr>
        <w:t>connected</w:t>
      </w:r>
      <w:r>
        <w:rPr>
          <w:spacing w:val="-5"/>
        </w:rPr>
        <w:t xml:space="preserve"> </w:t>
      </w:r>
      <w:r>
        <w:rPr>
          <w:spacing w:val="-2"/>
        </w:rPr>
        <w:t>to</w:t>
      </w:r>
      <w:r>
        <w:rPr>
          <w:spacing w:val="-5"/>
        </w:rPr>
        <w:t xml:space="preserve"> </w:t>
      </w:r>
      <w:r>
        <w:rPr>
          <w:spacing w:val="-2"/>
        </w:rPr>
        <w:t>other</w:t>
      </w:r>
      <w:r>
        <w:rPr>
          <w:spacing w:val="-5"/>
        </w:rPr>
        <w:t xml:space="preserve"> </w:t>
      </w:r>
      <w:r>
        <w:rPr>
          <w:spacing w:val="-2"/>
        </w:rPr>
        <w:t xml:space="preserve">teachers </w:t>
      </w:r>
      <w:r>
        <w:t>with</w:t>
      </w:r>
      <w:r>
        <w:rPr>
          <w:spacing w:val="-1"/>
        </w:rPr>
        <w:t xml:space="preserve"> </w:t>
      </w:r>
      <w:r>
        <w:t>disabilities,</w:t>
      </w:r>
      <w:r>
        <w:rPr>
          <w:spacing w:val="-1"/>
        </w:rPr>
        <w:t xml:space="preserve"> </w:t>
      </w:r>
      <w:r>
        <w:t>the</w:t>
      </w:r>
      <w:r>
        <w:rPr>
          <w:spacing w:val="-1"/>
        </w:rPr>
        <w:t xml:space="preserve"> </w:t>
      </w:r>
      <w:r>
        <w:t>majority</w:t>
      </w:r>
      <w:r>
        <w:rPr>
          <w:spacing w:val="-1"/>
        </w:rPr>
        <w:t xml:space="preserve"> </w:t>
      </w:r>
      <w:r>
        <w:t>(17</w:t>
      </w:r>
      <w:r>
        <w:rPr>
          <w:spacing w:val="-1"/>
        </w:rPr>
        <w:t xml:space="preserve"> </w:t>
      </w:r>
      <w:r>
        <w:t>out</w:t>
      </w:r>
      <w:r>
        <w:rPr>
          <w:spacing w:val="-1"/>
        </w:rPr>
        <w:t xml:space="preserve"> </w:t>
      </w:r>
      <w:r>
        <w:t>of</w:t>
      </w:r>
      <w:r>
        <w:rPr>
          <w:spacing w:val="-1"/>
        </w:rPr>
        <w:t xml:space="preserve"> </w:t>
      </w:r>
      <w:r>
        <w:t>25)</w:t>
      </w:r>
      <w:r>
        <w:rPr>
          <w:spacing w:val="-1"/>
        </w:rPr>
        <w:t xml:space="preserve"> </w:t>
      </w:r>
      <w:r>
        <w:t>highlighted</w:t>
      </w:r>
      <w:r>
        <w:rPr>
          <w:spacing w:val="-1"/>
        </w:rPr>
        <w:t xml:space="preserve"> </w:t>
      </w:r>
      <w:r>
        <w:t>the</w:t>
      </w:r>
      <w:r>
        <w:rPr>
          <w:spacing w:val="-1"/>
        </w:rPr>
        <w:t xml:space="preserve"> </w:t>
      </w:r>
      <w:r>
        <w:t>scarcity</w:t>
      </w:r>
      <w:r>
        <w:rPr>
          <w:spacing w:val="-1"/>
        </w:rPr>
        <w:t xml:space="preserve"> </w:t>
      </w:r>
      <w:r>
        <w:t>of opportunities</w:t>
      </w:r>
      <w:r>
        <w:rPr>
          <w:spacing w:val="-13"/>
        </w:rPr>
        <w:t xml:space="preserve"> </w:t>
      </w:r>
      <w:r>
        <w:t>and</w:t>
      </w:r>
      <w:r>
        <w:rPr>
          <w:spacing w:val="-13"/>
        </w:rPr>
        <w:t xml:space="preserve"> </w:t>
      </w:r>
      <w:r>
        <w:t>networks</w:t>
      </w:r>
      <w:r>
        <w:rPr>
          <w:spacing w:val="-12"/>
        </w:rPr>
        <w:t xml:space="preserve"> </w:t>
      </w:r>
      <w:r>
        <w:t>for</w:t>
      </w:r>
      <w:r>
        <w:rPr>
          <w:spacing w:val="-13"/>
        </w:rPr>
        <w:t xml:space="preserve"> </w:t>
      </w:r>
      <w:r>
        <w:t>this</w:t>
      </w:r>
      <w:r>
        <w:rPr>
          <w:spacing w:val="-13"/>
        </w:rPr>
        <w:t xml:space="preserve"> </w:t>
      </w:r>
      <w:r>
        <w:t>purpose.</w:t>
      </w:r>
      <w:r>
        <w:rPr>
          <w:spacing w:val="-12"/>
        </w:rPr>
        <w:t xml:space="preserve"> </w:t>
      </w:r>
      <w:r>
        <w:t>Only</w:t>
      </w:r>
      <w:r>
        <w:rPr>
          <w:spacing w:val="-13"/>
        </w:rPr>
        <w:t xml:space="preserve"> </w:t>
      </w:r>
      <w:r>
        <w:t>three</w:t>
      </w:r>
      <w:r>
        <w:rPr>
          <w:spacing w:val="-13"/>
        </w:rPr>
        <w:t xml:space="preserve"> </w:t>
      </w:r>
      <w:r>
        <w:t>teachers</w:t>
      </w:r>
      <w:r>
        <w:rPr>
          <w:spacing w:val="-12"/>
        </w:rPr>
        <w:t xml:space="preserve"> </w:t>
      </w:r>
      <w:r>
        <w:t>(Ganza in Rwanda, Chathura and Sanhitha in Sri Lanka) discussed extensively various</w:t>
      </w:r>
      <w:r>
        <w:rPr>
          <w:spacing w:val="-7"/>
        </w:rPr>
        <w:t xml:space="preserve"> </w:t>
      </w:r>
      <w:r>
        <w:t>networks</w:t>
      </w:r>
      <w:r>
        <w:rPr>
          <w:spacing w:val="-7"/>
        </w:rPr>
        <w:t xml:space="preserve"> </w:t>
      </w:r>
      <w:r>
        <w:t>they</w:t>
      </w:r>
      <w:r>
        <w:rPr>
          <w:spacing w:val="-7"/>
        </w:rPr>
        <w:t xml:space="preserve"> </w:t>
      </w:r>
      <w:r>
        <w:t>are</w:t>
      </w:r>
      <w:r>
        <w:rPr>
          <w:spacing w:val="-7"/>
        </w:rPr>
        <w:t xml:space="preserve"> </w:t>
      </w:r>
      <w:r>
        <w:t>involved</w:t>
      </w:r>
      <w:r>
        <w:rPr>
          <w:spacing w:val="-7"/>
        </w:rPr>
        <w:t xml:space="preserve"> </w:t>
      </w:r>
      <w:r>
        <w:t>in</w:t>
      </w:r>
      <w:r>
        <w:rPr>
          <w:spacing w:val="-7"/>
        </w:rPr>
        <w:t xml:space="preserve"> </w:t>
      </w:r>
      <w:r>
        <w:t>or</w:t>
      </w:r>
      <w:r>
        <w:rPr>
          <w:spacing w:val="-7"/>
        </w:rPr>
        <w:t xml:space="preserve"> </w:t>
      </w:r>
      <w:r>
        <w:t>benefit</w:t>
      </w:r>
      <w:r>
        <w:rPr>
          <w:spacing w:val="-7"/>
        </w:rPr>
        <w:t xml:space="preserve"> </w:t>
      </w:r>
      <w:r>
        <w:t>from</w:t>
      </w:r>
      <w:r>
        <w:rPr>
          <w:spacing w:val="-7"/>
        </w:rPr>
        <w:t xml:space="preserve"> </w:t>
      </w:r>
      <w:r>
        <w:t>that</w:t>
      </w:r>
      <w:r>
        <w:rPr>
          <w:spacing w:val="-7"/>
        </w:rPr>
        <w:t xml:space="preserve"> </w:t>
      </w:r>
      <w:r>
        <w:t>target</w:t>
      </w:r>
      <w:r>
        <w:rPr>
          <w:spacing w:val="-7"/>
        </w:rPr>
        <w:t xml:space="preserve"> </w:t>
      </w:r>
      <w:r>
        <w:t xml:space="preserve">people </w:t>
      </w:r>
      <w:r>
        <w:rPr>
          <w:spacing w:val="-2"/>
        </w:rPr>
        <w:t>with</w:t>
      </w:r>
      <w:r>
        <w:rPr>
          <w:spacing w:val="-5"/>
        </w:rPr>
        <w:t xml:space="preserve"> </w:t>
      </w:r>
      <w:r>
        <w:rPr>
          <w:spacing w:val="-2"/>
        </w:rPr>
        <w:t>disabilities</w:t>
      </w:r>
      <w:r>
        <w:rPr>
          <w:spacing w:val="-5"/>
        </w:rPr>
        <w:t xml:space="preserve"> </w:t>
      </w:r>
      <w:r>
        <w:rPr>
          <w:spacing w:val="-2"/>
        </w:rPr>
        <w:t>in</w:t>
      </w:r>
      <w:r>
        <w:rPr>
          <w:spacing w:val="-5"/>
        </w:rPr>
        <w:t xml:space="preserve"> </w:t>
      </w:r>
      <w:r>
        <w:rPr>
          <w:spacing w:val="-2"/>
        </w:rPr>
        <w:t>their</w:t>
      </w:r>
      <w:r>
        <w:rPr>
          <w:spacing w:val="-5"/>
        </w:rPr>
        <w:t xml:space="preserve"> </w:t>
      </w:r>
      <w:r>
        <w:rPr>
          <w:spacing w:val="-2"/>
        </w:rPr>
        <w:t>respective</w:t>
      </w:r>
      <w:r>
        <w:rPr>
          <w:spacing w:val="-5"/>
        </w:rPr>
        <w:t xml:space="preserve"> </w:t>
      </w:r>
      <w:r>
        <w:rPr>
          <w:spacing w:val="-2"/>
        </w:rPr>
        <w:t>countries.</w:t>
      </w:r>
      <w:r>
        <w:rPr>
          <w:spacing w:val="-5"/>
        </w:rPr>
        <w:t xml:space="preserve"> </w:t>
      </w:r>
      <w:r>
        <w:rPr>
          <w:spacing w:val="-2"/>
        </w:rPr>
        <w:t>Yet</w:t>
      </w:r>
      <w:r>
        <w:rPr>
          <w:spacing w:val="-5"/>
        </w:rPr>
        <w:t xml:space="preserve"> </w:t>
      </w:r>
      <w:r>
        <w:rPr>
          <w:spacing w:val="-2"/>
        </w:rPr>
        <w:t>these</w:t>
      </w:r>
      <w:r>
        <w:rPr>
          <w:spacing w:val="-5"/>
        </w:rPr>
        <w:t xml:space="preserve"> </w:t>
      </w:r>
      <w:r>
        <w:rPr>
          <w:spacing w:val="-2"/>
        </w:rPr>
        <w:t>connections</w:t>
      </w:r>
      <w:r>
        <w:rPr>
          <w:spacing w:val="-5"/>
        </w:rPr>
        <w:t xml:space="preserve"> </w:t>
      </w:r>
      <w:r>
        <w:rPr>
          <w:spacing w:val="-2"/>
        </w:rPr>
        <w:t xml:space="preserve">were </w:t>
      </w:r>
      <w:r>
        <w:t>valued.</w:t>
      </w:r>
      <w:r>
        <w:rPr>
          <w:spacing w:val="-3"/>
        </w:rPr>
        <w:t xml:space="preserve"> </w:t>
      </w:r>
      <w:r>
        <w:t>For</w:t>
      </w:r>
      <w:r>
        <w:rPr>
          <w:spacing w:val="-3"/>
        </w:rPr>
        <w:t xml:space="preserve"> </w:t>
      </w:r>
      <w:r>
        <w:t>instance,</w:t>
      </w:r>
      <w:r>
        <w:rPr>
          <w:spacing w:val="-3"/>
        </w:rPr>
        <w:t xml:space="preserve"> </w:t>
      </w:r>
      <w:r>
        <w:t>Amina</w:t>
      </w:r>
      <w:r>
        <w:rPr>
          <w:spacing w:val="-3"/>
        </w:rPr>
        <w:t xml:space="preserve"> </w:t>
      </w:r>
      <w:r>
        <w:t>in</w:t>
      </w:r>
      <w:r>
        <w:rPr>
          <w:spacing w:val="-3"/>
        </w:rPr>
        <w:t xml:space="preserve"> </w:t>
      </w:r>
      <w:r>
        <w:t>Jordan</w:t>
      </w:r>
      <w:r>
        <w:rPr>
          <w:spacing w:val="-3"/>
        </w:rPr>
        <w:t xml:space="preserve"> </w:t>
      </w:r>
      <w:r>
        <w:t>described</w:t>
      </w:r>
      <w:r>
        <w:rPr>
          <w:spacing w:val="-3"/>
        </w:rPr>
        <w:t xml:space="preserve"> </w:t>
      </w:r>
      <w:r>
        <w:t>it</w:t>
      </w:r>
      <w:r>
        <w:rPr>
          <w:spacing w:val="-3"/>
        </w:rPr>
        <w:t xml:space="preserve"> </w:t>
      </w:r>
      <w:r>
        <w:t>as</w:t>
      </w:r>
      <w:r>
        <w:rPr>
          <w:spacing w:val="-3"/>
        </w:rPr>
        <w:t xml:space="preserve"> </w:t>
      </w:r>
      <w:r>
        <w:t>‘very</w:t>
      </w:r>
      <w:r>
        <w:rPr>
          <w:spacing w:val="-3"/>
        </w:rPr>
        <w:t xml:space="preserve"> </w:t>
      </w:r>
      <w:r>
        <w:t>useful’</w:t>
      </w:r>
      <w:r>
        <w:rPr>
          <w:spacing w:val="-3"/>
        </w:rPr>
        <w:t xml:space="preserve"> </w:t>
      </w:r>
      <w:r>
        <w:t>when she spoke to her friends who shared similar conditions, ‘because the problems</w:t>
      </w:r>
      <w:r>
        <w:rPr>
          <w:spacing w:val="-1"/>
        </w:rPr>
        <w:t xml:space="preserve"> </w:t>
      </w:r>
      <w:r>
        <w:t>are</w:t>
      </w:r>
      <w:r>
        <w:rPr>
          <w:spacing w:val="-1"/>
        </w:rPr>
        <w:t xml:space="preserve"> </w:t>
      </w:r>
      <w:r>
        <w:t>similar,</w:t>
      </w:r>
      <w:r>
        <w:rPr>
          <w:spacing w:val="-1"/>
        </w:rPr>
        <w:t xml:space="preserve"> </w:t>
      </w:r>
      <w:r>
        <w:t>we</w:t>
      </w:r>
      <w:r>
        <w:rPr>
          <w:spacing w:val="-1"/>
        </w:rPr>
        <w:t xml:space="preserve"> </w:t>
      </w:r>
      <w:r>
        <w:t>discuss</w:t>
      </w:r>
      <w:r>
        <w:rPr>
          <w:spacing w:val="-1"/>
        </w:rPr>
        <w:t xml:space="preserve"> </w:t>
      </w:r>
      <w:r>
        <w:t>some</w:t>
      </w:r>
      <w:r>
        <w:rPr>
          <w:spacing w:val="-1"/>
        </w:rPr>
        <w:t xml:space="preserve"> </w:t>
      </w:r>
      <w:r>
        <w:t>solutions</w:t>
      </w:r>
      <w:r>
        <w:rPr>
          <w:spacing w:val="-1"/>
        </w:rPr>
        <w:t xml:space="preserve"> </w:t>
      </w:r>
      <w:r>
        <w:t>for</w:t>
      </w:r>
      <w:r>
        <w:rPr>
          <w:spacing w:val="-1"/>
        </w:rPr>
        <w:t xml:space="preserve"> </w:t>
      </w:r>
      <w:r>
        <w:t>our</w:t>
      </w:r>
      <w:r>
        <w:rPr>
          <w:spacing w:val="-1"/>
        </w:rPr>
        <w:t xml:space="preserve"> </w:t>
      </w:r>
      <w:r>
        <w:t>problems’.</w:t>
      </w:r>
    </w:p>
    <w:p w14:paraId="164AFDB9" w14:textId="77777777" w:rsidR="006C6932" w:rsidRDefault="00000000">
      <w:pPr>
        <w:pStyle w:val="BodyText"/>
        <w:spacing w:before="9" w:line="271" w:lineRule="auto"/>
        <w:ind w:left="1417" w:right="4604"/>
      </w:pPr>
      <w:r>
        <w:t>However,</w:t>
      </w:r>
      <w:r>
        <w:rPr>
          <w:spacing w:val="-13"/>
        </w:rPr>
        <w:t xml:space="preserve"> </w:t>
      </w:r>
      <w:r>
        <w:t>only</w:t>
      </w:r>
      <w:r>
        <w:rPr>
          <w:spacing w:val="-13"/>
        </w:rPr>
        <w:t xml:space="preserve"> </w:t>
      </w:r>
      <w:r>
        <w:t>two</w:t>
      </w:r>
      <w:r>
        <w:rPr>
          <w:spacing w:val="-12"/>
        </w:rPr>
        <w:t xml:space="preserve"> </w:t>
      </w:r>
      <w:r>
        <w:t>participants</w:t>
      </w:r>
      <w:r>
        <w:rPr>
          <w:spacing w:val="-13"/>
        </w:rPr>
        <w:t xml:space="preserve"> </w:t>
      </w:r>
      <w:r>
        <w:t>(Chadia</w:t>
      </w:r>
      <w:r>
        <w:rPr>
          <w:spacing w:val="-13"/>
        </w:rPr>
        <w:t xml:space="preserve"> </w:t>
      </w:r>
      <w:r>
        <w:t>in</w:t>
      </w:r>
      <w:r>
        <w:rPr>
          <w:spacing w:val="-12"/>
        </w:rPr>
        <w:t xml:space="preserve"> </w:t>
      </w:r>
      <w:r>
        <w:t>Jordan,</w:t>
      </w:r>
      <w:r>
        <w:rPr>
          <w:spacing w:val="-13"/>
        </w:rPr>
        <w:t xml:space="preserve"> </w:t>
      </w:r>
      <w:r>
        <w:t>Pablo</w:t>
      </w:r>
      <w:r>
        <w:rPr>
          <w:spacing w:val="-13"/>
        </w:rPr>
        <w:t xml:space="preserve"> </w:t>
      </w:r>
      <w:r>
        <w:t>in</w:t>
      </w:r>
      <w:r>
        <w:rPr>
          <w:spacing w:val="-12"/>
        </w:rPr>
        <w:t xml:space="preserve"> </w:t>
      </w:r>
      <w:r>
        <w:t>Spain)</w:t>
      </w:r>
      <w:r>
        <w:rPr>
          <w:spacing w:val="-13"/>
        </w:rPr>
        <w:t xml:space="preserve"> </w:t>
      </w:r>
      <w:r>
        <w:t xml:space="preserve">had colleagues with disabilities within the same school, while other </w:t>
      </w:r>
      <w:r>
        <w:rPr>
          <w:spacing w:val="-2"/>
        </w:rPr>
        <w:t>participants</w:t>
      </w:r>
      <w:r>
        <w:rPr>
          <w:spacing w:val="-5"/>
        </w:rPr>
        <w:t xml:space="preserve"> </w:t>
      </w:r>
      <w:r>
        <w:rPr>
          <w:spacing w:val="-2"/>
        </w:rPr>
        <w:t>shared</w:t>
      </w:r>
      <w:r>
        <w:rPr>
          <w:spacing w:val="-5"/>
        </w:rPr>
        <w:t xml:space="preserve"> </w:t>
      </w:r>
      <w:r>
        <w:rPr>
          <w:spacing w:val="-2"/>
        </w:rPr>
        <w:t>that</w:t>
      </w:r>
      <w:r>
        <w:rPr>
          <w:spacing w:val="-5"/>
        </w:rPr>
        <w:t xml:space="preserve"> </w:t>
      </w:r>
      <w:r>
        <w:rPr>
          <w:spacing w:val="-2"/>
        </w:rPr>
        <w:t>they</w:t>
      </w:r>
      <w:r>
        <w:rPr>
          <w:spacing w:val="-5"/>
        </w:rPr>
        <w:t xml:space="preserve"> </w:t>
      </w:r>
      <w:r>
        <w:rPr>
          <w:spacing w:val="-2"/>
        </w:rPr>
        <w:t>had</w:t>
      </w:r>
      <w:r>
        <w:rPr>
          <w:spacing w:val="-5"/>
        </w:rPr>
        <w:t xml:space="preserve"> </w:t>
      </w:r>
      <w:r>
        <w:rPr>
          <w:spacing w:val="-2"/>
        </w:rPr>
        <w:t>limited</w:t>
      </w:r>
      <w:r>
        <w:rPr>
          <w:spacing w:val="-5"/>
        </w:rPr>
        <w:t xml:space="preserve"> </w:t>
      </w:r>
      <w:r>
        <w:rPr>
          <w:spacing w:val="-2"/>
        </w:rPr>
        <w:t>or</w:t>
      </w:r>
      <w:r>
        <w:rPr>
          <w:spacing w:val="-5"/>
        </w:rPr>
        <w:t xml:space="preserve"> </w:t>
      </w:r>
      <w:r>
        <w:rPr>
          <w:spacing w:val="-2"/>
        </w:rPr>
        <w:t>no</w:t>
      </w:r>
      <w:r>
        <w:rPr>
          <w:spacing w:val="-5"/>
        </w:rPr>
        <w:t xml:space="preserve"> </w:t>
      </w:r>
      <w:r>
        <w:rPr>
          <w:spacing w:val="-2"/>
        </w:rPr>
        <w:t>interactions</w:t>
      </w:r>
      <w:r>
        <w:rPr>
          <w:spacing w:val="-5"/>
        </w:rPr>
        <w:t xml:space="preserve"> </w:t>
      </w:r>
      <w:r>
        <w:rPr>
          <w:spacing w:val="-2"/>
        </w:rPr>
        <w:t>with</w:t>
      </w:r>
      <w:r>
        <w:rPr>
          <w:spacing w:val="-5"/>
        </w:rPr>
        <w:t xml:space="preserve"> </w:t>
      </w:r>
      <w:r>
        <w:rPr>
          <w:spacing w:val="-2"/>
        </w:rPr>
        <w:t xml:space="preserve">other </w:t>
      </w:r>
      <w:r>
        <w:t>teachers with disabilities.</w:t>
      </w:r>
    </w:p>
    <w:p w14:paraId="55F45921" w14:textId="77777777" w:rsidR="006C6932" w:rsidRDefault="00000000">
      <w:pPr>
        <w:pStyle w:val="BodyText"/>
        <w:spacing w:before="117" w:line="271" w:lineRule="auto"/>
        <w:ind w:left="1417" w:right="4534"/>
      </w:pPr>
      <w:r>
        <w:t>Five</w:t>
      </w:r>
      <w:r>
        <w:rPr>
          <w:spacing w:val="-1"/>
        </w:rPr>
        <w:t xml:space="preserve"> </w:t>
      </w:r>
      <w:r>
        <w:t>teachers</w:t>
      </w:r>
      <w:r>
        <w:rPr>
          <w:spacing w:val="-1"/>
        </w:rPr>
        <w:t xml:space="preserve"> </w:t>
      </w:r>
      <w:r>
        <w:t>across</w:t>
      </w:r>
      <w:r>
        <w:rPr>
          <w:spacing w:val="-1"/>
        </w:rPr>
        <w:t xml:space="preserve"> </w:t>
      </w:r>
      <w:r>
        <w:t>Brazil</w:t>
      </w:r>
      <w:r>
        <w:rPr>
          <w:spacing w:val="-1"/>
        </w:rPr>
        <w:t xml:space="preserve"> </w:t>
      </w:r>
      <w:r>
        <w:t>and</w:t>
      </w:r>
      <w:r>
        <w:rPr>
          <w:spacing w:val="-1"/>
        </w:rPr>
        <w:t xml:space="preserve"> </w:t>
      </w:r>
      <w:r>
        <w:t>Spain</w:t>
      </w:r>
      <w:r>
        <w:rPr>
          <w:spacing w:val="-1"/>
        </w:rPr>
        <w:t xml:space="preserve"> </w:t>
      </w:r>
      <w:r>
        <w:t>were</w:t>
      </w:r>
      <w:r>
        <w:rPr>
          <w:spacing w:val="-1"/>
        </w:rPr>
        <w:t xml:space="preserve"> </w:t>
      </w:r>
      <w:r>
        <w:t>particularly</w:t>
      </w:r>
      <w:r>
        <w:rPr>
          <w:spacing w:val="-1"/>
        </w:rPr>
        <w:t xml:space="preserve"> </w:t>
      </w:r>
      <w:r>
        <w:t>vocal</w:t>
      </w:r>
      <w:r>
        <w:rPr>
          <w:spacing w:val="-1"/>
        </w:rPr>
        <w:t xml:space="preserve"> </w:t>
      </w:r>
      <w:r>
        <w:t>about</w:t>
      </w:r>
      <w:r>
        <w:rPr>
          <w:spacing w:val="-1"/>
        </w:rPr>
        <w:t xml:space="preserve"> </w:t>
      </w:r>
      <w:r>
        <w:t>this issue.</w:t>
      </w:r>
      <w:r>
        <w:rPr>
          <w:spacing w:val="-3"/>
        </w:rPr>
        <w:t xml:space="preserve"> </w:t>
      </w:r>
      <w:r>
        <w:t>For</w:t>
      </w:r>
      <w:r>
        <w:rPr>
          <w:spacing w:val="-3"/>
        </w:rPr>
        <w:t xml:space="preserve"> </w:t>
      </w:r>
      <w:r>
        <w:t>instance,</w:t>
      </w:r>
      <w:r>
        <w:rPr>
          <w:spacing w:val="-3"/>
        </w:rPr>
        <w:t xml:space="preserve"> </w:t>
      </w:r>
      <w:r>
        <w:t>in</w:t>
      </w:r>
      <w:r>
        <w:rPr>
          <w:spacing w:val="-3"/>
        </w:rPr>
        <w:t xml:space="preserve"> </w:t>
      </w:r>
      <w:r>
        <w:t>Spain,</w:t>
      </w:r>
      <w:r>
        <w:rPr>
          <w:spacing w:val="-3"/>
        </w:rPr>
        <w:t xml:space="preserve"> </w:t>
      </w:r>
      <w:r>
        <w:t>Lucia</w:t>
      </w:r>
      <w:r>
        <w:rPr>
          <w:spacing w:val="-3"/>
        </w:rPr>
        <w:t xml:space="preserve"> </w:t>
      </w:r>
      <w:r>
        <w:t>recalled</w:t>
      </w:r>
      <w:r>
        <w:rPr>
          <w:spacing w:val="-3"/>
        </w:rPr>
        <w:t xml:space="preserve"> </w:t>
      </w:r>
      <w:r>
        <w:t>meeting</w:t>
      </w:r>
      <w:r>
        <w:rPr>
          <w:spacing w:val="-3"/>
        </w:rPr>
        <w:t xml:space="preserve"> </w:t>
      </w:r>
      <w:r>
        <w:t>other</w:t>
      </w:r>
      <w:r>
        <w:rPr>
          <w:spacing w:val="-3"/>
        </w:rPr>
        <w:t xml:space="preserve"> </w:t>
      </w:r>
      <w:r>
        <w:t>teachers</w:t>
      </w:r>
      <w:r>
        <w:rPr>
          <w:spacing w:val="-3"/>
        </w:rPr>
        <w:t xml:space="preserve"> </w:t>
      </w:r>
      <w:r>
        <w:t xml:space="preserve">with </w:t>
      </w:r>
      <w:r>
        <w:rPr>
          <w:spacing w:val="-2"/>
        </w:rPr>
        <w:t>disabilities</w:t>
      </w:r>
      <w:r>
        <w:rPr>
          <w:spacing w:val="-6"/>
        </w:rPr>
        <w:t xml:space="preserve"> </w:t>
      </w:r>
      <w:r>
        <w:rPr>
          <w:spacing w:val="-2"/>
        </w:rPr>
        <w:t>only</w:t>
      </w:r>
      <w:r>
        <w:rPr>
          <w:spacing w:val="-6"/>
        </w:rPr>
        <w:t xml:space="preserve"> </w:t>
      </w:r>
      <w:r>
        <w:rPr>
          <w:spacing w:val="-2"/>
        </w:rPr>
        <w:t>during</w:t>
      </w:r>
      <w:r>
        <w:rPr>
          <w:spacing w:val="-6"/>
        </w:rPr>
        <w:t xml:space="preserve"> </w:t>
      </w:r>
      <w:r>
        <w:rPr>
          <w:spacing w:val="-2"/>
        </w:rPr>
        <w:t>the</w:t>
      </w:r>
      <w:r>
        <w:rPr>
          <w:spacing w:val="-6"/>
        </w:rPr>
        <w:t xml:space="preserve"> </w:t>
      </w:r>
      <w:r>
        <w:rPr>
          <w:spacing w:val="-2"/>
        </w:rPr>
        <w:t>teacher</w:t>
      </w:r>
      <w:r>
        <w:rPr>
          <w:spacing w:val="-6"/>
        </w:rPr>
        <w:t xml:space="preserve"> </w:t>
      </w:r>
      <w:r>
        <w:rPr>
          <w:spacing w:val="-2"/>
        </w:rPr>
        <w:t>entrance</w:t>
      </w:r>
      <w:r>
        <w:rPr>
          <w:spacing w:val="-6"/>
        </w:rPr>
        <w:t xml:space="preserve"> </w:t>
      </w:r>
      <w:r>
        <w:rPr>
          <w:spacing w:val="-2"/>
        </w:rPr>
        <w:t>exam,</w:t>
      </w:r>
      <w:r>
        <w:rPr>
          <w:spacing w:val="-6"/>
        </w:rPr>
        <w:t xml:space="preserve"> </w:t>
      </w:r>
      <w:r>
        <w:rPr>
          <w:spacing w:val="-2"/>
        </w:rPr>
        <w:t>while</w:t>
      </w:r>
      <w:r>
        <w:rPr>
          <w:spacing w:val="-6"/>
        </w:rPr>
        <w:t xml:space="preserve"> </w:t>
      </w:r>
      <w:r>
        <w:rPr>
          <w:spacing w:val="-2"/>
        </w:rPr>
        <w:t>Pablo</w:t>
      </w:r>
      <w:r>
        <w:rPr>
          <w:spacing w:val="-6"/>
        </w:rPr>
        <w:t xml:space="preserve"> </w:t>
      </w:r>
      <w:r>
        <w:rPr>
          <w:spacing w:val="-2"/>
        </w:rPr>
        <w:t xml:space="preserve">described </w:t>
      </w:r>
      <w:r>
        <w:t>the</w:t>
      </w:r>
      <w:r>
        <w:rPr>
          <w:spacing w:val="-9"/>
        </w:rPr>
        <w:t xml:space="preserve"> </w:t>
      </w:r>
      <w:r>
        <w:t>professional</w:t>
      </w:r>
      <w:r>
        <w:rPr>
          <w:spacing w:val="-9"/>
        </w:rPr>
        <w:t xml:space="preserve"> </w:t>
      </w:r>
      <w:r>
        <w:t>isolation</w:t>
      </w:r>
      <w:r>
        <w:rPr>
          <w:spacing w:val="-9"/>
        </w:rPr>
        <w:t xml:space="preserve"> </w:t>
      </w:r>
      <w:r>
        <w:t>as</w:t>
      </w:r>
      <w:r>
        <w:rPr>
          <w:spacing w:val="-9"/>
        </w:rPr>
        <w:t xml:space="preserve"> </w:t>
      </w:r>
      <w:r>
        <w:t>‘loneliness</w:t>
      </w:r>
      <w:r>
        <w:rPr>
          <w:spacing w:val="-9"/>
        </w:rPr>
        <w:t xml:space="preserve"> </w:t>
      </w:r>
      <w:r>
        <w:t>at</w:t>
      </w:r>
      <w:r>
        <w:rPr>
          <w:spacing w:val="-9"/>
        </w:rPr>
        <w:t xml:space="preserve"> </w:t>
      </w:r>
      <w:r>
        <w:t>work</w:t>
      </w:r>
      <w:r>
        <w:rPr>
          <w:spacing w:val="-9"/>
        </w:rPr>
        <w:t xml:space="preserve"> </w:t>
      </w:r>
      <w:r>
        <w:t>…</w:t>
      </w:r>
      <w:r>
        <w:rPr>
          <w:spacing w:val="-9"/>
        </w:rPr>
        <w:t xml:space="preserve"> </w:t>
      </w:r>
      <w:r>
        <w:t>I</w:t>
      </w:r>
      <w:r>
        <w:rPr>
          <w:spacing w:val="-9"/>
        </w:rPr>
        <w:t xml:space="preserve"> </w:t>
      </w:r>
      <w:r>
        <w:t>don’t</w:t>
      </w:r>
      <w:r>
        <w:rPr>
          <w:spacing w:val="-9"/>
        </w:rPr>
        <w:t xml:space="preserve"> </w:t>
      </w:r>
      <w:r>
        <w:t>think</w:t>
      </w:r>
      <w:r>
        <w:rPr>
          <w:spacing w:val="-9"/>
        </w:rPr>
        <w:t xml:space="preserve"> </w:t>
      </w:r>
      <w:r>
        <w:t>I</w:t>
      </w:r>
      <w:r>
        <w:rPr>
          <w:spacing w:val="-9"/>
        </w:rPr>
        <w:t xml:space="preserve"> </w:t>
      </w:r>
      <w:r>
        <w:t>know</w:t>
      </w:r>
      <w:r>
        <w:rPr>
          <w:spacing w:val="-9"/>
        </w:rPr>
        <w:t xml:space="preserve"> </w:t>
      </w:r>
      <w:r>
        <w:t>any teacher socially at all’. Without much peer support, he had considered leaving teaching after having gone ‘as far as I could go in mainstream teaching</w:t>
      </w:r>
      <w:r>
        <w:rPr>
          <w:spacing w:val="-1"/>
        </w:rPr>
        <w:t xml:space="preserve"> </w:t>
      </w:r>
      <w:r>
        <w:t>…</w:t>
      </w:r>
      <w:r>
        <w:rPr>
          <w:spacing w:val="-1"/>
        </w:rPr>
        <w:t xml:space="preserve"> </w:t>
      </w:r>
      <w:r>
        <w:t>and</w:t>
      </w:r>
      <w:r>
        <w:rPr>
          <w:spacing w:val="-1"/>
        </w:rPr>
        <w:t xml:space="preserve"> </w:t>
      </w:r>
      <w:r>
        <w:t>it</w:t>
      </w:r>
      <w:r>
        <w:rPr>
          <w:spacing w:val="-1"/>
        </w:rPr>
        <w:t xml:space="preserve"> </w:t>
      </w:r>
      <w:r>
        <w:t>is</w:t>
      </w:r>
      <w:r>
        <w:rPr>
          <w:spacing w:val="-1"/>
        </w:rPr>
        <w:t xml:space="preserve"> </w:t>
      </w:r>
      <w:r>
        <w:t>just</w:t>
      </w:r>
      <w:r>
        <w:rPr>
          <w:spacing w:val="-1"/>
        </w:rPr>
        <w:t xml:space="preserve"> </w:t>
      </w:r>
      <w:r>
        <w:t>a</w:t>
      </w:r>
      <w:r>
        <w:rPr>
          <w:spacing w:val="-1"/>
        </w:rPr>
        <w:t xml:space="preserve"> </w:t>
      </w:r>
      <w:r>
        <w:t>job,</w:t>
      </w:r>
      <w:r>
        <w:rPr>
          <w:spacing w:val="-1"/>
        </w:rPr>
        <w:t xml:space="preserve"> </w:t>
      </w:r>
      <w:r>
        <w:t>then</w:t>
      </w:r>
      <w:r>
        <w:rPr>
          <w:spacing w:val="-1"/>
        </w:rPr>
        <w:t xml:space="preserve"> </w:t>
      </w:r>
      <w:r>
        <w:t>there</w:t>
      </w:r>
      <w:r>
        <w:rPr>
          <w:spacing w:val="-1"/>
        </w:rPr>
        <w:t xml:space="preserve"> </w:t>
      </w:r>
      <w:r>
        <w:t>is</w:t>
      </w:r>
      <w:r>
        <w:rPr>
          <w:spacing w:val="-1"/>
        </w:rPr>
        <w:t xml:space="preserve"> </w:t>
      </w:r>
      <w:r>
        <w:t>really</w:t>
      </w:r>
      <w:r>
        <w:rPr>
          <w:spacing w:val="-1"/>
        </w:rPr>
        <w:t xml:space="preserve"> </w:t>
      </w:r>
      <w:r>
        <w:t>nothing</w:t>
      </w:r>
      <w:r>
        <w:rPr>
          <w:spacing w:val="-1"/>
        </w:rPr>
        <w:t xml:space="preserve"> </w:t>
      </w:r>
      <w:r>
        <w:t>keeping</w:t>
      </w:r>
      <w:r>
        <w:rPr>
          <w:spacing w:val="-1"/>
        </w:rPr>
        <w:t xml:space="preserve"> </w:t>
      </w:r>
      <w:r>
        <w:t>me here’ (Pablo, Spain). Similarly sharing the feeling of being ‘alone’, Mar in Spain described that while she knew other people who shared her type of</w:t>
      </w:r>
      <w:r>
        <w:rPr>
          <w:spacing w:val="-1"/>
        </w:rPr>
        <w:t xml:space="preserve"> </w:t>
      </w:r>
      <w:r>
        <w:t>disability,</w:t>
      </w:r>
      <w:r>
        <w:rPr>
          <w:spacing w:val="-1"/>
        </w:rPr>
        <w:t xml:space="preserve"> </w:t>
      </w:r>
      <w:r>
        <w:t>‘it</w:t>
      </w:r>
      <w:r>
        <w:rPr>
          <w:spacing w:val="-1"/>
        </w:rPr>
        <w:t xml:space="preserve"> </w:t>
      </w:r>
      <w:r>
        <w:t>is</w:t>
      </w:r>
      <w:r>
        <w:rPr>
          <w:spacing w:val="-1"/>
        </w:rPr>
        <w:t xml:space="preserve"> </w:t>
      </w:r>
      <w:r>
        <w:t>difficult</w:t>
      </w:r>
      <w:r>
        <w:rPr>
          <w:spacing w:val="-1"/>
        </w:rPr>
        <w:t xml:space="preserve"> </w:t>
      </w:r>
      <w:r>
        <w:t>to</w:t>
      </w:r>
      <w:r>
        <w:rPr>
          <w:spacing w:val="-1"/>
        </w:rPr>
        <w:t xml:space="preserve"> </w:t>
      </w:r>
      <w:r>
        <w:t>find,</w:t>
      </w:r>
      <w:r>
        <w:rPr>
          <w:spacing w:val="-1"/>
        </w:rPr>
        <w:t xml:space="preserve"> </w:t>
      </w:r>
      <w:r>
        <w:t>to</w:t>
      </w:r>
      <w:r>
        <w:rPr>
          <w:spacing w:val="-1"/>
        </w:rPr>
        <w:t xml:space="preserve"> </w:t>
      </w:r>
      <w:r>
        <w:t>come</w:t>
      </w:r>
      <w:r>
        <w:rPr>
          <w:spacing w:val="-1"/>
        </w:rPr>
        <w:t xml:space="preserve"> </w:t>
      </w:r>
      <w:r>
        <w:t>up</w:t>
      </w:r>
      <w:r>
        <w:rPr>
          <w:spacing w:val="-1"/>
        </w:rPr>
        <w:t xml:space="preserve"> </w:t>
      </w:r>
      <w:r>
        <w:t>with</w:t>
      </w:r>
      <w:r>
        <w:rPr>
          <w:spacing w:val="-1"/>
        </w:rPr>
        <w:t xml:space="preserve"> </w:t>
      </w:r>
      <w:r>
        <w:t>other</w:t>
      </w:r>
      <w:r>
        <w:rPr>
          <w:spacing w:val="-1"/>
        </w:rPr>
        <w:t xml:space="preserve"> </w:t>
      </w:r>
      <w:r>
        <w:t>teachers</w:t>
      </w:r>
      <w:r>
        <w:rPr>
          <w:spacing w:val="-1"/>
        </w:rPr>
        <w:t xml:space="preserve"> </w:t>
      </w:r>
      <w:r>
        <w:t>with disabilities.</w:t>
      </w:r>
      <w:r>
        <w:rPr>
          <w:spacing w:val="-13"/>
        </w:rPr>
        <w:t xml:space="preserve"> </w:t>
      </w:r>
      <w:r>
        <w:t>There</w:t>
      </w:r>
      <w:r>
        <w:rPr>
          <w:spacing w:val="-13"/>
        </w:rPr>
        <w:t xml:space="preserve"> </w:t>
      </w:r>
      <w:r>
        <w:t>is</w:t>
      </w:r>
      <w:r>
        <w:rPr>
          <w:spacing w:val="-12"/>
        </w:rPr>
        <w:t xml:space="preserve"> </w:t>
      </w:r>
      <w:r>
        <w:t>no</w:t>
      </w:r>
      <w:r>
        <w:rPr>
          <w:spacing w:val="-13"/>
        </w:rPr>
        <w:t xml:space="preserve"> </w:t>
      </w:r>
      <w:r>
        <w:t>kind</w:t>
      </w:r>
      <w:r>
        <w:rPr>
          <w:spacing w:val="-13"/>
        </w:rPr>
        <w:t xml:space="preserve"> </w:t>
      </w:r>
      <w:r>
        <w:t>of</w:t>
      </w:r>
      <w:r>
        <w:rPr>
          <w:spacing w:val="-12"/>
        </w:rPr>
        <w:t xml:space="preserve"> </w:t>
      </w:r>
      <w:r>
        <w:t>network</w:t>
      </w:r>
      <w:r>
        <w:rPr>
          <w:spacing w:val="-13"/>
        </w:rPr>
        <w:t xml:space="preserve"> </w:t>
      </w:r>
      <w:r>
        <w:t>to</w:t>
      </w:r>
      <w:r>
        <w:rPr>
          <w:spacing w:val="-13"/>
        </w:rPr>
        <w:t xml:space="preserve"> </w:t>
      </w:r>
      <w:r>
        <w:t>be</w:t>
      </w:r>
      <w:r>
        <w:rPr>
          <w:spacing w:val="-12"/>
        </w:rPr>
        <w:t xml:space="preserve"> </w:t>
      </w:r>
      <w:r>
        <w:t>in</w:t>
      </w:r>
      <w:r>
        <w:rPr>
          <w:spacing w:val="-13"/>
        </w:rPr>
        <w:t xml:space="preserve"> </w:t>
      </w:r>
      <w:r>
        <w:t>touch</w:t>
      </w:r>
      <w:r>
        <w:rPr>
          <w:spacing w:val="-13"/>
        </w:rPr>
        <w:t xml:space="preserve"> </w:t>
      </w:r>
      <w:r>
        <w:t>with</w:t>
      </w:r>
      <w:r>
        <w:rPr>
          <w:spacing w:val="-12"/>
        </w:rPr>
        <w:t xml:space="preserve"> </w:t>
      </w:r>
      <w:r>
        <w:t>other</w:t>
      </w:r>
      <w:r>
        <w:rPr>
          <w:spacing w:val="-13"/>
        </w:rPr>
        <w:t xml:space="preserve"> </w:t>
      </w:r>
      <w:r>
        <w:t>teachers with disabilities.’</w:t>
      </w:r>
    </w:p>
    <w:p w14:paraId="1A0C264D" w14:textId="77777777" w:rsidR="006C6932" w:rsidRDefault="00000000">
      <w:pPr>
        <w:pStyle w:val="BodyText"/>
        <w:spacing w:before="126" w:line="271" w:lineRule="auto"/>
        <w:ind w:left="1417" w:right="4513"/>
      </w:pPr>
      <w:r>
        <w:rPr>
          <w:spacing w:val="-2"/>
        </w:rPr>
        <w:t>In</w:t>
      </w:r>
      <w:r>
        <w:rPr>
          <w:spacing w:val="-6"/>
        </w:rPr>
        <w:t xml:space="preserve"> </w:t>
      </w:r>
      <w:r>
        <w:rPr>
          <w:spacing w:val="-2"/>
        </w:rPr>
        <w:t>recognition</w:t>
      </w:r>
      <w:r>
        <w:rPr>
          <w:spacing w:val="-6"/>
        </w:rPr>
        <w:t xml:space="preserve"> </w:t>
      </w:r>
      <w:r>
        <w:rPr>
          <w:spacing w:val="-2"/>
        </w:rPr>
        <w:t>of</w:t>
      </w:r>
      <w:r>
        <w:rPr>
          <w:spacing w:val="-6"/>
        </w:rPr>
        <w:t xml:space="preserve"> </w:t>
      </w:r>
      <w:r>
        <w:rPr>
          <w:spacing w:val="-2"/>
        </w:rPr>
        <w:t>the</w:t>
      </w:r>
      <w:r>
        <w:rPr>
          <w:spacing w:val="-6"/>
        </w:rPr>
        <w:t xml:space="preserve"> </w:t>
      </w:r>
      <w:r>
        <w:rPr>
          <w:spacing w:val="-2"/>
        </w:rPr>
        <w:t>value</w:t>
      </w:r>
      <w:r>
        <w:rPr>
          <w:spacing w:val="-6"/>
        </w:rPr>
        <w:t xml:space="preserve"> </w:t>
      </w:r>
      <w:r>
        <w:rPr>
          <w:spacing w:val="-2"/>
        </w:rPr>
        <w:t>of</w:t>
      </w:r>
      <w:r>
        <w:rPr>
          <w:spacing w:val="-6"/>
        </w:rPr>
        <w:t xml:space="preserve"> </w:t>
      </w:r>
      <w:r>
        <w:rPr>
          <w:spacing w:val="-2"/>
        </w:rPr>
        <w:t>forging</w:t>
      </w:r>
      <w:r>
        <w:rPr>
          <w:spacing w:val="-6"/>
        </w:rPr>
        <w:t xml:space="preserve"> </w:t>
      </w:r>
      <w:r>
        <w:rPr>
          <w:spacing w:val="-2"/>
        </w:rPr>
        <w:t>closer</w:t>
      </w:r>
      <w:r>
        <w:rPr>
          <w:spacing w:val="-6"/>
        </w:rPr>
        <w:t xml:space="preserve"> </w:t>
      </w:r>
      <w:r>
        <w:rPr>
          <w:spacing w:val="-2"/>
        </w:rPr>
        <w:t>connections</w:t>
      </w:r>
      <w:r>
        <w:rPr>
          <w:spacing w:val="-6"/>
        </w:rPr>
        <w:t xml:space="preserve"> </w:t>
      </w:r>
      <w:r>
        <w:rPr>
          <w:spacing w:val="-2"/>
        </w:rPr>
        <w:t>among</w:t>
      </w:r>
      <w:r>
        <w:rPr>
          <w:spacing w:val="-6"/>
        </w:rPr>
        <w:t xml:space="preserve"> </w:t>
      </w:r>
      <w:r>
        <w:rPr>
          <w:spacing w:val="-2"/>
        </w:rPr>
        <w:t xml:space="preserve">teachers </w:t>
      </w:r>
      <w:r>
        <w:t>with disabilities, these participants advocated for future initiatives to develop alliances within and across countries to foster communities of practice.</w:t>
      </w:r>
      <w:r>
        <w:rPr>
          <w:spacing w:val="-2"/>
        </w:rPr>
        <w:t xml:space="preserve"> </w:t>
      </w:r>
      <w:r>
        <w:t>These</w:t>
      </w:r>
      <w:r>
        <w:rPr>
          <w:spacing w:val="-2"/>
        </w:rPr>
        <w:t xml:space="preserve"> </w:t>
      </w:r>
      <w:r>
        <w:t>were</w:t>
      </w:r>
      <w:r>
        <w:rPr>
          <w:spacing w:val="-2"/>
        </w:rPr>
        <w:t xml:space="preserve"> </w:t>
      </w:r>
      <w:r>
        <w:t>envisaged</w:t>
      </w:r>
      <w:r>
        <w:rPr>
          <w:spacing w:val="-2"/>
        </w:rPr>
        <w:t xml:space="preserve"> </w:t>
      </w:r>
      <w:r>
        <w:t>as</w:t>
      </w:r>
      <w:r>
        <w:rPr>
          <w:spacing w:val="-2"/>
        </w:rPr>
        <w:t xml:space="preserve"> </w:t>
      </w:r>
      <w:r>
        <w:t>enabling</w:t>
      </w:r>
      <w:r>
        <w:rPr>
          <w:spacing w:val="-2"/>
        </w:rPr>
        <w:t xml:space="preserve"> </w:t>
      </w:r>
      <w:r>
        <w:t>teachers</w:t>
      </w:r>
      <w:r>
        <w:rPr>
          <w:spacing w:val="-2"/>
        </w:rPr>
        <w:t xml:space="preserve"> </w:t>
      </w:r>
      <w:r>
        <w:t>to</w:t>
      </w:r>
      <w:r>
        <w:rPr>
          <w:spacing w:val="-2"/>
        </w:rPr>
        <w:t xml:space="preserve"> </w:t>
      </w:r>
      <w:r>
        <w:t>identify</w:t>
      </w:r>
      <w:r>
        <w:rPr>
          <w:spacing w:val="-2"/>
        </w:rPr>
        <w:t xml:space="preserve"> </w:t>
      </w:r>
      <w:r>
        <w:t xml:space="preserve">shared experiences and practice, strengthening self-advocacy and learning </w:t>
      </w:r>
      <w:r>
        <w:rPr>
          <w:spacing w:val="-2"/>
        </w:rPr>
        <w:t>about</w:t>
      </w:r>
      <w:r>
        <w:rPr>
          <w:spacing w:val="-3"/>
        </w:rPr>
        <w:t xml:space="preserve"> </w:t>
      </w:r>
      <w:r>
        <w:rPr>
          <w:spacing w:val="-2"/>
        </w:rPr>
        <w:t>possibilities</w:t>
      </w:r>
      <w:r>
        <w:rPr>
          <w:spacing w:val="-3"/>
        </w:rPr>
        <w:t xml:space="preserve"> </w:t>
      </w:r>
      <w:r>
        <w:rPr>
          <w:spacing w:val="-2"/>
        </w:rPr>
        <w:t>of</w:t>
      </w:r>
      <w:r>
        <w:rPr>
          <w:spacing w:val="-3"/>
        </w:rPr>
        <w:t xml:space="preserve"> </w:t>
      </w:r>
      <w:r>
        <w:rPr>
          <w:spacing w:val="-2"/>
        </w:rPr>
        <w:t>change</w:t>
      </w:r>
      <w:r>
        <w:rPr>
          <w:spacing w:val="-3"/>
        </w:rPr>
        <w:t xml:space="preserve"> </w:t>
      </w:r>
      <w:r>
        <w:rPr>
          <w:spacing w:val="-2"/>
        </w:rPr>
        <w:t>through</w:t>
      </w:r>
      <w:r>
        <w:rPr>
          <w:spacing w:val="-3"/>
        </w:rPr>
        <w:t xml:space="preserve"> </w:t>
      </w:r>
      <w:r>
        <w:rPr>
          <w:spacing w:val="-2"/>
        </w:rPr>
        <w:t>collective</w:t>
      </w:r>
      <w:r>
        <w:rPr>
          <w:spacing w:val="-3"/>
        </w:rPr>
        <w:t xml:space="preserve"> </w:t>
      </w:r>
      <w:r>
        <w:rPr>
          <w:spacing w:val="-2"/>
        </w:rPr>
        <w:t>action.</w:t>
      </w:r>
      <w:r>
        <w:rPr>
          <w:spacing w:val="-3"/>
        </w:rPr>
        <w:t xml:space="preserve"> </w:t>
      </w:r>
      <w:r>
        <w:rPr>
          <w:spacing w:val="-2"/>
        </w:rPr>
        <w:t>Mar</w:t>
      </w:r>
      <w:r>
        <w:rPr>
          <w:spacing w:val="-3"/>
        </w:rPr>
        <w:t xml:space="preserve"> </w:t>
      </w:r>
      <w:r>
        <w:rPr>
          <w:spacing w:val="-2"/>
        </w:rPr>
        <w:t>(Spain)</w:t>
      </w:r>
      <w:r>
        <w:rPr>
          <w:spacing w:val="-3"/>
        </w:rPr>
        <w:t xml:space="preserve"> </w:t>
      </w:r>
      <w:r>
        <w:rPr>
          <w:spacing w:val="-2"/>
        </w:rPr>
        <w:t xml:space="preserve">noted </w:t>
      </w:r>
      <w:r>
        <w:t>that</w:t>
      </w:r>
      <w:r>
        <w:rPr>
          <w:spacing w:val="-11"/>
        </w:rPr>
        <w:t xml:space="preserve"> </w:t>
      </w:r>
      <w:r>
        <w:t>such</w:t>
      </w:r>
      <w:r>
        <w:rPr>
          <w:spacing w:val="-11"/>
        </w:rPr>
        <w:t xml:space="preserve"> </w:t>
      </w:r>
      <w:r>
        <w:t>a</w:t>
      </w:r>
      <w:r>
        <w:rPr>
          <w:spacing w:val="-11"/>
        </w:rPr>
        <w:t xml:space="preserve"> </w:t>
      </w:r>
      <w:r>
        <w:t>network</w:t>
      </w:r>
      <w:r>
        <w:rPr>
          <w:spacing w:val="-11"/>
        </w:rPr>
        <w:t xml:space="preserve"> </w:t>
      </w:r>
      <w:r>
        <w:t>would</w:t>
      </w:r>
      <w:r>
        <w:rPr>
          <w:spacing w:val="-11"/>
        </w:rPr>
        <w:t xml:space="preserve"> </w:t>
      </w:r>
      <w:r>
        <w:t>be</w:t>
      </w:r>
      <w:r>
        <w:rPr>
          <w:spacing w:val="-11"/>
        </w:rPr>
        <w:t xml:space="preserve"> </w:t>
      </w:r>
      <w:r>
        <w:t>‘motivating’</w:t>
      </w:r>
      <w:r>
        <w:rPr>
          <w:spacing w:val="-11"/>
        </w:rPr>
        <w:t xml:space="preserve"> </w:t>
      </w:r>
      <w:r>
        <w:t>and</w:t>
      </w:r>
      <w:r>
        <w:rPr>
          <w:spacing w:val="-11"/>
        </w:rPr>
        <w:t xml:space="preserve"> </w:t>
      </w:r>
      <w:r>
        <w:t>she</w:t>
      </w:r>
      <w:r>
        <w:rPr>
          <w:spacing w:val="-11"/>
        </w:rPr>
        <w:t xml:space="preserve"> </w:t>
      </w:r>
      <w:r>
        <w:t>would</w:t>
      </w:r>
      <w:r>
        <w:rPr>
          <w:spacing w:val="-11"/>
        </w:rPr>
        <w:t xml:space="preserve"> </w:t>
      </w:r>
      <w:r>
        <w:t>be</w:t>
      </w:r>
      <w:r>
        <w:rPr>
          <w:spacing w:val="-11"/>
        </w:rPr>
        <w:t xml:space="preserve"> </w:t>
      </w:r>
      <w:r>
        <w:t>‘proud</w:t>
      </w:r>
      <w:r>
        <w:rPr>
          <w:spacing w:val="-11"/>
        </w:rPr>
        <w:t xml:space="preserve"> </w:t>
      </w:r>
      <w:r>
        <w:t>to</w:t>
      </w:r>
      <w:r>
        <w:rPr>
          <w:spacing w:val="-11"/>
        </w:rPr>
        <w:t xml:space="preserve"> </w:t>
      </w:r>
      <w:r>
        <w:t>be a</w:t>
      </w:r>
      <w:r>
        <w:rPr>
          <w:spacing w:val="-1"/>
        </w:rPr>
        <w:t xml:space="preserve"> </w:t>
      </w:r>
      <w:r>
        <w:t>part</w:t>
      </w:r>
      <w:r>
        <w:rPr>
          <w:spacing w:val="-1"/>
        </w:rPr>
        <w:t xml:space="preserve"> </w:t>
      </w:r>
      <w:r>
        <w:t>of</w:t>
      </w:r>
      <w:r>
        <w:rPr>
          <w:spacing w:val="-1"/>
        </w:rPr>
        <w:t xml:space="preserve"> </w:t>
      </w:r>
      <w:r>
        <w:t>it</w:t>
      </w:r>
      <w:r>
        <w:rPr>
          <w:spacing w:val="-1"/>
        </w:rPr>
        <w:t xml:space="preserve"> </w:t>
      </w:r>
      <w:r>
        <w:t>and</w:t>
      </w:r>
      <w:r>
        <w:rPr>
          <w:spacing w:val="-1"/>
        </w:rPr>
        <w:t xml:space="preserve"> </w:t>
      </w:r>
      <w:r>
        <w:t>to</w:t>
      </w:r>
      <w:r>
        <w:rPr>
          <w:spacing w:val="-1"/>
        </w:rPr>
        <w:t xml:space="preserve"> </w:t>
      </w:r>
      <w:r>
        <w:t>share</w:t>
      </w:r>
      <w:r>
        <w:rPr>
          <w:spacing w:val="-1"/>
        </w:rPr>
        <w:t xml:space="preserve"> </w:t>
      </w:r>
      <w:r>
        <w:t>my</w:t>
      </w:r>
      <w:r>
        <w:rPr>
          <w:spacing w:val="-1"/>
        </w:rPr>
        <w:t xml:space="preserve"> </w:t>
      </w:r>
      <w:r>
        <w:t>life</w:t>
      </w:r>
      <w:r>
        <w:rPr>
          <w:spacing w:val="-1"/>
        </w:rPr>
        <w:t xml:space="preserve"> </w:t>
      </w:r>
      <w:r>
        <w:t>with</w:t>
      </w:r>
      <w:r>
        <w:rPr>
          <w:spacing w:val="-1"/>
        </w:rPr>
        <w:t xml:space="preserve"> </w:t>
      </w:r>
      <w:r>
        <w:t>others’.</w:t>
      </w:r>
      <w:r>
        <w:rPr>
          <w:spacing w:val="-1"/>
        </w:rPr>
        <w:t xml:space="preserve"> </w:t>
      </w:r>
      <w:r>
        <w:t>Similarly,</w:t>
      </w:r>
      <w:r>
        <w:rPr>
          <w:spacing w:val="-1"/>
        </w:rPr>
        <w:t xml:space="preserve"> </w:t>
      </w:r>
      <w:r>
        <w:t>in</w:t>
      </w:r>
      <w:r>
        <w:rPr>
          <w:spacing w:val="-1"/>
        </w:rPr>
        <w:t xml:space="preserve"> </w:t>
      </w:r>
      <w:r>
        <w:t>Rwanda, Nkurunziza</w:t>
      </w:r>
      <w:r>
        <w:rPr>
          <w:spacing w:val="-9"/>
        </w:rPr>
        <w:t xml:space="preserve"> </w:t>
      </w:r>
      <w:r>
        <w:t>recommended</w:t>
      </w:r>
      <w:r>
        <w:rPr>
          <w:spacing w:val="-9"/>
        </w:rPr>
        <w:t xml:space="preserve"> </w:t>
      </w:r>
      <w:r>
        <w:t>the</w:t>
      </w:r>
      <w:r>
        <w:rPr>
          <w:spacing w:val="-9"/>
        </w:rPr>
        <w:t xml:space="preserve"> </w:t>
      </w:r>
      <w:r>
        <w:t>development</w:t>
      </w:r>
      <w:r>
        <w:rPr>
          <w:spacing w:val="-9"/>
        </w:rPr>
        <w:t xml:space="preserve"> </w:t>
      </w:r>
      <w:r>
        <w:t>of</w:t>
      </w:r>
      <w:r>
        <w:rPr>
          <w:spacing w:val="-9"/>
        </w:rPr>
        <w:t xml:space="preserve"> </w:t>
      </w:r>
      <w:r>
        <w:t>more</w:t>
      </w:r>
      <w:r>
        <w:rPr>
          <w:spacing w:val="-9"/>
        </w:rPr>
        <w:t xml:space="preserve"> </w:t>
      </w:r>
      <w:r>
        <w:t>circles</w:t>
      </w:r>
      <w:r>
        <w:rPr>
          <w:spacing w:val="-9"/>
        </w:rPr>
        <w:t xml:space="preserve"> </w:t>
      </w:r>
      <w:r>
        <w:t>and</w:t>
      </w:r>
      <w:r>
        <w:rPr>
          <w:spacing w:val="-9"/>
        </w:rPr>
        <w:t xml:space="preserve"> </w:t>
      </w:r>
      <w:r>
        <w:t>centres ‘to</w:t>
      </w:r>
      <w:r>
        <w:rPr>
          <w:spacing w:val="-9"/>
        </w:rPr>
        <w:t xml:space="preserve"> </w:t>
      </w:r>
      <w:r>
        <w:t>share</w:t>
      </w:r>
      <w:r>
        <w:rPr>
          <w:spacing w:val="-9"/>
        </w:rPr>
        <w:t xml:space="preserve"> </w:t>
      </w:r>
      <w:r>
        <w:t>ideas</w:t>
      </w:r>
      <w:r>
        <w:rPr>
          <w:spacing w:val="-9"/>
        </w:rPr>
        <w:t xml:space="preserve"> </w:t>
      </w:r>
      <w:r>
        <w:t>as</w:t>
      </w:r>
      <w:r>
        <w:rPr>
          <w:spacing w:val="-9"/>
        </w:rPr>
        <w:t xml:space="preserve"> </w:t>
      </w:r>
      <w:r>
        <w:t>people</w:t>
      </w:r>
      <w:r>
        <w:rPr>
          <w:spacing w:val="-9"/>
        </w:rPr>
        <w:t xml:space="preserve"> </w:t>
      </w:r>
      <w:r>
        <w:t>who</w:t>
      </w:r>
      <w:r>
        <w:rPr>
          <w:spacing w:val="-9"/>
        </w:rPr>
        <w:t xml:space="preserve"> </w:t>
      </w:r>
      <w:r>
        <w:t>live</w:t>
      </w:r>
      <w:r>
        <w:rPr>
          <w:spacing w:val="-9"/>
        </w:rPr>
        <w:t xml:space="preserve"> </w:t>
      </w:r>
      <w:r>
        <w:t>with</w:t>
      </w:r>
      <w:r>
        <w:rPr>
          <w:spacing w:val="-9"/>
        </w:rPr>
        <w:t xml:space="preserve"> </w:t>
      </w:r>
      <w:r>
        <w:t>disabilities.</w:t>
      </w:r>
      <w:r>
        <w:rPr>
          <w:spacing w:val="-9"/>
        </w:rPr>
        <w:t xml:space="preserve"> </w:t>
      </w:r>
      <w:r>
        <w:t>This</w:t>
      </w:r>
      <w:r>
        <w:rPr>
          <w:spacing w:val="-9"/>
        </w:rPr>
        <w:t xml:space="preserve"> </w:t>
      </w:r>
      <w:r>
        <w:t>means</w:t>
      </w:r>
      <w:r>
        <w:rPr>
          <w:spacing w:val="-9"/>
        </w:rPr>
        <w:t xml:space="preserve"> </w:t>
      </w:r>
      <w:r>
        <w:t>that</w:t>
      </w:r>
      <w:r>
        <w:rPr>
          <w:spacing w:val="-9"/>
        </w:rPr>
        <w:t xml:space="preserve"> </w:t>
      </w:r>
      <w:r>
        <w:t>there can be something done for them’. Ganza’s (Rwanda) story in Box 8 captures the power of self-advocacy.</w:t>
      </w:r>
    </w:p>
    <w:p w14:paraId="5F260D3F" w14:textId="77777777" w:rsidR="006C6932" w:rsidRDefault="006C6932">
      <w:pPr>
        <w:spacing w:line="271" w:lineRule="auto"/>
        <w:sectPr w:rsidR="006C6932" w:rsidSect="00FA5906">
          <w:pgSz w:w="11910" w:h="16840"/>
          <w:pgMar w:top="1020" w:right="0" w:bottom="280" w:left="0" w:header="771" w:footer="0" w:gutter="0"/>
          <w:cols w:space="720"/>
        </w:sectPr>
      </w:pPr>
    </w:p>
    <w:p w14:paraId="51D70958" w14:textId="77777777" w:rsidR="006C6932" w:rsidRDefault="006C6932">
      <w:pPr>
        <w:pStyle w:val="BodyText"/>
        <w:rPr>
          <w:sz w:val="20"/>
        </w:rPr>
      </w:pPr>
    </w:p>
    <w:p w14:paraId="418E5E8B" w14:textId="77777777" w:rsidR="006C6932" w:rsidRDefault="006C6932">
      <w:pPr>
        <w:pStyle w:val="BodyText"/>
        <w:rPr>
          <w:sz w:val="20"/>
        </w:rPr>
      </w:pPr>
    </w:p>
    <w:p w14:paraId="0DCDD1B7" w14:textId="77777777" w:rsidR="006C6932" w:rsidRDefault="006C6932">
      <w:pPr>
        <w:pStyle w:val="BodyText"/>
        <w:rPr>
          <w:sz w:val="20"/>
        </w:rPr>
      </w:pPr>
    </w:p>
    <w:p w14:paraId="2BF31D71" w14:textId="77777777" w:rsidR="006C6932" w:rsidRDefault="006C6932">
      <w:pPr>
        <w:pStyle w:val="BodyText"/>
        <w:rPr>
          <w:sz w:val="20"/>
        </w:rPr>
      </w:pPr>
    </w:p>
    <w:p w14:paraId="28BD483A" w14:textId="77777777" w:rsidR="006C6932" w:rsidRDefault="006C6932">
      <w:pPr>
        <w:pStyle w:val="BodyText"/>
        <w:spacing w:before="148"/>
        <w:rPr>
          <w:sz w:val="20"/>
        </w:rPr>
      </w:pPr>
    </w:p>
    <w:p w14:paraId="00889A30" w14:textId="77777777" w:rsidR="006C6932" w:rsidRDefault="006C6932">
      <w:pPr>
        <w:rPr>
          <w:sz w:val="20"/>
        </w:rPr>
        <w:sectPr w:rsidR="006C6932" w:rsidSect="00FA5906">
          <w:pgSz w:w="11910" w:h="16840"/>
          <w:pgMar w:top="1020" w:right="0" w:bottom="280" w:left="0" w:header="771" w:footer="0" w:gutter="0"/>
          <w:cols w:space="720"/>
        </w:sectPr>
      </w:pPr>
    </w:p>
    <w:p w14:paraId="138FD0FF" w14:textId="77777777" w:rsidR="006C6932" w:rsidRDefault="00000000">
      <w:pPr>
        <w:spacing w:before="153"/>
        <w:ind w:left="1417"/>
        <w:rPr>
          <w:b/>
          <w:sz w:val="18"/>
        </w:rPr>
      </w:pPr>
      <w:r>
        <w:rPr>
          <w:noProof/>
        </w:rPr>
        <mc:AlternateContent>
          <mc:Choice Requires="wpg">
            <w:drawing>
              <wp:anchor distT="0" distB="0" distL="0" distR="0" simplePos="0" relativeHeight="15756800" behindDoc="0" locked="0" layoutInCell="1" allowOverlap="1" wp14:anchorId="7E3DE8D4" wp14:editId="3B034154">
                <wp:simplePos x="0" y="0"/>
                <wp:positionH relativeFrom="page">
                  <wp:posOffset>0</wp:posOffset>
                </wp:positionH>
                <wp:positionV relativeFrom="paragraph">
                  <wp:posOffset>187690</wp:posOffset>
                </wp:positionV>
                <wp:extent cx="728980" cy="7670800"/>
                <wp:effectExtent l="0" t="0" r="0" b="0"/>
                <wp:wrapNone/>
                <wp:docPr id="195" name="Group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980" cy="7670800"/>
                          <a:chOff x="0" y="0"/>
                          <a:chExt cx="728980" cy="7670800"/>
                        </a:xfrm>
                      </wpg:grpSpPr>
                      <wps:wsp>
                        <wps:cNvPr id="196" name="Graphic 196"/>
                        <wps:cNvSpPr/>
                        <wps:spPr>
                          <a:xfrm>
                            <a:off x="0" y="0"/>
                            <a:ext cx="728980" cy="2810510"/>
                          </a:xfrm>
                          <a:custGeom>
                            <a:avLst/>
                            <a:gdLst/>
                            <a:ahLst/>
                            <a:cxnLst/>
                            <a:rect l="l" t="t" r="r" b="b"/>
                            <a:pathLst>
                              <a:path w="728980" h="2810510">
                                <a:moveTo>
                                  <a:pt x="0" y="0"/>
                                </a:moveTo>
                                <a:lnTo>
                                  <a:pt x="0" y="2810332"/>
                                </a:lnTo>
                                <a:lnTo>
                                  <a:pt x="15539" y="2795226"/>
                                </a:lnTo>
                                <a:lnTo>
                                  <a:pt x="48113" y="2757947"/>
                                </a:lnTo>
                                <a:lnTo>
                                  <a:pt x="77746" y="2717832"/>
                                </a:lnTo>
                                <a:lnTo>
                                  <a:pt x="104226" y="2675003"/>
                                </a:lnTo>
                                <a:lnTo>
                                  <a:pt x="650974" y="1703022"/>
                                </a:lnTo>
                                <a:lnTo>
                                  <a:pt x="673133" y="1659658"/>
                                </a:lnTo>
                                <a:lnTo>
                                  <a:pt x="691599" y="1615067"/>
                                </a:lnTo>
                                <a:lnTo>
                                  <a:pt x="706372" y="1569470"/>
                                </a:lnTo>
                                <a:lnTo>
                                  <a:pt x="717452" y="1523092"/>
                                </a:lnTo>
                                <a:lnTo>
                                  <a:pt x="724838" y="1476155"/>
                                </a:lnTo>
                                <a:lnTo>
                                  <a:pt x="728531" y="1428883"/>
                                </a:lnTo>
                                <a:lnTo>
                                  <a:pt x="728531" y="1381499"/>
                                </a:lnTo>
                                <a:lnTo>
                                  <a:pt x="724838" y="1334226"/>
                                </a:lnTo>
                                <a:lnTo>
                                  <a:pt x="717452" y="1287287"/>
                                </a:lnTo>
                                <a:lnTo>
                                  <a:pt x="706372" y="1240906"/>
                                </a:lnTo>
                                <a:lnTo>
                                  <a:pt x="691599" y="1195306"/>
                                </a:lnTo>
                                <a:lnTo>
                                  <a:pt x="673133" y="1150710"/>
                                </a:lnTo>
                                <a:lnTo>
                                  <a:pt x="650974" y="1107341"/>
                                </a:lnTo>
                                <a:lnTo>
                                  <a:pt x="104226" y="135334"/>
                                </a:lnTo>
                                <a:lnTo>
                                  <a:pt x="77749" y="92505"/>
                                </a:lnTo>
                                <a:lnTo>
                                  <a:pt x="48117" y="52390"/>
                                </a:lnTo>
                                <a:lnTo>
                                  <a:pt x="15545" y="15111"/>
                                </a:lnTo>
                                <a:lnTo>
                                  <a:pt x="0" y="0"/>
                                </a:lnTo>
                                <a:close/>
                              </a:path>
                            </a:pathLst>
                          </a:custGeom>
                          <a:solidFill>
                            <a:srgbClr val="B5EBD1"/>
                          </a:solidFill>
                        </wps:spPr>
                        <wps:bodyPr wrap="square" lIns="0" tIns="0" rIns="0" bIns="0" rtlCol="0">
                          <a:prstTxWarp prst="textNoShape">
                            <a:avLst/>
                          </a:prstTxWarp>
                          <a:noAutofit/>
                        </wps:bodyPr>
                      </wps:wsp>
                      <wps:wsp>
                        <wps:cNvPr id="197" name="Graphic 197"/>
                        <wps:cNvSpPr/>
                        <wps:spPr>
                          <a:xfrm>
                            <a:off x="0" y="2429988"/>
                            <a:ext cx="728980" cy="2810510"/>
                          </a:xfrm>
                          <a:custGeom>
                            <a:avLst/>
                            <a:gdLst/>
                            <a:ahLst/>
                            <a:cxnLst/>
                            <a:rect l="l" t="t" r="r" b="b"/>
                            <a:pathLst>
                              <a:path w="728980" h="2810510">
                                <a:moveTo>
                                  <a:pt x="0" y="0"/>
                                </a:moveTo>
                                <a:lnTo>
                                  <a:pt x="0" y="2810354"/>
                                </a:lnTo>
                                <a:lnTo>
                                  <a:pt x="15551" y="2795237"/>
                                </a:lnTo>
                                <a:lnTo>
                                  <a:pt x="48125" y="2757958"/>
                                </a:lnTo>
                                <a:lnTo>
                                  <a:pt x="77758" y="2717843"/>
                                </a:lnTo>
                                <a:lnTo>
                                  <a:pt x="104237" y="2675014"/>
                                </a:lnTo>
                                <a:lnTo>
                                  <a:pt x="650985" y="1703033"/>
                                </a:lnTo>
                                <a:lnTo>
                                  <a:pt x="673144" y="1659669"/>
                                </a:lnTo>
                                <a:lnTo>
                                  <a:pt x="691610" y="1615078"/>
                                </a:lnTo>
                                <a:lnTo>
                                  <a:pt x="706383" y="1569481"/>
                                </a:lnTo>
                                <a:lnTo>
                                  <a:pt x="717463" y="1523103"/>
                                </a:lnTo>
                                <a:lnTo>
                                  <a:pt x="724849" y="1476166"/>
                                </a:lnTo>
                                <a:lnTo>
                                  <a:pt x="728543" y="1428894"/>
                                </a:lnTo>
                                <a:lnTo>
                                  <a:pt x="728543" y="1381510"/>
                                </a:lnTo>
                                <a:lnTo>
                                  <a:pt x="724849" y="1334237"/>
                                </a:lnTo>
                                <a:lnTo>
                                  <a:pt x="717463" y="1287298"/>
                                </a:lnTo>
                                <a:lnTo>
                                  <a:pt x="706383" y="1240917"/>
                                </a:lnTo>
                                <a:lnTo>
                                  <a:pt x="691610" y="1195317"/>
                                </a:lnTo>
                                <a:lnTo>
                                  <a:pt x="673144" y="1150721"/>
                                </a:lnTo>
                                <a:lnTo>
                                  <a:pt x="650985" y="1107352"/>
                                </a:lnTo>
                                <a:lnTo>
                                  <a:pt x="104237" y="135345"/>
                                </a:lnTo>
                                <a:lnTo>
                                  <a:pt x="77760" y="92516"/>
                                </a:lnTo>
                                <a:lnTo>
                                  <a:pt x="48129" y="52401"/>
                                </a:lnTo>
                                <a:lnTo>
                                  <a:pt x="15556" y="15122"/>
                                </a:lnTo>
                                <a:lnTo>
                                  <a:pt x="0" y="0"/>
                                </a:lnTo>
                                <a:close/>
                              </a:path>
                            </a:pathLst>
                          </a:custGeom>
                          <a:solidFill>
                            <a:srgbClr val="85EBC4"/>
                          </a:solidFill>
                        </wps:spPr>
                        <wps:bodyPr wrap="square" lIns="0" tIns="0" rIns="0" bIns="0" rtlCol="0">
                          <a:prstTxWarp prst="textNoShape">
                            <a:avLst/>
                          </a:prstTxWarp>
                          <a:noAutofit/>
                        </wps:bodyPr>
                      </wps:wsp>
                      <wps:wsp>
                        <wps:cNvPr id="198" name="Graphic 198"/>
                        <wps:cNvSpPr/>
                        <wps:spPr>
                          <a:xfrm>
                            <a:off x="0" y="4859995"/>
                            <a:ext cx="728980" cy="2810510"/>
                          </a:xfrm>
                          <a:custGeom>
                            <a:avLst/>
                            <a:gdLst/>
                            <a:ahLst/>
                            <a:cxnLst/>
                            <a:rect l="l" t="t" r="r" b="b"/>
                            <a:pathLst>
                              <a:path w="728980" h="2810510">
                                <a:moveTo>
                                  <a:pt x="0" y="0"/>
                                </a:moveTo>
                                <a:lnTo>
                                  <a:pt x="0" y="2810342"/>
                                </a:lnTo>
                                <a:lnTo>
                                  <a:pt x="15544" y="2795231"/>
                                </a:lnTo>
                                <a:lnTo>
                                  <a:pt x="48118" y="2757952"/>
                                </a:lnTo>
                                <a:lnTo>
                                  <a:pt x="77751" y="2717837"/>
                                </a:lnTo>
                                <a:lnTo>
                                  <a:pt x="104231" y="2675008"/>
                                </a:lnTo>
                                <a:lnTo>
                                  <a:pt x="650979" y="1703027"/>
                                </a:lnTo>
                                <a:lnTo>
                                  <a:pt x="673138" y="1659663"/>
                                </a:lnTo>
                                <a:lnTo>
                                  <a:pt x="691604" y="1615072"/>
                                </a:lnTo>
                                <a:lnTo>
                                  <a:pt x="706377" y="1569475"/>
                                </a:lnTo>
                                <a:lnTo>
                                  <a:pt x="717457" y="1523097"/>
                                </a:lnTo>
                                <a:lnTo>
                                  <a:pt x="724843" y="1476160"/>
                                </a:lnTo>
                                <a:lnTo>
                                  <a:pt x="728536" y="1428888"/>
                                </a:lnTo>
                                <a:lnTo>
                                  <a:pt x="728536" y="1381504"/>
                                </a:lnTo>
                                <a:lnTo>
                                  <a:pt x="724843" y="1334231"/>
                                </a:lnTo>
                                <a:lnTo>
                                  <a:pt x="717457" y="1287292"/>
                                </a:lnTo>
                                <a:lnTo>
                                  <a:pt x="706377" y="1240911"/>
                                </a:lnTo>
                                <a:lnTo>
                                  <a:pt x="691604" y="1195311"/>
                                </a:lnTo>
                                <a:lnTo>
                                  <a:pt x="673138" y="1150715"/>
                                </a:lnTo>
                                <a:lnTo>
                                  <a:pt x="650979" y="1107346"/>
                                </a:lnTo>
                                <a:lnTo>
                                  <a:pt x="104231" y="135339"/>
                                </a:lnTo>
                                <a:lnTo>
                                  <a:pt x="77754" y="92510"/>
                                </a:lnTo>
                                <a:lnTo>
                                  <a:pt x="48122" y="52395"/>
                                </a:lnTo>
                                <a:lnTo>
                                  <a:pt x="15550" y="15116"/>
                                </a:lnTo>
                                <a:lnTo>
                                  <a:pt x="0" y="0"/>
                                </a:lnTo>
                                <a:close/>
                              </a:path>
                            </a:pathLst>
                          </a:custGeom>
                          <a:solidFill>
                            <a:srgbClr val="579C8A"/>
                          </a:solidFill>
                        </wps:spPr>
                        <wps:bodyPr wrap="square" lIns="0" tIns="0" rIns="0" bIns="0" rtlCol="0">
                          <a:prstTxWarp prst="textNoShape">
                            <a:avLst/>
                          </a:prstTxWarp>
                          <a:noAutofit/>
                        </wps:bodyPr>
                      </wps:wsp>
                      <wps:wsp>
                        <wps:cNvPr id="199" name="Graphic 199"/>
                        <wps:cNvSpPr/>
                        <wps:spPr>
                          <a:xfrm>
                            <a:off x="0" y="2429991"/>
                            <a:ext cx="135255" cy="380365"/>
                          </a:xfrm>
                          <a:custGeom>
                            <a:avLst/>
                            <a:gdLst/>
                            <a:ahLst/>
                            <a:cxnLst/>
                            <a:rect l="l" t="t" r="r" b="b"/>
                            <a:pathLst>
                              <a:path w="135255" h="380365">
                                <a:moveTo>
                                  <a:pt x="0" y="0"/>
                                </a:moveTo>
                                <a:lnTo>
                                  <a:pt x="0" y="380339"/>
                                </a:lnTo>
                                <a:lnTo>
                                  <a:pt x="15539" y="365233"/>
                                </a:lnTo>
                                <a:lnTo>
                                  <a:pt x="48113" y="327954"/>
                                </a:lnTo>
                                <a:lnTo>
                                  <a:pt x="77746" y="287839"/>
                                </a:lnTo>
                                <a:lnTo>
                                  <a:pt x="104226" y="245010"/>
                                </a:lnTo>
                                <a:lnTo>
                                  <a:pt x="135074" y="190172"/>
                                </a:lnTo>
                                <a:lnTo>
                                  <a:pt x="104239" y="135346"/>
                                </a:lnTo>
                                <a:lnTo>
                                  <a:pt x="77761" y="92518"/>
                                </a:lnTo>
                                <a:lnTo>
                                  <a:pt x="48130" y="52402"/>
                                </a:lnTo>
                                <a:lnTo>
                                  <a:pt x="15557" y="15123"/>
                                </a:lnTo>
                                <a:lnTo>
                                  <a:pt x="0" y="0"/>
                                </a:lnTo>
                                <a:close/>
                              </a:path>
                            </a:pathLst>
                          </a:custGeom>
                          <a:solidFill>
                            <a:srgbClr val="FFFFFF"/>
                          </a:solidFill>
                        </wps:spPr>
                        <wps:bodyPr wrap="square" lIns="0" tIns="0" rIns="0" bIns="0" rtlCol="0">
                          <a:prstTxWarp prst="textNoShape">
                            <a:avLst/>
                          </a:prstTxWarp>
                          <a:noAutofit/>
                        </wps:bodyPr>
                      </wps:wsp>
                      <wps:wsp>
                        <wps:cNvPr id="200" name="Graphic 200"/>
                        <wps:cNvSpPr/>
                        <wps:spPr>
                          <a:xfrm>
                            <a:off x="64279" y="2504367"/>
                            <a:ext cx="33020" cy="224790"/>
                          </a:xfrm>
                          <a:custGeom>
                            <a:avLst/>
                            <a:gdLst/>
                            <a:ahLst/>
                            <a:cxnLst/>
                            <a:rect l="l" t="t" r="r" b="b"/>
                            <a:pathLst>
                              <a:path w="33020" h="224790">
                                <a:moveTo>
                                  <a:pt x="288" y="0"/>
                                </a:moveTo>
                                <a:lnTo>
                                  <a:pt x="0" y="29254"/>
                                </a:lnTo>
                                <a:lnTo>
                                  <a:pt x="695" y="81110"/>
                                </a:lnTo>
                                <a:lnTo>
                                  <a:pt x="4694" y="180732"/>
                                </a:lnTo>
                                <a:lnTo>
                                  <a:pt x="5505" y="224270"/>
                                </a:lnTo>
                                <a:lnTo>
                                  <a:pt x="17307" y="207714"/>
                                </a:lnTo>
                                <a:lnTo>
                                  <a:pt x="32739" y="182434"/>
                                </a:lnTo>
                                <a:lnTo>
                                  <a:pt x="31813" y="141186"/>
                                </a:lnTo>
                                <a:lnTo>
                                  <a:pt x="31038" y="92756"/>
                                </a:lnTo>
                                <a:lnTo>
                                  <a:pt x="30703" y="45826"/>
                                </a:lnTo>
                                <a:lnTo>
                                  <a:pt x="17307" y="23877"/>
                                </a:lnTo>
                                <a:lnTo>
                                  <a:pt x="288" y="0"/>
                                </a:lnTo>
                                <a:close/>
                              </a:path>
                            </a:pathLst>
                          </a:custGeom>
                          <a:solidFill>
                            <a:srgbClr val="23085A"/>
                          </a:solidFill>
                        </wps:spPr>
                        <wps:bodyPr wrap="square" lIns="0" tIns="0" rIns="0" bIns="0" rtlCol="0">
                          <a:prstTxWarp prst="textNoShape">
                            <a:avLst/>
                          </a:prstTxWarp>
                          <a:noAutofit/>
                        </wps:bodyPr>
                      </wps:wsp>
                      <wps:wsp>
                        <wps:cNvPr id="201" name="Graphic 201"/>
                        <wps:cNvSpPr/>
                        <wps:spPr>
                          <a:xfrm>
                            <a:off x="0" y="4860004"/>
                            <a:ext cx="135255" cy="380365"/>
                          </a:xfrm>
                          <a:custGeom>
                            <a:avLst/>
                            <a:gdLst/>
                            <a:ahLst/>
                            <a:cxnLst/>
                            <a:rect l="l" t="t" r="r" b="b"/>
                            <a:pathLst>
                              <a:path w="135255" h="380365">
                                <a:moveTo>
                                  <a:pt x="0" y="0"/>
                                </a:moveTo>
                                <a:lnTo>
                                  <a:pt x="0" y="380340"/>
                                </a:lnTo>
                                <a:lnTo>
                                  <a:pt x="15552" y="365222"/>
                                </a:lnTo>
                                <a:lnTo>
                                  <a:pt x="48126" y="327943"/>
                                </a:lnTo>
                                <a:lnTo>
                                  <a:pt x="77760" y="287828"/>
                                </a:lnTo>
                                <a:lnTo>
                                  <a:pt x="104240" y="244999"/>
                                </a:lnTo>
                                <a:lnTo>
                                  <a:pt x="135075" y="190174"/>
                                </a:lnTo>
                                <a:lnTo>
                                  <a:pt x="104227" y="135335"/>
                                </a:lnTo>
                                <a:lnTo>
                                  <a:pt x="77750" y="92507"/>
                                </a:lnTo>
                                <a:lnTo>
                                  <a:pt x="48119" y="52391"/>
                                </a:lnTo>
                                <a:lnTo>
                                  <a:pt x="15546" y="15112"/>
                                </a:lnTo>
                                <a:lnTo>
                                  <a:pt x="0" y="0"/>
                                </a:lnTo>
                                <a:close/>
                              </a:path>
                            </a:pathLst>
                          </a:custGeom>
                          <a:solidFill>
                            <a:srgbClr val="FFFFFF"/>
                          </a:solidFill>
                        </wps:spPr>
                        <wps:bodyPr wrap="square" lIns="0" tIns="0" rIns="0" bIns="0" rtlCol="0">
                          <a:prstTxWarp prst="textNoShape">
                            <a:avLst/>
                          </a:prstTxWarp>
                          <a:noAutofit/>
                        </wps:bodyPr>
                      </wps:wsp>
                      <wps:wsp>
                        <wps:cNvPr id="202" name="Graphic 202"/>
                        <wps:cNvSpPr/>
                        <wps:spPr>
                          <a:xfrm>
                            <a:off x="0" y="4960535"/>
                            <a:ext cx="113664" cy="227965"/>
                          </a:xfrm>
                          <a:custGeom>
                            <a:avLst/>
                            <a:gdLst/>
                            <a:ahLst/>
                            <a:cxnLst/>
                            <a:rect l="l" t="t" r="r" b="b"/>
                            <a:pathLst>
                              <a:path w="113664" h="227965">
                                <a:moveTo>
                                  <a:pt x="77127" y="187833"/>
                                </a:moveTo>
                                <a:lnTo>
                                  <a:pt x="66725" y="187591"/>
                                </a:lnTo>
                                <a:lnTo>
                                  <a:pt x="11252" y="187312"/>
                                </a:lnTo>
                                <a:lnTo>
                                  <a:pt x="0" y="187375"/>
                                </a:lnTo>
                                <a:lnTo>
                                  <a:pt x="0" y="226237"/>
                                </a:lnTo>
                                <a:lnTo>
                                  <a:pt x="47307" y="227888"/>
                                </a:lnTo>
                                <a:lnTo>
                                  <a:pt x="56578" y="216662"/>
                                </a:lnTo>
                                <a:lnTo>
                                  <a:pt x="77127" y="187833"/>
                                </a:lnTo>
                                <a:close/>
                              </a:path>
                              <a:path w="113664" h="227965">
                                <a:moveTo>
                                  <a:pt x="113499" y="51295"/>
                                </a:moveTo>
                                <a:lnTo>
                                  <a:pt x="104216" y="34810"/>
                                </a:lnTo>
                                <a:lnTo>
                                  <a:pt x="87820" y="7924"/>
                                </a:lnTo>
                                <a:lnTo>
                                  <a:pt x="0" y="0"/>
                                </a:lnTo>
                                <a:lnTo>
                                  <a:pt x="0" y="42989"/>
                                </a:lnTo>
                                <a:lnTo>
                                  <a:pt x="113499" y="51295"/>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023C415D" id="Group 195" o:spid="_x0000_s1026" alt="&quot;&quot;" style="position:absolute;margin-left:0;margin-top:14.8pt;width:57.4pt;height:604pt;z-index:15756800;mso-wrap-distance-left:0;mso-wrap-distance-right:0;mso-position-horizontal-relative:page" coordsize="7289,76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">
                <v:shape id="Graphic 196" o:spid="_x0000_s1027" style="position:absolute;width:7289;height:28105;visibility:visible;mso-wrap-style:square;v-text-anchor:top" coordsize="728980,281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" path="m,l,2810332r15539,-15106l48113,2757947r29633,-40115l104226,2675003,650974,1703022r22159,-43364l691599,1615067r14773,-45597l717452,1523092r7386,-46937l728531,1428883r,-47384l724838,1334226r-7386,-46939l706372,1240906r-14773,-45600l673133,1150710r-22159,-43369l104226,135334,77749,92505,48117,52390,15545,15111,,xe" fillcolor="#b5ebd1" stroked="f">
                  <v:path arrowok="t"/>
                </v:shape>
                <v:shape id="Graphic 197" o:spid="_x0000_s1028" style="position:absolute;top:24299;width:7289;height:28105;visibility:visible;mso-wrap-style:square;v-text-anchor:top" coordsize="728980,281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" path="m,l,2810354r15551,-15117l48125,2757958r29633,-40115l104237,2675014,650985,1703033r22159,-43364l691610,1615078r14773,-45597l717463,1523103r7386,-46937l728543,1428894r,-47384l724849,1334237r-7386,-46939l706383,1240917r-14773,-45600l673144,1150721r-22159,-43369l104237,135345,77760,92516,48129,52401,15556,15122,,xe" fillcolor="#85ebc4" stroked="f">
                  <v:path arrowok="t"/>
                </v:shape>
                <v:shape id="Graphic 198" o:spid="_x0000_s1029" style="position:absolute;top:48599;width:7289;height:28106;visibility:visible;mso-wrap-style:square;v-text-anchor:top" coordsize="728980,281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" path="m,l,2810342r15544,-15111l48118,2757952r29633,-40115l104231,2675008,650979,1703027r22159,-43364l691604,1615072r14773,-45597l717457,1523097r7386,-46937l728536,1428888r,-47384l724843,1334231r-7386,-46939l706377,1240911r-14773,-45600l673138,1150715r-22159,-43369l104231,135339,77754,92510,48122,52395,15550,15116,,xe" fillcolor="#579c8a" stroked="f">
                  <v:path arrowok="t"/>
                </v:shape>
                <v:shape id="Graphic 199" o:spid="_x0000_s1030" style="position:absolute;top:24299;width:1352;height:3804;visibility:visible;mso-wrap-style:square;v-text-anchor:top" coordsize="135255,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" path="m,l,380339,15539,365233,48113,327954,77746,287839r26480,-42829l135074,190172,104239,135346,77761,92518,48130,52402,15557,15123,,xe" stroked="f">
                  <v:path arrowok="t"/>
                </v:shape>
                <v:shape id="Graphic 200" o:spid="_x0000_s1031" style="position:absolute;left:642;top:25043;width:330;height:2248;visibility:visible;mso-wrap-style:square;v-text-anchor:top" coordsize="33020,22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" path="m288,l,29254,695,81110r3999,99622l5505,224270,17307,207714,32739,182434r-926,-41248l31038,92756,30703,45826,17307,23877,288,xe" fillcolor="#23085a" stroked="f">
                  <v:path arrowok="t"/>
                </v:shape>
                <v:shape id="Graphic 201" o:spid="_x0000_s1032" style="position:absolute;top:48600;width:1352;height:3803;visibility:visible;mso-wrap-style:square;v-text-anchor:top" coordsize="135255,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" path="m,l,380340,15552,365222,48126,327943,77760,287828r26480,-42829l135075,190174,104227,135335,77750,92507,48119,52391,15546,15112,,xe" stroked="f">
                  <v:path arrowok="t"/>
                </v:shape>
                <v:shape id="Graphic 202" o:spid="_x0000_s1033" style="position:absolute;top:49605;width:1136;height:2280;visibility:visible;mso-wrap-style:square;v-text-anchor:top" coordsize="113664,22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" path="m77127,187833r-10402,-242l11252,187312,,187375r,38862l47307,227888r9271,-11226l77127,187833xem113499,51295l104216,34810,87820,7924,,,,42989r113499,8306xe" fillcolor="#23085a" stroked="f">
                  <v:path arrowok="t"/>
                </v:shape>
                <w10:wrap anchorx="page"/>
              </v:group>
            </w:pict>
          </mc:Fallback>
        </mc:AlternateContent>
      </w:r>
      <w:r>
        <w:rPr>
          <w:noProof/>
        </w:rPr>
        <mc:AlternateContent>
          <mc:Choice Requires="wps">
            <w:drawing>
              <wp:anchor distT="0" distB="0" distL="0" distR="0" simplePos="0" relativeHeight="486197248" behindDoc="1" locked="0" layoutInCell="1" allowOverlap="1" wp14:anchorId="099119A5" wp14:editId="43844E1F">
                <wp:simplePos x="0" y="0"/>
                <wp:positionH relativeFrom="page">
                  <wp:posOffset>899999</wp:posOffset>
                </wp:positionH>
                <wp:positionV relativeFrom="paragraph">
                  <wp:posOffset>302640</wp:posOffset>
                </wp:positionV>
                <wp:extent cx="5760085" cy="8171180"/>
                <wp:effectExtent l="0" t="0" r="0" b="0"/>
                <wp:wrapNone/>
                <wp:docPr id="203" name="Graphic 2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8171180"/>
                        </a:xfrm>
                        <a:custGeom>
                          <a:avLst/>
                          <a:gdLst/>
                          <a:ahLst/>
                          <a:cxnLst/>
                          <a:rect l="l" t="t" r="r" b="b"/>
                          <a:pathLst>
                            <a:path w="5760085" h="8171180">
                              <a:moveTo>
                                <a:pt x="5489994" y="0"/>
                              </a:moveTo>
                              <a:lnTo>
                                <a:pt x="0" y="0"/>
                              </a:lnTo>
                              <a:lnTo>
                                <a:pt x="0" y="7630731"/>
                              </a:lnTo>
                              <a:lnTo>
                                <a:pt x="2206" y="7679882"/>
                              </a:lnTo>
                              <a:lnTo>
                                <a:pt x="8700" y="7727796"/>
                              </a:lnTo>
                              <a:lnTo>
                                <a:pt x="19289" y="7774284"/>
                              </a:lnTo>
                              <a:lnTo>
                                <a:pt x="33784" y="7819154"/>
                              </a:lnTo>
                              <a:lnTo>
                                <a:pt x="51993" y="7862215"/>
                              </a:lnTo>
                              <a:lnTo>
                                <a:pt x="73726" y="7903277"/>
                              </a:lnTo>
                              <a:lnTo>
                                <a:pt x="98793" y="7942150"/>
                              </a:lnTo>
                              <a:lnTo>
                                <a:pt x="127002" y="7978643"/>
                              </a:lnTo>
                              <a:lnTo>
                                <a:pt x="158164" y="8012564"/>
                              </a:lnTo>
                              <a:lnTo>
                                <a:pt x="192087" y="8043725"/>
                              </a:lnTo>
                              <a:lnTo>
                                <a:pt x="228580" y="8071933"/>
                              </a:lnTo>
                              <a:lnTo>
                                <a:pt x="267454" y="8096999"/>
                              </a:lnTo>
                              <a:lnTo>
                                <a:pt x="308517" y="8118731"/>
                              </a:lnTo>
                              <a:lnTo>
                                <a:pt x="351579" y="8136940"/>
                              </a:lnTo>
                              <a:lnTo>
                                <a:pt x="396450" y="8151434"/>
                              </a:lnTo>
                              <a:lnTo>
                                <a:pt x="442938" y="8162022"/>
                              </a:lnTo>
                              <a:lnTo>
                                <a:pt x="490852" y="8168516"/>
                              </a:lnTo>
                              <a:lnTo>
                                <a:pt x="540004" y="8170722"/>
                              </a:lnTo>
                              <a:lnTo>
                                <a:pt x="5759996" y="8170722"/>
                              </a:lnTo>
                              <a:lnTo>
                                <a:pt x="5759996" y="270002"/>
                              </a:lnTo>
                              <a:lnTo>
                                <a:pt x="5755646" y="221467"/>
                              </a:lnTo>
                              <a:lnTo>
                                <a:pt x="5743104" y="175787"/>
                              </a:lnTo>
                              <a:lnTo>
                                <a:pt x="5723134" y="133724"/>
                              </a:lnTo>
                              <a:lnTo>
                                <a:pt x="5696496" y="96040"/>
                              </a:lnTo>
                              <a:lnTo>
                                <a:pt x="5663955" y="63499"/>
                              </a:lnTo>
                              <a:lnTo>
                                <a:pt x="5626271" y="36861"/>
                              </a:lnTo>
                              <a:lnTo>
                                <a:pt x="5584208" y="16891"/>
                              </a:lnTo>
                              <a:lnTo>
                                <a:pt x="5538528" y="4349"/>
                              </a:lnTo>
                              <a:lnTo>
                                <a:pt x="5489994" y="0"/>
                              </a:lnTo>
                              <a:close/>
                            </a:path>
                          </a:pathLst>
                        </a:custGeom>
                        <a:solidFill>
                          <a:srgbClr val="DAF5E8"/>
                        </a:solidFill>
                      </wps:spPr>
                      <wps:bodyPr wrap="square" lIns="0" tIns="0" rIns="0" bIns="0" rtlCol="0">
                        <a:prstTxWarp prst="textNoShape">
                          <a:avLst/>
                        </a:prstTxWarp>
                        <a:noAutofit/>
                      </wps:bodyPr>
                    </wps:wsp>
                  </a:graphicData>
                </a:graphic>
              </wp:anchor>
            </w:drawing>
          </mc:Choice>
          <mc:Fallback>
            <w:pict>
              <v:shape w14:anchorId="6B43B949" id="Graphic 203" o:spid="_x0000_s1026" alt="&quot;&quot;" style="position:absolute;margin-left:70.85pt;margin-top:23.85pt;width:453.55pt;height:643.4pt;z-index:-17119232;visibility:visible;mso-wrap-style:square;mso-wrap-distance-left:0;mso-wrap-distance-top:0;mso-wrap-distance-right:0;mso-wrap-distance-bottom:0;mso-position-horizontal:absolute;mso-position-horizontal-relative:page;mso-position-vertical:absolute;mso-position-vertical-relative:text;v-text-anchor:top" coordsize="5760085,8171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" path="m5489994,l,,,7630731r2206,49151l8700,7727796r10589,46488l33784,7819154r18209,43061l73726,7903277r25067,38873l127002,7978643r31162,33921l192087,8043725r36493,28208l267454,8096999r41063,21732l351579,8136940r44871,14494l442938,8162022r47914,6494l540004,8170722r5219992,l5759996,270002r-4350,-48535l5743104,175787r-19970,-42063l5696496,96040,5663955,63499,5626271,36861,5584208,16891,5538528,4349,5489994,xe" fillcolor="#daf5e8" stroked="f">
                <v:path arrowok="t"/>
                <w10:wrap anchorx="page"/>
              </v:shape>
            </w:pict>
          </mc:Fallback>
        </mc:AlternateContent>
      </w:r>
      <w:bookmarkStart w:id="54" w:name="Ganza_–_Rwanda"/>
      <w:bookmarkEnd w:id="54"/>
      <w:r>
        <w:rPr>
          <w:b/>
          <w:spacing w:val="-2"/>
          <w:sz w:val="18"/>
        </w:rPr>
        <w:t>CASE</w:t>
      </w:r>
      <w:r>
        <w:rPr>
          <w:b/>
          <w:spacing w:val="-9"/>
          <w:sz w:val="18"/>
        </w:rPr>
        <w:t xml:space="preserve"> </w:t>
      </w:r>
      <w:r>
        <w:rPr>
          <w:b/>
          <w:spacing w:val="-2"/>
          <w:sz w:val="18"/>
        </w:rPr>
        <w:t>STUDY</w:t>
      </w:r>
      <w:r>
        <w:rPr>
          <w:b/>
          <w:spacing w:val="-7"/>
          <w:sz w:val="18"/>
        </w:rPr>
        <w:t xml:space="preserve"> </w:t>
      </w:r>
      <w:r>
        <w:rPr>
          <w:b/>
          <w:spacing w:val="-2"/>
          <w:sz w:val="18"/>
        </w:rPr>
        <w:t>BOX</w:t>
      </w:r>
      <w:r>
        <w:rPr>
          <w:b/>
          <w:spacing w:val="-7"/>
          <w:sz w:val="18"/>
        </w:rPr>
        <w:t xml:space="preserve"> </w:t>
      </w:r>
      <w:r>
        <w:rPr>
          <w:b/>
          <w:spacing w:val="-10"/>
          <w:sz w:val="18"/>
        </w:rPr>
        <w:t>8</w:t>
      </w:r>
    </w:p>
    <w:p w14:paraId="0F518AE7" w14:textId="77777777" w:rsidR="006C6932" w:rsidRDefault="006C6932">
      <w:pPr>
        <w:pStyle w:val="BodyText"/>
        <w:rPr>
          <w:b/>
        </w:rPr>
      </w:pPr>
    </w:p>
    <w:p w14:paraId="464A6ABD" w14:textId="77777777" w:rsidR="006C6932" w:rsidRDefault="006C6932">
      <w:pPr>
        <w:pStyle w:val="BodyText"/>
        <w:spacing w:before="200"/>
        <w:rPr>
          <w:b/>
        </w:rPr>
      </w:pPr>
    </w:p>
    <w:p w14:paraId="2FEDBA4D" w14:textId="77777777" w:rsidR="006C6932" w:rsidRDefault="00000000">
      <w:pPr>
        <w:pStyle w:val="Heading3"/>
        <w:ind w:left="1984"/>
      </w:pPr>
      <w:r>
        <w:rPr>
          <w:color w:val="579C8A"/>
          <w:spacing w:val="-6"/>
        </w:rPr>
        <w:t>Ganza</w:t>
      </w:r>
      <w:r>
        <w:rPr>
          <w:color w:val="579C8A"/>
          <w:spacing w:val="-20"/>
        </w:rPr>
        <w:t xml:space="preserve"> </w:t>
      </w:r>
      <w:r>
        <w:rPr>
          <w:color w:val="579C8A"/>
          <w:spacing w:val="-6"/>
        </w:rPr>
        <w:t>–</w:t>
      </w:r>
      <w:r>
        <w:rPr>
          <w:color w:val="579C8A"/>
          <w:spacing w:val="-20"/>
        </w:rPr>
        <w:t xml:space="preserve"> </w:t>
      </w:r>
      <w:r>
        <w:rPr>
          <w:color w:val="579C8A"/>
          <w:spacing w:val="-6"/>
        </w:rPr>
        <w:t>Rwanda</w:t>
      </w:r>
    </w:p>
    <w:p w14:paraId="4E10F1D7" w14:textId="77777777" w:rsidR="006C6932" w:rsidRDefault="00000000">
      <w:pPr>
        <w:pStyle w:val="BodyText"/>
        <w:spacing w:before="218" w:line="271" w:lineRule="auto"/>
        <w:ind w:left="1984" w:right="23"/>
      </w:pPr>
      <w:r>
        <w:t xml:space="preserve">Ganza is an experienced teacher from </w:t>
      </w:r>
      <w:r>
        <w:rPr>
          <w:spacing w:val="-2"/>
        </w:rPr>
        <w:t>Rwanda,</w:t>
      </w:r>
      <w:r>
        <w:rPr>
          <w:spacing w:val="-10"/>
        </w:rPr>
        <w:t xml:space="preserve"> </w:t>
      </w:r>
      <w:r>
        <w:rPr>
          <w:spacing w:val="-2"/>
        </w:rPr>
        <w:t>with</w:t>
      </w:r>
      <w:r>
        <w:rPr>
          <w:spacing w:val="-10"/>
        </w:rPr>
        <w:t xml:space="preserve"> </w:t>
      </w:r>
      <w:r>
        <w:rPr>
          <w:spacing w:val="-2"/>
        </w:rPr>
        <w:t>19</w:t>
      </w:r>
      <w:r>
        <w:rPr>
          <w:spacing w:val="-10"/>
        </w:rPr>
        <w:t xml:space="preserve"> </w:t>
      </w:r>
      <w:r>
        <w:rPr>
          <w:spacing w:val="-2"/>
        </w:rPr>
        <w:t>years</w:t>
      </w:r>
      <w:r>
        <w:rPr>
          <w:spacing w:val="-10"/>
        </w:rPr>
        <w:t xml:space="preserve"> </w:t>
      </w:r>
      <w:r>
        <w:rPr>
          <w:spacing w:val="-2"/>
        </w:rPr>
        <w:t>of</w:t>
      </w:r>
      <w:r>
        <w:rPr>
          <w:spacing w:val="-10"/>
        </w:rPr>
        <w:t xml:space="preserve"> </w:t>
      </w:r>
      <w:r>
        <w:rPr>
          <w:spacing w:val="-2"/>
        </w:rPr>
        <w:t>teaching</w:t>
      </w:r>
      <w:r>
        <w:rPr>
          <w:spacing w:val="-10"/>
        </w:rPr>
        <w:t xml:space="preserve"> </w:t>
      </w:r>
      <w:r>
        <w:rPr>
          <w:spacing w:val="-2"/>
        </w:rPr>
        <w:t xml:space="preserve">experience. </w:t>
      </w:r>
      <w:r>
        <w:t xml:space="preserve">He has been teaching English (for Ordinary </w:t>
      </w:r>
      <w:r>
        <w:rPr>
          <w:spacing w:val="-2"/>
        </w:rPr>
        <w:t>level),</w:t>
      </w:r>
      <w:r>
        <w:rPr>
          <w:spacing w:val="-8"/>
        </w:rPr>
        <w:t xml:space="preserve"> </w:t>
      </w:r>
      <w:r>
        <w:rPr>
          <w:spacing w:val="-2"/>
        </w:rPr>
        <w:t>and</w:t>
      </w:r>
      <w:r>
        <w:rPr>
          <w:spacing w:val="-8"/>
        </w:rPr>
        <w:t xml:space="preserve"> </w:t>
      </w:r>
      <w:r>
        <w:rPr>
          <w:spacing w:val="-2"/>
        </w:rPr>
        <w:t>general</w:t>
      </w:r>
      <w:r>
        <w:rPr>
          <w:spacing w:val="-8"/>
        </w:rPr>
        <w:t xml:space="preserve"> </w:t>
      </w:r>
      <w:r>
        <w:rPr>
          <w:spacing w:val="-2"/>
        </w:rPr>
        <w:t>studies</w:t>
      </w:r>
      <w:r>
        <w:rPr>
          <w:spacing w:val="-8"/>
        </w:rPr>
        <w:t xml:space="preserve"> </w:t>
      </w:r>
      <w:r>
        <w:rPr>
          <w:spacing w:val="-2"/>
        </w:rPr>
        <w:t>and</w:t>
      </w:r>
      <w:r>
        <w:rPr>
          <w:spacing w:val="-8"/>
        </w:rPr>
        <w:t xml:space="preserve"> </w:t>
      </w:r>
      <w:r>
        <w:rPr>
          <w:spacing w:val="-2"/>
        </w:rPr>
        <w:t xml:space="preserve">communication </w:t>
      </w:r>
      <w:r>
        <w:t>skills (for Advanced level) at a secondary school</w:t>
      </w:r>
      <w:r>
        <w:rPr>
          <w:spacing w:val="-13"/>
        </w:rPr>
        <w:t xml:space="preserve"> </w:t>
      </w:r>
      <w:r>
        <w:t>in</w:t>
      </w:r>
      <w:r>
        <w:rPr>
          <w:spacing w:val="-13"/>
        </w:rPr>
        <w:t xml:space="preserve"> </w:t>
      </w:r>
      <w:r>
        <w:t>Kigali.</w:t>
      </w:r>
      <w:r>
        <w:rPr>
          <w:spacing w:val="-12"/>
        </w:rPr>
        <w:t xml:space="preserve"> </w:t>
      </w:r>
      <w:r>
        <w:t>Polio</w:t>
      </w:r>
      <w:r>
        <w:rPr>
          <w:spacing w:val="-13"/>
        </w:rPr>
        <w:t xml:space="preserve"> </w:t>
      </w:r>
      <w:r>
        <w:t>impacted</w:t>
      </w:r>
      <w:r>
        <w:rPr>
          <w:spacing w:val="-13"/>
        </w:rPr>
        <w:t xml:space="preserve"> </w:t>
      </w:r>
      <w:r>
        <w:t>him</w:t>
      </w:r>
      <w:r>
        <w:rPr>
          <w:spacing w:val="-12"/>
        </w:rPr>
        <w:t xml:space="preserve"> </w:t>
      </w:r>
      <w:r>
        <w:t>at</w:t>
      </w:r>
      <w:r>
        <w:rPr>
          <w:spacing w:val="-13"/>
        </w:rPr>
        <w:t xml:space="preserve"> </w:t>
      </w:r>
      <w:r>
        <w:t>a</w:t>
      </w:r>
      <w:r>
        <w:rPr>
          <w:spacing w:val="-13"/>
        </w:rPr>
        <w:t xml:space="preserve"> </w:t>
      </w:r>
      <w:r>
        <w:t>young age and led to paralysis of his right leg, significantly</w:t>
      </w:r>
      <w:r>
        <w:rPr>
          <w:spacing w:val="-13"/>
        </w:rPr>
        <w:t xml:space="preserve"> </w:t>
      </w:r>
      <w:r>
        <w:t>impacting</w:t>
      </w:r>
      <w:r>
        <w:rPr>
          <w:spacing w:val="-13"/>
        </w:rPr>
        <w:t xml:space="preserve"> </w:t>
      </w:r>
      <w:r>
        <w:t>his</w:t>
      </w:r>
      <w:r>
        <w:rPr>
          <w:spacing w:val="-12"/>
        </w:rPr>
        <w:t xml:space="preserve"> </w:t>
      </w:r>
      <w:r>
        <w:t>day-to-day</w:t>
      </w:r>
      <w:r>
        <w:rPr>
          <w:spacing w:val="-13"/>
        </w:rPr>
        <w:t xml:space="preserve"> </w:t>
      </w:r>
      <w:r>
        <w:t>mobility. For</w:t>
      </w:r>
      <w:r>
        <w:rPr>
          <w:spacing w:val="-13"/>
        </w:rPr>
        <w:t xml:space="preserve"> </w:t>
      </w:r>
      <w:r>
        <w:t>any</w:t>
      </w:r>
      <w:r>
        <w:rPr>
          <w:spacing w:val="-13"/>
        </w:rPr>
        <w:t xml:space="preserve"> </w:t>
      </w:r>
      <w:r>
        <w:t>commute</w:t>
      </w:r>
      <w:r>
        <w:rPr>
          <w:spacing w:val="-12"/>
        </w:rPr>
        <w:t xml:space="preserve"> </w:t>
      </w:r>
      <w:r>
        <w:t>beyond</w:t>
      </w:r>
      <w:r>
        <w:rPr>
          <w:spacing w:val="-13"/>
        </w:rPr>
        <w:t xml:space="preserve"> </w:t>
      </w:r>
      <w:r>
        <w:t>the</w:t>
      </w:r>
      <w:r>
        <w:rPr>
          <w:spacing w:val="-13"/>
        </w:rPr>
        <w:t xml:space="preserve"> </w:t>
      </w:r>
      <w:r>
        <w:t>school,</w:t>
      </w:r>
      <w:r>
        <w:rPr>
          <w:spacing w:val="-12"/>
        </w:rPr>
        <w:t xml:space="preserve"> </w:t>
      </w:r>
      <w:r>
        <w:t>he</w:t>
      </w:r>
      <w:r>
        <w:rPr>
          <w:spacing w:val="-13"/>
        </w:rPr>
        <w:t xml:space="preserve"> </w:t>
      </w:r>
      <w:r>
        <w:t>relies on</w:t>
      </w:r>
      <w:r>
        <w:rPr>
          <w:spacing w:val="-5"/>
        </w:rPr>
        <w:t xml:space="preserve"> </w:t>
      </w:r>
      <w:r>
        <w:t>hired</w:t>
      </w:r>
      <w:r>
        <w:rPr>
          <w:spacing w:val="-5"/>
        </w:rPr>
        <w:t xml:space="preserve"> </w:t>
      </w:r>
      <w:r>
        <w:t>pillion</w:t>
      </w:r>
      <w:r>
        <w:rPr>
          <w:spacing w:val="-5"/>
        </w:rPr>
        <w:t xml:space="preserve"> </w:t>
      </w:r>
      <w:r>
        <w:t>motorcycle</w:t>
      </w:r>
      <w:r>
        <w:rPr>
          <w:spacing w:val="-5"/>
        </w:rPr>
        <w:t xml:space="preserve"> </w:t>
      </w:r>
      <w:r>
        <w:t>rides.</w:t>
      </w:r>
      <w:r>
        <w:rPr>
          <w:spacing w:val="-5"/>
        </w:rPr>
        <w:t xml:space="preserve"> </w:t>
      </w:r>
      <w:r>
        <w:t>This</w:t>
      </w:r>
      <w:r>
        <w:rPr>
          <w:spacing w:val="-5"/>
        </w:rPr>
        <w:t xml:space="preserve"> </w:t>
      </w:r>
      <w:r>
        <w:t>has</w:t>
      </w:r>
      <w:r>
        <w:rPr>
          <w:spacing w:val="-5"/>
        </w:rPr>
        <w:t xml:space="preserve"> </w:t>
      </w:r>
      <w:r>
        <w:t>not only</w:t>
      </w:r>
      <w:r>
        <w:rPr>
          <w:spacing w:val="-13"/>
        </w:rPr>
        <w:t xml:space="preserve"> </w:t>
      </w:r>
      <w:r>
        <w:t>posed</w:t>
      </w:r>
      <w:r>
        <w:rPr>
          <w:spacing w:val="-13"/>
        </w:rPr>
        <w:t xml:space="preserve"> </w:t>
      </w:r>
      <w:r>
        <w:t>risks</w:t>
      </w:r>
      <w:r>
        <w:rPr>
          <w:spacing w:val="-12"/>
        </w:rPr>
        <w:t xml:space="preserve"> </w:t>
      </w:r>
      <w:r>
        <w:t>to</w:t>
      </w:r>
      <w:r>
        <w:rPr>
          <w:spacing w:val="-13"/>
        </w:rPr>
        <w:t xml:space="preserve"> </w:t>
      </w:r>
      <w:r>
        <w:t>his</w:t>
      </w:r>
      <w:r>
        <w:rPr>
          <w:spacing w:val="-13"/>
        </w:rPr>
        <w:t xml:space="preserve"> </w:t>
      </w:r>
      <w:r>
        <w:t>health</w:t>
      </w:r>
      <w:r>
        <w:rPr>
          <w:spacing w:val="-12"/>
        </w:rPr>
        <w:t xml:space="preserve"> </w:t>
      </w:r>
      <w:r>
        <w:t>and</w:t>
      </w:r>
      <w:r>
        <w:rPr>
          <w:spacing w:val="-13"/>
        </w:rPr>
        <w:t xml:space="preserve"> </w:t>
      </w:r>
      <w:r>
        <w:t>safety</w:t>
      </w:r>
      <w:r>
        <w:rPr>
          <w:spacing w:val="-13"/>
        </w:rPr>
        <w:t xml:space="preserve"> </w:t>
      </w:r>
      <w:r>
        <w:t>owing to heavy traffic and poor road conditions but is</w:t>
      </w:r>
      <w:r>
        <w:rPr>
          <w:spacing w:val="-12"/>
        </w:rPr>
        <w:t xml:space="preserve"> </w:t>
      </w:r>
      <w:r>
        <w:t>also</w:t>
      </w:r>
      <w:r>
        <w:rPr>
          <w:spacing w:val="-12"/>
        </w:rPr>
        <w:t xml:space="preserve"> </w:t>
      </w:r>
      <w:r>
        <w:t>a</w:t>
      </w:r>
      <w:r>
        <w:rPr>
          <w:spacing w:val="-12"/>
        </w:rPr>
        <w:t xml:space="preserve"> </w:t>
      </w:r>
      <w:r>
        <w:t>substantial</w:t>
      </w:r>
      <w:r>
        <w:rPr>
          <w:spacing w:val="-12"/>
        </w:rPr>
        <w:t xml:space="preserve"> </w:t>
      </w:r>
      <w:r>
        <w:t>financial</w:t>
      </w:r>
      <w:r>
        <w:rPr>
          <w:spacing w:val="-12"/>
        </w:rPr>
        <w:t xml:space="preserve"> </w:t>
      </w:r>
      <w:r>
        <w:t>burden,</w:t>
      </w:r>
      <w:r>
        <w:rPr>
          <w:spacing w:val="-12"/>
        </w:rPr>
        <w:t xml:space="preserve"> </w:t>
      </w:r>
      <w:r>
        <w:t>given</w:t>
      </w:r>
      <w:r>
        <w:rPr>
          <w:spacing w:val="-12"/>
        </w:rPr>
        <w:t xml:space="preserve"> </w:t>
      </w:r>
      <w:r>
        <w:t>his low teacher salary. All this has a significant impact on his health and well-being, and that of his family.</w:t>
      </w:r>
    </w:p>
    <w:p w14:paraId="7B1AA516" w14:textId="77777777" w:rsidR="006C6932" w:rsidRDefault="00000000">
      <w:pPr>
        <w:pStyle w:val="BodyText"/>
        <w:spacing w:before="129" w:line="271" w:lineRule="auto"/>
        <w:ind w:left="1984" w:right="49"/>
      </w:pPr>
      <w:r>
        <w:t>Ganza initially did not intend to become a teacher: ‘I never intended to become a teacher but just, I just found myself in that career and I just loved it because of what I found’.</w:t>
      </w:r>
      <w:r>
        <w:rPr>
          <w:spacing w:val="-13"/>
        </w:rPr>
        <w:t xml:space="preserve"> </w:t>
      </w:r>
      <w:r>
        <w:t>Later</w:t>
      </w:r>
      <w:r>
        <w:rPr>
          <w:spacing w:val="-13"/>
        </w:rPr>
        <w:t xml:space="preserve"> </w:t>
      </w:r>
      <w:r>
        <w:t>he</w:t>
      </w:r>
      <w:r>
        <w:rPr>
          <w:spacing w:val="-12"/>
        </w:rPr>
        <w:t xml:space="preserve"> </w:t>
      </w:r>
      <w:r>
        <w:t>found</w:t>
      </w:r>
      <w:r>
        <w:rPr>
          <w:spacing w:val="-13"/>
        </w:rPr>
        <w:t xml:space="preserve"> </w:t>
      </w:r>
      <w:r>
        <w:t>the</w:t>
      </w:r>
      <w:r>
        <w:rPr>
          <w:spacing w:val="-13"/>
        </w:rPr>
        <w:t xml:space="preserve"> </w:t>
      </w:r>
      <w:r>
        <w:t>profession</w:t>
      </w:r>
      <w:r>
        <w:rPr>
          <w:spacing w:val="-12"/>
        </w:rPr>
        <w:t xml:space="preserve"> </w:t>
      </w:r>
      <w:r>
        <w:t>valuable and</w:t>
      </w:r>
      <w:r>
        <w:rPr>
          <w:spacing w:val="-5"/>
        </w:rPr>
        <w:t xml:space="preserve"> </w:t>
      </w:r>
      <w:r>
        <w:t>enjoyable,</w:t>
      </w:r>
      <w:r>
        <w:rPr>
          <w:spacing w:val="-5"/>
        </w:rPr>
        <w:t xml:space="preserve"> </w:t>
      </w:r>
      <w:r>
        <w:t>as</w:t>
      </w:r>
      <w:r>
        <w:rPr>
          <w:spacing w:val="-5"/>
        </w:rPr>
        <w:t xml:space="preserve"> </w:t>
      </w:r>
      <w:r>
        <w:t>it</w:t>
      </w:r>
      <w:r>
        <w:rPr>
          <w:spacing w:val="-5"/>
        </w:rPr>
        <w:t xml:space="preserve"> </w:t>
      </w:r>
      <w:r>
        <w:t>gave</w:t>
      </w:r>
      <w:r>
        <w:rPr>
          <w:spacing w:val="-5"/>
        </w:rPr>
        <w:t xml:space="preserve"> </w:t>
      </w:r>
      <w:r>
        <w:t>him</w:t>
      </w:r>
      <w:r>
        <w:rPr>
          <w:spacing w:val="-5"/>
        </w:rPr>
        <w:t xml:space="preserve"> </w:t>
      </w:r>
      <w:r>
        <w:t>the</w:t>
      </w:r>
      <w:r>
        <w:rPr>
          <w:spacing w:val="-5"/>
        </w:rPr>
        <w:t xml:space="preserve"> </w:t>
      </w:r>
      <w:r>
        <w:t xml:space="preserve">opportunity to continually update himself with new knowledge and the chance to make changes </w:t>
      </w:r>
      <w:r>
        <w:rPr>
          <w:spacing w:val="-2"/>
        </w:rPr>
        <w:t>in</w:t>
      </w:r>
      <w:r>
        <w:rPr>
          <w:spacing w:val="-9"/>
        </w:rPr>
        <w:t xml:space="preserve"> </w:t>
      </w:r>
      <w:r>
        <w:rPr>
          <w:spacing w:val="-2"/>
        </w:rPr>
        <w:t>real-life</w:t>
      </w:r>
      <w:r>
        <w:rPr>
          <w:spacing w:val="-9"/>
        </w:rPr>
        <w:t xml:space="preserve"> </w:t>
      </w:r>
      <w:r>
        <w:rPr>
          <w:spacing w:val="-2"/>
        </w:rPr>
        <w:t>settings.</w:t>
      </w:r>
      <w:r>
        <w:rPr>
          <w:spacing w:val="-9"/>
        </w:rPr>
        <w:t xml:space="preserve"> </w:t>
      </w:r>
      <w:r>
        <w:rPr>
          <w:spacing w:val="-2"/>
        </w:rPr>
        <w:t>Ganza</w:t>
      </w:r>
      <w:r>
        <w:rPr>
          <w:spacing w:val="-9"/>
        </w:rPr>
        <w:t xml:space="preserve"> </w:t>
      </w:r>
      <w:r>
        <w:rPr>
          <w:spacing w:val="-2"/>
        </w:rPr>
        <w:t>is</w:t>
      </w:r>
      <w:r>
        <w:rPr>
          <w:spacing w:val="-9"/>
        </w:rPr>
        <w:t xml:space="preserve"> </w:t>
      </w:r>
      <w:r>
        <w:rPr>
          <w:spacing w:val="-2"/>
        </w:rPr>
        <w:t>a</w:t>
      </w:r>
      <w:r>
        <w:rPr>
          <w:spacing w:val="-9"/>
        </w:rPr>
        <w:t xml:space="preserve"> </w:t>
      </w:r>
      <w:r>
        <w:rPr>
          <w:spacing w:val="-2"/>
        </w:rPr>
        <w:t>strong</w:t>
      </w:r>
      <w:r>
        <w:rPr>
          <w:spacing w:val="-9"/>
        </w:rPr>
        <w:t xml:space="preserve"> </w:t>
      </w:r>
      <w:r>
        <w:rPr>
          <w:spacing w:val="-2"/>
        </w:rPr>
        <w:t xml:space="preserve">advocate </w:t>
      </w:r>
      <w:r>
        <w:t>and takes responsibility for bringing about change in his circumstances. He noted that nothing would have happened without his</w:t>
      </w:r>
    </w:p>
    <w:p w14:paraId="483C30FB" w14:textId="77777777" w:rsidR="006C6932" w:rsidRDefault="00000000">
      <w:pPr>
        <w:pStyle w:val="BodyText"/>
        <w:spacing w:before="12" w:line="271" w:lineRule="auto"/>
        <w:ind w:left="1984" w:right="349"/>
      </w:pPr>
      <w:r>
        <w:t xml:space="preserve">self-advocacy. First, he was not allocated </w:t>
      </w:r>
      <w:r>
        <w:rPr>
          <w:spacing w:val="-2"/>
        </w:rPr>
        <w:t>on-campus</w:t>
      </w:r>
      <w:r>
        <w:rPr>
          <w:spacing w:val="-10"/>
        </w:rPr>
        <w:t xml:space="preserve"> </w:t>
      </w:r>
      <w:r>
        <w:rPr>
          <w:spacing w:val="-2"/>
        </w:rPr>
        <w:t>accommodation</w:t>
      </w:r>
      <w:r>
        <w:rPr>
          <w:spacing w:val="-10"/>
        </w:rPr>
        <w:t xml:space="preserve"> </w:t>
      </w:r>
      <w:r>
        <w:rPr>
          <w:spacing w:val="-2"/>
        </w:rPr>
        <w:t>at</w:t>
      </w:r>
      <w:r>
        <w:rPr>
          <w:spacing w:val="-10"/>
        </w:rPr>
        <w:t xml:space="preserve"> </w:t>
      </w:r>
      <w:r>
        <w:rPr>
          <w:spacing w:val="-2"/>
        </w:rPr>
        <w:t>the</w:t>
      </w:r>
      <w:r>
        <w:rPr>
          <w:spacing w:val="-10"/>
        </w:rPr>
        <w:t xml:space="preserve"> </w:t>
      </w:r>
      <w:r>
        <w:rPr>
          <w:spacing w:val="-2"/>
        </w:rPr>
        <w:t>teacher</w:t>
      </w:r>
    </w:p>
    <w:p w14:paraId="482FEDEA" w14:textId="77777777" w:rsidR="006C6932" w:rsidRDefault="00000000">
      <w:pPr>
        <w:pStyle w:val="BodyText"/>
        <w:spacing w:before="2" w:line="271" w:lineRule="auto"/>
        <w:ind w:left="1984" w:right="-3"/>
      </w:pPr>
      <w:r>
        <w:t>training institute. He recalled that ‘the one in charge [of accommodation] was asking me “Why do you need accommodation?” … someone cannot recognise I have a problem of disability’. When Ganza tried to explain his needs, the administrator ‘thought I was just joking’. In school, likewise, the management did</w:t>
      </w:r>
      <w:r>
        <w:rPr>
          <w:spacing w:val="-13"/>
        </w:rPr>
        <w:t xml:space="preserve"> </w:t>
      </w:r>
      <w:r>
        <w:t>not</w:t>
      </w:r>
      <w:r>
        <w:rPr>
          <w:spacing w:val="-13"/>
        </w:rPr>
        <w:t xml:space="preserve"> </w:t>
      </w:r>
      <w:r>
        <w:t>consider</w:t>
      </w:r>
      <w:r>
        <w:rPr>
          <w:spacing w:val="-12"/>
        </w:rPr>
        <w:t xml:space="preserve"> </w:t>
      </w:r>
      <w:r>
        <w:t>his</w:t>
      </w:r>
      <w:r>
        <w:rPr>
          <w:spacing w:val="-13"/>
        </w:rPr>
        <w:t xml:space="preserve"> </w:t>
      </w:r>
      <w:r>
        <w:t>mobility</w:t>
      </w:r>
      <w:r>
        <w:rPr>
          <w:spacing w:val="-13"/>
        </w:rPr>
        <w:t xml:space="preserve"> </w:t>
      </w:r>
      <w:r>
        <w:t>needs</w:t>
      </w:r>
      <w:r>
        <w:rPr>
          <w:spacing w:val="-12"/>
        </w:rPr>
        <w:t xml:space="preserve"> </w:t>
      </w:r>
      <w:r>
        <w:t>and</w:t>
      </w:r>
      <w:r>
        <w:rPr>
          <w:spacing w:val="-13"/>
        </w:rPr>
        <w:t xml:space="preserve"> </w:t>
      </w:r>
      <w:r>
        <w:t>did</w:t>
      </w:r>
      <w:r>
        <w:rPr>
          <w:spacing w:val="-13"/>
        </w:rPr>
        <w:t xml:space="preserve"> </w:t>
      </w:r>
      <w:r>
        <w:t>not assign him classes on the ground floor. He managed to get a classroom with a projector and</w:t>
      </w:r>
      <w:r>
        <w:rPr>
          <w:spacing w:val="-11"/>
        </w:rPr>
        <w:t xml:space="preserve"> </w:t>
      </w:r>
      <w:r>
        <w:t>laptop</w:t>
      </w:r>
      <w:r>
        <w:rPr>
          <w:spacing w:val="-11"/>
        </w:rPr>
        <w:t xml:space="preserve"> </w:t>
      </w:r>
      <w:r>
        <w:t>to</w:t>
      </w:r>
      <w:r>
        <w:rPr>
          <w:spacing w:val="-11"/>
        </w:rPr>
        <w:t xml:space="preserve"> </w:t>
      </w:r>
      <w:r>
        <w:t>reduce</w:t>
      </w:r>
      <w:r>
        <w:rPr>
          <w:spacing w:val="-11"/>
        </w:rPr>
        <w:t xml:space="preserve"> </w:t>
      </w:r>
      <w:r>
        <w:t>the</w:t>
      </w:r>
      <w:r>
        <w:rPr>
          <w:spacing w:val="-11"/>
        </w:rPr>
        <w:t xml:space="preserve"> </w:t>
      </w:r>
      <w:r>
        <w:t>need</w:t>
      </w:r>
      <w:r>
        <w:rPr>
          <w:spacing w:val="-11"/>
        </w:rPr>
        <w:t xml:space="preserve"> </w:t>
      </w:r>
      <w:r>
        <w:t>for</w:t>
      </w:r>
      <w:r>
        <w:rPr>
          <w:spacing w:val="-11"/>
        </w:rPr>
        <w:t xml:space="preserve"> </w:t>
      </w:r>
      <w:r>
        <w:t>handwriting on the blackboard.</w:t>
      </w:r>
    </w:p>
    <w:p w14:paraId="71C716F3" w14:textId="77777777" w:rsidR="006C6932" w:rsidRDefault="00000000">
      <w:pPr>
        <w:pStyle w:val="BodyText"/>
        <w:spacing w:before="126" w:line="271" w:lineRule="auto"/>
        <w:ind w:left="1984"/>
      </w:pPr>
      <w:r>
        <w:t xml:space="preserve">He also recalls many unaccommodating </w:t>
      </w:r>
      <w:r>
        <w:rPr>
          <w:spacing w:val="-2"/>
        </w:rPr>
        <w:t>experiences</w:t>
      </w:r>
      <w:r>
        <w:rPr>
          <w:spacing w:val="-9"/>
        </w:rPr>
        <w:t xml:space="preserve"> </w:t>
      </w:r>
      <w:r>
        <w:rPr>
          <w:spacing w:val="-2"/>
        </w:rPr>
        <w:t>that</w:t>
      </w:r>
      <w:r>
        <w:rPr>
          <w:spacing w:val="-9"/>
        </w:rPr>
        <w:t xml:space="preserve"> </w:t>
      </w:r>
      <w:r>
        <w:rPr>
          <w:spacing w:val="-2"/>
        </w:rPr>
        <w:t>made</w:t>
      </w:r>
      <w:r>
        <w:rPr>
          <w:spacing w:val="-9"/>
        </w:rPr>
        <w:t xml:space="preserve"> </w:t>
      </w:r>
      <w:r>
        <w:rPr>
          <w:spacing w:val="-2"/>
        </w:rPr>
        <w:t>him</w:t>
      </w:r>
      <w:r>
        <w:rPr>
          <w:spacing w:val="-9"/>
        </w:rPr>
        <w:t xml:space="preserve"> </w:t>
      </w:r>
      <w:r>
        <w:rPr>
          <w:spacing w:val="-2"/>
        </w:rPr>
        <w:t>feel</w:t>
      </w:r>
      <w:r>
        <w:rPr>
          <w:spacing w:val="-9"/>
        </w:rPr>
        <w:t xml:space="preserve"> </w:t>
      </w:r>
      <w:r>
        <w:rPr>
          <w:spacing w:val="-2"/>
        </w:rPr>
        <w:t xml:space="preserve">humiliated. </w:t>
      </w:r>
      <w:r>
        <w:t>When he was still a student, he was</w:t>
      </w:r>
    </w:p>
    <w:p w14:paraId="7DC86C86" w14:textId="77777777" w:rsidR="006C6932" w:rsidRDefault="00000000">
      <w:pPr>
        <w:rPr>
          <w:sz w:val="18"/>
        </w:rPr>
      </w:pPr>
      <w:r>
        <w:br w:type="column"/>
      </w:r>
    </w:p>
    <w:p w14:paraId="0CF84173" w14:textId="77777777" w:rsidR="006C6932" w:rsidRDefault="006C6932">
      <w:pPr>
        <w:pStyle w:val="BodyText"/>
      </w:pPr>
    </w:p>
    <w:p w14:paraId="2AF39A7E" w14:textId="77777777" w:rsidR="006C6932" w:rsidRDefault="006C6932">
      <w:pPr>
        <w:pStyle w:val="BodyText"/>
      </w:pPr>
    </w:p>
    <w:p w14:paraId="5E7A92B6" w14:textId="77777777" w:rsidR="006C6932" w:rsidRDefault="006C6932">
      <w:pPr>
        <w:pStyle w:val="BodyText"/>
      </w:pPr>
    </w:p>
    <w:p w14:paraId="1F5B4023" w14:textId="77777777" w:rsidR="006C6932" w:rsidRDefault="006C6932">
      <w:pPr>
        <w:pStyle w:val="BodyText"/>
      </w:pPr>
    </w:p>
    <w:p w14:paraId="0AB84766" w14:textId="77777777" w:rsidR="006C6932" w:rsidRDefault="006C6932">
      <w:pPr>
        <w:pStyle w:val="BodyText"/>
      </w:pPr>
    </w:p>
    <w:p w14:paraId="5A97CEDF" w14:textId="77777777" w:rsidR="006C6932" w:rsidRDefault="006C6932">
      <w:pPr>
        <w:pStyle w:val="BodyText"/>
        <w:spacing w:before="147"/>
      </w:pPr>
    </w:p>
    <w:p w14:paraId="0CE83168" w14:textId="77777777" w:rsidR="006C6932" w:rsidRDefault="00000000">
      <w:pPr>
        <w:pStyle w:val="BodyText"/>
        <w:spacing w:before="1" w:line="271" w:lineRule="auto"/>
        <w:ind w:left="252" w:right="1990"/>
      </w:pPr>
      <w:r>
        <w:t>uncomfortable</w:t>
      </w:r>
      <w:r>
        <w:rPr>
          <w:spacing w:val="-13"/>
        </w:rPr>
        <w:t xml:space="preserve"> </w:t>
      </w:r>
      <w:r>
        <w:t>with</w:t>
      </w:r>
      <w:r>
        <w:rPr>
          <w:spacing w:val="-13"/>
        </w:rPr>
        <w:t xml:space="preserve"> </w:t>
      </w:r>
      <w:r>
        <w:t>the</w:t>
      </w:r>
      <w:r>
        <w:rPr>
          <w:spacing w:val="-12"/>
        </w:rPr>
        <w:t xml:space="preserve"> </w:t>
      </w:r>
      <w:r>
        <w:t>school</w:t>
      </w:r>
      <w:r>
        <w:rPr>
          <w:spacing w:val="-13"/>
        </w:rPr>
        <w:t xml:space="preserve"> </w:t>
      </w:r>
      <w:r>
        <w:t>rules</w:t>
      </w:r>
      <w:r>
        <w:rPr>
          <w:spacing w:val="-13"/>
        </w:rPr>
        <w:t xml:space="preserve"> </w:t>
      </w:r>
      <w:r>
        <w:t>that</w:t>
      </w:r>
      <w:r>
        <w:rPr>
          <w:spacing w:val="-12"/>
        </w:rPr>
        <w:t xml:space="preserve"> </w:t>
      </w:r>
      <w:r>
        <w:t xml:space="preserve">made short trousers compulsory as part of the school uniform. In his words, ‘I put on short trousers and this one [leg] is smaller than this one [the other leg]. I felt that I am not like others. I am not fitting into the society, and I decided to leave the school’. As a teacher in </w:t>
      </w:r>
      <w:r>
        <w:rPr>
          <w:spacing w:val="-2"/>
        </w:rPr>
        <w:t>his</w:t>
      </w:r>
      <w:r>
        <w:rPr>
          <w:spacing w:val="-5"/>
        </w:rPr>
        <w:t xml:space="preserve"> </w:t>
      </w:r>
      <w:r>
        <w:rPr>
          <w:spacing w:val="-2"/>
        </w:rPr>
        <w:t>current</w:t>
      </w:r>
      <w:r>
        <w:rPr>
          <w:spacing w:val="-5"/>
        </w:rPr>
        <w:t xml:space="preserve"> </w:t>
      </w:r>
      <w:r>
        <w:rPr>
          <w:spacing w:val="-2"/>
        </w:rPr>
        <w:t>school,</w:t>
      </w:r>
      <w:r>
        <w:rPr>
          <w:spacing w:val="-5"/>
        </w:rPr>
        <w:t xml:space="preserve"> </w:t>
      </w:r>
      <w:r>
        <w:rPr>
          <w:spacing w:val="-2"/>
        </w:rPr>
        <w:t>he</w:t>
      </w:r>
      <w:r>
        <w:rPr>
          <w:spacing w:val="-5"/>
        </w:rPr>
        <w:t xml:space="preserve"> </w:t>
      </w:r>
      <w:r>
        <w:rPr>
          <w:spacing w:val="-2"/>
        </w:rPr>
        <w:t>describes</w:t>
      </w:r>
      <w:r>
        <w:rPr>
          <w:spacing w:val="-5"/>
        </w:rPr>
        <w:t xml:space="preserve"> </w:t>
      </w:r>
      <w:r>
        <w:rPr>
          <w:spacing w:val="-2"/>
        </w:rPr>
        <w:t>his</w:t>
      </w:r>
      <w:r>
        <w:rPr>
          <w:spacing w:val="-5"/>
        </w:rPr>
        <w:t xml:space="preserve"> </w:t>
      </w:r>
      <w:r>
        <w:rPr>
          <w:spacing w:val="-2"/>
        </w:rPr>
        <w:t xml:space="preserve">colleagues </w:t>
      </w:r>
      <w:r>
        <w:t>as respectful and kind, but also mentioned instances of disrespect he has experienced, primarily shaped by negative experiences in society. Apart from being rejected from a job at an early stage of his career because of his disability, he observed that some students often</w:t>
      </w:r>
      <w:r>
        <w:rPr>
          <w:spacing w:val="-11"/>
        </w:rPr>
        <w:t xml:space="preserve"> </w:t>
      </w:r>
      <w:r>
        <w:t>laugh</w:t>
      </w:r>
      <w:r>
        <w:rPr>
          <w:spacing w:val="-11"/>
        </w:rPr>
        <w:t xml:space="preserve"> </w:t>
      </w:r>
      <w:r>
        <w:t>at</w:t>
      </w:r>
      <w:r>
        <w:rPr>
          <w:spacing w:val="-11"/>
        </w:rPr>
        <w:t xml:space="preserve"> </w:t>
      </w:r>
      <w:r>
        <w:t>him</w:t>
      </w:r>
      <w:r>
        <w:rPr>
          <w:spacing w:val="-11"/>
        </w:rPr>
        <w:t xml:space="preserve"> </w:t>
      </w:r>
      <w:r>
        <w:t>or</w:t>
      </w:r>
      <w:r>
        <w:rPr>
          <w:spacing w:val="-11"/>
        </w:rPr>
        <w:t xml:space="preserve"> </w:t>
      </w:r>
      <w:r>
        <w:t>look</w:t>
      </w:r>
      <w:r>
        <w:rPr>
          <w:spacing w:val="-11"/>
        </w:rPr>
        <w:t xml:space="preserve"> </w:t>
      </w:r>
      <w:r>
        <w:t>at</w:t>
      </w:r>
      <w:r>
        <w:rPr>
          <w:spacing w:val="-11"/>
        </w:rPr>
        <w:t xml:space="preserve"> </w:t>
      </w:r>
      <w:r>
        <w:t>him</w:t>
      </w:r>
      <w:r>
        <w:rPr>
          <w:spacing w:val="-11"/>
        </w:rPr>
        <w:t xml:space="preserve"> </w:t>
      </w:r>
      <w:r>
        <w:t>in</w:t>
      </w:r>
      <w:r>
        <w:rPr>
          <w:spacing w:val="-11"/>
        </w:rPr>
        <w:t xml:space="preserve"> </w:t>
      </w:r>
      <w:r>
        <w:t>a</w:t>
      </w:r>
      <w:r>
        <w:rPr>
          <w:spacing w:val="-11"/>
        </w:rPr>
        <w:t xml:space="preserve"> </w:t>
      </w:r>
      <w:r>
        <w:t>particular way due to his disability. However, over the years,</w:t>
      </w:r>
      <w:r>
        <w:rPr>
          <w:spacing w:val="-11"/>
        </w:rPr>
        <w:t xml:space="preserve"> </w:t>
      </w:r>
      <w:r>
        <w:t>‘I</w:t>
      </w:r>
      <w:r>
        <w:rPr>
          <w:spacing w:val="-11"/>
        </w:rPr>
        <w:t xml:space="preserve"> </w:t>
      </w:r>
      <w:r>
        <w:t>have</w:t>
      </w:r>
      <w:r>
        <w:rPr>
          <w:spacing w:val="-11"/>
        </w:rPr>
        <w:t xml:space="preserve"> </w:t>
      </w:r>
      <w:r>
        <w:t>accepted</w:t>
      </w:r>
      <w:r>
        <w:rPr>
          <w:spacing w:val="-11"/>
        </w:rPr>
        <w:t xml:space="preserve"> </w:t>
      </w:r>
      <w:r>
        <w:t>myself’.</w:t>
      </w:r>
      <w:r>
        <w:rPr>
          <w:spacing w:val="-11"/>
        </w:rPr>
        <w:t xml:space="preserve"> </w:t>
      </w:r>
      <w:r>
        <w:t>Inspired</w:t>
      </w:r>
      <w:r>
        <w:rPr>
          <w:spacing w:val="-11"/>
        </w:rPr>
        <w:t xml:space="preserve"> </w:t>
      </w:r>
      <w:r>
        <w:t>by</w:t>
      </w:r>
      <w:r>
        <w:rPr>
          <w:spacing w:val="-11"/>
        </w:rPr>
        <w:t xml:space="preserve"> </w:t>
      </w:r>
      <w:r>
        <w:t>his own trajectory and ability to self-advocate he is determined to draw actively on his lived experiences and help others.</w:t>
      </w:r>
    </w:p>
    <w:p w14:paraId="42BC27F1" w14:textId="77777777" w:rsidR="006C6932" w:rsidRDefault="00000000">
      <w:pPr>
        <w:pStyle w:val="BodyText"/>
        <w:spacing w:before="133" w:line="271" w:lineRule="auto"/>
        <w:ind w:left="252" w:right="1990"/>
      </w:pPr>
      <w:r>
        <w:t>As the only teacher with disabilities at his school,</w:t>
      </w:r>
      <w:r>
        <w:rPr>
          <w:spacing w:val="-13"/>
        </w:rPr>
        <w:t xml:space="preserve"> </w:t>
      </w:r>
      <w:r>
        <w:t>he</w:t>
      </w:r>
      <w:r>
        <w:rPr>
          <w:spacing w:val="-13"/>
        </w:rPr>
        <w:t xml:space="preserve"> </w:t>
      </w:r>
      <w:r>
        <w:t>regularly</w:t>
      </w:r>
      <w:r>
        <w:rPr>
          <w:spacing w:val="-12"/>
        </w:rPr>
        <w:t xml:space="preserve"> </w:t>
      </w:r>
      <w:r>
        <w:t>serves</w:t>
      </w:r>
      <w:r>
        <w:rPr>
          <w:spacing w:val="-13"/>
        </w:rPr>
        <w:t xml:space="preserve"> </w:t>
      </w:r>
      <w:r>
        <w:t>as</w:t>
      </w:r>
      <w:r>
        <w:rPr>
          <w:spacing w:val="-13"/>
        </w:rPr>
        <w:t xml:space="preserve"> </w:t>
      </w:r>
      <w:r>
        <w:t>the</w:t>
      </w:r>
      <w:r>
        <w:rPr>
          <w:spacing w:val="-12"/>
        </w:rPr>
        <w:t xml:space="preserve"> </w:t>
      </w:r>
      <w:r>
        <w:t>first</w:t>
      </w:r>
      <w:r>
        <w:rPr>
          <w:spacing w:val="-13"/>
        </w:rPr>
        <w:t xml:space="preserve"> </w:t>
      </w:r>
      <w:r>
        <w:t>point</w:t>
      </w:r>
      <w:r>
        <w:rPr>
          <w:spacing w:val="-13"/>
        </w:rPr>
        <w:t xml:space="preserve"> </w:t>
      </w:r>
      <w:r>
        <w:t>of liaison between students with disabilities and the school administration. With his intervention, a few students with physical disabilities have been allocated places at the boarding section of the school to minimise travelling to school. He has also been able to get accommodations for examinations, for example a student without arms was able to get a scribe to help with the writing of his exam papers. However, he notes that a lot more</w:t>
      </w:r>
      <w:r>
        <w:rPr>
          <w:spacing w:val="-2"/>
        </w:rPr>
        <w:t xml:space="preserve"> </w:t>
      </w:r>
      <w:r>
        <w:t>must</w:t>
      </w:r>
      <w:r>
        <w:rPr>
          <w:spacing w:val="-2"/>
        </w:rPr>
        <w:t xml:space="preserve"> </w:t>
      </w:r>
      <w:r>
        <w:t>be</w:t>
      </w:r>
      <w:r>
        <w:rPr>
          <w:spacing w:val="-2"/>
        </w:rPr>
        <w:t xml:space="preserve"> </w:t>
      </w:r>
      <w:r>
        <w:t>done</w:t>
      </w:r>
      <w:r>
        <w:rPr>
          <w:spacing w:val="-2"/>
        </w:rPr>
        <w:t xml:space="preserve"> </w:t>
      </w:r>
      <w:r>
        <w:t>to</w:t>
      </w:r>
      <w:r>
        <w:rPr>
          <w:spacing w:val="-2"/>
        </w:rPr>
        <w:t xml:space="preserve"> </w:t>
      </w:r>
      <w:r>
        <w:t>support</w:t>
      </w:r>
      <w:r>
        <w:rPr>
          <w:spacing w:val="-2"/>
        </w:rPr>
        <w:t xml:space="preserve"> </w:t>
      </w:r>
      <w:r>
        <w:t>both</w:t>
      </w:r>
      <w:r>
        <w:rPr>
          <w:spacing w:val="-2"/>
        </w:rPr>
        <w:t xml:space="preserve"> </w:t>
      </w:r>
      <w:r>
        <w:t>teachers and</w:t>
      </w:r>
      <w:r>
        <w:rPr>
          <w:spacing w:val="-13"/>
        </w:rPr>
        <w:t xml:space="preserve"> </w:t>
      </w:r>
      <w:r>
        <w:t>students</w:t>
      </w:r>
      <w:r>
        <w:rPr>
          <w:spacing w:val="-13"/>
        </w:rPr>
        <w:t xml:space="preserve"> </w:t>
      </w:r>
      <w:r>
        <w:t>with</w:t>
      </w:r>
      <w:r>
        <w:rPr>
          <w:spacing w:val="-12"/>
        </w:rPr>
        <w:t xml:space="preserve"> </w:t>
      </w:r>
      <w:r>
        <w:t>disabilities,</w:t>
      </w:r>
      <w:r>
        <w:rPr>
          <w:spacing w:val="-13"/>
        </w:rPr>
        <w:t xml:space="preserve"> </w:t>
      </w:r>
      <w:r>
        <w:t>especially</w:t>
      </w:r>
      <w:r>
        <w:rPr>
          <w:spacing w:val="-13"/>
        </w:rPr>
        <w:t xml:space="preserve"> </w:t>
      </w:r>
      <w:r>
        <w:t xml:space="preserve">those with multiple types of disabilities. ‘They are </w:t>
      </w:r>
      <w:r>
        <w:rPr>
          <w:spacing w:val="-2"/>
        </w:rPr>
        <w:t>talking</w:t>
      </w:r>
      <w:r>
        <w:rPr>
          <w:spacing w:val="-9"/>
        </w:rPr>
        <w:t xml:space="preserve"> </w:t>
      </w:r>
      <w:r>
        <w:rPr>
          <w:spacing w:val="-2"/>
        </w:rPr>
        <w:t>about</w:t>
      </w:r>
      <w:r>
        <w:rPr>
          <w:spacing w:val="-9"/>
        </w:rPr>
        <w:t xml:space="preserve"> </w:t>
      </w:r>
      <w:r>
        <w:rPr>
          <w:spacing w:val="-2"/>
        </w:rPr>
        <w:t>inclusiveness</w:t>
      </w:r>
      <w:r>
        <w:rPr>
          <w:spacing w:val="-9"/>
        </w:rPr>
        <w:t xml:space="preserve"> </w:t>
      </w:r>
      <w:r>
        <w:rPr>
          <w:spacing w:val="-2"/>
        </w:rPr>
        <w:t>but</w:t>
      </w:r>
      <w:r>
        <w:rPr>
          <w:spacing w:val="-9"/>
        </w:rPr>
        <w:t xml:space="preserve"> </w:t>
      </w:r>
      <w:r>
        <w:rPr>
          <w:spacing w:val="-2"/>
        </w:rPr>
        <w:t>there</w:t>
      </w:r>
      <w:r>
        <w:rPr>
          <w:spacing w:val="-9"/>
        </w:rPr>
        <w:t xml:space="preserve"> </w:t>
      </w:r>
      <w:r>
        <w:rPr>
          <w:spacing w:val="-2"/>
        </w:rPr>
        <w:t>are</w:t>
      </w:r>
      <w:r>
        <w:rPr>
          <w:spacing w:val="-9"/>
        </w:rPr>
        <w:t xml:space="preserve"> </w:t>
      </w:r>
      <w:r>
        <w:rPr>
          <w:spacing w:val="-2"/>
        </w:rPr>
        <w:t xml:space="preserve">some </w:t>
      </w:r>
      <w:r>
        <w:t>children … they are not fitting into any category, you find that there is no school where</w:t>
      </w:r>
      <w:r>
        <w:rPr>
          <w:spacing w:val="-4"/>
        </w:rPr>
        <w:t xml:space="preserve"> </w:t>
      </w:r>
      <w:r>
        <w:t>they</w:t>
      </w:r>
      <w:r>
        <w:rPr>
          <w:spacing w:val="-4"/>
        </w:rPr>
        <w:t xml:space="preserve"> </w:t>
      </w:r>
      <w:r>
        <w:t>can</w:t>
      </w:r>
      <w:r>
        <w:rPr>
          <w:spacing w:val="-4"/>
        </w:rPr>
        <w:t xml:space="preserve"> </w:t>
      </w:r>
      <w:r>
        <w:t>fit,’</w:t>
      </w:r>
      <w:r>
        <w:rPr>
          <w:spacing w:val="-4"/>
        </w:rPr>
        <w:t xml:space="preserve"> </w:t>
      </w:r>
      <w:r>
        <w:t>said</w:t>
      </w:r>
      <w:r>
        <w:rPr>
          <w:spacing w:val="-4"/>
        </w:rPr>
        <w:t xml:space="preserve"> </w:t>
      </w:r>
      <w:r>
        <w:t>Ganza.</w:t>
      </w:r>
      <w:r>
        <w:rPr>
          <w:spacing w:val="-4"/>
        </w:rPr>
        <w:t xml:space="preserve"> </w:t>
      </w:r>
      <w:r>
        <w:t>As</w:t>
      </w:r>
      <w:r>
        <w:rPr>
          <w:spacing w:val="-4"/>
        </w:rPr>
        <w:t xml:space="preserve"> </w:t>
      </w:r>
      <w:r>
        <w:t>a</w:t>
      </w:r>
      <w:r>
        <w:rPr>
          <w:spacing w:val="-4"/>
        </w:rPr>
        <w:t xml:space="preserve"> </w:t>
      </w:r>
      <w:r>
        <w:t>result,</w:t>
      </w:r>
      <w:r>
        <w:rPr>
          <w:spacing w:val="-4"/>
        </w:rPr>
        <w:t xml:space="preserve"> </w:t>
      </w:r>
      <w:r>
        <w:t>he is actively involved in advocacy efforts. He is positive about the progressive improvement the</w:t>
      </w:r>
      <w:r>
        <w:rPr>
          <w:spacing w:val="-1"/>
        </w:rPr>
        <w:t xml:space="preserve"> </w:t>
      </w:r>
      <w:r>
        <w:t>country</w:t>
      </w:r>
      <w:r>
        <w:rPr>
          <w:spacing w:val="-1"/>
        </w:rPr>
        <w:t xml:space="preserve"> </w:t>
      </w:r>
      <w:r>
        <w:t>has</w:t>
      </w:r>
      <w:r>
        <w:rPr>
          <w:spacing w:val="-1"/>
        </w:rPr>
        <w:t xml:space="preserve"> </w:t>
      </w:r>
      <w:r>
        <w:t>made</w:t>
      </w:r>
      <w:r>
        <w:rPr>
          <w:spacing w:val="-1"/>
        </w:rPr>
        <w:t xml:space="preserve"> </w:t>
      </w:r>
      <w:r>
        <w:t>to</w:t>
      </w:r>
      <w:r>
        <w:rPr>
          <w:spacing w:val="-1"/>
        </w:rPr>
        <w:t xml:space="preserve"> </w:t>
      </w:r>
      <w:r>
        <w:t>support</w:t>
      </w:r>
      <w:r>
        <w:rPr>
          <w:spacing w:val="-1"/>
        </w:rPr>
        <w:t xml:space="preserve"> </w:t>
      </w:r>
      <w:r>
        <w:t>people</w:t>
      </w:r>
      <w:r>
        <w:rPr>
          <w:spacing w:val="-1"/>
        </w:rPr>
        <w:t xml:space="preserve"> </w:t>
      </w:r>
      <w:r>
        <w:t>with disabilities, especially in legislative areas.</w:t>
      </w:r>
    </w:p>
    <w:p w14:paraId="47551521" w14:textId="77777777" w:rsidR="006C6932" w:rsidRDefault="00000000">
      <w:pPr>
        <w:pStyle w:val="BodyText"/>
        <w:spacing w:before="23" w:line="271" w:lineRule="auto"/>
        <w:ind w:left="252" w:right="2296"/>
      </w:pPr>
      <w:r>
        <w:rPr>
          <w:spacing w:val="-2"/>
        </w:rPr>
        <w:t>However,</w:t>
      </w:r>
      <w:r>
        <w:rPr>
          <w:spacing w:val="-11"/>
        </w:rPr>
        <w:t xml:space="preserve"> </w:t>
      </w:r>
      <w:r>
        <w:rPr>
          <w:spacing w:val="-2"/>
        </w:rPr>
        <w:t>many</w:t>
      </w:r>
      <w:r>
        <w:rPr>
          <w:spacing w:val="-11"/>
        </w:rPr>
        <w:t xml:space="preserve"> </w:t>
      </w:r>
      <w:r>
        <w:rPr>
          <w:spacing w:val="-2"/>
        </w:rPr>
        <w:t>complexities</w:t>
      </w:r>
      <w:r>
        <w:rPr>
          <w:spacing w:val="-10"/>
        </w:rPr>
        <w:t xml:space="preserve"> </w:t>
      </w:r>
      <w:r>
        <w:rPr>
          <w:spacing w:val="-2"/>
        </w:rPr>
        <w:t>remain</w:t>
      </w:r>
      <w:r>
        <w:rPr>
          <w:spacing w:val="-11"/>
        </w:rPr>
        <w:t xml:space="preserve"> </w:t>
      </w:r>
      <w:r>
        <w:rPr>
          <w:spacing w:val="-2"/>
        </w:rPr>
        <w:t xml:space="preserve">before </w:t>
      </w:r>
      <w:r>
        <w:t>fully realising the spirit of inclusion for all.</w:t>
      </w:r>
    </w:p>
    <w:p w14:paraId="26185EE4"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02" w:space="40"/>
            <w:col w:w="6068"/>
          </w:cols>
        </w:sectPr>
      </w:pPr>
    </w:p>
    <w:p w14:paraId="0FFD2ABF" w14:textId="77777777" w:rsidR="006C6932" w:rsidRDefault="00000000">
      <w:pPr>
        <w:pStyle w:val="BodyText"/>
        <w:rPr>
          <w:sz w:val="28"/>
        </w:rPr>
      </w:pPr>
      <w:r>
        <w:rPr>
          <w:noProof/>
        </w:rPr>
        <w:lastRenderedPageBreak/>
        <mc:AlternateContent>
          <mc:Choice Requires="wps">
            <w:drawing>
              <wp:anchor distT="0" distB="0" distL="0" distR="0" simplePos="0" relativeHeight="15757824" behindDoc="0" locked="0" layoutInCell="1" allowOverlap="1" wp14:anchorId="4F92B10D" wp14:editId="45B5DF71">
                <wp:simplePos x="0" y="0"/>
                <wp:positionH relativeFrom="page">
                  <wp:posOffset>7560005</wp:posOffset>
                </wp:positionH>
                <wp:positionV relativeFrom="page">
                  <wp:posOffset>0</wp:posOffset>
                </wp:positionV>
                <wp:extent cx="1270" cy="10692130"/>
                <wp:effectExtent l="0" t="0" r="0" b="0"/>
                <wp:wrapNone/>
                <wp:docPr id="204" name="Graphic 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692130"/>
                        </a:xfrm>
                        <a:custGeom>
                          <a:avLst/>
                          <a:gdLst/>
                          <a:ahLst/>
                          <a:cxnLst/>
                          <a:rect l="l" t="t" r="r" b="b"/>
                          <a:pathLst>
                            <a:path h="10692130">
                              <a:moveTo>
                                <a:pt x="0" y="0"/>
                              </a:moveTo>
                              <a:lnTo>
                                <a:pt x="0" y="10692003"/>
                              </a:lnTo>
                              <a:lnTo>
                                <a:pt x="0" y="0"/>
                              </a:lnTo>
                              <a:close/>
                            </a:path>
                          </a:pathLst>
                        </a:custGeom>
                        <a:solidFill>
                          <a:srgbClr val="DAF5E8"/>
                        </a:solidFill>
                      </wps:spPr>
                      <wps:bodyPr wrap="square" lIns="0" tIns="0" rIns="0" bIns="0" rtlCol="0">
                        <a:prstTxWarp prst="textNoShape">
                          <a:avLst/>
                        </a:prstTxWarp>
                        <a:noAutofit/>
                      </wps:bodyPr>
                    </wps:wsp>
                  </a:graphicData>
                </a:graphic>
              </wp:anchor>
            </w:drawing>
          </mc:Choice>
          <mc:Fallback>
            <w:pict>
              <v:shape w14:anchorId="319BFBFC" id="Graphic 204" o:spid="_x0000_s1026" alt="&quot;&quot;" style="position:absolute;margin-left:595.3pt;margin-top:0;width:.1pt;height:841.9pt;z-index:15757824;visibility:visible;mso-wrap-style:square;mso-wrap-distance-left:0;mso-wrap-distance-top:0;mso-wrap-distance-right:0;mso-wrap-distance-bottom:0;mso-position-horizontal:absolute;mso-position-horizontal-relative:page;mso-position-vertical:absolute;mso-position-vertical-relative:page;v-text-anchor:top" coordsize="1270,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" path="m,l,10692003,,xe" fillcolor="#daf5e8" stroked="f">
                <v:path arrowok="t"/>
                <w10:wrap anchorx="page" anchory="page"/>
              </v:shape>
            </w:pict>
          </mc:Fallback>
        </mc:AlternateContent>
      </w:r>
    </w:p>
    <w:p w14:paraId="7E5D93A9" w14:textId="77777777" w:rsidR="006C6932" w:rsidRDefault="006C6932">
      <w:pPr>
        <w:pStyle w:val="BodyText"/>
        <w:rPr>
          <w:sz w:val="28"/>
        </w:rPr>
      </w:pPr>
    </w:p>
    <w:p w14:paraId="66F6B606" w14:textId="77777777" w:rsidR="006C6932" w:rsidRDefault="006C6932">
      <w:pPr>
        <w:pStyle w:val="BodyText"/>
        <w:rPr>
          <w:sz w:val="28"/>
        </w:rPr>
      </w:pPr>
    </w:p>
    <w:p w14:paraId="21B1F94B" w14:textId="77777777" w:rsidR="006C6932" w:rsidRDefault="006C6932">
      <w:pPr>
        <w:pStyle w:val="BodyText"/>
        <w:spacing w:before="139"/>
        <w:rPr>
          <w:sz w:val="28"/>
        </w:rPr>
      </w:pPr>
    </w:p>
    <w:p w14:paraId="43B5886A" w14:textId="77777777" w:rsidR="006C6932" w:rsidRDefault="00000000">
      <w:pPr>
        <w:pStyle w:val="Heading4"/>
      </w:pPr>
      <w:r>
        <w:rPr>
          <w:spacing w:val="-8"/>
        </w:rPr>
        <w:t>Research</w:t>
      </w:r>
      <w:r>
        <w:rPr>
          <w:spacing w:val="-11"/>
        </w:rPr>
        <w:t xml:space="preserve"> </w:t>
      </w:r>
      <w:r>
        <w:rPr>
          <w:spacing w:val="-8"/>
        </w:rPr>
        <w:t>as</w:t>
      </w:r>
      <w:r>
        <w:rPr>
          <w:spacing w:val="-10"/>
        </w:rPr>
        <w:t xml:space="preserve"> </w:t>
      </w:r>
      <w:r>
        <w:rPr>
          <w:spacing w:val="-8"/>
        </w:rPr>
        <w:t>empowerment</w:t>
      </w:r>
    </w:p>
    <w:p w14:paraId="263F2001" w14:textId="77777777" w:rsidR="006C6932" w:rsidRDefault="00000000">
      <w:pPr>
        <w:pStyle w:val="BodyText"/>
        <w:spacing w:before="121" w:line="271" w:lineRule="auto"/>
        <w:ind w:left="1417" w:right="4568"/>
      </w:pPr>
      <w:r>
        <w:t>Teacher</w:t>
      </w:r>
      <w:r>
        <w:rPr>
          <w:spacing w:val="-1"/>
        </w:rPr>
        <w:t xml:space="preserve"> </w:t>
      </w:r>
      <w:r>
        <w:t>participants</w:t>
      </w:r>
      <w:r>
        <w:rPr>
          <w:spacing w:val="-1"/>
        </w:rPr>
        <w:t xml:space="preserve"> </w:t>
      </w:r>
      <w:r>
        <w:t>unequivocally</w:t>
      </w:r>
      <w:r>
        <w:rPr>
          <w:spacing w:val="-1"/>
        </w:rPr>
        <w:t xml:space="preserve"> </w:t>
      </w:r>
      <w:r>
        <w:t>expressed</w:t>
      </w:r>
      <w:r>
        <w:rPr>
          <w:spacing w:val="-1"/>
        </w:rPr>
        <w:t xml:space="preserve"> </w:t>
      </w:r>
      <w:r>
        <w:t>their</w:t>
      </w:r>
      <w:r>
        <w:rPr>
          <w:spacing w:val="-1"/>
        </w:rPr>
        <w:t xml:space="preserve"> </w:t>
      </w:r>
      <w:r>
        <w:t>appreciation</w:t>
      </w:r>
      <w:r>
        <w:rPr>
          <w:spacing w:val="-1"/>
        </w:rPr>
        <w:t xml:space="preserve"> </w:t>
      </w:r>
      <w:r>
        <w:t xml:space="preserve">for having had the opportunity to discuss and reflect on their professional lives. Notably, four participants indicated that teachers – particularly </w:t>
      </w:r>
      <w:r>
        <w:rPr>
          <w:spacing w:val="-2"/>
        </w:rPr>
        <w:t>teachers</w:t>
      </w:r>
      <w:r>
        <w:rPr>
          <w:spacing w:val="-5"/>
        </w:rPr>
        <w:t xml:space="preserve"> </w:t>
      </w:r>
      <w:r>
        <w:rPr>
          <w:spacing w:val="-2"/>
        </w:rPr>
        <w:t>with</w:t>
      </w:r>
      <w:r>
        <w:rPr>
          <w:spacing w:val="-5"/>
        </w:rPr>
        <w:t xml:space="preserve"> </w:t>
      </w:r>
      <w:r>
        <w:rPr>
          <w:spacing w:val="-2"/>
        </w:rPr>
        <w:t>disabilities</w:t>
      </w:r>
      <w:r>
        <w:rPr>
          <w:spacing w:val="-5"/>
        </w:rPr>
        <w:t xml:space="preserve"> </w:t>
      </w:r>
      <w:r>
        <w:rPr>
          <w:spacing w:val="-2"/>
        </w:rPr>
        <w:t>–</w:t>
      </w:r>
      <w:r>
        <w:rPr>
          <w:spacing w:val="-5"/>
        </w:rPr>
        <w:t xml:space="preserve"> </w:t>
      </w:r>
      <w:r>
        <w:rPr>
          <w:spacing w:val="-2"/>
        </w:rPr>
        <w:t>rarely</w:t>
      </w:r>
      <w:r>
        <w:rPr>
          <w:spacing w:val="-5"/>
        </w:rPr>
        <w:t xml:space="preserve"> </w:t>
      </w:r>
      <w:r>
        <w:rPr>
          <w:spacing w:val="-2"/>
        </w:rPr>
        <w:t>have</w:t>
      </w:r>
      <w:r>
        <w:rPr>
          <w:spacing w:val="-5"/>
        </w:rPr>
        <w:t xml:space="preserve"> </w:t>
      </w:r>
      <w:r>
        <w:rPr>
          <w:spacing w:val="-2"/>
        </w:rPr>
        <w:t>their</w:t>
      </w:r>
      <w:r>
        <w:rPr>
          <w:spacing w:val="-5"/>
        </w:rPr>
        <w:t xml:space="preserve"> </w:t>
      </w:r>
      <w:r>
        <w:rPr>
          <w:spacing w:val="-2"/>
        </w:rPr>
        <w:t>voices</w:t>
      </w:r>
      <w:r>
        <w:rPr>
          <w:spacing w:val="-5"/>
        </w:rPr>
        <w:t xml:space="preserve"> </w:t>
      </w:r>
      <w:r>
        <w:rPr>
          <w:spacing w:val="-2"/>
        </w:rPr>
        <w:t>heard</w:t>
      </w:r>
      <w:r>
        <w:rPr>
          <w:spacing w:val="-5"/>
        </w:rPr>
        <w:t xml:space="preserve"> </w:t>
      </w:r>
      <w:r>
        <w:rPr>
          <w:spacing w:val="-2"/>
        </w:rPr>
        <w:t>or</w:t>
      </w:r>
      <w:r>
        <w:rPr>
          <w:spacing w:val="-5"/>
        </w:rPr>
        <w:t xml:space="preserve"> </w:t>
      </w:r>
      <w:r>
        <w:rPr>
          <w:spacing w:val="-2"/>
        </w:rPr>
        <w:t>valued.</w:t>
      </w:r>
      <w:r>
        <w:rPr>
          <w:spacing w:val="-5"/>
        </w:rPr>
        <w:t xml:space="preserve"> </w:t>
      </w:r>
      <w:r>
        <w:rPr>
          <w:spacing w:val="-2"/>
        </w:rPr>
        <w:t xml:space="preserve">They </w:t>
      </w:r>
      <w:r>
        <w:t>appreciated it because it was the first time they had had the space to speak</w:t>
      </w:r>
      <w:r>
        <w:rPr>
          <w:spacing w:val="-3"/>
        </w:rPr>
        <w:t xml:space="preserve"> </w:t>
      </w:r>
      <w:r>
        <w:t>up</w:t>
      </w:r>
      <w:r>
        <w:rPr>
          <w:spacing w:val="-3"/>
        </w:rPr>
        <w:t xml:space="preserve"> </w:t>
      </w:r>
      <w:r>
        <w:t>and</w:t>
      </w:r>
      <w:r>
        <w:rPr>
          <w:spacing w:val="-3"/>
        </w:rPr>
        <w:t xml:space="preserve"> </w:t>
      </w:r>
      <w:r>
        <w:t>reflect</w:t>
      </w:r>
      <w:r>
        <w:rPr>
          <w:spacing w:val="-3"/>
        </w:rPr>
        <w:t xml:space="preserve"> </w:t>
      </w:r>
      <w:r>
        <w:t>on</w:t>
      </w:r>
      <w:r>
        <w:rPr>
          <w:spacing w:val="-3"/>
        </w:rPr>
        <w:t xml:space="preserve"> </w:t>
      </w:r>
      <w:r>
        <w:t>their</w:t>
      </w:r>
      <w:r>
        <w:rPr>
          <w:spacing w:val="-3"/>
        </w:rPr>
        <w:t xml:space="preserve"> </w:t>
      </w:r>
      <w:r>
        <w:t>lived</w:t>
      </w:r>
      <w:r>
        <w:rPr>
          <w:spacing w:val="-3"/>
        </w:rPr>
        <w:t xml:space="preserve"> </w:t>
      </w:r>
      <w:r>
        <w:t>experiences</w:t>
      </w:r>
      <w:r>
        <w:rPr>
          <w:spacing w:val="-3"/>
        </w:rPr>
        <w:t xml:space="preserve"> </w:t>
      </w:r>
      <w:r>
        <w:t>without</w:t>
      </w:r>
      <w:r>
        <w:rPr>
          <w:spacing w:val="-3"/>
        </w:rPr>
        <w:t xml:space="preserve"> </w:t>
      </w:r>
      <w:r>
        <w:t>judgement.</w:t>
      </w:r>
      <w:r>
        <w:rPr>
          <w:spacing w:val="-3"/>
        </w:rPr>
        <w:t xml:space="preserve"> </w:t>
      </w:r>
      <w:r>
        <w:t>For instance,</w:t>
      </w:r>
      <w:r>
        <w:rPr>
          <w:spacing w:val="-7"/>
        </w:rPr>
        <w:t xml:space="preserve"> </w:t>
      </w:r>
      <w:r>
        <w:t>despite</w:t>
      </w:r>
      <w:r>
        <w:rPr>
          <w:spacing w:val="-7"/>
        </w:rPr>
        <w:t xml:space="preserve"> </w:t>
      </w:r>
      <w:r>
        <w:t>repeatedly</w:t>
      </w:r>
      <w:r>
        <w:rPr>
          <w:spacing w:val="-7"/>
        </w:rPr>
        <w:t xml:space="preserve"> </w:t>
      </w:r>
      <w:r>
        <w:t>encountering</w:t>
      </w:r>
      <w:r>
        <w:rPr>
          <w:spacing w:val="-7"/>
        </w:rPr>
        <w:t xml:space="preserve"> </w:t>
      </w:r>
      <w:r>
        <w:t>unpleasant</w:t>
      </w:r>
      <w:r>
        <w:rPr>
          <w:spacing w:val="-7"/>
        </w:rPr>
        <w:t xml:space="preserve"> </w:t>
      </w:r>
      <w:r>
        <w:t>experiences</w:t>
      </w:r>
      <w:r>
        <w:rPr>
          <w:spacing w:val="-7"/>
        </w:rPr>
        <w:t xml:space="preserve"> </w:t>
      </w:r>
      <w:r>
        <w:t>and injustice</w:t>
      </w:r>
      <w:r>
        <w:rPr>
          <w:spacing w:val="-2"/>
        </w:rPr>
        <w:t xml:space="preserve"> </w:t>
      </w:r>
      <w:r>
        <w:t>at</w:t>
      </w:r>
      <w:r>
        <w:rPr>
          <w:spacing w:val="-2"/>
        </w:rPr>
        <w:t xml:space="preserve"> </w:t>
      </w:r>
      <w:r>
        <w:t>various</w:t>
      </w:r>
      <w:r>
        <w:rPr>
          <w:spacing w:val="-2"/>
        </w:rPr>
        <w:t xml:space="preserve"> </w:t>
      </w:r>
      <w:r>
        <w:t>levels,</w:t>
      </w:r>
      <w:r>
        <w:rPr>
          <w:spacing w:val="-2"/>
        </w:rPr>
        <w:t xml:space="preserve"> </w:t>
      </w:r>
      <w:r>
        <w:t>Gilberto</w:t>
      </w:r>
      <w:r>
        <w:rPr>
          <w:spacing w:val="-2"/>
        </w:rPr>
        <w:t xml:space="preserve"> </w:t>
      </w:r>
      <w:r>
        <w:t>(Brazil)</w:t>
      </w:r>
      <w:r>
        <w:rPr>
          <w:spacing w:val="-2"/>
        </w:rPr>
        <w:t xml:space="preserve"> </w:t>
      </w:r>
      <w:r>
        <w:t>indicated</w:t>
      </w:r>
      <w:r>
        <w:rPr>
          <w:spacing w:val="-2"/>
        </w:rPr>
        <w:t xml:space="preserve"> </w:t>
      </w:r>
      <w:r>
        <w:t>that</w:t>
      </w:r>
      <w:r>
        <w:rPr>
          <w:spacing w:val="-2"/>
        </w:rPr>
        <w:t xml:space="preserve"> </w:t>
      </w:r>
      <w:r>
        <w:t>‘I</w:t>
      </w:r>
      <w:r>
        <w:rPr>
          <w:spacing w:val="-2"/>
        </w:rPr>
        <w:t xml:space="preserve"> </w:t>
      </w:r>
      <w:r>
        <w:t>have</w:t>
      </w:r>
      <w:r>
        <w:rPr>
          <w:spacing w:val="-2"/>
        </w:rPr>
        <w:t xml:space="preserve"> </w:t>
      </w:r>
      <w:r>
        <w:t>never actually</w:t>
      </w:r>
      <w:r>
        <w:rPr>
          <w:spacing w:val="-11"/>
        </w:rPr>
        <w:t xml:space="preserve"> </w:t>
      </w:r>
      <w:r>
        <w:t>talked</w:t>
      </w:r>
      <w:r>
        <w:rPr>
          <w:spacing w:val="-11"/>
        </w:rPr>
        <w:t xml:space="preserve"> </w:t>
      </w:r>
      <w:r>
        <w:t>about</w:t>
      </w:r>
      <w:r>
        <w:rPr>
          <w:spacing w:val="-11"/>
        </w:rPr>
        <w:t xml:space="preserve"> </w:t>
      </w:r>
      <w:r>
        <w:t>it</w:t>
      </w:r>
      <w:r>
        <w:rPr>
          <w:spacing w:val="-11"/>
        </w:rPr>
        <w:t xml:space="preserve"> </w:t>
      </w:r>
      <w:r>
        <w:t>…</w:t>
      </w:r>
      <w:r>
        <w:rPr>
          <w:spacing w:val="-11"/>
        </w:rPr>
        <w:t xml:space="preserve"> </w:t>
      </w:r>
      <w:r>
        <w:t>this</w:t>
      </w:r>
      <w:r>
        <w:rPr>
          <w:spacing w:val="-11"/>
        </w:rPr>
        <w:t xml:space="preserve"> </w:t>
      </w:r>
      <w:r>
        <w:t>is</w:t>
      </w:r>
      <w:r>
        <w:rPr>
          <w:spacing w:val="-11"/>
        </w:rPr>
        <w:t xml:space="preserve"> </w:t>
      </w:r>
      <w:r>
        <w:t>actually</w:t>
      </w:r>
      <w:r>
        <w:rPr>
          <w:spacing w:val="-11"/>
        </w:rPr>
        <w:t xml:space="preserve"> </w:t>
      </w:r>
      <w:r>
        <w:t>the</w:t>
      </w:r>
      <w:r>
        <w:rPr>
          <w:spacing w:val="-11"/>
        </w:rPr>
        <w:t xml:space="preserve"> </w:t>
      </w:r>
      <w:r>
        <w:t>first</w:t>
      </w:r>
      <w:r>
        <w:rPr>
          <w:spacing w:val="-11"/>
        </w:rPr>
        <w:t xml:space="preserve"> </w:t>
      </w:r>
      <w:r>
        <w:t>time</w:t>
      </w:r>
      <w:r>
        <w:rPr>
          <w:spacing w:val="-11"/>
        </w:rPr>
        <w:t xml:space="preserve"> </w:t>
      </w:r>
      <w:r>
        <w:t>I</w:t>
      </w:r>
      <w:r>
        <w:rPr>
          <w:spacing w:val="-11"/>
        </w:rPr>
        <w:t xml:space="preserve"> </w:t>
      </w:r>
      <w:r>
        <w:t>have</w:t>
      </w:r>
      <w:r>
        <w:rPr>
          <w:spacing w:val="-11"/>
        </w:rPr>
        <w:t xml:space="preserve"> </w:t>
      </w:r>
      <w:r>
        <w:t>put</w:t>
      </w:r>
      <w:r>
        <w:rPr>
          <w:spacing w:val="-11"/>
        </w:rPr>
        <w:t xml:space="preserve"> </w:t>
      </w:r>
      <w:r>
        <w:t>my</w:t>
      </w:r>
      <w:r>
        <w:rPr>
          <w:spacing w:val="-11"/>
        </w:rPr>
        <w:t xml:space="preserve"> </w:t>
      </w:r>
      <w:r>
        <w:t>ideas in</w:t>
      </w:r>
      <w:r>
        <w:rPr>
          <w:spacing w:val="-13"/>
        </w:rPr>
        <w:t xml:space="preserve"> </w:t>
      </w:r>
      <w:r>
        <w:t>order</w:t>
      </w:r>
      <w:r>
        <w:rPr>
          <w:spacing w:val="-13"/>
        </w:rPr>
        <w:t xml:space="preserve"> </w:t>
      </w:r>
      <w:r>
        <w:t>in</w:t>
      </w:r>
      <w:r>
        <w:rPr>
          <w:spacing w:val="-12"/>
        </w:rPr>
        <w:t xml:space="preserve"> </w:t>
      </w:r>
      <w:r>
        <w:t>relation</w:t>
      </w:r>
      <w:r>
        <w:rPr>
          <w:spacing w:val="-13"/>
        </w:rPr>
        <w:t xml:space="preserve"> </w:t>
      </w:r>
      <w:r>
        <w:t>to</w:t>
      </w:r>
      <w:r>
        <w:rPr>
          <w:spacing w:val="-13"/>
        </w:rPr>
        <w:t xml:space="preserve"> </w:t>
      </w:r>
      <w:r>
        <w:t>this</w:t>
      </w:r>
      <w:r>
        <w:rPr>
          <w:spacing w:val="-12"/>
        </w:rPr>
        <w:t xml:space="preserve"> </w:t>
      </w:r>
      <w:r>
        <w:t>topic’.</w:t>
      </w:r>
      <w:r>
        <w:rPr>
          <w:spacing w:val="-13"/>
        </w:rPr>
        <w:t xml:space="preserve"> </w:t>
      </w:r>
      <w:r>
        <w:t>He</w:t>
      </w:r>
      <w:r>
        <w:rPr>
          <w:spacing w:val="-13"/>
        </w:rPr>
        <w:t xml:space="preserve"> </w:t>
      </w:r>
      <w:r>
        <w:t>found</w:t>
      </w:r>
      <w:r>
        <w:rPr>
          <w:spacing w:val="-12"/>
        </w:rPr>
        <w:t xml:space="preserve"> </w:t>
      </w:r>
      <w:r>
        <w:t>this</w:t>
      </w:r>
      <w:r>
        <w:rPr>
          <w:spacing w:val="-13"/>
        </w:rPr>
        <w:t xml:space="preserve"> </w:t>
      </w:r>
      <w:r>
        <w:t>very</w:t>
      </w:r>
      <w:r>
        <w:rPr>
          <w:spacing w:val="-13"/>
        </w:rPr>
        <w:t xml:space="preserve"> </w:t>
      </w:r>
      <w:r>
        <w:t>helpful</w:t>
      </w:r>
      <w:r>
        <w:rPr>
          <w:spacing w:val="-12"/>
        </w:rPr>
        <w:t xml:space="preserve"> </w:t>
      </w:r>
      <w:r>
        <w:t>for</w:t>
      </w:r>
      <w:r>
        <w:rPr>
          <w:spacing w:val="-13"/>
        </w:rPr>
        <w:t xml:space="preserve"> </w:t>
      </w:r>
      <w:r>
        <w:t>deepening his</w:t>
      </w:r>
      <w:r>
        <w:rPr>
          <w:spacing w:val="-1"/>
        </w:rPr>
        <w:t xml:space="preserve"> </w:t>
      </w:r>
      <w:r>
        <w:t>reflection.</w:t>
      </w:r>
      <w:r>
        <w:rPr>
          <w:spacing w:val="-1"/>
        </w:rPr>
        <w:t xml:space="preserve"> </w:t>
      </w:r>
      <w:r>
        <w:t>Likewise,</w:t>
      </w:r>
      <w:r>
        <w:rPr>
          <w:spacing w:val="-1"/>
        </w:rPr>
        <w:t xml:space="preserve"> </w:t>
      </w:r>
      <w:r>
        <w:t>in</w:t>
      </w:r>
      <w:r>
        <w:rPr>
          <w:spacing w:val="-1"/>
        </w:rPr>
        <w:t xml:space="preserve"> </w:t>
      </w:r>
      <w:r>
        <w:t>Spain,</w:t>
      </w:r>
      <w:r>
        <w:rPr>
          <w:spacing w:val="-1"/>
        </w:rPr>
        <w:t xml:space="preserve"> </w:t>
      </w:r>
      <w:r>
        <w:t>Pablo</w:t>
      </w:r>
      <w:r>
        <w:rPr>
          <w:spacing w:val="-1"/>
        </w:rPr>
        <w:t xml:space="preserve"> </w:t>
      </w:r>
      <w:r>
        <w:t>appreciated</w:t>
      </w:r>
      <w:r>
        <w:rPr>
          <w:spacing w:val="-1"/>
        </w:rPr>
        <w:t xml:space="preserve"> </w:t>
      </w:r>
      <w:r>
        <w:t>the</w:t>
      </w:r>
      <w:r>
        <w:rPr>
          <w:spacing w:val="-1"/>
        </w:rPr>
        <w:t xml:space="preserve"> </w:t>
      </w:r>
      <w:r>
        <w:t>reflective conversation that ‘helped me think about my own context’, while Lucia further expressed her thankful surprise to realise that people with disabilities ‘matter’ – ‘I think disabled people don’t matter for anyone.</w:t>
      </w:r>
    </w:p>
    <w:p w14:paraId="5EBB8381" w14:textId="77777777" w:rsidR="006C6932" w:rsidRDefault="00000000">
      <w:pPr>
        <w:pStyle w:val="BodyText"/>
        <w:spacing w:before="14" w:line="271" w:lineRule="auto"/>
        <w:ind w:left="1417" w:right="4604"/>
      </w:pPr>
      <w:r>
        <w:t>Only</w:t>
      </w:r>
      <w:r>
        <w:rPr>
          <w:spacing w:val="-12"/>
        </w:rPr>
        <w:t xml:space="preserve"> </w:t>
      </w:r>
      <w:r>
        <w:t>your</w:t>
      </w:r>
      <w:r>
        <w:rPr>
          <w:spacing w:val="-12"/>
        </w:rPr>
        <w:t xml:space="preserve"> </w:t>
      </w:r>
      <w:r>
        <w:t>family</w:t>
      </w:r>
      <w:r>
        <w:rPr>
          <w:spacing w:val="-12"/>
        </w:rPr>
        <w:t xml:space="preserve"> </w:t>
      </w:r>
      <w:r>
        <w:t>or</w:t>
      </w:r>
      <w:r>
        <w:rPr>
          <w:spacing w:val="-12"/>
        </w:rPr>
        <w:t xml:space="preserve"> </w:t>
      </w:r>
      <w:r>
        <w:t>your</w:t>
      </w:r>
      <w:r>
        <w:rPr>
          <w:spacing w:val="-12"/>
        </w:rPr>
        <w:t xml:space="preserve"> </w:t>
      </w:r>
      <w:r>
        <w:t>friends.</w:t>
      </w:r>
      <w:r>
        <w:rPr>
          <w:spacing w:val="-12"/>
        </w:rPr>
        <w:t xml:space="preserve"> </w:t>
      </w:r>
      <w:r>
        <w:t>So</w:t>
      </w:r>
      <w:r>
        <w:rPr>
          <w:spacing w:val="-12"/>
        </w:rPr>
        <w:t xml:space="preserve"> </w:t>
      </w:r>
      <w:r>
        <w:t>when</w:t>
      </w:r>
      <w:r>
        <w:rPr>
          <w:spacing w:val="-12"/>
        </w:rPr>
        <w:t xml:space="preserve"> </w:t>
      </w:r>
      <w:r>
        <w:t>I</w:t>
      </w:r>
      <w:r>
        <w:rPr>
          <w:spacing w:val="-12"/>
        </w:rPr>
        <w:t xml:space="preserve"> </w:t>
      </w:r>
      <w:r>
        <w:t>read</w:t>
      </w:r>
      <w:r>
        <w:rPr>
          <w:spacing w:val="-12"/>
        </w:rPr>
        <w:t xml:space="preserve"> </w:t>
      </w:r>
      <w:r>
        <w:t>the</w:t>
      </w:r>
      <w:r>
        <w:rPr>
          <w:spacing w:val="-12"/>
        </w:rPr>
        <w:t xml:space="preserve"> </w:t>
      </w:r>
      <w:r>
        <w:t>advert,</w:t>
      </w:r>
      <w:r>
        <w:rPr>
          <w:spacing w:val="-12"/>
        </w:rPr>
        <w:t xml:space="preserve"> </w:t>
      </w:r>
      <w:r>
        <w:t>I</w:t>
      </w:r>
      <w:r>
        <w:rPr>
          <w:spacing w:val="-12"/>
        </w:rPr>
        <w:t xml:space="preserve"> </w:t>
      </w:r>
      <w:r>
        <w:t>said,</w:t>
      </w:r>
      <w:r>
        <w:rPr>
          <w:spacing w:val="-12"/>
        </w:rPr>
        <w:t xml:space="preserve"> </w:t>
      </w:r>
      <w:r>
        <w:t>OK</w:t>
      </w:r>
      <w:r>
        <w:rPr>
          <w:spacing w:val="-12"/>
        </w:rPr>
        <w:t xml:space="preserve"> </w:t>
      </w:r>
      <w:r>
        <w:t>I have to be there. I want to speak out’.</w:t>
      </w:r>
    </w:p>
    <w:p w14:paraId="5AB0CE18" w14:textId="77777777" w:rsidR="006C6932" w:rsidRDefault="00000000">
      <w:pPr>
        <w:pStyle w:val="BodyText"/>
        <w:spacing w:before="162" w:line="271" w:lineRule="auto"/>
        <w:ind w:left="1417" w:right="4245"/>
      </w:pPr>
      <w:r>
        <w:rPr>
          <w:spacing w:val="-2"/>
        </w:rPr>
        <w:t>Moreover,</w:t>
      </w:r>
      <w:r>
        <w:rPr>
          <w:spacing w:val="-8"/>
        </w:rPr>
        <w:t xml:space="preserve"> </w:t>
      </w:r>
      <w:r>
        <w:rPr>
          <w:spacing w:val="-2"/>
        </w:rPr>
        <w:t>all</w:t>
      </w:r>
      <w:r>
        <w:rPr>
          <w:spacing w:val="-8"/>
        </w:rPr>
        <w:t xml:space="preserve"> </w:t>
      </w:r>
      <w:r>
        <w:rPr>
          <w:spacing w:val="-2"/>
        </w:rPr>
        <w:t>participants</w:t>
      </w:r>
      <w:r>
        <w:rPr>
          <w:spacing w:val="-8"/>
        </w:rPr>
        <w:t xml:space="preserve"> </w:t>
      </w:r>
      <w:r>
        <w:rPr>
          <w:spacing w:val="-2"/>
        </w:rPr>
        <w:t>similarly</w:t>
      </w:r>
      <w:r>
        <w:rPr>
          <w:spacing w:val="-8"/>
        </w:rPr>
        <w:t xml:space="preserve"> </w:t>
      </w:r>
      <w:r>
        <w:rPr>
          <w:spacing w:val="-2"/>
        </w:rPr>
        <w:t>valued</w:t>
      </w:r>
      <w:r>
        <w:rPr>
          <w:spacing w:val="-8"/>
        </w:rPr>
        <w:t xml:space="preserve"> </w:t>
      </w:r>
      <w:r>
        <w:rPr>
          <w:spacing w:val="-2"/>
        </w:rPr>
        <w:t>this</w:t>
      </w:r>
      <w:r>
        <w:rPr>
          <w:spacing w:val="-8"/>
        </w:rPr>
        <w:t xml:space="preserve"> </w:t>
      </w:r>
      <w:r>
        <w:rPr>
          <w:spacing w:val="-2"/>
        </w:rPr>
        <w:t>research</w:t>
      </w:r>
      <w:r>
        <w:rPr>
          <w:spacing w:val="-8"/>
        </w:rPr>
        <w:t xml:space="preserve"> </w:t>
      </w:r>
      <w:r>
        <w:rPr>
          <w:spacing w:val="-2"/>
        </w:rPr>
        <w:t>for</w:t>
      </w:r>
      <w:r>
        <w:rPr>
          <w:spacing w:val="-8"/>
        </w:rPr>
        <w:t xml:space="preserve"> </w:t>
      </w:r>
      <w:r>
        <w:rPr>
          <w:spacing w:val="-2"/>
        </w:rPr>
        <w:t>its</w:t>
      </w:r>
      <w:r>
        <w:rPr>
          <w:spacing w:val="-8"/>
        </w:rPr>
        <w:t xml:space="preserve"> </w:t>
      </w:r>
      <w:r>
        <w:rPr>
          <w:spacing w:val="-2"/>
        </w:rPr>
        <w:t>potential</w:t>
      </w:r>
      <w:r>
        <w:rPr>
          <w:spacing w:val="-8"/>
        </w:rPr>
        <w:t xml:space="preserve"> </w:t>
      </w:r>
      <w:r>
        <w:rPr>
          <w:spacing w:val="-2"/>
        </w:rPr>
        <w:t xml:space="preserve">to </w:t>
      </w:r>
      <w:r>
        <w:t>initiate</w:t>
      </w:r>
      <w:r>
        <w:rPr>
          <w:spacing w:val="-1"/>
        </w:rPr>
        <w:t xml:space="preserve"> </w:t>
      </w:r>
      <w:r>
        <w:t>context-relevant</w:t>
      </w:r>
      <w:r>
        <w:rPr>
          <w:spacing w:val="-1"/>
        </w:rPr>
        <w:t xml:space="preserve"> </w:t>
      </w:r>
      <w:r>
        <w:t>changes</w:t>
      </w:r>
      <w:r>
        <w:rPr>
          <w:spacing w:val="-1"/>
        </w:rPr>
        <w:t xml:space="preserve"> </w:t>
      </w:r>
      <w:r>
        <w:t>at</w:t>
      </w:r>
      <w:r>
        <w:rPr>
          <w:spacing w:val="-1"/>
        </w:rPr>
        <w:t xml:space="preserve"> </w:t>
      </w:r>
      <w:r>
        <w:t>both</w:t>
      </w:r>
      <w:r>
        <w:rPr>
          <w:spacing w:val="-1"/>
        </w:rPr>
        <w:t xml:space="preserve"> </w:t>
      </w:r>
      <w:r>
        <w:t>system</w:t>
      </w:r>
      <w:r>
        <w:rPr>
          <w:spacing w:val="-1"/>
        </w:rPr>
        <w:t xml:space="preserve"> </w:t>
      </w:r>
      <w:r>
        <w:t>and</w:t>
      </w:r>
      <w:r>
        <w:rPr>
          <w:spacing w:val="-1"/>
        </w:rPr>
        <w:t xml:space="preserve"> </w:t>
      </w:r>
      <w:r>
        <w:t>individual</w:t>
      </w:r>
      <w:r>
        <w:rPr>
          <w:spacing w:val="-1"/>
        </w:rPr>
        <w:t xml:space="preserve"> </w:t>
      </w:r>
      <w:r>
        <w:t>levels.</w:t>
      </w:r>
    </w:p>
    <w:p w14:paraId="4BDF4D94" w14:textId="77777777" w:rsidR="006C6932" w:rsidRDefault="00000000">
      <w:pPr>
        <w:pStyle w:val="BodyText"/>
        <w:spacing w:before="2" w:line="271" w:lineRule="auto"/>
        <w:ind w:left="1417" w:right="4604"/>
      </w:pPr>
      <w:r>
        <w:t>Buddika (Sri Lanka) began by acknowledging the importance of documenting</w:t>
      </w:r>
      <w:r>
        <w:rPr>
          <w:spacing w:val="-13"/>
        </w:rPr>
        <w:t xml:space="preserve"> </w:t>
      </w:r>
      <w:r>
        <w:t>not</w:t>
      </w:r>
      <w:r>
        <w:rPr>
          <w:spacing w:val="-13"/>
        </w:rPr>
        <w:t xml:space="preserve"> </w:t>
      </w:r>
      <w:r>
        <w:t>only</w:t>
      </w:r>
      <w:r>
        <w:rPr>
          <w:spacing w:val="-12"/>
        </w:rPr>
        <w:t xml:space="preserve"> </w:t>
      </w:r>
      <w:r>
        <w:t>anecdotal</w:t>
      </w:r>
      <w:r>
        <w:rPr>
          <w:spacing w:val="-13"/>
        </w:rPr>
        <w:t xml:space="preserve"> </w:t>
      </w:r>
      <w:r>
        <w:t>but</w:t>
      </w:r>
      <w:r>
        <w:rPr>
          <w:spacing w:val="-13"/>
        </w:rPr>
        <w:t xml:space="preserve"> </w:t>
      </w:r>
      <w:r>
        <w:t>shared</w:t>
      </w:r>
      <w:r>
        <w:rPr>
          <w:spacing w:val="-12"/>
        </w:rPr>
        <w:t xml:space="preserve"> </w:t>
      </w:r>
      <w:r>
        <w:t>experiences</w:t>
      </w:r>
      <w:r>
        <w:rPr>
          <w:spacing w:val="-13"/>
        </w:rPr>
        <w:t xml:space="preserve"> </w:t>
      </w:r>
      <w:r>
        <w:t>of</w:t>
      </w:r>
      <w:r>
        <w:rPr>
          <w:spacing w:val="-13"/>
        </w:rPr>
        <w:t xml:space="preserve"> </w:t>
      </w:r>
      <w:r>
        <w:t>‘how</w:t>
      </w:r>
      <w:r>
        <w:rPr>
          <w:spacing w:val="-12"/>
        </w:rPr>
        <w:t xml:space="preserve"> </w:t>
      </w:r>
      <w:r>
        <w:t>we</w:t>
      </w:r>
      <w:r>
        <w:rPr>
          <w:spacing w:val="-13"/>
        </w:rPr>
        <w:t xml:space="preserve"> </w:t>
      </w:r>
      <w:r>
        <w:t xml:space="preserve">[as </w:t>
      </w:r>
      <w:r>
        <w:rPr>
          <w:spacing w:val="-2"/>
        </w:rPr>
        <w:t>teachers</w:t>
      </w:r>
      <w:r>
        <w:rPr>
          <w:spacing w:val="-7"/>
        </w:rPr>
        <w:t xml:space="preserve"> </w:t>
      </w:r>
      <w:r>
        <w:rPr>
          <w:spacing w:val="-2"/>
        </w:rPr>
        <w:t>with</w:t>
      </w:r>
      <w:r>
        <w:rPr>
          <w:spacing w:val="-7"/>
        </w:rPr>
        <w:t xml:space="preserve"> </w:t>
      </w:r>
      <w:r>
        <w:rPr>
          <w:spacing w:val="-2"/>
        </w:rPr>
        <w:t>disabilities]</w:t>
      </w:r>
      <w:r>
        <w:rPr>
          <w:spacing w:val="-7"/>
        </w:rPr>
        <w:t xml:space="preserve"> </w:t>
      </w:r>
      <w:r>
        <w:rPr>
          <w:spacing w:val="-2"/>
        </w:rPr>
        <w:t>are</w:t>
      </w:r>
      <w:r>
        <w:rPr>
          <w:spacing w:val="-7"/>
        </w:rPr>
        <w:t xml:space="preserve"> </w:t>
      </w:r>
      <w:r>
        <w:rPr>
          <w:spacing w:val="-2"/>
        </w:rPr>
        <w:t>really</w:t>
      </w:r>
      <w:r>
        <w:rPr>
          <w:spacing w:val="-7"/>
        </w:rPr>
        <w:t xml:space="preserve"> </w:t>
      </w:r>
      <w:r>
        <w:rPr>
          <w:spacing w:val="-2"/>
        </w:rPr>
        <w:t>treated’.</w:t>
      </w:r>
      <w:r>
        <w:rPr>
          <w:spacing w:val="-7"/>
        </w:rPr>
        <w:t xml:space="preserve"> </w:t>
      </w:r>
      <w:r>
        <w:rPr>
          <w:spacing w:val="-2"/>
        </w:rPr>
        <w:t>Mar</w:t>
      </w:r>
      <w:r>
        <w:rPr>
          <w:spacing w:val="-7"/>
        </w:rPr>
        <w:t xml:space="preserve"> </w:t>
      </w:r>
      <w:r>
        <w:rPr>
          <w:spacing w:val="-2"/>
        </w:rPr>
        <w:t>(Spain)</w:t>
      </w:r>
      <w:r>
        <w:rPr>
          <w:spacing w:val="-7"/>
        </w:rPr>
        <w:t xml:space="preserve"> </w:t>
      </w:r>
      <w:r>
        <w:rPr>
          <w:spacing w:val="-2"/>
        </w:rPr>
        <w:t>highlighted</w:t>
      </w:r>
      <w:r>
        <w:rPr>
          <w:spacing w:val="-7"/>
        </w:rPr>
        <w:t xml:space="preserve"> </w:t>
      </w:r>
      <w:r>
        <w:rPr>
          <w:spacing w:val="-2"/>
        </w:rPr>
        <w:t xml:space="preserve">that </w:t>
      </w:r>
      <w:r>
        <w:t>‘sharing with others is always a good opportunity and enrichment for each other’.</w:t>
      </w:r>
    </w:p>
    <w:p w14:paraId="50AFFEF5" w14:textId="77777777" w:rsidR="006C6932" w:rsidRDefault="00000000">
      <w:pPr>
        <w:pStyle w:val="BodyText"/>
        <w:spacing w:before="118" w:line="271" w:lineRule="auto"/>
        <w:ind w:left="1417" w:right="4604"/>
      </w:pPr>
      <w:r>
        <w:rPr>
          <w:noProof/>
        </w:rPr>
        <w:drawing>
          <wp:anchor distT="0" distB="0" distL="0" distR="0" simplePos="0" relativeHeight="15758336" behindDoc="0" locked="0" layoutInCell="1" allowOverlap="1" wp14:anchorId="7825D529" wp14:editId="5E6F8C04">
            <wp:simplePos x="0" y="0"/>
            <wp:positionH relativeFrom="page">
              <wp:posOffset>1956273</wp:posOffset>
            </wp:positionH>
            <wp:positionV relativeFrom="paragraph">
              <wp:posOffset>882241</wp:posOffset>
            </wp:positionV>
            <wp:extent cx="4788023" cy="4338002"/>
            <wp:effectExtent l="0" t="0" r="0" b="0"/>
            <wp:wrapNone/>
            <wp:docPr id="205" name="Image 205" descr="A group of people standing in a library, chatting. One person has a walking sti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descr="A group of people standing in a library, chatting. One person has a walking stick."/>
                    <pic:cNvPicPr/>
                  </pic:nvPicPr>
                  <pic:blipFill>
                    <a:blip r:embed="rId62" cstate="print"/>
                    <a:stretch>
                      <a:fillRect/>
                    </a:stretch>
                  </pic:blipFill>
                  <pic:spPr>
                    <a:xfrm>
                      <a:off x="0" y="0"/>
                      <a:ext cx="4788023" cy="4338002"/>
                    </a:xfrm>
                    <a:prstGeom prst="rect">
                      <a:avLst/>
                    </a:prstGeom>
                  </pic:spPr>
                </pic:pic>
              </a:graphicData>
            </a:graphic>
          </wp:anchor>
        </w:drawing>
      </w:r>
      <w:r>
        <w:t>These</w:t>
      </w:r>
      <w:r>
        <w:rPr>
          <w:spacing w:val="-13"/>
        </w:rPr>
        <w:t xml:space="preserve"> </w:t>
      </w:r>
      <w:r>
        <w:t>narratives</w:t>
      </w:r>
      <w:r>
        <w:rPr>
          <w:spacing w:val="-13"/>
        </w:rPr>
        <w:t xml:space="preserve"> </w:t>
      </w:r>
      <w:r>
        <w:t>are</w:t>
      </w:r>
      <w:r>
        <w:rPr>
          <w:spacing w:val="-12"/>
        </w:rPr>
        <w:t xml:space="preserve"> </w:t>
      </w:r>
      <w:r>
        <w:t>highly</w:t>
      </w:r>
      <w:r>
        <w:rPr>
          <w:spacing w:val="-13"/>
        </w:rPr>
        <w:t xml:space="preserve"> </w:t>
      </w:r>
      <w:r>
        <w:t>empowering,</w:t>
      </w:r>
      <w:r>
        <w:rPr>
          <w:spacing w:val="-13"/>
        </w:rPr>
        <w:t xml:space="preserve"> </w:t>
      </w:r>
      <w:r>
        <w:t>but</w:t>
      </w:r>
      <w:r>
        <w:rPr>
          <w:spacing w:val="-12"/>
        </w:rPr>
        <w:t xml:space="preserve"> </w:t>
      </w:r>
      <w:r>
        <w:t>also</w:t>
      </w:r>
      <w:r>
        <w:rPr>
          <w:spacing w:val="-13"/>
        </w:rPr>
        <w:t xml:space="preserve"> </w:t>
      </w:r>
      <w:r>
        <w:t>highlight</w:t>
      </w:r>
      <w:r>
        <w:rPr>
          <w:spacing w:val="-13"/>
        </w:rPr>
        <w:t xml:space="preserve"> </w:t>
      </w:r>
      <w:r>
        <w:t>the</w:t>
      </w:r>
      <w:r>
        <w:rPr>
          <w:spacing w:val="-12"/>
        </w:rPr>
        <w:t xml:space="preserve"> </w:t>
      </w:r>
      <w:r>
        <w:t>need</w:t>
      </w:r>
      <w:r>
        <w:rPr>
          <w:spacing w:val="-13"/>
        </w:rPr>
        <w:t xml:space="preserve"> </w:t>
      </w:r>
      <w:r>
        <w:t xml:space="preserve">for research such as this to be used actively for advocacy and change, </w:t>
      </w:r>
      <w:r>
        <w:rPr>
          <w:spacing w:val="-2"/>
        </w:rPr>
        <w:t>especially</w:t>
      </w:r>
      <w:r>
        <w:rPr>
          <w:spacing w:val="-7"/>
        </w:rPr>
        <w:t xml:space="preserve"> </w:t>
      </w:r>
      <w:r>
        <w:rPr>
          <w:spacing w:val="-2"/>
        </w:rPr>
        <w:t>when</w:t>
      </w:r>
      <w:r>
        <w:rPr>
          <w:spacing w:val="-7"/>
        </w:rPr>
        <w:t xml:space="preserve"> </w:t>
      </w:r>
      <w:r>
        <w:rPr>
          <w:spacing w:val="-2"/>
        </w:rPr>
        <w:t>the</w:t>
      </w:r>
      <w:r>
        <w:rPr>
          <w:spacing w:val="-7"/>
        </w:rPr>
        <w:t xml:space="preserve"> </w:t>
      </w:r>
      <w:r>
        <w:rPr>
          <w:spacing w:val="-2"/>
        </w:rPr>
        <w:t>inclusive</w:t>
      </w:r>
      <w:r>
        <w:rPr>
          <w:spacing w:val="-7"/>
        </w:rPr>
        <w:t xml:space="preserve"> </w:t>
      </w:r>
      <w:r>
        <w:rPr>
          <w:spacing w:val="-2"/>
        </w:rPr>
        <w:t>education</w:t>
      </w:r>
      <w:r>
        <w:rPr>
          <w:spacing w:val="-7"/>
        </w:rPr>
        <w:t xml:space="preserve"> </w:t>
      </w:r>
      <w:r>
        <w:rPr>
          <w:spacing w:val="-2"/>
        </w:rPr>
        <w:t>agenda</w:t>
      </w:r>
      <w:r>
        <w:rPr>
          <w:spacing w:val="-7"/>
        </w:rPr>
        <w:t xml:space="preserve"> </w:t>
      </w:r>
      <w:r>
        <w:rPr>
          <w:spacing w:val="-2"/>
        </w:rPr>
        <w:t>has</w:t>
      </w:r>
      <w:r>
        <w:rPr>
          <w:spacing w:val="-7"/>
        </w:rPr>
        <w:t xml:space="preserve"> </w:t>
      </w:r>
      <w:r>
        <w:rPr>
          <w:spacing w:val="-2"/>
        </w:rPr>
        <w:t>overlooked</w:t>
      </w:r>
      <w:r>
        <w:rPr>
          <w:spacing w:val="-7"/>
        </w:rPr>
        <w:t xml:space="preserve"> </w:t>
      </w:r>
      <w:r>
        <w:rPr>
          <w:spacing w:val="-2"/>
        </w:rPr>
        <w:t>the</w:t>
      </w:r>
      <w:r>
        <w:rPr>
          <w:spacing w:val="-7"/>
        </w:rPr>
        <w:t xml:space="preserve"> </w:t>
      </w:r>
      <w:r>
        <w:rPr>
          <w:spacing w:val="-2"/>
        </w:rPr>
        <w:t xml:space="preserve">role </w:t>
      </w:r>
      <w:r>
        <w:t>and need for an inclusive education workforce, particularly from a disability perspective.</w:t>
      </w:r>
    </w:p>
    <w:p w14:paraId="0AD4CED4" w14:textId="77777777" w:rsidR="006C6932" w:rsidRDefault="006C6932">
      <w:pPr>
        <w:spacing w:line="271" w:lineRule="auto"/>
        <w:sectPr w:rsidR="006C6932" w:rsidSect="00FA5906">
          <w:pgSz w:w="11910" w:h="16840"/>
          <w:pgMar w:top="1020" w:right="0" w:bottom="0" w:left="0" w:header="771" w:footer="0" w:gutter="0"/>
          <w:cols w:space="720"/>
        </w:sectPr>
      </w:pPr>
    </w:p>
    <w:p w14:paraId="210F5BFB" w14:textId="77777777" w:rsidR="006C6932" w:rsidRDefault="00000000">
      <w:pPr>
        <w:pStyle w:val="BodyText"/>
        <w:tabs>
          <w:tab w:val="left" w:pos="10835"/>
        </w:tabs>
        <w:spacing w:before="114"/>
        <w:ind w:left="4450"/>
      </w:pPr>
      <w:bookmarkStart w:id="55" w:name="Country_overviews"/>
      <w:bookmarkStart w:id="56" w:name="_bookmark16"/>
      <w:bookmarkEnd w:id="55"/>
      <w:bookmarkEnd w:id="56"/>
      <w:r w:rsidRPr="00B4048A">
        <w:rPr>
          <w:spacing w:val="-2"/>
        </w:rPr>
        <w:lastRenderedPageBreak/>
        <w:t>Being</w:t>
      </w:r>
      <w:r w:rsidRPr="00B4048A">
        <w:rPr>
          <w:spacing w:val="-4"/>
        </w:rPr>
        <w:t xml:space="preserve"> </w:t>
      </w:r>
      <w:r w:rsidRPr="00B4048A">
        <w:rPr>
          <w:spacing w:val="-2"/>
        </w:rPr>
        <w:t>a</w:t>
      </w:r>
      <w:r w:rsidRPr="00B4048A">
        <w:rPr>
          <w:spacing w:val="-3"/>
        </w:rPr>
        <w:t xml:space="preserve"> </w:t>
      </w:r>
      <w:r w:rsidRPr="00B4048A">
        <w:rPr>
          <w:spacing w:val="-2"/>
        </w:rPr>
        <w:t>teacher</w:t>
      </w:r>
      <w:r w:rsidRPr="00B4048A">
        <w:rPr>
          <w:spacing w:val="-4"/>
        </w:rPr>
        <w:t xml:space="preserve"> </w:t>
      </w:r>
      <w:r w:rsidRPr="00B4048A">
        <w:rPr>
          <w:spacing w:val="-2"/>
        </w:rPr>
        <w:t>with</w:t>
      </w:r>
      <w:r w:rsidRPr="00B4048A">
        <w:rPr>
          <w:spacing w:val="-3"/>
        </w:rPr>
        <w:t xml:space="preserve"> </w:t>
      </w:r>
      <w:r w:rsidRPr="00B4048A">
        <w:rPr>
          <w:spacing w:val="-2"/>
        </w:rPr>
        <w:t>disabilities:</w:t>
      </w:r>
      <w:r w:rsidRPr="00B4048A">
        <w:rPr>
          <w:spacing w:val="-4"/>
        </w:rPr>
        <w:t xml:space="preserve"> </w:t>
      </w:r>
      <w:r w:rsidRPr="00B4048A">
        <w:rPr>
          <w:spacing w:val="-2"/>
        </w:rPr>
        <w:t>Perspectives,</w:t>
      </w:r>
      <w:r w:rsidRPr="00B4048A">
        <w:rPr>
          <w:spacing w:val="-3"/>
        </w:rPr>
        <w:t xml:space="preserve"> </w:t>
      </w:r>
      <w:r w:rsidRPr="00B4048A">
        <w:rPr>
          <w:spacing w:val="-2"/>
        </w:rPr>
        <w:t>practices</w:t>
      </w:r>
      <w:r w:rsidRPr="00B4048A">
        <w:rPr>
          <w:spacing w:val="-4"/>
        </w:rPr>
        <w:t xml:space="preserve"> </w:t>
      </w:r>
      <w:r w:rsidRPr="00B4048A">
        <w:rPr>
          <w:spacing w:val="-2"/>
        </w:rPr>
        <w:t>and</w:t>
      </w:r>
      <w:r w:rsidRPr="00B4048A">
        <w:rPr>
          <w:spacing w:val="-3"/>
        </w:rPr>
        <w:t xml:space="preserve"> </w:t>
      </w:r>
      <w:r w:rsidRPr="00B4048A">
        <w:rPr>
          <w:spacing w:val="-2"/>
        </w:rPr>
        <w:t>opportunities</w:t>
      </w:r>
      <w:r w:rsidRPr="00B4048A">
        <w:tab/>
      </w:r>
      <w:r>
        <w:rPr>
          <w:color w:val="1F1F1F"/>
          <w:spacing w:val="-5"/>
        </w:rPr>
        <w:t>49</w:t>
      </w:r>
    </w:p>
    <w:p w14:paraId="6548722A" w14:textId="77777777" w:rsidR="006C6932" w:rsidRDefault="006C6932">
      <w:pPr>
        <w:pStyle w:val="BodyText"/>
        <w:rPr>
          <w:sz w:val="20"/>
        </w:rPr>
      </w:pPr>
    </w:p>
    <w:p w14:paraId="2750A820" w14:textId="77777777" w:rsidR="006C6932" w:rsidRDefault="006C6932">
      <w:pPr>
        <w:pStyle w:val="BodyText"/>
        <w:rPr>
          <w:sz w:val="20"/>
        </w:rPr>
      </w:pPr>
    </w:p>
    <w:p w14:paraId="5C4E988F" w14:textId="77777777" w:rsidR="006C6932" w:rsidRDefault="006C6932">
      <w:pPr>
        <w:pStyle w:val="BodyText"/>
        <w:rPr>
          <w:sz w:val="20"/>
        </w:rPr>
      </w:pPr>
    </w:p>
    <w:p w14:paraId="4E3F83FC" w14:textId="77777777" w:rsidR="006C6932" w:rsidRDefault="006C6932">
      <w:pPr>
        <w:pStyle w:val="BodyText"/>
        <w:rPr>
          <w:sz w:val="20"/>
        </w:rPr>
      </w:pPr>
    </w:p>
    <w:p w14:paraId="75B732CF" w14:textId="77777777" w:rsidR="006C6932" w:rsidRDefault="006C6932">
      <w:pPr>
        <w:pStyle w:val="BodyText"/>
        <w:spacing w:before="72"/>
        <w:rPr>
          <w:sz w:val="20"/>
        </w:rPr>
      </w:pPr>
    </w:p>
    <w:p w14:paraId="10252E5B" w14:textId="77777777" w:rsidR="006C6932" w:rsidRDefault="006C6932">
      <w:pPr>
        <w:rPr>
          <w:sz w:val="20"/>
        </w:rPr>
        <w:sectPr w:rsidR="006C6932" w:rsidSect="00FA5906">
          <w:headerReference w:type="default" r:id="rId63"/>
          <w:pgSz w:w="11910" w:h="16840"/>
          <w:pgMar w:top="680" w:right="0" w:bottom="280" w:left="0" w:header="0" w:footer="0" w:gutter="0"/>
          <w:cols w:space="720"/>
        </w:sectPr>
      </w:pPr>
    </w:p>
    <w:p w14:paraId="7D7015F9" w14:textId="77777777" w:rsidR="006C6932" w:rsidRDefault="00000000">
      <w:pPr>
        <w:pStyle w:val="Heading3"/>
        <w:spacing w:before="205"/>
      </w:pPr>
      <w:r>
        <w:rPr>
          <w:noProof/>
        </w:rPr>
        <mc:AlternateContent>
          <mc:Choice Requires="wps">
            <w:drawing>
              <wp:anchor distT="0" distB="0" distL="0" distR="0" simplePos="0" relativeHeight="486198784" behindDoc="1" locked="0" layoutInCell="1" allowOverlap="1" wp14:anchorId="785B54AF" wp14:editId="6D49C645">
                <wp:simplePos x="0" y="0"/>
                <wp:positionH relativeFrom="page">
                  <wp:posOffset>0</wp:posOffset>
                </wp:positionH>
                <wp:positionV relativeFrom="page">
                  <wp:posOffset>0</wp:posOffset>
                </wp:positionV>
                <wp:extent cx="7560309" cy="10692130"/>
                <wp:effectExtent l="0" t="0" r="0" b="0"/>
                <wp:wrapNone/>
                <wp:docPr id="206" name="Graphic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AF5E8"/>
                        </a:solidFill>
                      </wps:spPr>
                      <wps:bodyPr wrap="square" lIns="0" tIns="0" rIns="0" bIns="0" rtlCol="0">
                        <a:prstTxWarp prst="textNoShape">
                          <a:avLst/>
                        </a:prstTxWarp>
                        <a:noAutofit/>
                      </wps:bodyPr>
                    </wps:wsp>
                  </a:graphicData>
                </a:graphic>
              </wp:anchor>
            </w:drawing>
          </mc:Choice>
          <mc:Fallback>
            <w:pict>
              <v:shape w14:anchorId="51DEBF9F" id="Graphic 206" o:spid="_x0000_s1026" alt="&quot;&quot;" style="position:absolute;margin-left:0;margin-top:0;width:595.3pt;height:841.9pt;z-index:-1711769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" path="m7559992,l,,,10692003r7559992,l7559992,xe" fillcolor="#daf5e8" stroked="f">
                <v:path arrowok="t"/>
                <w10:wrap anchorx="page" anchory="page"/>
              </v:shape>
            </w:pict>
          </mc:Fallback>
        </mc:AlternateContent>
      </w:r>
      <w:r>
        <w:rPr>
          <w:color w:val="579C8A"/>
          <w:spacing w:val="-8"/>
        </w:rPr>
        <w:t>Country</w:t>
      </w:r>
      <w:r>
        <w:rPr>
          <w:color w:val="579C8A"/>
          <w:spacing w:val="-16"/>
        </w:rPr>
        <w:t xml:space="preserve"> </w:t>
      </w:r>
      <w:r>
        <w:rPr>
          <w:color w:val="579C8A"/>
          <w:spacing w:val="-2"/>
        </w:rPr>
        <w:t>overviews</w:t>
      </w:r>
    </w:p>
    <w:p w14:paraId="5007E525" w14:textId="77777777" w:rsidR="006C6932" w:rsidRDefault="006C6932">
      <w:pPr>
        <w:pStyle w:val="BodyText"/>
        <w:spacing w:before="44"/>
        <w:rPr>
          <w:b/>
          <w:sz w:val="36"/>
        </w:rPr>
      </w:pPr>
    </w:p>
    <w:p w14:paraId="59EEA7AA" w14:textId="77777777" w:rsidR="006C6932" w:rsidRDefault="00000000">
      <w:pPr>
        <w:pStyle w:val="Heading4"/>
        <w:spacing w:before="1"/>
      </w:pPr>
      <w:r>
        <w:rPr>
          <w:spacing w:val="-2"/>
        </w:rPr>
        <w:t>Brazil</w:t>
      </w:r>
    </w:p>
    <w:p w14:paraId="33A2FBD3" w14:textId="77777777" w:rsidR="006C6932" w:rsidRDefault="00000000">
      <w:pPr>
        <w:pStyle w:val="BodyText"/>
        <w:spacing w:before="121" w:line="271" w:lineRule="auto"/>
        <w:ind w:left="1417" w:right="4"/>
      </w:pPr>
      <w:r>
        <w:t>There</w:t>
      </w:r>
      <w:r>
        <w:rPr>
          <w:spacing w:val="-8"/>
        </w:rPr>
        <w:t xml:space="preserve"> </w:t>
      </w:r>
      <w:r>
        <w:t>is</w:t>
      </w:r>
      <w:r>
        <w:rPr>
          <w:spacing w:val="-8"/>
        </w:rPr>
        <w:t xml:space="preserve"> </w:t>
      </w:r>
      <w:r>
        <w:t>a</w:t>
      </w:r>
      <w:r>
        <w:rPr>
          <w:spacing w:val="-8"/>
        </w:rPr>
        <w:t xml:space="preserve"> </w:t>
      </w:r>
      <w:r>
        <w:t>significant</w:t>
      </w:r>
      <w:r>
        <w:rPr>
          <w:spacing w:val="-8"/>
        </w:rPr>
        <w:t xml:space="preserve"> </w:t>
      </w:r>
      <w:r>
        <w:t>lack</w:t>
      </w:r>
      <w:r>
        <w:rPr>
          <w:spacing w:val="-8"/>
        </w:rPr>
        <w:t xml:space="preserve"> </w:t>
      </w:r>
      <w:r>
        <w:t>of</w:t>
      </w:r>
      <w:r>
        <w:rPr>
          <w:spacing w:val="-8"/>
        </w:rPr>
        <w:t xml:space="preserve"> </w:t>
      </w:r>
      <w:r>
        <w:t>visibility</w:t>
      </w:r>
      <w:r>
        <w:rPr>
          <w:spacing w:val="-8"/>
        </w:rPr>
        <w:t xml:space="preserve"> </w:t>
      </w:r>
      <w:r>
        <w:t>of</w:t>
      </w:r>
      <w:r>
        <w:rPr>
          <w:spacing w:val="-8"/>
        </w:rPr>
        <w:t xml:space="preserve"> </w:t>
      </w:r>
      <w:r>
        <w:t>teachers</w:t>
      </w:r>
      <w:r>
        <w:rPr>
          <w:spacing w:val="-8"/>
        </w:rPr>
        <w:t xml:space="preserve"> </w:t>
      </w:r>
      <w:r>
        <w:t>with disabilities in the official documents that were reviewed for this project and in relation to research evidence. Despite numerous efforts, such as circulating the recruitment poster through British Council</w:t>
      </w:r>
      <w:r>
        <w:rPr>
          <w:spacing w:val="-13"/>
        </w:rPr>
        <w:t xml:space="preserve"> </w:t>
      </w:r>
      <w:r>
        <w:t>offices</w:t>
      </w:r>
      <w:r>
        <w:rPr>
          <w:spacing w:val="-13"/>
        </w:rPr>
        <w:t xml:space="preserve"> </w:t>
      </w:r>
      <w:r>
        <w:t>and</w:t>
      </w:r>
      <w:r>
        <w:rPr>
          <w:spacing w:val="-12"/>
        </w:rPr>
        <w:t xml:space="preserve"> </w:t>
      </w:r>
      <w:r>
        <w:t>other</w:t>
      </w:r>
      <w:r>
        <w:rPr>
          <w:spacing w:val="-13"/>
        </w:rPr>
        <w:t xml:space="preserve"> </w:t>
      </w:r>
      <w:r>
        <w:t>social</w:t>
      </w:r>
      <w:r>
        <w:rPr>
          <w:spacing w:val="-13"/>
        </w:rPr>
        <w:t xml:space="preserve"> </w:t>
      </w:r>
      <w:r>
        <w:t>media</w:t>
      </w:r>
      <w:r>
        <w:rPr>
          <w:spacing w:val="-12"/>
        </w:rPr>
        <w:t xml:space="preserve"> </w:t>
      </w:r>
      <w:r>
        <w:t>platforms,</w:t>
      </w:r>
      <w:r>
        <w:rPr>
          <w:spacing w:val="-13"/>
        </w:rPr>
        <w:t xml:space="preserve"> </w:t>
      </w:r>
      <w:r>
        <w:t>only two participants came forward to participate from Brazil.</w:t>
      </w:r>
      <w:r>
        <w:rPr>
          <w:spacing w:val="-13"/>
        </w:rPr>
        <w:t xml:space="preserve"> </w:t>
      </w:r>
      <w:r>
        <w:t>Both</w:t>
      </w:r>
      <w:r>
        <w:rPr>
          <w:spacing w:val="-13"/>
        </w:rPr>
        <w:t xml:space="preserve"> </w:t>
      </w:r>
      <w:r>
        <w:t>teachers</w:t>
      </w:r>
      <w:r>
        <w:rPr>
          <w:spacing w:val="-12"/>
        </w:rPr>
        <w:t xml:space="preserve"> </w:t>
      </w:r>
      <w:r>
        <w:t>have</w:t>
      </w:r>
      <w:r>
        <w:rPr>
          <w:spacing w:val="-13"/>
        </w:rPr>
        <w:t xml:space="preserve"> </w:t>
      </w:r>
      <w:r>
        <w:t>contrasting</w:t>
      </w:r>
      <w:r>
        <w:rPr>
          <w:spacing w:val="-13"/>
        </w:rPr>
        <w:t xml:space="preserve"> </w:t>
      </w:r>
      <w:r>
        <w:t>disabilities</w:t>
      </w:r>
      <w:r>
        <w:rPr>
          <w:spacing w:val="-12"/>
        </w:rPr>
        <w:t xml:space="preserve"> </w:t>
      </w:r>
      <w:r>
        <w:t>and life stories, and were teaching a variety of subjects, including</w:t>
      </w:r>
      <w:r>
        <w:rPr>
          <w:spacing w:val="-13"/>
        </w:rPr>
        <w:t xml:space="preserve"> </w:t>
      </w:r>
      <w:r>
        <w:t>English.</w:t>
      </w:r>
      <w:r>
        <w:rPr>
          <w:spacing w:val="-13"/>
        </w:rPr>
        <w:t xml:space="preserve"> </w:t>
      </w:r>
      <w:r>
        <w:t>The</w:t>
      </w:r>
      <w:r>
        <w:rPr>
          <w:spacing w:val="-12"/>
        </w:rPr>
        <w:t xml:space="preserve"> </w:t>
      </w:r>
      <w:r>
        <w:t>key</w:t>
      </w:r>
      <w:r>
        <w:rPr>
          <w:spacing w:val="-13"/>
        </w:rPr>
        <w:t xml:space="preserve"> </w:t>
      </w:r>
      <w:r>
        <w:t>themes</w:t>
      </w:r>
      <w:r>
        <w:rPr>
          <w:spacing w:val="-12"/>
        </w:rPr>
        <w:t xml:space="preserve"> </w:t>
      </w:r>
      <w:r>
        <w:t>that</w:t>
      </w:r>
      <w:r>
        <w:rPr>
          <w:spacing w:val="-13"/>
        </w:rPr>
        <w:t xml:space="preserve"> </w:t>
      </w:r>
      <w:r>
        <w:t>emerged</w:t>
      </w:r>
      <w:r>
        <w:rPr>
          <w:spacing w:val="-13"/>
        </w:rPr>
        <w:t xml:space="preserve"> </w:t>
      </w:r>
      <w:r>
        <w:t>from the two participants were multiple instances of exclusion from and within the formal structures of education.</w:t>
      </w:r>
      <w:r>
        <w:rPr>
          <w:spacing w:val="-1"/>
        </w:rPr>
        <w:t xml:space="preserve"> </w:t>
      </w:r>
      <w:r>
        <w:t>The</w:t>
      </w:r>
      <w:r>
        <w:rPr>
          <w:spacing w:val="-1"/>
        </w:rPr>
        <w:t xml:space="preserve"> </w:t>
      </w:r>
      <w:r>
        <w:t>female</w:t>
      </w:r>
      <w:r>
        <w:rPr>
          <w:spacing w:val="-1"/>
        </w:rPr>
        <w:t xml:space="preserve"> </w:t>
      </w:r>
      <w:r>
        <w:t>teacher</w:t>
      </w:r>
      <w:r>
        <w:rPr>
          <w:spacing w:val="-1"/>
        </w:rPr>
        <w:t xml:space="preserve"> </w:t>
      </w:r>
      <w:r>
        <w:t>with</w:t>
      </w:r>
      <w:r>
        <w:rPr>
          <w:spacing w:val="-1"/>
        </w:rPr>
        <w:t xml:space="preserve"> </w:t>
      </w:r>
      <w:r>
        <w:t>hearing</w:t>
      </w:r>
      <w:r>
        <w:rPr>
          <w:spacing w:val="-1"/>
        </w:rPr>
        <w:t xml:space="preserve"> </w:t>
      </w:r>
      <w:r>
        <w:t>loss</w:t>
      </w:r>
      <w:r>
        <w:rPr>
          <w:spacing w:val="-1"/>
        </w:rPr>
        <w:t xml:space="preserve"> </w:t>
      </w:r>
      <w:r>
        <w:t>had left</w:t>
      </w:r>
      <w:r>
        <w:rPr>
          <w:spacing w:val="-13"/>
        </w:rPr>
        <w:t xml:space="preserve"> </w:t>
      </w:r>
      <w:r>
        <w:t>the</w:t>
      </w:r>
      <w:r>
        <w:rPr>
          <w:spacing w:val="-13"/>
        </w:rPr>
        <w:t xml:space="preserve"> </w:t>
      </w:r>
      <w:r>
        <w:t>mainstream</w:t>
      </w:r>
      <w:r>
        <w:rPr>
          <w:spacing w:val="-12"/>
        </w:rPr>
        <w:t xml:space="preserve"> </w:t>
      </w:r>
      <w:r>
        <w:t>school,</w:t>
      </w:r>
      <w:r>
        <w:rPr>
          <w:spacing w:val="-13"/>
        </w:rPr>
        <w:t xml:space="preserve"> </w:t>
      </w:r>
      <w:r>
        <w:t>given</w:t>
      </w:r>
      <w:r>
        <w:rPr>
          <w:spacing w:val="-13"/>
        </w:rPr>
        <w:t xml:space="preserve"> </w:t>
      </w:r>
      <w:r>
        <w:t>her</w:t>
      </w:r>
      <w:r>
        <w:rPr>
          <w:spacing w:val="-12"/>
        </w:rPr>
        <w:t xml:space="preserve"> </w:t>
      </w:r>
      <w:r>
        <w:t>inability</w:t>
      </w:r>
      <w:r>
        <w:rPr>
          <w:spacing w:val="-13"/>
        </w:rPr>
        <w:t xml:space="preserve"> </w:t>
      </w:r>
      <w:r>
        <w:t>to</w:t>
      </w:r>
      <w:r>
        <w:rPr>
          <w:spacing w:val="-13"/>
        </w:rPr>
        <w:t xml:space="preserve"> </w:t>
      </w:r>
      <w:r>
        <w:t>cope with noise and the lack of adjustments that were offered. The male teacher with ADHD struggled with his disability identity – being aware of it, but not wishing to emphasise it, and mindful of the fact that he believed that it was not recognised in Brazil. He talked about the significant number of student complaints that he had to deal with regarding his style</w:t>
      </w:r>
      <w:r>
        <w:rPr>
          <w:spacing w:val="-13"/>
        </w:rPr>
        <w:t xml:space="preserve"> </w:t>
      </w:r>
      <w:r>
        <w:t>of</w:t>
      </w:r>
      <w:r>
        <w:rPr>
          <w:spacing w:val="-13"/>
        </w:rPr>
        <w:t xml:space="preserve"> </w:t>
      </w:r>
      <w:r>
        <w:t>teaching,</w:t>
      </w:r>
      <w:r>
        <w:rPr>
          <w:spacing w:val="-12"/>
        </w:rPr>
        <w:t xml:space="preserve"> </w:t>
      </w:r>
      <w:r>
        <w:t>as</w:t>
      </w:r>
      <w:r>
        <w:rPr>
          <w:spacing w:val="-13"/>
        </w:rPr>
        <w:t xml:space="preserve"> </w:t>
      </w:r>
      <w:r>
        <w:t>he</w:t>
      </w:r>
      <w:r>
        <w:rPr>
          <w:spacing w:val="-13"/>
        </w:rPr>
        <w:t xml:space="preserve"> </w:t>
      </w:r>
      <w:r>
        <w:t>did</w:t>
      </w:r>
      <w:r>
        <w:rPr>
          <w:spacing w:val="-12"/>
        </w:rPr>
        <w:t xml:space="preserve"> </w:t>
      </w:r>
      <w:r>
        <w:t>not</w:t>
      </w:r>
      <w:r>
        <w:rPr>
          <w:spacing w:val="-13"/>
        </w:rPr>
        <w:t xml:space="preserve"> </w:t>
      </w:r>
      <w:r>
        <w:t>feel</w:t>
      </w:r>
      <w:r>
        <w:rPr>
          <w:spacing w:val="-13"/>
        </w:rPr>
        <w:t xml:space="preserve"> </w:t>
      </w:r>
      <w:r>
        <w:t>comfortable</w:t>
      </w:r>
      <w:r>
        <w:rPr>
          <w:spacing w:val="-12"/>
        </w:rPr>
        <w:t xml:space="preserve"> </w:t>
      </w:r>
      <w:r>
        <w:t>in</w:t>
      </w:r>
      <w:r>
        <w:rPr>
          <w:spacing w:val="-13"/>
        </w:rPr>
        <w:t xml:space="preserve"> </w:t>
      </w:r>
      <w:r>
        <w:t>big groups and lecturing. He talked about isolation in school,</w:t>
      </w:r>
      <w:r>
        <w:rPr>
          <w:spacing w:val="-8"/>
        </w:rPr>
        <w:t xml:space="preserve"> </w:t>
      </w:r>
      <w:r>
        <w:t>rising</w:t>
      </w:r>
      <w:r>
        <w:rPr>
          <w:spacing w:val="-8"/>
        </w:rPr>
        <w:t xml:space="preserve"> </w:t>
      </w:r>
      <w:r>
        <w:t>from</w:t>
      </w:r>
      <w:r>
        <w:rPr>
          <w:spacing w:val="-8"/>
        </w:rPr>
        <w:t xml:space="preserve"> </w:t>
      </w:r>
      <w:r>
        <w:t>not</w:t>
      </w:r>
      <w:r>
        <w:rPr>
          <w:spacing w:val="-8"/>
        </w:rPr>
        <w:t xml:space="preserve"> </w:t>
      </w:r>
      <w:r>
        <w:t>being</w:t>
      </w:r>
      <w:r>
        <w:rPr>
          <w:spacing w:val="-8"/>
        </w:rPr>
        <w:t xml:space="preserve"> </w:t>
      </w:r>
      <w:r>
        <w:t>able</w:t>
      </w:r>
      <w:r>
        <w:rPr>
          <w:spacing w:val="-8"/>
        </w:rPr>
        <w:t xml:space="preserve"> </w:t>
      </w:r>
      <w:r>
        <w:t>to</w:t>
      </w:r>
      <w:r>
        <w:rPr>
          <w:spacing w:val="-8"/>
        </w:rPr>
        <w:t xml:space="preserve"> </w:t>
      </w:r>
      <w:r>
        <w:t>connect</w:t>
      </w:r>
      <w:r>
        <w:rPr>
          <w:spacing w:val="-8"/>
        </w:rPr>
        <w:t xml:space="preserve"> </w:t>
      </w:r>
      <w:r>
        <w:t>with</w:t>
      </w:r>
      <w:r>
        <w:rPr>
          <w:spacing w:val="-8"/>
        </w:rPr>
        <w:t xml:space="preserve"> </w:t>
      </w:r>
      <w:r>
        <w:t>his colleagues. What emerged across these reflections was the significant onus of the responsibility to perform</w:t>
      </w:r>
      <w:r>
        <w:rPr>
          <w:spacing w:val="-5"/>
        </w:rPr>
        <w:t xml:space="preserve"> </w:t>
      </w:r>
      <w:r>
        <w:t>effectively</w:t>
      </w:r>
      <w:r>
        <w:rPr>
          <w:spacing w:val="-5"/>
        </w:rPr>
        <w:t xml:space="preserve"> </w:t>
      </w:r>
      <w:r>
        <w:t>as</w:t>
      </w:r>
      <w:r>
        <w:rPr>
          <w:spacing w:val="-5"/>
        </w:rPr>
        <w:t xml:space="preserve"> </w:t>
      </w:r>
      <w:r>
        <w:t>a</w:t>
      </w:r>
      <w:r>
        <w:rPr>
          <w:spacing w:val="-5"/>
        </w:rPr>
        <w:t xml:space="preserve"> </w:t>
      </w:r>
      <w:r>
        <w:t>teacher</w:t>
      </w:r>
      <w:r>
        <w:rPr>
          <w:spacing w:val="-5"/>
        </w:rPr>
        <w:t xml:space="preserve"> </w:t>
      </w:r>
      <w:r>
        <w:t>being</w:t>
      </w:r>
      <w:r>
        <w:rPr>
          <w:spacing w:val="-5"/>
        </w:rPr>
        <w:t xml:space="preserve"> </w:t>
      </w:r>
      <w:r>
        <w:t>placed</w:t>
      </w:r>
      <w:r>
        <w:rPr>
          <w:spacing w:val="-5"/>
        </w:rPr>
        <w:t xml:space="preserve"> </w:t>
      </w:r>
      <w:r>
        <w:t>on</w:t>
      </w:r>
      <w:r>
        <w:rPr>
          <w:spacing w:val="-5"/>
        </w:rPr>
        <w:t xml:space="preserve"> </w:t>
      </w:r>
      <w:r>
        <w:t>the individual, with little or no structural support.</w:t>
      </w:r>
    </w:p>
    <w:p w14:paraId="0EA3AA0B" w14:textId="77777777" w:rsidR="006C6932" w:rsidRDefault="006C6932">
      <w:pPr>
        <w:pStyle w:val="BodyText"/>
        <w:spacing w:before="180"/>
      </w:pPr>
    </w:p>
    <w:p w14:paraId="37BF1A0D" w14:textId="77777777" w:rsidR="006C6932" w:rsidRDefault="00000000">
      <w:pPr>
        <w:pStyle w:val="Heading4"/>
      </w:pPr>
      <w:r>
        <w:rPr>
          <w:spacing w:val="-2"/>
        </w:rPr>
        <w:t>Jordan</w:t>
      </w:r>
    </w:p>
    <w:p w14:paraId="39572516" w14:textId="77777777" w:rsidR="006C6932" w:rsidRDefault="00000000">
      <w:pPr>
        <w:pStyle w:val="BodyText"/>
        <w:spacing w:before="121" w:line="271" w:lineRule="auto"/>
        <w:ind w:left="1417"/>
      </w:pPr>
      <w:r>
        <w:t>Among</w:t>
      </w:r>
      <w:r>
        <w:rPr>
          <w:spacing w:val="-13"/>
        </w:rPr>
        <w:t xml:space="preserve"> </w:t>
      </w:r>
      <w:r>
        <w:t>the</w:t>
      </w:r>
      <w:r>
        <w:rPr>
          <w:spacing w:val="-13"/>
        </w:rPr>
        <w:t xml:space="preserve"> </w:t>
      </w:r>
      <w:r>
        <w:t>countries</w:t>
      </w:r>
      <w:r>
        <w:rPr>
          <w:spacing w:val="-12"/>
        </w:rPr>
        <w:t xml:space="preserve"> </w:t>
      </w:r>
      <w:r>
        <w:t>selected</w:t>
      </w:r>
      <w:r>
        <w:rPr>
          <w:spacing w:val="-13"/>
        </w:rPr>
        <w:t xml:space="preserve"> </w:t>
      </w:r>
      <w:r>
        <w:t>for</w:t>
      </w:r>
      <w:r>
        <w:rPr>
          <w:spacing w:val="-13"/>
        </w:rPr>
        <w:t xml:space="preserve"> </w:t>
      </w:r>
      <w:r>
        <w:t>this</w:t>
      </w:r>
      <w:r>
        <w:rPr>
          <w:spacing w:val="-12"/>
        </w:rPr>
        <w:t xml:space="preserve"> </w:t>
      </w:r>
      <w:r>
        <w:t>project,</w:t>
      </w:r>
      <w:r>
        <w:rPr>
          <w:spacing w:val="-13"/>
        </w:rPr>
        <w:t xml:space="preserve"> </w:t>
      </w:r>
      <w:r>
        <w:t xml:space="preserve">Jordan stands out as the only country that has explicit reference to teachers with disabilities in one of its official documents. In the </w:t>
      </w:r>
      <w:r>
        <w:rPr>
          <w:i/>
        </w:rPr>
        <w:t>10-year strategy for inclusive education</w:t>
      </w:r>
      <w:r>
        <w:t>, which is co-developed by the Hashemite Kingdom of Jordan Ministry of Education and</w:t>
      </w:r>
      <w:r>
        <w:rPr>
          <w:spacing w:val="-7"/>
        </w:rPr>
        <w:t xml:space="preserve"> </w:t>
      </w:r>
      <w:r>
        <w:t>the</w:t>
      </w:r>
      <w:r>
        <w:rPr>
          <w:spacing w:val="-7"/>
        </w:rPr>
        <w:t xml:space="preserve"> </w:t>
      </w:r>
      <w:r>
        <w:t>Higher</w:t>
      </w:r>
      <w:r>
        <w:rPr>
          <w:spacing w:val="-7"/>
        </w:rPr>
        <w:t xml:space="preserve"> </w:t>
      </w:r>
      <w:r>
        <w:t>Council</w:t>
      </w:r>
      <w:r>
        <w:rPr>
          <w:spacing w:val="-7"/>
        </w:rPr>
        <w:t xml:space="preserve"> </w:t>
      </w:r>
      <w:r>
        <w:t>for</w:t>
      </w:r>
      <w:r>
        <w:rPr>
          <w:spacing w:val="-7"/>
        </w:rPr>
        <w:t xml:space="preserve"> </w:t>
      </w:r>
      <w:r>
        <w:t>the</w:t>
      </w:r>
      <w:r>
        <w:rPr>
          <w:spacing w:val="-7"/>
        </w:rPr>
        <w:t xml:space="preserve"> </w:t>
      </w:r>
      <w:r>
        <w:t>Rights</w:t>
      </w:r>
      <w:r>
        <w:rPr>
          <w:spacing w:val="-7"/>
        </w:rPr>
        <w:t xml:space="preserve"> </w:t>
      </w:r>
      <w:r>
        <w:t>of</w:t>
      </w:r>
      <w:r>
        <w:rPr>
          <w:spacing w:val="-7"/>
        </w:rPr>
        <w:t xml:space="preserve"> </w:t>
      </w:r>
      <w:r>
        <w:t>Persons</w:t>
      </w:r>
      <w:r>
        <w:rPr>
          <w:spacing w:val="-7"/>
        </w:rPr>
        <w:t xml:space="preserve"> </w:t>
      </w:r>
      <w:r>
        <w:t>with Disabilities, nine strategy components are identified. Teachers with disabilities are recognised under the sixth</w:t>
      </w:r>
      <w:r>
        <w:rPr>
          <w:spacing w:val="-7"/>
        </w:rPr>
        <w:t xml:space="preserve"> </w:t>
      </w:r>
      <w:r>
        <w:t>component</w:t>
      </w:r>
      <w:r>
        <w:rPr>
          <w:spacing w:val="-7"/>
        </w:rPr>
        <w:t xml:space="preserve"> </w:t>
      </w:r>
      <w:r>
        <w:t>on</w:t>
      </w:r>
      <w:r>
        <w:rPr>
          <w:spacing w:val="-7"/>
        </w:rPr>
        <w:t xml:space="preserve"> </w:t>
      </w:r>
      <w:r>
        <w:t>‘Human</w:t>
      </w:r>
      <w:r>
        <w:rPr>
          <w:spacing w:val="-7"/>
        </w:rPr>
        <w:t xml:space="preserve"> </w:t>
      </w:r>
      <w:r>
        <w:t>Resources</w:t>
      </w:r>
      <w:r>
        <w:rPr>
          <w:spacing w:val="-7"/>
        </w:rPr>
        <w:t xml:space="preserve"> </w:t>
      </w:r>
      <w:r>
        <w:t>and</w:t>
      </w:r>
      <w:r>
        <w:rPr>
          <w:spacing w:val="-7"/>
        </w:rPr>
        <w:t xml:space="preserve"> </w:t>
      </w:r>
      <w:r>
        <w:t>Capacity Building’, who will be recruited to design and deliver training in inclusive education. This demonstrates a clear</w:t>
      </w:r>
      <w:r>
        <w:rPr>
          <w:spacing w:val="-11"/>
        </w:rPr>
        <w:t xml:space="preserve"> </w:t>
      </w:r>
      <w:r>
        <w:t>commitment</w:t>
      </w:r>
      <w:r>
        <w:rPr>
          <w:spacing w:val="-11"/>
        </w:rPr>
        <w:t xml:space="preserve"> </w:t>
      </w:r>
      <w:r>
        <w:t>to</w:t>
      </w:r>
      <w:r>
        <w:rPr>
          <w:spacing w:val="-11"/>
        </w:rPr>
        <w:t xml:space="preserve"> </w:t>
      </w:r>
      <w:r>
        <w:t>promoting</w:t>
      </w:r>
      <w:r>
        <w:rPr>
          <w:spacing w:val="-11"/>
        </w:rPr>
        <w:t xml:space="preserve"> </w:t>
      </w:r>
      <w:r>
        <w:t>support</w:t>
      </w:r>
      <w:r>
        <w:rPr>
          <w:spacing w:val="-11"/>
        </w:rPr>
        <w:t xml:space="preserve"> </w:t>
      </w:r>
      <w:r>
        <w:t>for</w:t>
      </w:r>
      <w:r>
        <w:rPr>
          <w:spacing w:val="-11"/>
        </w:rPr>
        <w:t xml:space="preserve"> </w:t>
      </w:r>
      <w:r>
        <w:t xml:space="preserve">teachers with disabilities, not only in teacher training but also changing ‘behavioural attitudes towards inclusion’ (MoE-Jordan &amp; HCD, 2020: 29). However, the five </w:t>
      </w:r>
      <w:r>
        <w:rPr>
          <w:spacing w:val="-2"/>
        </w:rPr>
        <w:t>participants</w:t>
      </w:r>
      <w:r>
        <w:rPr>
          <w:spacing w:val="-9"/>
        </w:rPr>
        <w:t xml:space="preserve"> </w:t>
      </w:r>
      <w:r>
        <w:rPr>
          <w:spacing w:val="-2"/>
        </w:rPr>
        <w:t>from</w:t>
      </w:r>
      <w:r>
        <w:rPr>
          <w:spacing w:val="-9"/>
        </w:rPr>
        <w:t xml:space="preserve"> </w:t>
      </w:r>
      <w:r>
        <w:rPr>
          <w:spacing w:val="-2"/>
        </w:rPr>
        <w:t>Jordan</w:t>
      </w:r>
      <w:r>
        <w:rPr>
          <w:spacing w:val="-9"/>
        </w:rPr>
        <w:t xml:space="preserve"> </w:t>
      </w:r>
      <w:r>
        <w:rPr>
          <w:spacing w:val="-2"/>
        </w:rPr>
        <w:t>(four</w:t>
      </w:r>
      <w:r>
        <w:rPr>
          <w:spacing w:val="-9"/>
        </w:rPr>
        <w:t xml:space="preserve"> </w:t>
      </w:r>
      <w:r>
        <w:rPr>
          <w:spacing w:val="-2"/>
        </w:rPr>
        <w:t>with</w:t>
      </w:r>
      <w:r>
        <w:rPr>
          <w:spacing w:val="-9"/>
        </w:rPr>
        <w:t xml:space="preserve"> </w:t>
      </w:r>
      <w:r>
        <w:rPr>
          <w:spacing w:val="-2"/>
        </w:rPr>
        <w:t>visual</w:t>
      </w:r>
      <w:r>
        <w:rPr>
          <w:spacing w:val="-9"/>
        </w:rPr>
        <w:t xml:space="preserve"> </w:t>
      </w:r>
      <w:r>
        <w:rPr>
          <w:spacing w:val="-2"/>
        </w:rPr>
        <w:t>impairments</w:t>
      </w:r>
    </w:p>
    <w:p w14:paraId="5F3697F4" w14:textId="77777777" w:rsidR="006C6932" w:rsidRDefault="00000000">
      <w:pPr>
        <w:spacing w:before="31"/>
        <w:rPr>
          <w:sz w:val="18"/>
        </w:rPr>
      </w:pPr>
      <w:r>
        <w:br w:type="column"/>
      </w:r>
    </w:p>
    <w:p w14:paraId="4C70591C" w14:textId="77777777" w:rsidR="006C6932" w:rsidRDefault="00000000">
      <w:pPr>
        <w:pStyle w:val="BodyText"/>
        <w:spacing w:line="271" w:lineRule="auto"/>
        <w:ind w:left="245" w:right="1413"/>
      </w:pPr>
      <w:r>
        <w:t xml:space="preserve">and one with a hearing impairment) expressed significant challenges when teaching in mainstream </w:t>
      </w:r>
      <w:r>
        <w:rPr>
          <w:spacing w:val="-2"/>
        </w:rPr>
        <w:t>education.</w:t>
      </w:r>
      <w:r>
        <w:rPr>
          <w:spacing w:val="-7"/>
        </w:rPr>
        <w:t xml:space="preserve"> </w:t>
      </w:r>
      <w:r>
        <w:rPr>
          <w:spacing w:val="-2"/>
        </w:rPr>
        <w:t>Teachers</w:t>
      </w:r>
      <w:r>
        <w:rPr>
          <w:spacing w:val="-7"/>
        </w:rPr>
        <w:t xml:space="preserve"> </w:t>
      </w:r>
      <w:r>
        <w:rPr>
          <w:spacing w:val="-2"/>
        </w:rPr>
        <w:t>noted</w:t>
      </w:r>
      <w:r>
        <w:rPr>
          <w:spacing w:val="-7"/>
        </w:rPr>
        <w:t xml:space="preserve"> </w:t>
      </w:r>
      <w:r>
        <w:rPr>
          <w:spacing w:val="-2"/>
        </w:rPr>
        <w:t>unpleasant</w:t>
      </w:r>
      <w:r>
        <w:rPr>
          <w:spacing w:val="-7"/>
        </w:rPr>
        <w:t xml:space="preserve"> </w:t>
      </w:r>
      <w:r>
        <w:rPr>
          <w:spacing w:val="-2"/>
        </w:rPr>
        <w:t>experiences</w:t>
      </w:r>
      <w:r>
        <w:rPr>
          <w:spacing w:val="-7"/>
        </w:rPr>
        <w:t xml:space="preserve"> </w:t>
      </w:r>
      <w:r>
        <w:rPr>
          <w:spacing w:val="-2"/>
        </w:rPr>
        <w:t>to varying</w:t>
      </w:r>
      <w:r>
        <w:rPr>
          <w:spacing w:val="-5"/>
        </w:rPr>
        <w:t xml:space="preserve"> </w:t>
      </w:r>
      <w:r>
        <w:rPr>
          <w:spacing w:val="-2"/>
        </w:rPr>
        <w:t>extents</w:t>
      </w:r>
      <w:r>
        <w:rPr>
          <w:spacing w:val="-5"/>
        </w:rPr>
        <w:t xml:space="preserve"> </w:t>
      </w:r>
      <w:r>
        <w:rPr>
          <w:spacing w:val="-2"/>
        </w:rPr>
        <w:t>with</w:t>
      </w:r>
      <w:r>
        <w:rPr>
          <w:spacing w:val="-5"/>
        </w:rPr>
        <w:t xml:space="preserve"> </w:t>
      </w:r>
      <w:r>
        <w:rPr>
          <w:spacing w:val="-2"/>
        </w:rPr>
        <w:t>school</w:t>
      </w:r>
      <w:r>
        <w:rPr>
          <w:spacing w:val="-5"/>
        </w:rPr>
        <w:t xml:space="preserve"> </w:t>
      </w:r>
      <w:r>
        <w:rPr>
          <w:spacing w:val="-2"/>
        </w:rPr>
        <w:t>managers,</w:t>
      </w:r>
      <w:r>
        <w:rPr>
          <w:spacing w:val="-5"/>
        </w:rPr>
        <w:t xml:space="preserve"> </w:t>
      </w:r>
      <w:r>
        <w:rPr>
          <w:spacing w:val="-2"/>
        </w:rPr>
        <w:t>other</w:t>
      </w:r>
      <w:r>
        <w:rPr>
          <w:spacing w:val="-5"/>
        </w:rPr>
        <w:t xml:space="preserve"> </w:t>
      </w:r>
      <w:r>
        <w:rPr>
          <w:spacing w:val="-2"/>
        </w:rPr>
        <w:t xml:space="preserve">teachers </w:t>
      </w:r>
      <w:r>
        <w:t>and students. This was largely due to a lack of awareness</w:t>
      </w:r>
      <w:r>
        <w:rPr>
          <w:spacing w:val="-13"/>
        </w:rPr>
        <w:t xml:space="preserve"> </w:t>
      </w:r>
      <w:r>
        <w:t>of</w:t>
      </w:r>
      <w:r>
        <w:rPr>
          <w:spacing w:val="-13"/>
        </w:rPr>
        <w:t xml:space="preserve"> </w:t>
      </w:r>
      <w:r>
        <w:t>disabilities</w:t>
      </w:r>
      <w:r>
        <w:rPr>
          <w:spacing w:val="-12"/>
        </w:rPr>
        <w:t xml:space="preserve"> </w:t>
      </w:r>
      <w:r>
        <w:t>and</w:t>
      </w:r>
      <w:r>
        <w:rPr>
          <w:spacing w:val="-13"/>
        </w:rPr>
        <w:t xml:space="preserve"> </w:t>
      </w:r>
      <w:r>
        <w:t>limited</w:t>
      </w:r>
      <w:r>
        <w:rPr>
          <w:spacing w:val="-13"/>
        </w:rPr>
        <w:t xml:space="preserve"> </w:t>
      </w:r>
      <w:r>
        <w:t>exposure</w:t>
      </w:r>
      <w:r>
        <w:rPr>
          <w:spacing w:val="-12"/>
        </w:rPr>
        <w:t xml:space="preserve"> </w:t>
      </w:r>
      <w:r>
        <w:t>among wider</w:t>
      </w:r>
      <w:r>
        <w:rPr>
          <w:spacing w:val="-6"/>
        </w:rPr>
        <w:t xml:space="preserve"> </w:t>
      </w:r>
      <w:r>
        <w:t>society</w:t>
      </w:r>
      <w:r>
        <w:rPr>
          <w:spacing w:val="-6"/>
        </w:rPr>
        <w:t xml:space="preserve"> </w:t>
      </w:r>
      <w:r>
        <w:t>to</w:t>
      </w:r>
      <w:r>
        <w:rPr>
          <w:spacing w:val="-6"/>
        </w:rPr>
        <w:t xml:space="preserve"> </w:t>
      </w:r>
      <w:r>
        <w:t>the</w:t>
      </w:r>
      <w:r>
        <w:rPr>
          <w:spacing w:val="-6"/>
        </w:rPr>
        <w:t xml:space="preserve"> </w:t>
      </w:r>
      <w:r>
        <w:t>lived</w:t>
      </w:r>
      <w:r>
        <w:rPr>
          <w:spacing w:val="-6"/>
        </w:rPr>
        <w:t xml:space="preserve"> </w:t>
      </w:r>
      <w:r>
        <w:t>experiences</w:t>
      </w:r>
      <w:r>
        <w:rPr>
          <w:spacing w:val="-6"/>
        </w:rPr>
        <w:t xml:space="preserve"> </w:t>
      </w:r>
      <w:r>
        <w:t>of</w:t>
      </w:r>
      <w:r>
        <w:rPr>
          <w:spacing w:val="-6"/>
        </w:rPr>
        <w:t xml:space="preserve"> </w:t>
      </w:r>
      <w:r>
        <w:t>people</w:t>
      </w:r>
      <w:r>
        <w:rPr>
          <w:spacing w:val="-6"/>
        </w:rPr>
        <w:t xml:space="preserve"> </w:t>
      </w:r>
      <w:r>
        <w:t>with disabilities. All of them noted that others expressed doubts</w:t>
      </w:r>
      <w:r>
        <w:rPr>
          <w:spacing w:val="-13"/>
        </w:rPr>
        <w:t xml:space="preserve"> </w:t>
      </w:r>
      <w:r>
        <w:t>about</w:t>
      </w:r>
      <w:r>
        <w:rPr>
          <w:spacing w:val="-13"/>
        </w:rPr>
        <w:t xml:space="preserve"> </w:t>
      </w:r>
      <w:r>
        <w:t>their</w:t>
      </w:r>
      <w:r>
        <w:rPr>
          <w:spacing w:val="-12"/>
        </w:rPr>
        <w:t xml:space="preserve"> </w:t>
      </w:r>
      <w:r>
        <w:t>ability</w:t>
      </w:r>
      <w:r>
        <w:rPr>
          <w:spacing w:val="-13"/>
        </w:rPr>
        <w:t xml:space="preserve"> </w:t>
      </w:r>
      <w:r>
        <w:t>to</w:t>
      </w:r>
      <w:r>
        <w:rPr>
          <w:spacing w:val="-13"/>
        </w:rPr>
        <w:t xml:space="preserve"> </w:t>
      </w:r>
      <w:r>
        <w:t>teach,</w:t>
      </w:r>
      <w:r>
        <w:rPr>
          <w:spacing w:val="-12"/>
        </w:rPr>
        <w:t xml:space="preserve"> </w:t>
      </w:r>
      <w:r>
        <w:t>a</w:t>
      </w:r>
      <w:r>
        <w:rPr>
          <w:spacing w:val="-13"/>
        </w:rPr>
        <w:t xml:space="preserve"> </w:t>
      </w:r>
      <w:r>
        <w:t>concern</w:t>
      </w:r>
      <w:r>
        <w:rPr>
          <w:spacing w:val="-13"/>
        </w:rPr>
        <w:t xml:space="preserve"> </w:t>
      </w:r>
      <w:r>
        <w:t>that</w:t>
      </w:r>
      <w:r>
        <w:rPr>
          <w:spacing w:val="-12"/>
        </w:rPr>
        <w:t xml:space="preserve"> </w:t>
      </w:r>
      <w:r>
        <w:t>was not</w:t>
      </w:r>
      <w:r>
        <w:rPr>
          <w:spacing w:val="-13"/>
        </w:rPr>
        <w:t xml:space="preserve"> </w:t>
      </w:r>
      <w:r>
        <w:t>related</w:t>
      </w:r>
      <w:r>
        <w:rPr>
          <w:spacing w:val="-13"/>
        </w:rPr>
        <w:t xml:space="preserve"> </w:t>
      </w:r>
      <w:r>
        <w:t>to</w:t>
      </w:r>
      <w:r>
        <w:rPr>
          <w:spacing w:val="-12"/>
        </w:rPr>
        <w:t xml:space="preserve"> </w:t>
      </w:r>
      <w:r>
        <w:t>their</w:t>
      </w:r>
      <w:r>
        <w:rPr>
          <w:spacing w:val="-13"/>
        </w:rPr>
        <w:t xml:space="preserve"> </w:t>
      </w:r>
      <w:r>
        <w:t>subject</w:t>
      </w:r>
      <w:r>
        <w:rPr>
          <w:spacing w:val="-13"/>
        </w:rPr>
        <w:t xml:space="preserve"> </w:t>
      </w:r>
      <w:r>
        <w:t>knowledge</w:t>
      </w:r>
      <w:r>
        <w:rPr>
          <w:spacing w:val="-12"/>
        </w:rPr>
        <w:t xml:space="preserve"> </w:t>
      </w:r>
      <w:r>
        <w:t>of</w:t>
      </w:r>
      <w:r>
        <w:rPr>
          <w:spacing w:val="-13"/>
        </w:rPr>
        <w:t xml:space="preserve"> </w:t>
      </w:r>
      <w:r>
        <w:t>English.</w:t>
      </w:r>
      <w:r>
        <w:rPr>
          <w:spacing w:val="-13"/>
        </w:rPr>
        <w:t xml:space="preserve"> </w:t>
      </w:r>
      <w:r>
        <w:t xml:space="preserve">This </w:t>
      </w:r>
      <w:r>
        <w:rPr>
          <w:spacing w:val="-2"/>
        </w:rPr>
        <w:t>resulted</w:t>
      </w:r>
      <w:r>
        <w:rPr>
          <w:spacing w:val="-8"/>
        </w:rPr>
        <w:t xml:space="preserve"> </w:t>
      </w:r>
      <w:r>
        <w:rPr>
          <w:spacing w:val="-2"/>
        </w:rPr>
        <w:t>in</w:t>
      </w:r>
      <w:r>
        <w:rPr>
          <w:spacing w:val="-8"/>
        </w:rPr>
        <w:t xml:space="preserve"> </w:t>
      </w:r>
      <w:r>
        <w:rPr>
          <w:spacing w:val="-2"/>
        </w:rPr>
        <w:t>an</w:t>
      </w:r>
      <w:r>
        <w:rPr>
          <w:spacing w:val="-8"/>
        </w:rPr>
        <w:t xml:space="preserve"> </w:t>
      </w:r>
      <w:r>
        <w:rPr>
          <w:spacing w:val="-2"/>
        </w:rPr>
        <w:t>interesting</w:t>
      </w:r>
      <w:r>
        <w:rPr>
          <w:spacing w:val="-8"/>
        </w:rPr>
        <w:t xml:space="preserve"> </w:t>
      </w:r>
      <w:r>
        <w:rPr>
          <w:spacing w:val="-2"/>
        </w:rPr>
        <w:t>scenario</w:t>
      </w:r>
      <w:r>
        <w:rPr>
          <w:spacing w:val="-8"/>
        </w:rPr>
        <w:t xml:space="preserve"> </w:t>
      </w:r>
      <w:r>
        <w:rPr>
          <w:spacing w:val="-2"/>
        </w:rPr>
        <w:t>where</w:t>
      </w:r>
      <w:r>
        <w:rPr>
          <w:spacing w:val="-8"/>
        </w:rPr>
        <w:t xml:space="preserve"> </w:t>
      </w:r>
      <w:r>
        <w:rPr>
          <w:spacing w:val="-2"/>
        </w:rPr>
        <w:t>even</w:t>
      </w:r>
      <w:r>
        <w:rPr>
          <w:spacing w:val="-8"/>
        </w:rPr>
        <w:t xml:space="preserve"> </w:t>
      </w:r>
      <w:r>
        <w:rPr>
          <w:spacing w:val="-2"/>
        </w:rPr>
        <w:t xml:space="preserve">though </w:t>
      </w:r>
      <w:r>
        <w:t>the system formally provided teaching assistants (TAs)</w:t>
      </w:r>
      <w:r>
        <w:rPr>
          <w:spacing w:val="-13"/>
        </w:rPr>
        <w:t xml:space="preserve"> </w:t>
      </w:r>
      <w:r>
        <w:t>to</w:t>
      </w:r>
      <w:r>
        <w:rPr>
          <w:spacing w:val="-13"/>
        </w:rPr>
        <w:t xml:space="preserve"> </w:t>
      </w:r>
      <w:r>
        <w:t>support</w:t>
      </w:r>
      <w:r>
        <w:rPr>
          <w:spacing w:val="-12"/>
        </w:rPr>
        <w:t xml:space="preserve"> </w:t>
      </w:r>
      <w:r>
        <w:t>teachers</w:t>
      </w:r>
      <w:r>
        <w:rPr>
          <w:spacing w:val="-13"/>
        </w:rPr>
        <w:t xml:space="preserve"> </w:t>
      </w:r>
      <w:r>
        <w:t>with</w:t>
      </w:r>
      <w:r>
        <w:rPr>
          <w:spacing w:val="-13"/>
        </w:rPr>
        <w:t xml:space="preserve"> </w:t>
      </w:r>
      <w:r>
        <w:t>disabilities</w:t>
      </w:r>
      <w:r>
        <w:rPr>
          <w:spacing w:val="-12"/>
        </w:rPr>
        <w:t xml:space="preserve"> </w:t>
      </w:r>
      <w:r>
        <w:t>with</w:t>
      </w:r>
      <w:r>
        <w:rPr>
          <w:spacing w:val="-13"/>
        </w:rPr>
        <w:t xml:space="preserve"> </w:t>
      </w:r>
      <w:r>
        <w:t>various duties, participants noted how this arrangement resulted</w:t>
      </w:r>
      <w:r>
        <w:rPr>
          <w:spacing w:val="-4"/>
        </w:rPr>
        <w:t xml:space="preserve"> </w:t>
      </w:r>
      <w:r>
        <w:t>them</w:t>
      </w:r>
      <w:r>
        <w:rPr>
          <w:spacing w:val="-4"/>
        </w:rPr>
        <w:t xml:space="preserve"> </w:t>
      </w:r>
      <w:r>
        <w:t>in</w:t>
      </w:r>
      <w:r>
        <w:rPr>
          <w:spacing w:val="-4"/>
        </w:rPr>
        <w:t xml:space="preserve"> </w:t>
      </w:r>
      <w:r>
        <w:t>being</w:t>
      </w:r>
      <w:r>
        <w:rPr>
          <w:spacing w:val="-4"/>
        </w:rPr>
        <w:t xml:space="preserve"> </w:t>
      </w:r>
      <w:r>
        <w:t>looked</w:t>
      </w:r>
      <w:r>
        <w:rPr>
          <w:spacing w:val="-4"/>
        </w:rPr>
        <w:t xml:space="preserve"> </w:t>
      </w:r>
      <w:r>
        <w:t>down</w:t>
      </w:r>
      <w:r>
        <w:rPr>
          <w:spacing w:val="-4"/>
        </w:rPr>
        <w:t xml:space="preserve"> </w:t>
      </w:r>
      <w:r>
        <w:t>upon</w:t>
      </w:r>
      <w:r>
        <w:rPr>
          <w:spacing w:val="-4"/>
        </w:rPr>
        <w:t xml:space="preserve"> </w:t>
      </w:r>
      <w:r>
        <w:t>by</w:t>
      </w:r>
      <w:r>
        <w:rPr>
          <w:spacing w:val="-4"/>
        </w:rPr>
        <w:t xml:space="preserve"> </w:t>
      </w:r>
      <w:r>
        <w:t>the</w:t>
      </w:r>
      <w:r>
        <w:rPr>
          <w:spacing w:val="-4"/>
        </w:rPr>
        <w:t xml:space="preserve"> </w:t>
      </w:r>
      <w:r>
        <w:t>TAs themselves and they were unwittingly relegated to the role of extra teacher, whose abilities were not fully recognised.</w:t>
      </w:r>
    </w:p>
    <w:p w14:paraId="0D176F7A" w14:textId="77777777" w:rsidR="006C6932" w:rsidRDefault="00000000">
      <w:pPr>
        <w:pStyle w:val="BodyText"/>
        <w:spacing w:before="132" w:line="271" w:lineRule="auto"/>
        <w:ind w:left="245" w:right="1410"/>
      </w:pPr>
      <w:r>
        <w:t xml:space="preserve">Reflecting on what may support their teaching and career progression, participants expressed a desire </w:t>
      </w:r>
      <w:r>
        <w:rPr>
          <w:spacing w:val="-2"/>
        </w:rPr>
        <w:t>to</w:t>
      </w:r>
      <w:r>
        <w:rPr>
          <w:spacing w:val="-6"/>
        </w:rPr>
        <w:t xml:space="preserve"> </w:t>
      </w:r>
      <w:r>
        <w:rPr>
          <w:spacing w:val="-2"/>
        </w:rPr>
        <w:t>challenge</w:t>
      </w:r>
      <w:r>
        <w:rPr>
          <w:spacing w:val="-6"/>
        </w:rPr>
        <w:t xml:space="preserve"> </w:t>
      </w:r>
      <w:r>
        <w:rPr>
          <w:spacing w:val="-2"/>
        </w:rPr>
        <w:t>the</w:t>
      </w:r>
      <w:r>
        <w:rPr>
          <w:spacing w:val="-6"/>
        </w:rPr>
        <w:t xml:space="preserve"> </w:t>
      </w:r>
      <w:r>
        <w:rPr>
          <w:spacing w:val="-2"/>
        </w:rPr>
        <w:t>prejudice</w:t>
      </w:r>
      <w:r>
        <w:rPr>
          <w:spacing w:val="-6"/>
        </w:rPr>
        <w:t xml:space="preserve"> </w:t>
      </w:r>
      <w:r>
        <w:rPr>
          <w:spacing w:val="-2"/>
        </w:rPr>
        <w:t>embedded</w:t>
      </w:r>
      <w:r>
        <w:rPr>
          <w:spacing w:val="-6"/>
        </w:rPr>
        <w:t xml:space="preserve"> </w:t>
      </w:r>
      <w:r>
        <w:rPr>
          <w:spacing w:val="-2"/>
        </w:rPr>
        <w:t>in</w:t>
      </w:r>
      <w:r>
        <w:rPr>
          <w:spacing w:val="-6"/>
        </w:rPr>
        <w:t xml:space="preserve"> </w:t>
      </w:r>
      <w:r>
        <w:rPr>
          <w:spacing w:val="-2"/>
        </w:rPr>
        <w:t>wider</w:t>
      </w:r>
      <w:r>
        <w:rPr>
          <w:spacing w:val="-6"/>
        </w:rPr>
        <w:t xml:space="preserve"> </w:t>
      </w:r>
      <w:r>
        <w:rPr>
          <w:spacing w:val="-2"/>
        </w:rPr>
        <w:t xml:space="preserve">society </w:t>
      </w:r>
      <w:r>
        <w:t>and</w:t>
      </w:r>
      <w:r>
        <w:rPr>
          <w:spacing w:val="-13"/>
        </w:rPr>
        <w:t xml:space="preserve"> </w:t>
      </w:r>
      <w:r>
        <w:t>appreciated</w:t>
      </w:r>
      <w:r>
        <w:rPr>
          <w:spacing w:val="-13"/>
        </w:rPr>
        <w:t xml:space="preserve"> </w:t>
      </w:r>
      <w:r>
        <w:t>the</w:t>
      </w:r>
      <w:r>
        <w:rPr>
          <w:spacing w:val="-12"/>
        </w:rPr>
        <w:t xml:space="preserve"> </w:t>
      </w:r>
      <w:r>
        <w:t>role</w:t>
      </w:r>
      <w:r>
        <w:rPr>
          <w:spacing w:val="-13"/>
        </w:rPr>
        <w:t xml:space="preserve"> </w:t>
      </w:r>
      <w:r>
        <w:t>of</w:t>
      </w:r>
      <w:r>
        <w:rPr>
          <w:spacing w:val="-13"/>
        </w:rPr>
        <w:t xml:space="preserve"> </w:t>
      </w:r>
      <w:r>
        <w:t>technology.</w:t>
      </w:r>
      <w:r>
        <w:rPr>
          <w:spacing w:val="-12"/>
        </w:rPr>
        <w:t xml:space="preserve"> </w:t>
      </w:r>
      <w:r>
        <w:t xml:space="preserve">Smartboards, projectors and Braille-enabled laptops were cited as </w:t>
      </w:r>
      <w:r>
        <w:rPr>
          <w:spacing w:val="-2"/>
        </w:rPr>
        <w:t>examples</w:t>
      </w:r>
      <w:r>
        <w:rPr>
          <w:spacing w:val="-4"/>
        </w:rPr>
        <w:t xml:space="preserve"> </w:t>
      </w:r>
      <w:r>
        <w:rPr>
          <w:spacing w:val="-2"/>
        </w:rPr>
        <w:t>that</w:t>
      </w:r>
      <w:r>
        <w:rPr>
          <w:spacing w:val="-4"/>
        </w:rPr>
        <w:t xml:space="preserve"> </w:t>
      </w:r>
      <w:r>
        <w:rPr>
          <w:spacing w:val="-2"/>
        </w:rPr>
        <w:t>could</w:t>
      </w:r>
      <w:r>
        <w:rPr>
          <w:spacing w:val="-4"/>
        </w:rPr>
        <w:t xml:space="preserve"> </w:t>
      </w:r>
      <w:r>
        <w:rPr>
          <w:spacing w:val="-2"/>
        </w:rPr>
        <w:t>support</w:t>
      </w:r>
      <w:r>
        <w:rPr>
          <w:spacing w:val="-4"/>
        </w:rPr>
        <w:t xml:space="preserve"> </w:t>
      </w:r>
      <w:r>
        <w:rPr>
          <w:spacing w:val="-2"/>
        </w:rPr>
        <w:t>teachers</w:t>
      </w:r>
      <w:r>
        <w:rPr>
          <w:spacing w:val="-4"/>
        </w:rPr>
        <w:t xml:space="preserve"> </w:t>
      </w:r>
      <w:r>
        <w:rPr>
          <w:spacing w:val="-2"/>
        </w:rPr>
        <w:t>with</w:t>
      </w:r>
      <w:r>
        <w:rPr>
          <w:spacing w:val="-4"/>
        </w:rPr>
        <w:t xml:space="preserve"> </w:t>
      </w:r>
      <w:r>
        <w:rPr>
          <w:spacing w:val="-2"/>
        </w:rPr>
        <w:t xml:space="preserve">disabilities </w:t>
      </w:r>
      <w:r>
        <w:t xml:space="preserve">in delivering lessons effectively. Additionally, participants strongly emphasised the need for financial support to attend training programmes to obtain further English qualifications and improve teaching skills. These efforts, among others, were seen as crucial to ensuring that teachers with disabilities could function independently in their </w:t>
      </w:r>
      <w:r>
        <w:rPr>
          <w:spacing w:val="-2"/>
        </w:rPr>
        <w:t>classrooms.</w:t>
      </w:r>
    </w:p>
    <w:p w14:paraId="571C48CD" w14:textId="77777777" w:rsidR="006C6932" w:rsidRDefault="006C6932">
      <w:pPr>
        <w:pStyle w:val="BodyText"/>
        <w:spacing w:before="165"/>
      </w:pPr>
    </w:p>
    <w:p w14:paraId="7321C420" w14:textId="77777777" w:rsidR="006C6932" w:rsidRDefault="00000000">
      <w:pPr>
        <w:pStyle w:val="Heading4"/>
        <w:spacing w:before="1"/>
        <w:ind w:left="245"/>
      </w:pPr>
      <w:r>
        <w:rPr>
          <w:spacing w:val="-2"/>
        </w:rPr>
        <w:t>Rwanda</w:t>
      </w:r>
    </w:p>
    <w:p w14:paraId="716DEFCA" w14:textId="77777777" w:rsidR="006C6932" w:rsidRDefault="00000000">
      <w:pPr>
        <w:pStyle w:val="BodyText"/>
        <w:spacing w:before="121" w:line="271" w:lineRule="auto"/>
        <w:ind w:left="245" w:right="1410"/>
      </w:pPr>
      <w:r>
        <w:t>Despite Rwanda’s strong commitment to inclusive education, there has been limited focus on teachers with disabilities in official discourse. This lack of visibility</w:t>
      </w:r>
      <w:r>
        <w:rPr>
          <w:spacing w:val="-11"/>
        </w:rPr>
        <w:t xml:space="preserve"> </w:t>
      </w:r>
      <w:r>
        <w:t>of</w:t>
      </w:r>
      <w:r>
        <w:rPr>
          <w:spacing w:val="-11"/>
        </w:rPr>
        <w:t xml:space="preserve"> </w:t>
      </w:r>
      <w:r>
        <w:t>teachers</w:t>
      </w:r>
      <w:r>
        <w:rPr>
          <w:spacing w:val="-11"/>
        </w:rPr>
        <w:t xml:space="preserve"> </w:t>
      </w:r>
      <w:r>
        <w:t>with</w:t>
      </w:r>
      <w:r>
        <w:rPr>
          <w:spacing w:val="-11"/>
        </w:rPr>
        <w:t xml:space="preserve"> </w:t>
      </w:r>
      <w:r>
        <w:t>disabilities</w:t>
      </w:r>
      <w:r>
        <w:rPr>
          <w:spacing w:val="-11"/>
        </w:rPr>
        <w:t xml:space="preserve"> </w:t>
      </w:r>
      <w:r>
        <w:t>was</w:t>
      </w:r>
      <w:r>
        <w:rPr>
          <w:spacing w:val="-11"/>
        </w:rPr>
        <w:t xml:space="preserve"> </w:t>
      </w:r>
      <w:r>
        <w:t>confirmed</w:t>
      </w:r>
      <w:r>
        <w:rPr>
          <w:spacing w:val="-11"/>
        </w:rPr>
        <w:t xml:space="preserve"> </w:t>
      </w:r>
      <w:r>
        <w:t>in an interview with a senior education official, who talked</w:t>
      </w:r>
      <w:r>
        <w:rPr>
          <w:spacing w:val="-7"/>
        </w:rPr>
        <w:t xml:space="preserve"> </w:t>
      </w:r>
      <w:r>
        <w:t>about</w:t>
      </w:r>
      <w:r>
        <w:rPr>
          <w:spacing w:val="-7"/>
        </w:rPr>
        <w:t xml:space="preserve"> </w:t>
      </w:r>
      <w:r>
        <w:t>the</w:t>
      </w:r>
      <w:r>
        <w:rPr>
          <w:spacing w:val="-7"/>
        </w:rPr>
        <w:t xml:space="preserve"> </w:t>
      </w:r>
      <w:r>
        <w:t>lack</w:t>
      </w:r>
      <w:r>
        <w:rPr>
          <w:spacing w:val="-7"/>
        </w:rPr>
        <w:t xml:space="preserve"> </w:t>
      </w:r>
      <w:r>
        <w:t>of</w:t>
      </w:r>
      <w:r>
        <w:rPr>
          <w:spacing w:val="-7"/>
        </w:rPr>
        <w:t xml:space="preserve"> </w:t>
      </w:r>
      <w:r>
        <w:t>any</w:t>
      </w:r>
      <w:r>
        <w:rPr>
          <w:spacing w:val="-7"/>
        </w:rPr>
        <w:t xml:space="preserve"> </w:t>
      </w:r>
      <w:r>
        <w:t>official</w:t>
      </w:r>
      <w:r>
        <w:rPr>
          <w:spacing w:val="-7"/>
        </w:rPr>
        <w:t xml:space="preserve"> </w:t>
      </w:r>
      <w:r>
        <w:t>provision.</w:t>
      </w:r>
      <w:r>
        <w:rPr>
          <w:spacing w:val="-7"/>
        </w:rPr>
        <w:t xml:space="preserve"> </w:t>
      </w:r>
      <w:r>
        <w:t>All</w:t>
      </w:r>
      <w:r>
        <w:rPr>
          <w:spacing w:val="-7"/>
        </w:rPr>
        <w:t xml:space="preserve"> </w:t>
      </w:r>
      <w:r>
        <w:t xml:space="preserve">nine Rwandan participants had physical disabilities and were primarily men. The impact of their impairment </w:t>
      </w:r>
      <w:r>
        <w:rPr>
          <w:spacing w:val="-2"/>
        </w:rPr>
        <w:t>on</w:t>
      </w:r>
      <w:r>
        <w:rPr>
          <w:spacing w:val="-8"/>
        </w:rPr>
        <w:t xml:space="preserve"> </w:t>
      </w:r>
      <w:r>
        <w:rPr>
          <w:spacing w:val="-2"/>
        </w:rPr>
        <w:t>their</w:t>
      </w:r>
      <w:r>
        <w:rPr>
          <w:spacing w:val="-8"/>
        </w:rPr>
        <w:t xml:space="preserve"> </w:t>
      </w:r>
      <w:r>
        <w:rPr>
          <w:spacing w:val="-2"/>
        </w:rPr>
        <w:t>classroom</w:t>
      </w:r>
      <w:r>
        <w:rPr>
          <w:spacing w:val="-8"/>
        </w:rPr>
        <w:t xml:space="preserve"> </w:t>
      </w:r>
      <w:r>
        <w:rPr>
          <w:spacing w:val="-2"/>
        </w:rPr>
        <w:t>teaching</w:t>
      </w:r>
      <w:r>
        <w:rPr>
          <w:spacing w:val="-8"/>
        </w:rPr>
        <w:t xml:space="preserve"> </w:t>
      </w:r>
      <w:r>
        <w:rPr>
          <w:spacing w:val="-2"/>
        </w:rPr>
        <w:t>was</w:t>
      </w:r>
      <w:r>
        <w:rPr>
          <w:spacing w:val="-8"/>
        </w:rPr>
        <w:t xml:space="preserve"> </w:t>
      </w:r>
      <w:r>
        <w:rPr>
          <w:spacing w:val="-2"/>
        </w:rPr>
        <w:t>less</w:t>
      </w:r>
      <w:r>
        <w:rPr>
          <w:spacing w:val="-8"/>
        </w:rPr>
        <w:t xml:space="preserve"> </w:t>
      </w:r>
      <w:r>
        <w:rPr>
          <w:spacing w:val="-2"/>
        </w:rPr>
        <w:t>pronounced,</w:t>
      </w:r>
      <w:r>
        <w:rPr>
          <w:spacing w:val="-8"/>
        </w:rPr>
        <w:t xml:space="preserve"> </w:t>
      </w:r>
      <w:r>
        <w:rPr>
          <w:spacing w:val="-2"/>
        </w:rPr>
        <w:t xml:space="preserve">but </w:t>
      </w:r>
      <w:r>
        <w:t>they</w:t>
      </w:r>
      <w:r>
        <w:rPr>
          <w:spacing w:val="-5"/>
        </w:rPr>
        <w:t xml:space="preserve"> </w:t>
      </w:r>
      <w:r>
        <w:t>faced</w:t>
      </w:r>
      <w:r>
        <w:rPr>
          <w:spacing w:val="-5"/>
        </w:rPr>
        <w:t xml:space="preserve"> </w:t>
      </w:r>
      <w:r>
        <w:t>major</w:t>
      </w:r>
      <w:r>
        <w:rPr>
          <w:spacing w:val="-5"/>
        </w:rPr>
        <w:t xml:space="preserve"> </w:t>
      </w:r>
      <w:r>
        <w:t>mobility</w:t>
      </w:r>
      <w:r>
        <w:rPr>
          <w:spacing w:val="-5"/>
        </w:rPr>
        <w:t xml:space="preserve"> </w:t>
      </w:r>
      <w:r>
        <w:t>challenges</w:t>
      </w:r>
      <w:r>
        <w:rPr>
          <w:spacing w:val="-5"/>
        </w:rPr>
        <w:t xml:space="preserve"> </w:t>
      </w:r>
      <w:r>
        <w:t>both</w:t>
      </w:r>
      <w:r>
        <w:rPr>
          <w:spacing w:val="-5"/>
        </w:rPr>
        <w:t xml:space="preserve"> </w:t>
      </w:r>
      <w:r>
        <w:t>within</w:t>
      </w:r>
      <w:r>
        <w:rPr>
          <w:spacing w:val="-5"/>
        </w:rPr>
        <w:t xml:space="preserve"> </w:t>
      </w:r>
      <w:r>
        <w:t>and beyond the school. A key theme emerging from participants’ accounts was the largely positive interactions with all members of the school community,</w:t>
      </w:r>
      <w:r>
        <w:rPr>
          <w:spacing w:val="-5"/>
        </w:rPr>
        <w:t xml:space="preserve"> </w:t>
      </w:r>
      <w:r>
        <w:t>particularly</w:t>
      </w:r>
      <w:r>
        <w:rPr>
          <w:spacing w:val="-5"/>
        </w:rPr>
        <w:t xml:space="preserve"> </w:t>
      </w:r>
      <w:r>
        <w:t>school</w:t>
      </w:r>
      <w:r>
        <w:rPr>
          <w:spacing w:val="-5"/>
        </w:rPr>
        <w:t xml:space="preserve"> </w:t>
      </w:r>
      <w:r>
        <w:t>leaders.</w:t>
      </w:r>
      <w:r>
        <w:rPr>
          <w:spacing w:val="-5"/>
        </w:rPr>
        <w:t xml:space="preserve"> </w:t>
      </w:r>
      <w:r>
        <w:t>For</w:t>
      </w:r>
      <w:r>
        <w:rPr>
          <w:spacing w:val="-5"/>
        </w:rPr>
        <w:t xml:space="preserve"> </w:t>
      </w:r>
      <w:r>
        <w:t>instance, a few teachers indicated that their school leaders ensured</w:t>
      </w:r>
      <w:r>
        <w:rPr>
          <w:spacing w:val="-13"/>
        </w:rPr>
        <w:t xml:space="preserve"> </w:t>
      </w:r>
      <w:r>
        <w:t>that</w:t>
      </w:r>
      <w:r>
        <w:rPr>
          <w:spacing w:val="-13"/>
        </w:rPr>
        <w:t xml:space="preserve"> </w:t>
      </w:r>
      <w:r>
        <w:t>teachers</w:t>
      </w:r>
      <w:r>
        <w:rPr>
          <w:spacing w:val="-12"/>
        </w:rPr>
        <w:t xml:space="preserve"> </w:t>
      </w:r>
      <w:r>
        <w:t>with</w:t>
      </w:r>
      <w:r>
        <w:rPr>
          <w:spacing w:val="-13"/>
        </w:rPr>
        <w:t xml:space="preserve"> </w:t>
      </w:r>
      <w:r>
        <w:t>disabilities</w:t>
      </w:r>
      <w:r>
        <w:rPr>
          <w:spacing w:val="-13"/>
        </w:rPr>
        <w:t xml:space="preserve"> </w:t>
      </w:r>
      <w:r>
        <w:t>were</w:t>
      </w:r>
      <w:r>
        <w:rPr>
          <w:spacing w:val="-12"/>
        </w:rPr>
        <w:t xml:space="preserve"> </w:t>
      </w:r>
      <w:r>
        <w:t>not</w:t>
      </w:r>
      <w:r>
        <w:rPr>
          <w:spacing w:val="-13"/>
        </w:rPr>
        <w:t xml:space="preserve"> </w:t>
      </w:r>
      <w:r>
        <w:t>being discriminated against and were treated the same as other teachers without disabilities. However, all</w:t>
      </w:r>
    </w:p>
    <w:p w14:paraId="21951571" w14:textId="77777777" w:rsidR="006C6932" w:rsidRDefault="006C6932">
      <w:pPr>
        <w:spacing w:line="271" w:lineRule="auto"/>
        <w:sectPr w:rsidR="006C6932" w:rsidSect="00FA5906">
          <w:type w:val="continuous"/>
          <w:pgSz w:w="11910" w:h="16840"/>
          <w:pgMar w:top="840" w:right="0" w:bottom="0" w:left="0" w:header="0" w:footer="0" w:gutter="0"/>
          <w:cols w:num="2" w:space="720" w:equalWidth="0">
            <w:col w:w="5809" w:space="40"/>
            <w:col w:w="6061"/>
          </w:cols>
        </w:sectPr>
      </w:pPr>
    </w:p>
    <w:p w14:paraId="6F6449AB" w14:textId="77777777" w:rsidR="006C6932" w:rsidRDefault="00000000">
      <w:pPr>
        <w:pStyle w:val="BodyText"/>
        <w:tabs>
          <w:tab w:val="left" w:pos="1417"/>
        </w:tabs>
        <w:spacing w:before="114"/>
        <w:ind w:left="850"/>
      </w:pPr>
      <w:r>
        <w:rPr>
          <w:color w:val="1F1F1F"/>
          <w:spacing w:val="-5"/>
        </w:rPr>
        <w:lastRenderedPageBreak/>
        <w:t>50</w:t>
      </w:r>
      <w:r>
        <w:rPr>
          <w:color w:val="1F1F1F"/>
        </w:rPr>
        <w:tab/>
      </w:r>
      <w:r w:rsidRPr="00B4048A">
        <w:rPr>
          <w:spacing w:val="-2"/>
        </w:rPr>
        <w:t>Being</w:t>
      </w:r>
      <w:r w:rsidRPr="00B4048A">
        <w:rPr>
          <w:spacing w:val="-6"/>
        </w:rPr>
        <w:t xml:space="preserve"> </w:t>
      </w:r>
      <w:r w:rsidRPr="00B4048A">
        <w:rPr>
          <w:spacing w:val="-2"/>
        </w:rPr>
        <w:t>a</w:t>
      </w:r>
      <w:r w:rsidRPr="00B4048A">
        <w:rPr>
          <w:spacing w:val="-3"/>
        </w:rPr>
        <w:t xml:space="preserve"> </w:t>
      </w:r>
      <w:r w:rsidRPr="00B4048A">
        <w:rPr>
          <w:spacing w:val="-2"/>
        </w:rPr>
        <w:t>teacher</w:t>
      </w:r>
      <w:r w:rsidRPr="00B4048A">
        <w:rPr>
          <w:spacing w:val="-4"/>
        </w:rPr>
        <w:t xml:space="preserve"> </w:t>
      </w:r>
      <w:r w:rsidRPr="00B4048A">
        <w:rPr>
          <w:spacing w:val="-2"/>
        </w:rPr>
        <w:t>with</w:t>
      </w:r>
      <w:r w:rsidRPr="00B4048A">
        <w:rPr>
          <w:spacing w:val="-3"/>
        </w:rPr>
        <w:t xml:space="preserve"> </w:t>
      </w:r>
      <w:r w:rsidRPr="00B4048A">
        <w:rPr>
          <w:spacing w:val="-2"/>
        </w:rPr>
        <w:t>disabilities:</w:t>
      </w:r>
      <w:r w:rsidRPr="00B4048A">
        <w:rPr>
          <w:spacing w:val="-4"/>
        </w:rPr>
        <w:t xml:space="preserve"> </w:t>
      </w:r>
      <w:r w:rsidRPr="00B4048A">
        <w:rPr>
          <w:spacing w:val="-2"/>
        </w:rPr>
        <w:t>Perspectives,</w:t>
      </w:r>
      <w:r w:rsidRPr="00B4048A">
        <w:rPr>
          <w:spacing w:val="-3"/>
        </w:rPr>
        <w:t xml:space="preserve"> </w:t>
      </w:r>
      <w:r w:rsidRPr="00B4048A">
        <w:rPr>
          <w:spacing w:val="-2"/>
        </w:rPr>
        <w:t>practices</w:t>
      </w:r>
      <w:r w:rsidRPr="00B4048A">
        <w:rPr>
          <w:spacing w:val="-4"/>
        </w:rPr>
        <w:t xml:space="preserve"> </w:t>
      </w:r>
      <w:r w:rsidRPr="00B4048A">
        <w:rPr>
          <w:spacing w:val="-2"/>
        </w:rPr>
        <w:t>and</w:t>
      </w:r>
      <w:r w:rsidRPr="00B4048A">
        <w:rPr>
          <w:spacing w:val="-3"/>
        </w:rPr>
        <w:t xml:space="preserve"> </w:t>
      </w:r>
      <w:r w:rsidRPr="00B4048A">
        <w:rPr>
          <w:spacing w:val="-2"/>
        </w:rPr>
        <w:t>opportunities</w:t>
      </w:r>
    </w:p>
    <w:p w14:paraId="756B191B" w14:textId="77777777" w:rsidR="006C6932" w:rsidRDefault="006C6932">
      <w:pPr>
        <w:pStyle w:val="BodyText"/>
        <w:rPr>
          <w:sz w:val="20"/>
        </w:rPr>
      </w:pPr>
    </w:p>
    <w:p w14:paraId="28AF27E8" w14:textId="77777777" w:rsidR="006C6932" w:rsidRDefault="006C6932">
      <w:pPr>
        <w:pStyle w:val="BodyText"/>
        <w:rPr>
          <w:sz w:val="20"/>
        </w:rPr>
      </w:pPr>
    </w:p>
    <w:p w14:paraId="629AB5F0" w14:textId="77777777" w:rsidR="006C6932" w:rsidRDefault="006C6932">
      <w:pPr>
        <w:pStyle w:val="BodyText"/>
        <w:rPr>
          <w:sz w:val="20"/>
        </w:rPr>
      </w:pPr>
    </w:p>
    <w:p w14:paraId="64429D0A" w14:textId="77777777" w:rsidR="006C6932" w:rsidRDefault="006C6932">
      <w:pPr>
        <w:pStyle w:val="BodyText"/>
        <w:rPr>
          <w:sz w:val="20"/>
        </w:rPr>
      </w:pPr>
    </w:p>
    <w:p w14:paraId="6A8F7534" w14:textId="77777777" w:rsidR="006C6932" w:rsidRDefault="006C6932">
      <w:pPr>
        <w:pStyle w:val="BodyText"/>
        <w:spacing w:before="173"/>
        <w:rPr>
          <w:sz w:val="20"/>
        </w:rPr>
      </w:pPr>
    </w:p>
    <w:p w14:paraId="1C902D4D" w14:textId="77777777" w:rsidR="006C6932" w:rsidRDefault="006C6932">
      <w:pPr>
        <w:rPr>
          <w:sz w:val="20"/>
        </w:rPr>
        <w:sectPr w:rsidR="006C6932" w:rsidSect="00FA5906">
          <w:headerReference w:type="even" r:id="rId64"/>
          <w:pgSz w:w="11910" w:h="16840"/>
          <w:pgMar w:top="680" w:right="0" w:bottom="280" w:left="0" w:header="0" w:footer="0" w:gutter="0"/>
          <w:cols w:space="720"/>
        </w:sectPr>
      </w:pPr>
    </w:p>
    <w:p w14:paraId="62269B8B" w14:textId="77777777" w:rsidR="006C6932" w:rsidRDefault="00000000">
      <w:pPr>
        <w:pStyle w:val="BodyText"/>
        <w:spacing w:before="142" w:line="271" w:lineRule="auto"/>
        <w:ind w:left="1417"/>
      </w:pPr>
      <w:r>
        <w:rPr>
          <w:noProof/>
        </w:rPr>
        <mc:AlternateContent>
          <mc:Choice Requires="wps">
            <w:drawing>
              <wp:anchor distT="0" distB="0" distL="0" distR="0" simplePos="0" relativeHeight="486199296" behindDoc="1" locked="0" layoutInCell="1" allowOverlap="1" wp14:anchorId="62D2F609" wp14:editId="42482533">
                <wp:simplePos x="0" y="0"/>
                <wp:positionH relativeFrom="page">
                  <wp:posOffset>0</wp:posOffset>
                </wp:positionH>
                <wp:positionV relativeFrom="page">
                  <wp:posOffset>0</wp:posOffset>
                </wp:positionV>
                <wp:extent cx="7560309" cy="10692130"/>
                <wp:effectExtent l="0" t="0" r="0" b="0"/>
                <wp:wrapNone/>
                <wp:docPr id="207" name="Graphic 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AF5E8"/>
                        </a:solidFill>
                      </wps:spPr>
                      <wps:bodyPr wrap="square" lIns="0" tIns="0" rIns="0" bIns="0" rtlCol="0">
                        <a:prstTxWarp prst="textNoShape">
                          <a:avLst/>
                        </a:prstTxWarp>
                        <a:noAutofit/>
                      </wps:bodyPr>
                    </wps:wsp>
                  </a:graphicData>
                </a:graphic>
              </wp:anchor>
            </w:drawing>
          </mc:Choice>
          <mc:Fallback>
            <w:pict>
              <v:shape w14:anchorId="463B53D5" id="Graphic 207" o:spid="_x0000_s1026" alt="&quot;&quot;" style="position:absolute;margin-left:0;margin-top:0;width:595.3pt;height:841.9pt;z-index:-1711718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" path="m7559992,l,,,10692003r7559992,l7559992,xe" fillcolor="#daf5e8" stroked="f">
                <v:path arrowok="t"/>
                <w10:wrap anchorx="page" anchory="page"/>
              </v:shape>
            </w:pict>
          </mc:Fallback>
        </mc:AlternateContent>
      </w:r>
      <w:r>
        <w:t>participants</w:t>
      </w:r>
      <w:r>
        <w:rPr>
          <w:spacing w:val="-13"/>
        </w:rPr>
        <w:t xml:space="preserve"> </w:t>
      </w:r>
      <w:r>
        <w:t>also</w:t>
      </w:r>
      <w:r>
        <w:rPr>
          <w:spacing w:val="-13"/>
        </w:rPr>
        <w:t xml:space="preserve"> </w:t>
      </w:r>
      <w:r>
        <w:t>consistently</w:t>
      </w:r>
      <w:r>
        <w:rPr>
          <w:spacing w:val="-12"/>
        </w:rPr>
        <w:t xml:space="preserve"> </w:t>
      </w:r>
      <w:r>
        <w:t>spoke</w:t>
      </w:r>
      <w:r>
        <w:rPr>
          <w:spacing w:val="-13"/>
        </w:rPr>
        <w:t xml:space="preserve"> </w:t>
      </w:r>
      <w:r>
        <w:t>about</w:t>
      </w:r>
      <w:r>
        <w:rPr>
          <w:spacing w:val="-13"/>
        </w:rPr>
        <w:t xml:space="preserve"> </w:t>
      </w:r>
      <w:r>
        <w:t>the</w:t>
      </w:r>
      <w:r>
        <w:rPr>
          <w:spacing w:val="-12"/>
        </w:rPr>
        <w:t xml:space="preserve"> </w:t>
      </w:r>
      <w:r>
        <w:t>limited formal support they received across their career stages, from teacher training, working at school, to career progression opportunities. Looking towards the future, participants emphasised the need for greater</w:t>
      </w:r>
      <w:r>
        <w:rPr>
          <w:spacing w:val="-11"/>
        </w:rPr>
        <w:t xml:space="preserve"> </w:t>
      </w:r>
      <w:r>
        <w:t>material</w:t>
      </w:r>
      <w:r>
        <w:rPr>
          <w:spacing w:val="-11"/>
        </w:rPr>
        <w:t xml:space="preserve"> </w:t>
      </w:r>
      <w:r>
        <w:t>support,</w:t>
      </w:r>
      <w:r>
        <w:rPr>
          <w:spacing w:val="-11"/>
        </w:rPr>
        <w:t xml:space="preserve"> </w:t>
      </w:r>
      <w:r>
        <w:t>given</w:t>
      </w:r>
      <w:r>
        <w:rPr>
          <w:spacing w:val="-11"/>
        </w:rPr>
        <w:t xml:space="preserve"> </w:t>
      </w:r>
      <w:r>
        <w:t>that</w:t>
      </w:r>
      <w:r>
        <w:rPr>
          <w:spacing w:val="-11"/>
        </w:rPr>
        <w:t xml:space="preserve"> </w:t>
      </w:r>
      <w:r>
        <w:t>all</w:t>
      </w:r>
      <w:r>
        <w:rPr>
          <w:spacing w:val="-11"/>
        </w:rPr>
        <w:t xml:space="preserve"> </w:t>
      </w:r>
      <w:r>
        <w:t>of</w:t>
      </w:r>
      <w:r>
        <w:rPr>
          <w:spacing w:val="-11"/>
        </w:rPr>
        <w:t xml:space="preserve"> </w:t>
      </w:r>
      <w:r>
        <w:t>them</w:t>
      </w:r>
      <w:r>
        <w:rPr>
          <w:spacing w:val="-11"/>
        </w:rPr>
        <w:t xml:space="preserve"> </w:t>
      </w:r>
      <w:r>
        <w:t>noted a disproportionate impact of their disability on their financial resources. For example, most had to avail expensive</w:t>
      </w:r>
      <w:r>
        <w:rPr>
          <w:spacing w:val="-11"/>
        </w:rPr>
        <w:t xml:space="preserve"> </w:t>
      </w:r>
      <w:r>
        <w:t>transport</w:t>
      </w:r>
      <w:r>
        <w:rPr>
          <w:spacing w:val="-11"/>
        </w:rPr>
        <w:t xml:space="preserve"> </w:t>
      </w:r>
      <w:r>
        <w:t>for</w:t>
      </w:r>
      <w:r>
        <w:rPr>
          <w:spacing w:val="-11"/>
        </w:rPr>
        <w:t xml:space="preserve"> </w:t>
      </w:r>
      <w:r>
        <w:t>their</w:t>
      </w:r>
      <w:r>
        <w:rPr>
          <w:spacing w:val="-11"/>
        </w:rPr>
        <w:t xml:space="preserve"> </w:t>
      </w:r>
      <w:r>
        <w:t>commute</w:t>
      </w:r>
      <w:r>
        <w:rPr>
          <w:spacing w:val="-11"/>
        </w:rPr>
        <w:t xml:space="preserve"> </w:t>
      </w:r>
      <w:r>
        <w:t>to</w:t>
      </w:r>
      <w:r>
        <w:rPr>
          <w:spacing w:val="-11"/>
        </w:rPr>
        <w:t xml:space="preserve"> </w:t>
      </w:r>
      <w:r>
        <w:t>school</w:t>
      </w:r>
      <w:r>
        <w:rPr>
          <w:spacing w:val="-11"/>
        </w:rPr>
        <w:t xml:space="preserve"> </w:t>
      </w:r>
      <w:r>
        <w:t xml:space="preserve">due to mobility issues, and this was having a significant strain on their financial resources. All the teachers hoped for schools to be better equipped with pedagogical resources such as textbooks and computers, so that they could provide notes to </w:t>
      </w:r>
      <w:r>
        <w:rPr>
          <w:spacing w:val="-2"/>
        </w:rPr>
        <w:t>students</w:t>
      </w:r>
      <w:r>
        <w:rPr>
          <w:spacing w:val="-8"/>
        </w:rPr>
        <w:t xml:space="preserve"> </w:t>
      </w:r>
      <w:r>
        <w:rPr>
          <w:spacing w:val="-2"/>
        </w:rPr>
        <w:t>without</w:t>
      </w:r>
      <w:r>
        <w:rPr>
          <w:spacing w:val="-8"/>
        </w:rPr>
        <w:t xml:space="preserve"> </w:t>
      </w:r>
      <w:r>
        <w:rPr>
          <w:spacing w:val="-2"/>
        </w:rPr>
        <w:t>relying</w:t>
      </w:r>
      <w:r>
        <w:rPr>
          <w:spacing w:val="-8"/>
        </w:rPr>
        <w:t xml:space="preserve"> </w:t>
      </w:r>
      <w:r>
        <w:rPr>
          <w:spacing w:val="-2"/>
        </w:rPr>
        <w:t>on</w:t>
      </w:r>
      <w:r>
        <w:rPr>
          <w:spacing w:val="-8"/>
        </w:rPr>
        <w:t xml:space="preserve"> </w:t>
      </w:r>
      <w:r>
        <w:rPr>
          <w:spacing w:val="-2"/>
        </w:rPr>
        <w:t>writing</w:t>
      </w:r>
      <w:r>
        <w:rPr>
          <w:spacing w:val="-8"/>
        </w:rPr>
        <w:t xml:space="preserve"> </w:t>
      </w:r>
      <w:r>
        <w:rPr>
          <w:spacing w:val="-2"/>
        </w:rPr>
        <w:t>on</w:t>
      </w:r>
      <w:r>
        <w:rPr>
          <w:spacing w:val="-8"/>
        </w:rPr>
        <w:t xml:space="preserve"> </w:t>
      </w:r>
      <w:r>
        <w:rPr>
          <w:spacing w:val="-2"/>
        </w:rPr>
        <w:t>the</w:t>
      </w:r>
      <w:r>
        <w:rPr>
          <w:spacing w:val="-8"/>
        </w:rPr>
        <w:t xml:space="preserve"> </w:t>
      </w:r>
      <w:r>
        <w:rPr>
          <w:spacing w:val="-2"/>
        </w:rPr>
        <w:t xml:space="preserve">blackboard. </w:t>
      </w:r>
      <w:r>
        <w:t>Personal support such as mobility aids and direct financial assistance was also very much welcomed.</w:t>
      </w:r>
    </w:p>
    <w:p w14:paraId="7E2A02A7" w14:textId="77777777" w:rsidR="006C6932" w:rsidRDefault="006C6932">
      <w:pPr>
        <w:pStyle w:val="BodyText"/>
        <w:spacing w:before="168"/>
      </w:pPr>
    </w:p>
    <w:p w14:paraId="2CB4B4BC" w14:textId="77777777" w:rsidR="006C6932" w:rsidRDefault="00000000">
      <w:pPr>
        <w:pStyle w:val="Heading4"/>
        <w:spacing w:before="1"/>
      </w:pPr>
      <w:r>
        <w:rPr>
          <w:spacing w:val="-2"/>
        </w:rPr>
        <w:t>Spain</w:t>
      </w:r>
    </w:p>
    <w:p w14:paraId="2B8651B6" w14:textId="77777777" w:rsidR="006C6932" w:rsidRDefault="00000000">
      <w:pPr>
        <w:pStyle w:val="BodyText"/>
        <w:spacing w:before="121" w:line="271" w:lineRule="auto"/>
        <w:ind w:left="1417"/>
      </w:pPr>
      <w:r>
        <w:t>The number of persons with disabilities entering higher education in Spain is higher than other countries reviewed. Nonetheless, there is little information</w:t>
      </w:r>
      <w:r>
        <w:rPr>
          <w:spacing w:val="-11"/>
        </w:rPr>
        <w:t xml:space="preserve"> </w:t>
      </w:r>
      <w:r>
        <w:t>about</w:t>
      </w:r>
      <w:r>
        <w:rPr>
          <w:spacing w:val="-11"/>
        </w:rPr>
        <w:t xml:space="preserve"> </w:t>
      </w:r>
      <w:r>
        <w:t>their</w:t>
      </w:r>
      <w:r>
        <w:rPr>
          <w:spacing w:val="-11"/>
        </w:rPr>
        <w:t xml:space="preserve"> </w:t>
      </w:r>
      <w:r>
        <w:t>participation</w:t>
      </w:r>
      <w:r>
        <w:rPr>
          <w:spacing w:val="-11"/>
        </w:rPr>
        <w:t xml:space="preserve"> </w:t>
      </w:r>
      <w:r>
        <w:t>in</w:t>
      </w:r>
      <w:r>
        <w:rPr>
          <w:spacing w:val="-11"/>
        </w:rPr>
        <w:t xml:space="preserve"> </w:t>
      </w:r>
      <w:r>
        <w:t>the</w:t>
      </w:r>
      <w:r>
        <w:rPr>
          <w:spacing w:val="-11"/>
        </w:rPr>
        <w:t xml:space="preserve"> </w:t>
      </w:r>
      <w:r>
        <w:t>education workforce. Despite numerous efforts at recruiting participants for this study through the British Council’s country office and other social media platforms, only three participants came forward to participate. All three were teachers of English, in addition to other subjects such as digital communication and Spanish language. One teacher taught the early primary years, while the other two taught primary and secondary years. All three had different</w:t>
      </w:r>
      <w:r>
        <w:rPr>
          <w:spacing w:val="-13"/>
        </w:rPr>
        <w:t xml:space="preserve"> </w:t>
      </w:r>
      <w:r>
        <w:t>disabilities,</w:t>
      </w:r>
      <w:r>
        <w:rPr>
          <w:spacing w:val="-13"/>
        </w:rPr>
        <w:t xml:space="preserve"> </w:t>
      </w:r>
      <w:r>
        <w:t>ranging</w:t>
      </w:r>
      <w:r>
        <w:rPr>
          <w:spacing w:val="-12"/>
        </w:rPr>
        <w:t xml:space="preserve"> </w:t>
      </w:r>
      <w:r>
        <w:t>from</w:t>
      </w:r>
      <w:r>
        <w:rPr>
          <w:spacing w:val="-13"/>
        </w:rPr>
        <w:t xml:space="preserve"> </w:t>
      </w:r>
      <w:r>
        <w:t>physical</w:t>
      </w:r>
      <w:r>
        <w:rPr>
          <w:spacing w:val="-13"/>
        </w:rPr>
        <w:t xml:space="preserve"> </w:t>
      </w:r>
      <w:r>
        <w:t>difficulties in</w:t>
      </w:r>
      <w:r>
        <w:rPr>
          <w:spacing w:val="-13"/>
        </w:rPr>
        <w:t xml:space="preserve"> </w:t>
      </w:r>
      <w:r>
        <w:t>functioning,</w:t>
      </w:r>
      <w:r>
        <w:rPr>
          <w:spacing w:val="-12"/>
        </w:rPr>
        <w:t xml:space="preserve"> </w:t>
      </w:r>
      <w:r>
        <w:t>such</w:t>
      </w:r>
      <w:r>
        <w:rPr>
          <w:spacing w:val="-13"/>
        </w:rPr>
        <w:t xml:space="preserve"> </w:t>
      </w:r>
      <w:r>
        <w:t>as</w:t>
      </w:r>
      <w:r>
        <w:rPr>
          <w:spacing w:val="-12"/>
        </w:rPr>
        <w:t xml:space="preserve"> </w:t>
      </w:r>
      <w:r>
        <w:t>an</w:t>
      </w:r>
      <w:r>
        <w:rPr>
          <w:spacing w:val="-13"/>
        </w:rPr>
        <w:t xml:space="preserve"> </w:t>
      </w:r>
      <w:r>
        <w:t>acquired</w:t>
      </w:r>
      <w:r>
        <w:rPr>
          <w:spacing w:val="-12"/>
        </w:rPr>
        <w:t xml:space="preserve"> </w:t>
      </w:r>
      <w:r>
        <w:t>lower</w:t>
      </w:r>
      <w:r>
        <w:rPr>
          <w:spacing w:val="-13"/>
        </w:rPr>
        <w:t xml:space="preserve"> </w:t>
      </w:r>
      <w:r>
        <w:t>limb</w:t>
      </w:r>
      <w:r>
        <w:rPr>
          <w:spacing w:val="-12"/>
        </w:rPr>
        <w:t xml:space="preserve"> </w:t>
      </w:r>
      <w:r>
        <w:t>paresis and achondroplasia, to a severe acquired hearing impairment. The key themes that emerged from two of the three participants were around stories of exclusion from and within the formal structures of education,</w:t>
      </w:r>
      <w:r>
        <w:rPr>
          <w:spacing w:val="-13"/>
        </w:rPr>
        <w:t xml:space="preserve"> </w:t>
      </w:r>
      <w:r>
        <w:t>resulting</w:t>
      </w:r>
      <w:r>
        <w:rPr>
          <w:spacing w:val="-13"/>
        </w:rPr>
        <w:t xml:space="preserve"> </w:t>
      </w:r>
      <w:r>
        <w:t>in</w:t>
      </w:r>
      <w:r>
        <w:rPr>
          <w:spacing w:val="-12"/>
        </w:rPr>
        <w:t xml:space="preserve"> </w:t>
      </w:r>
      <w:r>
        <w:t>limitations</w:t>
      </w:r>
      <w:r>
        <w:rPr>
          <w:spacing w:val="-13"/>
        </w:rPr>
        <w:t xml:space="preserve"> </w:t>
      </w:r>
      <w:r>
        <w:t>in</w:t>
      </w:r>
      <w:r>
        <w:rPr>
          <w:spacing w:val="-13"/>
        </w:rPr>
        <w:t xml:space="preserve"> </w:t>
      </w:r>
      <w:r>
        <w:t>performance</w:t>
      </w:r>
      <w:r>
        <w:rPr>
          <w:spacing w:val="-12"/>
        </w:rPr>
        <w:t xml:space="preserve"> </w:t>
      </w:r>
      <w:r>
        <w:t xml:space="preserve">and </w:t>
      </w:r>
      <w:r>
        <w:rPr>
          <w:spacing w:val="-2"/>
        </w:rPr>
        <w:t>motivation</w:t>
      </w:r>
      <w:r>
        <w:rPr>
          <w:spacing w:val="-11"/>
        </w:rPr>
        <w:t xml:space="preserve"> </w:t>
      </w:r>
      <w:r>
        <w:rPr>
          <w:spacing w:val="-2"/>
        </w:rPr>
        <w:t>to</w:t>
      </w:r>
      <w:r>
        <w:rPr>
          <w:spacing w:val="-11"/>
        </w:rPr>
        <w:t xml:space="preserve"> </w:t>
      </w:r>
      <w:r>
        <w:rPr>
          <w:spacing w:val="-2"/>
        </w:rPr>
        <w:t>progress</w:t>
      </w:r>
      <w:r>
        <w:rPr>
          <w:spacing w:val="-10"/>
        </w:rPr>
        <w:t xml:space="preserve"> </w:t>
      </w:r>
      <w:r>
        <w:rPr>
          <w:spacing w:val="-2"/>
        </w:rPr>
        <w:t>in</w:t>
      </w:r>
      <w:r>
        <w:rPr>
          <w:spacing w:val="-11"/>
        </w:rPr>
        <w:t xml:space="preserve"> </w:t>
      </w:r>
      <w:r>
        <w:rPr>
          <w:spacing w:val="-2"/>
        </w:rPr>
        <w:t>the</w:t>
      </w:r>
      <w:r>
        <w:rPr>
          <w:spacing w:val="-11"/>
        </w:rPr>
        <w:t xml:space="preserve"> </w:t>
      </w:r>
      <w:r>
        <w:rPr>
          <w:spacing w:val="-2"/>
        </w:rPr>
        <w:t>profession.</w:t>
      </w:r>
      <w:r>
        <w:rPr>
          <w:spacing w:val="-10"/>
        </w:rPr>
        <w:t xml:space="preserve"> </w:t>
      </w:r>
      <w:r>
        <w:rPr>
          <w:spacing w:val="-2"/>
        </w:rPr>
        <w:t>However,</w:t>
      </w:r>
      <w:r>
        <w:rPr>
          <w:spacing w:val="-11"/>
        </w:rPr>
        <w:t xml:space="preserve"> </w:t>
      </w:r>
      <w:r>
        <w:rPr>
          <w:spacing w:val="-2"/>
        </w:rPr>
        <w:t xml:space="preserve">the </w:t>
      </w:r>
      <w:r>
        <w:t xml:space="preserve">female teacher with a developmental disability of </w:t>
      </w:r>
      <w:r>
        <w:rPr>
          <w:spacing w:val="-2"/>
        </w:rPr>
        <w:t>achondroplasia</w:t>
      </w:r>
      <w:r>
        <w:rPr>
          <w:spacing w:val="-8"/>
        </w:rPr>
        <w:t xml:space="preserve"> </w:t>
      </w:r>
      <w:r>
        <w:rPr>
          <w:spacing w:val="-2"/>
        </w:rPr>
        <w:t>(dwarfism),</w:t>
      </w:r>
      <w:r>
        <w:rPr>
          <w:spacing w:val="-8"/>
        </w:rPr>
        <w:t xml:space="preserve"> </w:t>
      </w:r>
      <w:r>
        <w:rPr>
          <w:spacing w:val="-2"/>
        </w:rPr>
        <w:t>spoke</w:t>
      </w:r>
      <w:r>
        <w:rPr>
          <w:spacing w:val="-8"/>
        </w:rPr>
        <w:t xml:space="preserve"> </w:t>
      </w:r>
      <w:r>
        <w:rPr>
          <w:spacing w:val="-2"/>
        </w:rPr>
        <w:t>at</w:t>
      </w:r>
      <w:r>
        <w:rPr>
          <w:spacing w:val="-8"/>
        </w:rPr>
        <w:t xml:space="preserve"> </w:t>
      </w:r>
      <w:r>
        <w:rPr>
          <w:spacing w:val="-2"/>
        </w:rPr>
        <w:t>length</w:t>
      </w:r>
      <w:r>
        <w:rPr>
          <w:spacing w:val="-8"/>
        </w:rPr>
        <w:t xml:space="preserve"> </w:t>
      </w:r>
      <w:r>
        <w:rPr>
          <w:spacing w:val="-2"/>
        </w:rPr>
        <w:t>about</w:t>
      </w:r>
      <w:r>
        <w:rPr>
          <w:spacing w:val="-8"/>
        </w:rPr>
        <w:t xml:space="preserve"> </w:t>
      </w:r>
      <w:r>
        <w:rPr>
          <w:spacing w:val="-2"/>
        </w:rPr>
        <w:t xml:space="preserve">how </w:t>
      </w:r>
      <w:r>
        <w:t>formal legislation and the accommodations she received as a student and as a teacher had helped her to work effectively. In this process, she also highlighted the strong sense of self-advocacy and</w:t>
      </w:r>
    </w:p>
    <w:p w14:paraId="5AF97C8C" w14:textId="77777777" w:rsidR="006C6932" w:rsidRDefault="00000000">
      <w:pPr>
        <w:pStyle w:val="BodyText"/>
        <w:spacing w:before="142" w:line="271" w:lineRule="auto"/>
        <w:ind w:left="244" w:right="1411"/>
      </w:pPr>
      <w:r>
        <w:br w:type="column"/>
      </w:r>
      <w:r>
        <w:t>self-determination she nurtured. In contrast, the two teachers with acquired disabilities remained ‘lost’ in the system, with one (female) ‘waiting’ for a formal diagnosis and in the meantime making informal requests for accommodations, while the other teacher (male) seemed to be progressively withdrawing from the system, as he struggled to manage himself and did not wish to make informal demands. Emerging from these three narratives was the</w:t>
      </w:r>
      <w:r>
        <w:rPr>
          <w:spacing w:val="-13"/>
        </w:rPr>
        <w:t xml:space="preserve"> </w:t>
      </w:r>
      <w:r>
        <w:t>stark</w:t>
      </w:r>
      <w:r>
        <w:rPr>
          <w:spacing w:val="-13"/>
        </w:rPr>
        <w:t xml:space="preserve"> </w:t>
      </w:r>
      <w:r>
        <w:t>contrast</w:t>
      </w:r>
      <w:r>
        <w:rPr>
          <w:spacing w:val="-12"/>
        </w:rPr>
        <w:t xml:space="preserve"> </w:t>
      </w:r>
      <w:r>
        <w:t>in</w:t>
      </w:r>
      <w:r>
        <w:rPr>
          <w:spacing w:val="-13"/>
        </w:rPr>
        <w:t xml:space="preserve"> </w:t>
      </w:r>
      <w:r>
        <w:t>how</w:t>
      </w:r>
      <w:r>
        <w:rPr>
          <w:spacing w:val="-13"/>
        </w:rPr>
        <w:t xml:space="preserve"> </w:t>
      </w:r>
      <w:r>
        <w:t>the</w:t>
      </w:r>
      <w:r>
        <w:rPr>
          <w:spacing w:val="-12"/>
        </w:rPr>
        <w:t xml:space="preserve"> </w:t>
      </w:r>
      <w:r>
        <w:t>type</w:t>
      </w:r>
      <w:r>
        <w:rPr>
          <w:spacing w:val="-13"/>
        </w:rPr>
        <w:t xml:space="preserve"> </w:t>
      </w:r>
      <w:r>
        <w:t>of</w:t>
      </w:r>
      <w:r>
        <w:rPr>
          <w:spacing w:val="-13"/>
        </w:rPr>
        <w:t xml:space="preserve"> </w:t>
      </w:r>
      <w:r>
        <w:t>disability</w:t>
      </w:r>
      <w:r>
        <w:rPr>
          <w:spacing w:val="-12"/>
        </w:rPr>
        <w:t xml:space="preserve"> </w:t>
      </w:r>
      <w:r>
        <w:t>created completely contrasting experiences of being a teacher for the three participants.</w:t>
      </w:r>
    </w:p>
    <w:p w14:paraId="302BE100" w14:textId="77777777" w:rsidR="006C6932" w:rsidRDefault="006C6932">
      <w:pPr>
        <w:pStyle w:val="BodyText"/>
        <w:spacing w:before="163"/>
      </w:pPr>
    </w:p>
    <w:p w14:paraId="1E63842F" w14:textId="77777777" w:rsidR="006C6932" w:rsidRDefault="00000000">
      <w:pPr>
        <w:pStyle w:val="Heading4"/>
        <w:spacing w:before="1"/>
        <w:ind w:left="244"/>
      </w:pPr>
      <w:r>
        <w:rPr>
          <w:spacing w:val="-4"/>
        </w:rPr>
        <w:t>Sri</w:t>
      </w:r>
      <w:r>
        <w:rPr>
          <w:spacing w:val="-18"/>
        </w:rPr>
        <w:t xml:space="preserve"> </w:t>
      </w:r>
      <w:r>
        <w:rPr>
          <w:spacing w:val="-4"/>
        </w:rPr>
        <w:t>Lanka</w:t>
      </w:r>
    </w:p>
    <w:p w14:paraId="6AD2C7FA" w14:textId="77777777" w:rsidR="006C6932" w:rsidRDefault="00000000">
      <w:pPr>
        <w:pStyle w:val="BodyText"/>
        <w:spacing w:before="121" w:line="271" w:lineRule="auto"/>
        <w:ind w:left="244" w:right="1421"/>
      </w:pPr>
      <w:r>
        <w:t>In Sri Lanka there is a significant lack of visibility of teachers</w:t>
      </w:r>
      <w:r>
        <w:rPr>
          <w:spacing w:val="-3"/>
        </w:rPr>
        <w:t xml:space="preserve"> </w:t>
      </w:r>
      <w:r>
        <w:t>with</w:t>
      </w:r>
      <w:r>
        <w:rPr>
          <w:spacing w:val="-3"/>
        </w:rPr>
        <w:t xml:space="preserve"> </w:t>
      </w:r>
      <w:r>
        <w:t>disabilities</w:t>
      </w:r>
      <w:r>
        <w:rPr>
          <w:spacing w:val="-3"/>
        </w:rPr>
        <w:t xml:space="preserve"> </w:t>
      </w:r>
      <w:r>
        <w:t>in</w:t>
      </w:r>
      <w:r>
        <w:rPr>
          <w:spacing w:val="-3"/>
        </w:rPr>
        <w:t xml:space="preserve"> </w:t>
      </w:r>
      <w:r>
        <w:t>official</w:t>
      </w:r>
      <w:r>
        <w:rPr>
          <w:spacing w:val="-3"/>
        </w:rPr>
        <w:t xml:space="preserve"> </w:t>
      </w:r>
      <w:r>
        <w:t>documents</w:t>
      </w:r>
      <w:r>
        <w:rPr>
          <w:spacing w:val="-3"/>
        </w:rPr>
        <w:t xml:space="preserve"> </w:t>
      </w:r>
      <w:r>
        <w:t>and</w:t>
      </w:r>
      <w:r>
        <w:rPr>
          <w:spacing w:val="-3"/>
        </w:rPr>
        <w:t xml:space="preserve"> </w:t>
      </w:r>
      <w:r>
        <w:t xml:space="preserve">in </w:t>
      </w:r>
      <w:r>
        <w:rPr>
          <w:spacing w:val="-2"/>
        </w:rPr>
        <w:t>research</w:t>
      </w:r>
      <w:r>
        <w:rPr>
          <w:spacing w:val="-8"/>
        </w:rPr>
        <w:t xml:space="preserve"> </w:t>
      </w:r>
      <w:r>
        <w:rPr>
          <w:spacing w:val="-2"/>
        </w:rPr>
        <w:t>evidence.</w:t>
      </w:r>
      <w:r>
        <w:rPr>
          <w:spacing w:val="-8"/>
        </w:rPr>
        <w:t xml:space="preserve"> </w:t>
      </w:r>
      <w:r>
        <w:rPr>
          <w:spacing w:val="-2"/>
        </w:rPr>
        <w:t>Six</w:t>
      </w:r>
      <w:r>
        <w:rPr>
          <w:spacing w:val="-8"/>
        </w:rPr>
        <w:t xml:space="preserve"> </w:t>
      </w:r>
      <w:r>
        <w:rPr>
          <w:spacing w:val="-2"/>
        </w:rPr>
        <w:t>participants</w:t>
      </w:r>
      <w:r>
        <w:rPr>
          <w:spacing w:val="-8"/>
        </w:rPr>
        <w:t xml:space="preserve"> </w:t>
      </w:r>
      <w:r>
        <w:rPr>
          <w:spacing w:val="-2"/>
        </w:rPr>
        <w:t>(five</w:t>
      </w:r>
      <w:r>
        <w:rPr>
          <w:spacing w:val="-8"/>
        </w:rPr>
        <w:t xml:space="preserve"> </w:t>
      </w:r>
      <w:r>
        <w:rPr>
          <w:spacing w:val="-2"/>
        </w:rPr>
        <w:t>male</w:t>
      </w:r>
      <w:r>
        <w:rPr>
          <w:spacing w:val="-8"/>
        </w:rPr>
        <w:t xml:space="preserve"> </w:t>
      </w:r>
      <w:r>
        <w:rPr>
          <w:spacing w:val="-2"/>
        </w:rPr>
        <w:t>and</w:t>
      </w:r>
      <w:r>
        <w:rPr>
          <w:spacing w:val="-8"/>
        </w:rPr>
        <w:t xml:space="preserve"> </w:t>
      </w:r>
      <w:r>
        <w:rPr>
          <w:spacing w:val="-2"/>
        </w:rPr>
        <w:t xml:space="preserve">one </w:t>
      </w:r>
      <w:r>
        <w:t>female teacher) all had visual impairment and were teaching a variety of subjects, such as music, Buddhism, ICT, media and communication. A consistent</w:t>
      </w:r>
      <w:r>
        <w:rPr>
          <w:spacing w:val="-11"/>
        </w:rPr>
        <w:t xml:space="preserve"> </w:t>
      </w:r>
      <w:r>
        <w:t>theme</w:t>
      </w:r>
      <w:r>
        <w:rPr>
          <w:spacing w:val="-11"/>
        </w:rPr>
        <w:t xml:space="preserve"> </w:t>
      </w:r>
      <w:r>
        <w:t>that</w:t>
      </w:r>
      <w:r>
        <w:rPr>
          <w:spacing w:val="-11"/>
        </w:rPr>
        <w:t xml:space="preserve"> </w:t>
      </w:r>
      <w:r>
        <w:t>emerged</w:t>
      </w:r>
      <w:r>
        <w:rPr>
          <w:spacing w:val="-11"/>
        </w:rPr>
        <w:t xml:space="preserve"> </w:t>
      </w:r>
      <w:r>
        <w:t>in</w:t>
      </w:r>
      <w:r>
        <w:rPr>
          <w:spacing w:val="-11"/>
        </w:rPr>
        <w:t xml:space="preserve"> </w:t>
      </w:r>
      <w:r>
        <w:t>their</w:t>
      </w:r>
      <w:r>
        <w:rPr>
          <w:spacing w:val="-11"/>
        </w:rPr>
        <w:t xml:space="preserve"> </w:t>
      </w:r>
      <w:r>
        <w:t>accounts</w:t>
      </w:r>
      <w:r>
        <w:rPr>
          <w:spacing w:val="-11"/>
        </w:rPr>
        <w:t xml:space="preserve"> </w:t>
      </w:r>
      <w:r>
        <w:t>was the notion of being a peripheral teacher – many spoke</w:t>
      </w:r>
      <w:r>
        <w:rPr>
          <w:spacing w:val="-11"/>
        </w:rPr>
        <w:t xml:space="preserve"> </w:t>
      </w:r>
      <w:r>
        <w:t>about</w:t>
      </w:r>
      <w:r>
        <w:rPr>
          <w:spacing w:val="-11"/>
        </w:rPr>
        <w:t xml:space="preserve"> </w:t>
      </w:r>
      <w:r>
        <w:t>not</w:t>
      </w:r>
      <w:r>
        <w:rPr>
          <w:spacing w:val="-11"/>
        </w:rPr>
        <w:t xml:space="preserve"> </w:t>
      </w:r>
      <w:r>
        <w:t>being</w:t>
      </w:r>
      <w:r>
        <w:rPr>
          <w:spacing w:val="-11"/>
        </w:rPr>
        <w:t xml:space="preserve"> </w:t>
      </w:r>
      <w:r>
        <w:t>given</w:t>
      </w:r>
      <w:r>
        <w:rPr>
          <w:spacing w:val="-11"/>
        </w:rPr>
        <w:t xml:space="preserve"> </w:t>
      </w:r>
      <w:r>
        <w:t>formal</w:t>
      </w:r>
      <w:r>
        <w:rPr>
          <w:spacing w:val="-11"/>
        </w:rPr>
        <w:t xml:space="preserve"> </w:t>
      </w:r>
      <w:r>
        <w:t>teacher</w:t>
      </w:r>
      <w:r>
        <w:rPr>
          <w:spacing w:val="-11"/>
        </w:rPr>
        <w:t xml:space="preserve"> </w:t>
      </w:r>
      <w:r>
        <w:t>duties</w:t>
      </w:r>
      <w:r>
        <w:rPr>
          <w:spacing w:val="-11"/>
        </w:rPr>
        <w:t xml:space="preserve"> </w:t>
      </w:r>
      <w:r>
        <w:t>or having been asked to teach subjects that were regarded as peripheral to the more serious ones.</w:t>
      </w:r>
    </w:p>
    <w:p w14:paraId="334EB7E9" w14:textId="77777777" w:rsidR="006C6932" w:rsidRDefault="00000000">
      <w:pPr>
        <w:pStyle w:val="BodyText"/>
        <w:spacing w:before="11" w:line="271" w:lineRule="auto"/>
        <w:ind w:left="244" w:right="1421"/>
      </w:pPr>
      <w:r>
        <w:t>While</w:t>
      </w:r>
      <w:r>
        <w:rPr>
          <w:spacing w:val="-2"/>
        </w:rPr>
        <w:t xml:space="preserve"> </w:t>
      </w:r>
      <w:r>
        <w:t>personal</w:t>
      </w:r>
      <w:r>
        <w:rPr>
          <w:spacing w:val="-2"/>
        </w:rPr>
        <w:t xml:space="preserve"> </w:t>
      </w:r>
      <w:r>
        <w:t>motivation</w:t>
      </w:r>
      <w:r>
        <w:rPr>
          <w:spacing w:val="-2"/>
        </w:rPr>
        <w:t xml:space="preserve"> </w:t>
      </w:r>
      <w:r>
        <w:t>and</w:t>
      </w:r>
      <w:r>
        <w:rPr>
          <w:spacing w:val="-2"/>
        </w:rPr>
        <w:t xml:space="preserve"> </w:t>
      </w:r>
      <w:r>
        <w:t>grit</w:t>
      </w:r>
      <w:r>
        <w:rPr>
          <w:spacing w:val="-2"/>
        </w:rPr>
        <w:t xml:space="preserve"> </w:t>
      </w:r>
      <w:r>
        <w:t>got</w:t>
      </w:r>
      <w:r>
        <w:rPr>
          <w:spacing w:val="-2"/>
        </w:rPr>
        <w:t xml:space="preserve"> </w:t>
      </w:r>
      <w:r>
        <w:t>them</w:t>
      </w:r>
      <w:r>
        <w:rPr>
          <w:spacing w:val="-2"/>
        </w:rPr>
        <w:t xml:space="preserve"> </w:t>
      </w:r>
      <w:r>
        <w:t xml:space="preserve">through their training, they lamented the significant lack of necessary provisions and adaptations to continue </w:t>
      </w:r>
      <w:r>
        <w:rPr>
          <w:spacing w:val="-2"/>
        </w:rPr>
        <w:t>their</w:t>
      </w:r>
      <w:r>
        <w:rPr>
          <w:spacing w:val="-8"/>
        </w:rPr>
        <w:t xml:space="preserve"> </w:t>
      </w:r>
      <w:r>
        <w:rPr>
          <w:spacing w:val="-2"/>
        </w:rPr>
        <w:t>daily</w:t>
      </w:r>
      <w:r>
        <w:rPr>
          <w:spacing w:val="-8"/>
        </w:rPr>
        <w:t xml:space="preserve"> </w:t>
      </w:r>
      <w:r>
        <w:rPr>
          <w:spacing w:val="-2"/>
        </w:rPr>
        <w:t>work</w:t>
      </w:r>
      <w:r>
        <w:rPr>
          <w:spacing w:val="-8"/>
        </w:rPr>
        <w:t xml:space="preserve"> </w:t>
      </w:r>
      <w:r>
        <w:rPr>
          <w:spacing w:val="-2"/>
        </w:rPr>
        <w:t>or</w:t>
      </w:r>
      <w:r>
        <w:rPr>
          <w:spacing w:val="-8"/>
        </w:rPr>
        <w:t xml:space="preserve"> </w:t>
      </w:r>
      <w:r>
        <w:rPr>
          <w:spacing w:val="-2"/>
        </w:rPr>
        <w:t>make</w:t>
      </w:r>
      <w:r>
        <w:rPr>
          <w:spacing w:val="-8"/>
        </w:rPr>
        <w:t xml:space="preserve"> </w:t>
      </w:r>
      <w:r>
        <w:rPr>
          <w:spacing w:val="-2"/>
        </w:rPr>
        <w:t>any</w:t>
      </w:r>
      <w:r>
        <w:rPr>
          <w:spacing w:val="-8"/>
        </w:rPr>
        <w:t xml:space="preserve"> </w:t>
      </w:r>
      <w:r>
        <w:rPr>
          <w:spacing w:val="-2"/>
        </w:rPr>
        <w:t>progress</w:t>
      </w:r>
      <w:r>
        <w:rPr>
          <w:spacing w:val="-8"/>
        </w:rPr>
        <w:t xml:space="preserve"> </w:t>
      </w:r>
      <w:r>
        <w:rPr>
          <w:spacing w:val="-2"/>
        </w:rPr>
        <w:t>in</w:t>
      </w:r>
      <w:r>
        <w:rPr>
          <w:spacing w:val="-8"/>
        </w:rPr>
        <w:t xml:space="preserve"> </w:t>
      </w:r>
      <w:r>
        <w:rPr>
          <w:spacing w:val="-2"/>
        </w:rPr>
        <w:t>their</w:t>
      </w:r>
      <w:r>
        <w:rPr>
          <w:spacing w:val="-8"/>
        </w:rPr>
        <w:t xml:space="preserve"> </w:t>
      </w:r>
      <w:r>
        <w:rPr>
          <w:spacing w:val="-2"/>
        </w:rPr>
        <w:t xml:space="preserve">careers. </w:t>
      </w:r>
      <w:r>
        <w:t>The knowledge about and attitudes towards disabilities among gatekeepers, particularly school principals, was a significant determinant in how included (or excluded) the teachers felt and what opportunities</w:t>
      </w:r>
      <w:r>
        <w:rPr>
          <w:spacing w:val="-12"/>
        </w:rPr>
        <w:t xml:space="preserve"> </w:t>
      </w:r>
      <w:r>
        <w:t>were</w:t>
      </w:r>
      <w:r>
        <w:rPr>
          <w:spacing w:val="-12"/>
        </w:rPr>
        <w:t xml:space="preserve"> </w:t>
      </w:r>
      <w:r>
        <w:t>available</w:t>
      </w:r>
      <w:r>
        <w:rPr>
          <w:spacing w:val="-12"/>
        </w:rPr>
        <w:t xml:space="preserve"> </w:t>
      </w:r>
      <w:r>
        <w:t>to</w:t>
      </w:r>
      <w:r>
        <w:rPr>
          <w:spacing w:val="-12"/>
        </w:rPr>
        <w:t xml:space="preserve"> </w:t>
      </w:r>
      <w:r>
        <w:t>them</w:t>
      </w:r>
      <w:r>
        <w:rPr>
          <w:spacing w:val="-12"/>
        </w:rPr>
        <w:t xml:space="preserve"> </w:t>
      </w:r>
      <w:r>
        <w:t>to</w:t>
      </w:r>
      <w:r>
        <w:rPr>
          <w:spacing w:val="-12"/>
        </w:rPr>
        <w:t xml:space="preserve"> </w:t>
      </w:r>
      <w:r>
        <w:t>perform</w:t>
      </w:r>
      <w:r>
        <w:rPr>
          <w:spacing w:val="-12"/>
        </w:rPr>
        <w:t xml:space="preserve"> </w:t>
      </w:r>
      <w:r>
        <w:t>their roles. Also highlighted by the research participants was the immense value and significance of informal support systems, such as their immediate family, friends, colleagues and, in some instances, community. For example, those teachers who were teaching in their neighbourhood school had many positive experiences with the community. In the absence</w:t>
      </w:r>
      <w:r>
        <w:rPr>
          <w:spacing w:val="-10"/>
        </w:rPr>
        <w:t xml:space="preserve"> </w:t>
      </w:r>
      <w:r>
        <w:t>of</w:t>
      </w:r>
      <w:r>
        <w:rPr>
          <w:spacing w:val="-10"/>
        </w:rPr>
        <w:t xml:space="preserve"> </w:t>
      </w:r>
      <w:r>
        <w:t>little</w:t>
      </w:r>
      <w:r>
        <w:rPr>
          <w:spacing w:val="-10"/>
        </w:rPr>
        <w:t xml:space="preserve"> </w:t>
      </w:r>
      <w:r>
        <w:t>or</w:t>
      </w:r>
      <w:r>
        <w:rPr>
          <w:spacing w:val="-10"/>
        </w:rPr>
        <w:t xml:space="preserve"> </w:t>
      </w:r>
      <w:r>
        <w:t>no</w:t>
      </w:r>
      <w:r>
        <w:rPr>
          <w:spacing w:val="-10"/>
        </w:rPr>
        <w:t xml:space="preserve"> </w:t>
      </w:r>
      <w:r>
        <w:t>formal</w:t>
      </w:r>
      <w:r>
        <w:rPr>
          <w:spacing w:val="-10"/>
        </w:rPr>
        <w:t xml:space="preserve"> </w:t>
      </w:r>
      <w:r>
        <w:t>support,</w:t>
      </w:r>
      <w:r>
        <w:rPr>
          <w:spacing w:val="-10"/>
        </w:rPr>
        <w:t xml:space="preserve"> </w:t>
      </w:r>
      <w:r>
        <w:t>these</w:t>
      </w:r>
      <w:r>
        <w:rPr>
          <w:spacing w:val="-10"/>
        </w:rPr>
        <w:t xml:space="preserve"> </w:t>
      </w:r>
      <w:r>
        <w:t>teachers persevered in a mainstream education system that basically kept them at the margins.</w:t>
      </w:r>
    </w:p>
    <w:p w14:paraId="6DF2234F" w14:textId="77777777" w:rsidR="006C6932" w:rsidRDefault="006C6932">
      <w:pPr>
        <w:spacing w:line="271" w:lineRule="auto"/>
        <w:sectPr w:rsidR="006C6932" w:rsidSect="00FA5906">
          <w:type w:val="continuous"/>
          <w:pgSz w:w="11910" w:h="16840"/>
          <w:pgMar w:top="840" w:right="0" w:bottom="0" w:left="0" w:header="0" w:footer="0" w:gutter="0"/>
          <w:cols w:num="2" w:space="720" w:equalWidth="0">
            <w:col w:w="5810" w:space="40"/>
            <w:col w:w="6060"/>
          </w:cols>
        </w:sectPr>
      </w:pPr>
    </w:p>
    <w:p w14:paraId="7D417A58" w14:textId="77777777" w:rsidR="006C6932" w:rsidRDefault="00000000">
      <w:pPr>
        <w:pStyle w:val="BodyText"/>
        <w:tabs>
          <w:tab w:val="right" w:pos="11038"/>
        </w:tabs>
        <w:spacing w:before="794"/>
        <w:ind w:left="4450"/>
      </w:pPr>
      <w:r>
        <w:rPr>
          <w:noProof/>
        </w:rPr>
        <w:lastRenderedPageBreak/>
        <mc:AlternateContent>
          <mc:Choice Requires="wpg">
            <w:drawing>
              <wp:anchor distT="0" distB="0" distL="0" distR="0" simplePos="0" relativeHeight="486199808" behindDoc="1" locked="0" layoutInCell="1" allowOverlap="1" wp14:anchorId="70709E46" wp14:editId="06EDFBC0">
                <wp:simplePos x="0" y="0"/>
                <wp:positionH relativeFrom="page">
                  <wp:posOffset>6168462</wp:posOffset>
                </wp:positionH>
                <wp:positionV relativeFrom="paragraph">
                  <wp:posOffset>-11303</wp:posOffset>
                </wp:positionV>
                <wp:extent cx="1391920" cy="5184140"/>
                <wp:effectExtent l="0" t="0" r="0" b="0"/>
                <wp:wrapNone/>
                <wp:docPr id="208" name="Group 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1920" cy="5184140"/>
                          <a:chOff x="0" y="0"/>
                          <a:chExt cx="1391920" cy="5184140"/>
                        </a:xfrm>
                      </wpg:grpSpPr>
                      <wps:wsp>
                        <wps:cNvPr id="209" name="Graphic 209"/>
                        <wps:cNvSpPr/>
                        <wps:spPr>
                          <a:xfrm>
                            <a:off x="11" y="2025010"/>
                            <a:ext cx="1391920" cy="3159125"/>
                          </a:xfrm>
                          <a:custGeom>
                            <a:avLst/>
                            <a:gdLst/>
                            <a:ahLst/>
                            <a:cxnLst/>
                            <a:rect l="l" t="t" r="r" b="b"/>
                            <a:pathLst>
                              <a:path w="1391920" h="3159125">
                                <a:moveTo>
                                  <a:pt x="1391531" y="0"/>
                                </a:moveTo>
                                <a:lnTo>
                                  <a:pt x="1153781" y="0"/>
                                </a:lnTo>
                                <a:lnTo>
                                  <a:pt x="1103472" y="2080"/>
                                </a:lnTo>
                                <a:lnTo>
                                  <a:pt x="1053982" y="8239"/>
                                </a:lnTo>
                                <a:lnTo>
                                  <a:pt x="1005523" y="18353"/>
                                </a:lnTo>
                                <a:lnTo>
                                  <a:pt x="958306" y="32297"/>
                                </a:lnTo>
                                <a:lnTo>
                                  <a:pt x="912544" y="49947"/>
                                </a:lnTo>
                                <a:lnTo>
                                  <a:pt x="868450" y="71178"/>
                                </a:lnTo>
                                <a:lnTo>
                                  <a:pt x="826235" y="95868"/>
                                </a:lnTo>
                                <a:lnTo>
                                  <a:pt x="786113" y="123891"/>
                                </a:lnTo>
                                <a:lnTo>
                                  <a:pt x="748294" y="155123"/>
                                </a:lnTo>
                                <a:lnTo>
                                  <a:pt x="712991" y="189441"/>
                                </a:lnTo>
                                <a:lnTo>
                                  <a:pt x="680417" y="226720"/>
                                </a:lnTo>
                                <a:lnTo>
                                  <a:pt x="650785" y="266835"/>
                                </a:lnTo>
                                <a:lnTo>
                                  <a:pt x="624305" y="309664"/>
                                </a:lnTo>
                                <a:lnTo>
                                  <a:pt x="77557" y="1281645"/>
                                </a:lnTo>
                                <a:lnTo>
                                  <a:pt x="55398" y="1325009"/>
                                </a:lnTo>
                                <a:lnTo>
                                  <a:pt x="36932" y="1369600"/>
                                </a:lnTo>
                                <a:lnTo>
                                  <a:pt x="22159" y="1415197"/>
                                </a:lnTo>
                                <a:lnTo>
                                  <a:pt x="11079" y="1461575"/>
                                </a:lnTo>
                                <a:lnTo>
                                  <a:pt x="3693" y="1508512"/>
                                </a:lnTo>
                                <a:lnTo>
                                  <a:pt x="0" y="1555784"/>
                                </a:lnTo>
                                <a:lnTo>
                                  <a:pt x="0" y="1603168"/>
                                </a:lnTo>
                                <a:lnTo>
                                  <a:pt x="3693" y="1650441"/>
                                </a:lnTo>
                                <a:lnTo>
                                  <a:pt x="11079" y="1697380"/>
                                </a:lnTo>
                                <a:lnTo>
                                  <a:pt x="22159" y="1743761"/>
                                </a:lnTo>
                                <a:lnTo>
                                  <a:pt x="36932" y="1789361"/>
                                </a:lnTo>
                                <a:lnTo>
                                  <a:pt x="55398" y="1833957"/>
                                </a:lnTo>
                                <a:lnTo>
                                  <a:pt x="77557" y="1877326"/>
                                </a:lnTo>
                                <a:lnTo>
                                  <a:pt x="624305" y="2849333"/>
                                </a:lnTo>
                                <a:lnTo>
                                  <a:pt x="650782" y="2892162"/>
                                </a:lnTo>
                                <a:lnTo>
                                  <a:pt x="680413" y="2932277"/>
                                </a:lnTo>
                                <a:lnTo>
                                  <a:pt x="712986" y="2969556"/>
                                </a:lnTo>
                                <a:lnTo>
                                  <a:pt x="748288" y="3003874"/>
                                </a:lnTo>
                                <a:lnTo>
                                  <a:pt x="786107" y="3035106"/>
                                </a:lnTo>
                                <a:lnTo>
                                  <a:pt x="826230" y="3063129"/>
                                </a:lnTo>
                                <a:lnTo>
                                  <a:pt x="868446" y="3087819"/>
                                </a:lnTo>
                                <a:lnTo>
                                  <a:pt x="912541" y="3109050"/>
                                </a:lnTo>
                                <a:lnTo>
                                  <a:pt x="958304" y="3126700"/>
                                </a:lnTo>
                                <a:lnTo>
                                  <a:pt x="1005521" y="3140644"/>
                                </a:lnTo>
                                <a:lnTo>
                                  <a:pt x="1053982" y="3150758"/>
                                </a:lnTo>
                                <a:lnTo>
                                  <a:pt x="1103472" y="3156917"/>
                                </a:lnTo>
                                <a:lnTo>
                                  <a:pt x="1153781" y="3158998"/>
                                </a:lnTo>
                                <a:lnTo>
                                  <a:pt x="1391531" y="3158998"/>
                                </a:lnTo>
                                <a:lnTo>
                                  <a:pt x="1391531" y="0"/>
                                </a:lnTo>
                                <a:close/>
                              </a:path>
                            </a:pathLst>
                          </a:custGeom>
                          <a:solidFill>
                            <a:srgbClr val="B5EBD1"/>
                          </a:solidFill>
                        </wps:spPr>
                        <wps:bodyPr wrap="square" lIns="0" tIns="0" rIns="0" bIns="0" rtlCol="0">
                          <a:prstTxWarp prst="textNoShape">
                            <a:avLst/>
                          </a:prstTxWarp>
                          <a:noAutofit/>
                        </wps:bodyPr>
                      </wps:wsp>
                      <wps:wsp>
                        <wps:cNvPr id="210" name="Graphic 210"/>
                        <wps:cNvSpPr/>
                        <wps:spPr>
                          <a:xfrm>
                            <a:off x="0" y="0"/>
                            <a:ext cx="1391920" cy="2754630"/>
                          </a:xfrm>
                          <a:custGeom>
                            <a:avLst/>
                            <a:gdLst/>
                            <a:ahLst/>
                            <a:cxnLst/>
                            <a:rect l="l" t="t" r="r" b="b"/>
                            <a:pathLst>
                              <a:path w="1391920" h="2754630">
                                <a:moveTo>
                                  <a:pt x="1391542" y="0"/>
                                </a:moveTo>
                                <a:lnTo>
                                  <a:pt x="570684" y="0"/>
                                </a:lnTo>
                                <a:lnTo>
                                  <a:pt x="77557" y="876657"/>
                                </a:lnTo>
                                <a:lnTo>
                                  <a:pt x="55398" y="920020"/>
                                </a:lnTo>
                                <a:lnTo>
                                  <a:pt x="36932" y="964612"/>
                                </a:lnTo>
                                <a:lnTo>
                                  <a:pt x="22159" y="1010208"/>
                                </a:lnTo>
                                <a:lnTo>
                                  <a:pt x="11079" y="1056586"/>
                                </a:lnTo>
                                <a:lnTo>
                                  <a:pt x="3693" y="1103523"/>
                                </a:lnTo>
                                <a:lnTo>
                                  <a:pt x="0" y="1150795"/>
                                </a:lnTo>
                                <a:lnTo>
                                  <a:pt x="0" y="1198180"/>
                                </a:lnTo>
                                <a:lnTo>
                                  <a:pt x="3693" y="1245453"/>
                                </a:lnTo>
                                <a:lnTo>
                                  <a:pt x="11079" y="1292391"/>
                                </a:lnTo>
                                <a:lnTo>
                                  <a:pt x="22159" y="1338772"/>
                                </a:lnTo>
                                <a:lnTo>
                                  <a:pt x="36932" y="1384372"/>
                                </a:lnTo>
                                <a:lnTo>
                                  <a:pt x="55398" y="1428969"/>
                                </a:lnTo>
                                <a:lnTo>
                                  <a:pt x="77557" y="1472337"/>
                                </a:lnTo>
                                <a:lnTo>
                                  <a:pt x="624305" y="2444345"/>
                                </a:lnTo>
                                <a:lnTo>
                                  <a:pt x="650782" y="2487173"/>
                                </a:lnTo>
                                <a:lnTo>
                                  <a:pt x="680413" y="2527288"/>
                                </a:lnTo>
                                <a:lnTo>
                                  <a:pt x="712986" y="2564567"/>
                                </a:lnTo>
                                <a:lnTo>
                                  <a:pt x="748288" y="2598885"/>
                                </a:lnTo>
                                <a:lnTo>
                                  <a:pt x="786108" y="2630117"/>
                                </a:lnTo>
                                <a:lnTo>
                                  <a:pt x="826232" y="2658140"/>
                                </a:lnTo>
                                <a:lnTo>
                                  <a:pt x="868448" y="2682830"/>
                                </a:lnTo>
                                <a:lnTo>
                                  <a:pt x="912544" y="2704061"/>
                                </a:lnTo>
                                <a:lnTo>
                                  <a:pt x="958308" y="2721711"/>
                                </a:lnTo>
                                <a:lnTo>
                                  <a:pt x="1005527" y="2735655"/>
                                </a:lnTo>
                                <a:lnTo>
                                  <a:pt x="1053989" y="2745769"/>
                                </a:lnTo>
                                <a:lnTo>
                                  <a:pt x="1103482" y="2751928"/>
                                </a:lnTo>
                                <a:lnTo>
                                  <a:pt x="1153793" y="2754009"/>
                                </a:lnTo>
                                <a:lnTo>
                                  <a:pt x="1391542" y="2754009"/>
                                </a:lnTo>
                                <a:lnTo>
                                  <a:pt x="1391542" y="0"/>
                                </a:lnTo>
                                <a:close/>
                              </a:path>
                            </a:pathLst>
                          </a:custGeom>
                          <a:solidFill>
                            <a:srgbClr val="85EBC4"/>
                          </a:solidFill>
                        </wps:spPr>
                        <wps:bodyPr wrap="square" lIns="0" tIns="0" rIns="0" bIns="0" rtlCol="0">
                          <a:prstTxWarp prst="textNoShape">
                            <a:avLst/>
                          </a:prstTxWarp>
                          <a:noAutofit/>
                        </wps:bodyPr>
                      </wps:wsp>
                      <wps:wsp>
                        <wps:cNvPr id="211" name="Graphic 211"/>
                        <wps:cNvSpPr/>
                        <wps:spPr>
                          <a:xfrm>
                            <a:off x="616241" y="0"/>
                            <a:ext cx="775335" cy="324485"/>
                          </a:xfrm>
                          <a:custGeom>
                            <a:avLst/>
                            <a:gdLst/>
                            <a:ahLst/>
                            <a:cxnLst/>
                            <a:rect l="l" t="t" r="r" b="b"/>
                            <a:pathLst>
                              <a:path w="775335" h="324485">
                                <a:moveTo>
                                  <a:pt x="775301" y="0"/>
                                </a:moveTo>
                                <a:lnTo>
                                  <a:pt x="0" y="0"/>
                                </a:lnTo>
                                <a:lnTo>
                                  <a:pt x="8068" y="14344"/>
                                </a:lnTo>
                                <a:lnTo>
                                  <a:pt x="34546" y="57173"/>
                                </a:lnTo>
                                <a:lnTo>
                                  <a:pt x="64177" y="97288"/>
                                </a:lnTo>
                                <a:lnTo>
                                  <a:pt x="96750" y="134567"/>
                                </a:lnTo>
                                <a:lnTo>
                                  <a:pt x="132052" y="168885"/>
                                </a:lnTo>
                                <a:lnTo>
                                  <a:pt x="169871" y="200117"/>
                                </a:lnTo>
                                <a:lnTo>
                                  <a:pt x="209994" y="228140"/>
                                </a:lnTo>
                                <a:lnTo>
                                  <a:pt x="252209" y="252829"/>
                                </a:lnTo>
                                <a:lnTo>
                                  <a:pt x="296305" y="274061"/>
                                </a:lnTo>
                                <a:lnTo>
                                  <a:pt x="342067" y="291711"/>
                                </a:lnTo>
                                <a:lnTo>
                                  <a:pt x="389285" y="305655"/>
                                </a:lnTo>
                                <a:lnTo>
                                  <a:pt x="437745" y="315769"/>
                                </a:lnTo>
                                <a:lnTo>
                                  <a:pt x="487236" y="321928"/>
                                </a:lnTo>
                                <a:lnTo>
                                  <a:pt x="537544" y="324008"/>
                                </a:lnTo>
                                <a:lnTo>
                                  <a:pt x="775301" y="324008"/>
                                </a:lnTo>
                                <a:lnTo>
                                  <a:pt x="775301" y="0"/>
                                </a:lnTo>
                                <a:close/>
                              </a:path>
                            </a:pathLst>
                          </a:custGeom>
                          <a:solidFill>
                            <a:srgbClr val="579C8A"/>
                          </a:solidFill>
                        </wps:spPr>
                        <wps:bodyPr wrap="square" lIns="0" tIns="0" rIns="0" bIns="0" rtlCol="0">
                          <a:prstTxWarp prst="textNoShape">
                            <a:avLst/>
                          </a:prstTxWarp>
                          <a:noAutofit/>
                        </wps:bodyPr>
                      </wps:wsp>
                      <wps:wsp>
                        <wps:cNvPr id="212" name="Graphic 212"/>
                        <wps:cNvSpPr/>
                        <wps:spPr>
                          <a:xfrm>
                            <a:off x="593468" y="2025014"/>
                            <a:ext cx="798195" cy="729615"/>
                          </a:xfrm>
                          <a:custGeom>
                            <a:avLst/>
                            <a:gdLst/>
                            <a:ahLst/>
                            <a:cxnLst/>
                            <a:rect l="l" t="t" r="r" b="b"/>
                            <a:pathLst>
                              <a:path w="798195" h="729615">
                                <a:moveTo>
                                  <a:pt x="798074" y="0"/>
                                </a:moveTo>
                                <a:lnTo>
                                  <a:pt x="560324" y="0"/>
                                </a:lnTo>
                                <a:lnTo>
                                  <a:pt x="510015" y="2080"/>
                                </a:lnTo>
                                <a:lnTo>
                                  <a:pt x="460525" y="8239"/>
                                </a:lnTo>
                                <a:lnTo>
                                  <a:pt x="412066" y="18353"/>
                                </a:lnTo>
                                <a:lnTo>
                                  <a:pt x="364849" y="32297"/>
                                </a:lnTo>
                                <a:lnTo>
                                  <a:pt x="319087" y="49947"/>
                                </a:lnTo>
                                <a:lnTo>
                                  <a:pt x="274993" y="71178"/>
                                </a:lnTo>
                                <a:lnTo>
                                  <a:pt x="232778" y="95868"/>
                                </a:lnTo>
                                <a:lnTo>
                                  <a:pt x="192655" y="123891"/>
                                </a:lnTo>
                                <a:lnTo>
                                  <a:pt x="154837" y="155123"/>
                                </a:lnTo>
                                <a:lnTo>
                                  <a:pt x="119534" y="189441"/>
                                </a:lnTo>
                                <a:lnTo>
                                  <a:pt x="86960" y="226720"/>
                                </a:lnTo>
                                <a:lnTo>
                                  <a:pt x="57328" y="266835"/>
                                </a:lnTo>
                                <a:lnTo>
                                  <a:pt x="30848" y="309664"/>
                                </a:lnTo>
                                <a:lnTo>
                                  <a:pt x="0" y="364502"/>
                                </a:lnTo>
                                <a:lnTo>
                                  <a:pt x="30835" y="419328"/>
                                </a:lnTo>
                                <a:lnTo>
                                  <a:pt x="57313" y="462156"/>
                                </a:lnTo>
                                <a:lnTo>
                                  <a:pt x="86944" y="502272"/>
                                </a:lnTo>
                                <a:lnTo>
                                  <a:pt x="119518" y="539551"/>
                                </a:lnTo>
                                <a:lnTo>
                                  <a:pt x="154821" y="573868"/>
                                </a:lnTo>
                                <a:lnTo>
                                  <a:pt x="192641" y="605101"/>
                                </a:lnTo>
                                <a:lnTo>
                                  <a:pt x="232766" y="633124"/>
                                </a:lnTo>
                                <a:lnTo>
                                  <a:pt x="274983" y="657813"/>
                                </a:lnTo>
                                <a:lnTo>
                                  <a:pt x="319080" y="679045"/>
                                </a:lnTo>
                                <a:lnTo>
                                  <a:pt x="364844" y="696695"/>
                                </a:lnTo>
                                <a:lnTo>
                                  <a:pt x="412063" y="710639"/>
                                </a:lnTo>
                                <a:lnTo>
                                  <a:pt x="460524" y="720752"/>
                                </a:lnTo>
                                <a:lnTo>
                                  <a:pt x="510015" y="726912"/>
                                </a:lnTo>
                                <a:lnTo>
                                  <a:pt x="560324" y="728992"/>
                                </a:lnTo>
                                <a:lnTo>
                                  <a:pt x="798074" y="728992"/>
                                </a:lnTo>
                                <a:lnTo>
                                  <a:pt x="798074" y="0"/>
                                </a:lnTo>
                                <a:close/>
                              </a:path>
                            </a:pathLst>
                          </a:custGeom>
                          <a:solidFill>
                            <a:srgbClr val="FFFFFF"/>
                          </a:solidFill>
                        </wps:spPr>
                        <wps:bodyPr wrap="square" lIns="0" tIns="0" rIns="0" bIns="0" rtlCol="0">
                          <a:prstTxWarp prst="textNoShape">
                            <a:avLst/>
                          </a:prstTxWarp>
                          <a:noAutofit/>
                        </wps:bodyPr>
                      </wps:wsp>
                      <wps:wsp>
                        <wps:cNvPr id="213" name="Graphic 213"/>
                        <wps:cNvSpPr/>
                        <wps:spPr>
                          <a:xfrm>
                            <a:off x="631524" y="2025014"/>
                            <a:ext cx="704215" cy="729615"/>
                          </a:xfrm>
                          <a:custGeom>
                            <a:avLst/>
                            <a:gdLst/>
                            <a:ahLst/>
                            <a:cxnLst/>
                            <a:rect l="l" t="t" r="r" b="b"/>
                            <a:pathLst>
                              <a:path w="704215" h="729615">
                                <a:moveTo>
                                  <a:pt x="32727" y="451053"/>
                                </a:moveTo>
                                <a:lnTo>
                                  <a:pt x="32042" y="399186"/>
                                </a:lnTo>
                                <a:lnTo>
                                  <a:pt x="28041" y="299567"/>
                                </a:lnTo>
                                <a:lnTo>
                                  <a:pt x="27228" y="256070"/>
                                </a:lnTo>
                                <a:lnTo>
                                  <a:pt x="19265" y="266839"/>
                                </a:lnTo>
                                <a:lnTo>
                                  <a:pt x="0" y="298018"/>
                                </a:lnTo>
                                <a:lnTo>
                                  <a:pt x="914" y="339115"/>
                                </a:lnTo>
                                <a:lnTo>
                                  <a:pt x="1701" y="387540"/>
                                </a:lnTo>
                                <a:lnTo>
                                  <a:pt x="2032" y="434301"/>
                                </a:lnTo>
                                <a:lnTo>
                                  <a:pt x="19253" y="462165"/>
                                </a:lnTo>
                                <a:lnTo>
                                  <a:pt x="32448" y="480021"/>
                                </a:lnTo>
                                <a:lnTo>
                                  <a:pt x="32727" y="451053"/>
                                </a:lnTo>
                                <a:close/>
                              </a:path>
                              <a:path w="704215" h="729615">
                                <a:moveTo>
                                  <a:pt x="170789" y="112585"/>
                                </a:moveTo>
                                <a:lnTo>
                                  <a:pt x="138188" y="137439"/>
                                </a:lnTo>
                                <a:lnTo>
                                  <a:pt x="137071" y="189979"/>
                                </a:lnTo>
                                <a:lnTo>
                                  <a:pt x="136944" y="248145"/>
                                </a:lnTo>
                                <a:lnTo>
                                  <a:pt x="137198" y="320649"/>
                                </a:lnTo>
                                <a:lnTo>
                                  <a:pt x="137642" y="359791"/>
                                </a:lnTo>
                                <a:lnTo>
                                  <a:pt x="138366" y="398945"/>
                                </a:lnTo>
                                <a:lnTo>
                                  <a:pt x="138671" y="438073"/>
                                </a:lnTo>
                                <a:lnTo>
                                  <a:pt x="137845" y="477151"/>
                                </a:lnTo>
                                <a:lnTo>
                                  <a:pt x="135534" y="530161"/>
                                </a:lnTo>
                                <a:lnTo>
                                  <a:pt x="132880" y="587184"/>
                                </a:lnTo>
                                <a:lnTo>
                                  <a:pt x="154584" y="605104"/>
                                </a:lnTo>
                                <a:lnTo>
                                  <a:pt x="164680" y="549503"/>
                                </a:lnTo>
                                <a:lnTo>
                                  <a:pt x="165684" y="499287"/>
                                </a:lnTo>
                                <a:lnTo>
                                  <a:pt x="166585" y="449059"/>
                                </a:lnTo>
                                <a:lnTo>
                                  <a:pt x="167398" y="398830"/>
                                </a:lnTo>
                                <a:lnTo>
                                  <a:pt x="168135" y="348602"/>
                                </a:lnTo>
                                <a:lnTo>
                                  <a:pt x="168808" y="298373"/>
                                </a:lnTo>
                                <a:lnTo>
                                  <a:pt x="169443" y="248145"/>
                                </a:lnTo>
                                <a:lnTo>
                                  <a:pt x="170116" y="189979"/>
                                </a:lnTo>
                                <a:lnTo>
                                  <a:pt x="170535" y="148094"/>
                                </a:lnTo>
                                <a:lnTo>
                                  <a:pt x="170789" y="112585"/>
                                </a:lnTo>
                                <a:close/>
                              </a:path>
                              <a:path w="704215" h="729615">
                                <a:moveTo>
                                  <a:pt x="359879" y="516826"/>
                                </a:moveTo>
                                <a:lnTo>
                                  <a:pt x="359524" y="464832"/>
                                </a:lnTo>
                                <a:lnTo>
                                  <a:pt x="359067" y="412838"/>
                                </a:lnTo>
                                <a:lnTo>
                                  <a:pt x="358533" y="360845"/>
                                </a:lnTo>
                                <a:lnTo>
                                  <a:pt x="356768" y="204851"/>
                                </a:lnTo>
                                <a:lnTo>
                                  <a:pt x="356222" y="152857"/>
                                </a:lnTo>
                                <a:lnTo>
                                  <a:pt x="355752" y="100863"/>
                                </a:lnTo>
                                <a:lnTo>
                                  <a:pt x="355384" y="48869"/>
                                </a:lnTo>
                                <a:lnTo>
                                  <a:pt x="355269" y="23888"/>
                                </a:lnTo>
                                <a:lnTo>
                                  <a:pt x="326783" y="32308"/>
                                </a:lnTo>
                                <a:lnTo>
                                  <a:pt x="316191" y="104571"/>
                                </a:lnTo>
                                <a:lnTo>
                                  <a:pt x="315137" y="157353"/>
                                </a:lnTo>
                                <a:lnTo>
                                  <a:pt x="314579" y="204851"/>
                                </a:lnTo>
                                <a:lnTo>
                                  <a:pt x="314528" y="262915"/>
                                </a:lnTo>
                                <a:lnTo>
                                  <a:pt x="315785" y="316979"/>
                                </a:lnTo>
                                <a:lnTo>
                                  <a:pt x="318223" y="371017"/>
                                </a:lnTo>
                                <a:lnTo>
                                  <a:pt x="321081" y="425056"/>
                                </a:lnTo>
                                <a:lnTo>
                                  <a:pt x="323570" y="479107"/>
                                </a:lnTo>
                                <a:lnTo>
                                  <a:pt x="324916" y="533158"/>
                                </a:lnTo>
                                <a:lnTo>
                                  <a:pt x="325323" y="582333"/>
                                </a:lnTo>
                                <a:lnTo>
                                  <a:pt x="325602" y="631507"/>
                                </a:lnTo>
                                <a:lnTo>
                                  <a:pt x="325793" y="696315"/>
                                </a:lnTo>
                                <a:lnTo>
                                  <a:pt x="326783" y="696696"/>
                                </a:lnTo>
                                <a:lnTo>
                                  <a:pt x="358711" y="706132"/>
                                </a:lnTo>
                                <a:lnTo>
                                  <a:pt x="359206" y="659295"/>
                                </a:lnTo>
                                <a:lnTo>
                                  <a:pt x="359651" y="611809"/>
                                </a:lnTo>
                                <a:lnTo>
                                  <a:pt x="359829" y="582333"/>
                                </a:lnTo>
                                <a:lnTo>
                                  <a:pt x="359879" y="516826"/>
                                </a:lnTo>
                                <a:close/>
                              </a:path>
                              <a:path w="704215" h="729615">
                                <a:moveTo>
                                  <a:pt x="547103" y="642772"/>
                                </a:moveTo>
                                <a:lnTo>
                                  <a:pt x="546989" y="497509"/>
                                </a:lnTo>
                                <a:lnTo>
                                  <a:pt x="546836" y="447852"/>
                                </a:lnTo>
                                <a:lnTo>
                                  <a:pt x="546620" y="398195"/>
                                </a:lnTo>
                                <a:lnTo>
                                  <a:pt x="546379" y="348538"/>
                                </a:lnTo>
                                <a:lnTo>
                                  <a:pt x="545261" y="133565"/>
                                </a:lnTo>
                                <a:lnTo>
                                  <a:pt x="544918" y="50609"/>
                                </a:lnTo>
                                <a:lnTo>
                                  <a:pt x="544474" y="0"/>
                                </a:lnTo>
                                <a:lnTo>
                                  <a:pt x="522262" y="0"/>
                                </a:lnTo>
                                <a:lnTo>
                                  <a:pt x="510997" y="469"/>
                                </a:lnTo>
                                <a:lnTo>
                                  <a:pt x="511098" y="13665"/>
                                </a:lnTo>
                                <a:lnTo>
                                  <a:pt x="511594" y="67068"/>
                                </a:lnTo>
                                <a:lnTo>
                                  <a:pt x="512775" y="89255"/>
                                </a:lnTo>
                                <a:lnTo>
                                  <a:pt x="515023" y="111417"/>
                                </a:lnTo>
                                <a:lnTo>
                                  <a:pt x="517080" y="133565"/>
                                </a:lnTo>
                                <a:lnTo>
                                  <a:pt x="516432" y="206819"/>
                                </a:lnTo>
                                <a:lnTo>
                                  <a:pt x="514972" y="257924"/>
                                </a:lnTo>
                                <a:lnTo>
                                  <a:pt x="513397" y="309041"/>
                                </a:lnTo>
                                <a:lnTo>
                                  <a:pt x="511797" y="360146"/>
                                </a:lnTo>
                                <a:lnTo>
                                  <a:pt x="510222" y="411264"/>
                                </a:lnTo>
                                <a:lnTo>
                                  <a:pt x="508736" y="462381"/>
                                </a:lnTo>
                                <a:lnTo>
                                  <a:pt x="507428" y="513486"/>
                                </a:lnTo>
                                <a:lnTo>
                                  <a:pt x="506361" y="564603"/>
                                </a:lnTo>
                                <a:lnTo>
                                  <a:pt x="507098" y="603669"/>
                                </a:lnTo>
                                <a:lnTo>
                                  <a:pt x="509549" y="642772"/>
                                </a:lnTo>
                                <a:lnTo>
                                  <a:pt x="511949" y="681863"/>
                                </a:lnTo>
                                <a:lnTo>
                                  <a:pt x="512533" y="720902"/>
                                </a:lnTo>
                                <a:lnTo>
                                  <a:pt x="512330" y="728586"/>
                                </a:lnTo>
                                <a:lnTo>
                                  <a:pt x="522249" y="728992"/>
                                </a:lnTo>
                                <a:lnTo>
                                  <a:pt x="546811" y="728992"/>
                                </a:lnTo>
                                <a:lnTo>
                                  <a:pt x="546963" y="696112"/>
                                </a:lnTo>
                                <a:lnTo>
                                  <a:pt x="547103" y="642772"/>
                                </a:lnTo>
                                <a:close/>
                              </a:path>
                              <a:path w="704215" h="729615">
                                <a:moveTo>
                                  <a:pt x="704075" y="729005"/>
                                </a:moveTo>
                                <a:lnTo>
                                  <a:pt x="703300" y="292862"/>
                                </a:lnTo>
                                <a:lnTo>
                                  <a:pt x="703186" y="202488"/>
                                </a:lnTo>
                                <a:lnTo>
                                  <a:pt x="703033" y="12"/>
                                </a:lnTo>
                                <a:lnTo>
                                  <a:pt x="675386" y="12"/>
                                </a:lnTo>
                                <a:lnTo>
                                  <a:pt x="675132" y="112153"/>
                                </a:lnTo>
                                <a:lnTo>
                                  <a:pt x="676554" y="157314"/>
                                </a:lnTo>
                                <a:lnTo>
                                  <a:pt x="679361" y="202488"/>
                                </a:lnTo>
                                <a:lnTo>
                                  <a:pt x="681101" y="247675"/>
                                </a:lnTo>
                                <a:lnTo>
                                  <a:pt x="679284" y="292862"/>
                                </a:lnTo>
                                <a:lnTo>
                                  <a:pt x="671449" y="338010"/>
                                </a:lnTo>
                                <a:lnTo>
                                  <a:pt x="669594" y="350862"/>
                                </a:lnTo>
                                <a:lnTo>
                                  <a:pt x="669696" y="364223"/>
                                </a:lnTo>
                                <a:lnTo>
                                  <a:pt x="670623" y="377799"/>
                                </a:lnTo>
                                <a:lnTo>
                                  <a:pt x="671220" y="391299"/>
                                </a:lnTo>
                                <a:lnTo>
                                  <a:pt x="671779" y="503047"/>
                                </a:lnTo>
                                <a:lnTo>
                                  <a:pt x="671995" y="558914"/>
                                </a:lnTo>
                                <a:lnTo>
                                  <a:pt x="672033" y="666369"/>
                                </a:lnTo>
                                <a:lnTo>
                                  <a:pt x="671855" y="729005"/>
                                </a:lnTo>
                                <a:lnTo>
                                  <a:pt x="704075" y="729005"/>
                                </a:lnTo>
                                <a:close/>
                              </a:path>
                            </a:pathLst>
                          </a:custGeom>
                          <a:solidFill>
                            <a:srgbClr val="23085A"/>
                          </a:solidFill>
                        </wps:spPr>
                        <wps:bodyPr wrap="square" lIns="0" tIns="0" rIns="0" bIns="0" rtlCol="0">
                          <a:prstTxWarp prst="textNoShape">
                            <a:avLst/>
                          </a:prstTxWarp>
                          <a:noAutofit/>
                        </wps:bodyPr>
                      </wps:wsp>
                      <wps:wsp>
                        <wps:cNvPr id="214" name="Graphic 214"/>
                        <wps:cNvSpPr/>
                        <wps:spPr>
                          <a:xfrm>
                            <a:off x="616248" y="0"/>
                            <a:ext cx="775335" cy="324485"/>
                          </a:xfrm>
                          <a:custGeom>
                            <a:avLst/>
                            <a:gdLst/>
                            <a:ahLst/>
                            <a:cxnLst/>
                            <a:rect l="l" t="t" r="r" b="b"/>
                            <a:pathLst>
                              <a:path w="775335" h="324485">
                                <a:moveTo>
                                  <a:pt x="775293" y="0"/>
                                </a:moveTo>
                                <a:lnTo>
                                  <a:pt x="0" y="0"/>
                                </a:lnTo>
                                <a:lnTo>
                                  <a:pt x="8066" y="14339"/>
                                </a:lnTo>
                                <a:lnTo>
                                  <a:pt x="34543" y="57168"/>
                                </a:lnTo>
                                <a:lnTo>
                                  <a:pt x="64174" y="97283"/>
                                </a:lnTo>
                                <a:lnTo>
                                  <a:pt x="96747" y="134562"/>
                                </a:lnTo>
                                <a:lnTo>
                                  <a:pt x="132049" y="168879"/>
                                </a:lnTo>
                                <a:lnTo>
                                  <a:pt x="169868" y="200112"/>
                                </a:lnTo>
                                <a:lnTo>
                                  <a:pt x="209992" y="228135"/>
                                </a:lnTo>
                                <a:lnTo>
                                  <a:pt x="252207" y="252824"/>
                                </a:lnTo>
                                <a:lnTo>
                                  <a:pt x="296302" y="274056"/>
                                </a:lnTo>
                                <a:lnTo>
                                  <a:pt x="342065" y="291706"/>
                                </a:lnTo>
                                <a:lnTo>
                                  <a:pt x="389282" y="305650"/>
                                </a:lnTo>
                                <a:lnTo>
                                  <a:pt x="437743" y="315763"/>
                                </a:lnTo>
                                <a:lnTo>
                                  <a:pt x="487233" y="321923"/>
                                </a:lnTo>
                                <a:lnTo>
                                  <a:pt x="537542" y="324003"/>
                                </a:lnTo>
                                <a:lnTo>
                                  <a:pt x="775293" y="324003"/>
                                </a:lnTo>
                                <a:lnTo>
                                  <a:pt x="775293" y="0"/>
                                </a:lnTo>
                                <a:close/>
                              </a:path>
                            </a:pathLst>
                          </a:custGeom>
                          <a:solidFill>
                            <a:srgbClr val="FFFFFF"/>
                          </a:solidFill>
                        </wps:spPr>
                        <wps:bodyPr wrap="square" lIns="0" tIns="0" rIns="0" bIns="0" rtlCol="0">
                          <a:prstTxWarp prst="textNoShape">
                            <a:avLst/>
                          </a:prstTxWarp>
                          <a:noAutofit/>
                        </wps:bodyPr>
                      </wps:wsp>
                      <wps:wsp>
                        <wps:cNvPr id="215" name="Graphic 215"/>
                        <wps:cNvSpPr/>
                        <wps:spPr>
                          <a:xfrm>
                            <a:off x="616246" y="12"/>
                            <a:ext cx="775335" cy="251460"/>
                          </a:xfrm>
                          <a:custGeom>
                            <a:avLst/>
                            <a:gdLst/>
                            <a:ahLst/>
                            <a:cxnLst/>
                            <a:rect l="l" t="t" r="r" b="b"/>
                            <a:pathLst>
                              <a:path w="775335" h="251460">
                                <a:moveTo>
                                  <a:pt x="775271" y="216687"/>
                                </a:moveTo>
                                <a:lnTo>
                                  <a:pt x="642785" y="213575"/>
                                </a:lnTo>
                                <a:lnTo>
                                  <a:pt x="534847" y="209346"/>
                                </a:lnTo>
                                <a:lnTo>
                                  <a:pt x="486879" y="206756"/>
                                </a:lnTo>
                                <a:lnTo>
                                  <a:pt x="391020" y="200101"/>
                                </a:lnTo>
                                <a:lnTo>
                                  <a:pt x="247370" y="187934"/>
                                </a:lnTo>
                                <a:lnTo>
                                  <a:pt x="142481" y="177495"/>
                                </a:lnTo>
                                <a:lnTo>
                                  <a:pt x="169862" y="200101"/>
                                </a:lnTo>
                                <a:lnTo>
                                  <a:pt x="193903" y="216903"/>
                                </a:lnTo>
                                <a:lnTo>
                                  <a:pt x="503059" y="238925"/>
                                </a:lnTo>
                                <a:lnTo>
                                  <a:pt x="657682" y="247015"/>
                                </a:lnTo>
                                <a:lnTo>
                                  <a:pt x="775271" y="251193"/>
                                </a:lnTo>
                                <a:lnTo>
                                  <a:pt x="775271" y="216687"/>
                                </a:lnTo>
                                <a:close/>
                              </a:path>
                              <a:path w="775335" h="251460">
                                <a:moveTo>
                                  <a:pt x="775284" y="39547"/>
                                </a:moveTo>
                                <a:lnTo>
                                  <a:pt x="688403" y="41363"/>
                                </a:lnTo>
                                <a:lnTo>
                                  <a:pt x="636257" y="41808"/>
                                </a:lnTo>
                                <a:lnTo>
                                  <a:pt x="584098" y="41465"/>
                                </a:lnTo>
                                <a:lnTo>
                                  <a:pt x="531914" y="40093"/>
                                </a:lnTo>
                                <a:lnTo>
                                  <a:pt x="479691" y="37439"/>
                                </a:lnTo>
                                <a:lnTo>
                                  <a:pt x="427443" y="33248"/>
                                </a:lnTo>
                                <a:lnTo>
                                  <a:pt x="133159" y="7747"/>
                                </a:lnTo>
                                <a:lnTo>
                                  <a:pt x="29171" y="0"/>
                                </a:lnTo>
                                <a:lnTo>
                                  <a:pt x="0" y="0"/>
                                </a:lnTo>
                                <a:lnTo>
                                  <a:pt x="8064" y="14338"/>
                                </a:lnTo>
                                <a:lnTo>
                                  <a:pt x="322110" y="67640"/>
                                </a:lnTo>
                                <a:lnTo>
                                  <a:pt x="374472" y="71310"/>
                                </a:lnTo>
                                <a:lnTo>
                                  <a:pt x="426847" y="74129"/>
                                </a:lnTo>
                                <a:lnTo>
                                  <a:pt x="479221" y="76161"/>
                                </a:lnTo>
                                <a:lnTo>
                                  <a:pt x="531609" y="77495"/>
                                </a:lnTo>
                                <a:lnTo>
                                  <a:pt x="583996" y="78219"/>
                                </a:lnTo>
                                <a:lnTo>
                                  <a:pt x="636397" y="78422"/>
                                </a:lnTo>
                                <a:lnTo>
                                  <a:pt x="775284" y="77012"/>
                                </a:lnTo>
                                <a:lnTo>
                                  <a:pt x="775284" y="41808"/>
                                </a:lnTo>
                                <a:lnTo>
                                  <a:pt x="775284" y="39547"/>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4A5D2BB5" id="Group 208" o:spid="_x0000_s1026" alt="&quot;&quot;" style="position:absolute;margin-left:485.7pt;margin-top:-.9pt;width:109.6pt;height:408.2pt;z-index:-17116672;mso-wrap-distance-left:0;mso-wrap-distance-right:0;mso-position-horizontal-relative:page" coordsize="13919,51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">
                <v:shape id="Graphic 209" o:spid="_x0000_s1027" style="position:absolute;top:20250;width:13919;height:31591;visibility:visible;mso-wrap-style:square;v-text-anchor:top" coordsize="1391920,315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" path="m1391531,l1153781,r-50309,2080l1053982,8239r-48459,10114l958306,32297,912544,49947,868450,71178,826235,95868r-40122,28023l748294,155123r-35303,34318l680417,226720r-29632,40115l624305,309664,77557,1281645r-22159,43364l36932,1369600r-14773,45597l11079,1461575r-7386,46937l,1555784r,47384l3693,1650441r7386,46939l22159,1743761r14773,45600l55398,1833957r22159,43369l624305,2849333r26477,42829l680413,2932277r32573,37279l748288,3003874r37819,31232l826230,3063129r42216,24690l912541,3109050r45763,17650l1005521,3140644r48461,10114l1103472,3156917r50309,2081l1391531,3158998,1391531,xe" fillcolor="#b5ebd1" stroked="f">
                  <v:path arrowok="t"/>
                </v:shape>
                <v:shape id="Graphic 210" o:spid="_x0000_s1028" style="position:absolute;width:13919;height:27546;visibility:visible;mso-wrap-style:square;v-text-anchor:top" coordsize="1391920,275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" path="m1391542,l570684,,77557,876657,55398,920020,36932,964612r-14773,45596l11079,1056586r-7386,46937l,1150795r,47385l3693,1245453r7386,46938l22159,1338772r14773,45600l55398,1428969r22159,43368l624305,2444345r26477,42828l680413,2527288r32573,37279l748288,2598885r37820,31232l826232,2658140r42216,24690l912544,2704061r45764,17650l1005527,2735655r48462,10114l1103482,2751928r50311,2081l1391542,2754009,1391542,xe" fillcolor="#85ebc4" stroked="f">
                  <v:path arrowok="t"/>
                </v:shape>
                <v:shape id="Graphic 211" o:spid="_x0000_s1029" style="position:absolute;left:6162;width:7753;height:3244;visibility:visible;mso-wrap-style:square;v-text-anchor:top" coordsize="775335,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" path="m775301,l,,8068,14344,34546,57173,64177,97288r32573,37279l132052,168885r37819,31232l209994,228140r42215,24689l296305,274061r45762,17650l389285,305655r48460,10114l487236,321928r50308,2080l775301,324008,775301,xe" fillcolor="#579c8a" stroked="f">
                  <v:path arrowok="t"/>
                </v:shape>
                <v:shape id="Graphic 212" o:spid="_x0000_s1030" style="position:absolute;left:5934;top:20250;width:7982;height:7296;visibility:visible;mso-wrap-style:square;v-text-anchor:top" coordsize="798195,7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" path="m798074,l560324,,510015,2080,460525,8239,412066,18353,364849,32297,319087,49947,274993,71178,232778,95868r-40123,28023l154837,155123r-35303,34318l86960,226720,57328,266835,30848,309664,,364502r30835,54826l57313,462156r29631,40116l119518,539551r35303,34317l192641,605101r40125,28023l274983,657813r44097,21232l364844,696695r47219,13944l460524,720752r49491,6160l560324,728992r237750,l798074,xe" stroked="f">
                  <v:path arrowok="t"/>
                </v:shape>
                <v:shape id="Graphic 213" o:spid="_x0000_s1031" style="position:absolute;left:6315;top:20250;width:7042;height:7296;visibility:visible;mso-wrap-style:square;v-text-anchor:top" coordsize="704215,7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" path="m32727,451053r-685,-51867l28041,299567r-813,-43497l19265,266839,,298018r914,41097l1701,387540r331,46761l19253,462165r13195,17856l32727,451053xem170789,112585r-32601,24854l137071,189979r-127,58166l137198,320649r444,39142l138366,398945r305,39128l137845,477151r-2311,53010l132880,587184r21704,17920l164680,549503r1004,-50216l166585,449059r813,-50229l168135,348602r673,-50229l169443,248145r673,-58166l170535,148094r254,-35509xem359879,516826r-355,-51994l359067,412838r-534,-51993l356768,204851r-546,-51994l355752,100863r-368,-51994l355269,23888r-28486,8420l316191,104571r-1054,52782l314579,204851r-51,58064l315785,316979r2438,54038l321081,425056r2489,54051l324916,533158r407,49175l325602,631507r191,64808l326783,696696r31928,9436l359206,659295r445,-47486l359829,582333r50,-65507xem547103,642772r-114,-145263l546836,447852r-216,-49657l546379,348538,545261,133565r-343,-82956l544474,,522262,,510997,469r101,13196l511594,67068r1181,22187l515023,111417r2057,22148l516432,206819r-1460,51105l513397,309041r-1600,51105l510222,411264r-1486,51117l507428,513486r-1067,51117l507098,603669r2451,39103l511949,681863r584,39039l512330,728586r9919,406l546811,728992r152,-32880l547103,642772xem704075,729005r-775,-436143l703186,202488,703033,12r-27647,l675132,112153r1422,45161l679361,202488r1740,45187l679284,292862r-7835,45148l669594,350862r102,13361l670623,377799r597,13500l671779,503047r216,55867l672033,666369r-178,62636l704075,729005xe" fillcolor="#23085a" stroked="f">
                  <v:path arrowok="t"/>
                </v:shape>
                <v:shape id="Graphic 214" o:spid="_x0000_s1032" style="position:absolute;left:6162;width:7753;height:3244;visibility:visible;mso-wrap-style:square;v-text-anchor:top" coordsize="775335,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" path="m775293,l,,8066,14339,34543,57168,64174,97283r32573,37279l132049,168879r37819,31233l209992,228135r42215,24689l296302,274056r45763,17650l389282,305650r48461,10113l487233,321923r50309,2080l775293,324003,775293,xe" stroked="f">
                  <v:path arrowok="t"/>
                </v:shape>
                <v:shape id="Graphic 215" o:spid="_x0000_s1033" style="position:absolute;left:6162;width:7753;height:2514;visibility:visible;mso-wrap-style:square;v-text-anchor:top" coordsize="775335,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" path="m775271,216687l642785,213575,534847,209346r-47968,-2590l391020,200101,247370,187934,142481,177495r27381,22606l193903,216903r309156,22022l657682,247015r117589,4178l775271,216687xem775284,39547r-86881,1816l636257,41808r-52159,-343l531914,40093,479691,37439,427443,33248,133159,7747,29171,,,,8064,14338,322110,67640r52362,3670l426847,74129r52374,2032l531609,77495r52387,724l636397,78422,775284,77012r,-35204l775284,39547xe" fillcolor="#23085a" stroked="f">
                  <v:path arrowok="t"/>
                </v:shape>
                <w10:wrap anchorx="page"/>
              </v:group>
            </w:pict>
          </mc:Fallback>
        </mc:AlternateContent>
      </w:r>
      <w:bookmarkStart w:id="57" w:name="SECTION_5"/>
      <w:bookmarkStart w:id="58" w:name="Next_steps"/>
      <w:bookmarkStart w:id="59" w:name="Recommendations_for_national_governments"/>
      <w:bookmarkStart w:id="60" w:name="_bookmark17"/>
      <w:bookmarkEnd w:id="57"/>
      <w:bookmarkEnd w:id="58"/>
      <w:bookmarkEnd w:id="59"/>
      <w:bookmarkEnd w:id="60"/>
      <w:r w:rsidRPr="00B4048A">
        <w:rPr>
          <w:spacing w:val="-2"/>
        </w:rPr>
        <w:t>Being</w:t>
      </w:r>
      <w:r w:rsidRPr="00B4048A">
        <w:rPr>
          <w:spacing w:val="-4"/>
        </w:rPr>
        <w:t xml:space="preserve"> </w:t>
      </w:r>
      <w:r w:rsidRPr="00B4048A">
        <w:rPr>
          <w:spacing w:val="-2"/>
        </w:rPr>
        <w:t>a</w:t>
      </w:r>
      <w:r w:rsidRPr="00B4048A">
        <w:rPr>
          <w:spacing w:val="-3"/>
        </w:rPr>
        <w:t xml:space="preserve"> </w:t>
      </w:r>
      <w:r w:rsidRPr="00B4048A">
        <w:rPr>
          <w:spacing w:val="-2"/>
        </w:rPr>
        <w:t>teacher</w:t>
      </w:r>
      <w:r w:rsidRPr="00B4048A">
        <w:rPr>
          <w:spacing w:val="-4"/>
        </w:rPr>
        <w:t xml:space="preserve"> </w:t>
      </w:r>
      <w:r w:rsidRPr="00B4048A">
        <w:rPr>
          <w:spacing w:val="-2"/>
        </w:rPr>
        <w:t>with</w:t>
      </w:r>
      <w:r w:rsidRPr="00B4048A">
        <w:rPr>
          <w:spacing w:val="-3"/>
        </w:rPr>
        <w:t xml:space="preserve"> </w:t>
      </w:r>
      <w:r w:rsidRPr="00B4048A">
        <w:rPr>
          <w:spacing w:val="-2"/>
        </w:rPr>
        <w:t>disabilities:</w:t>
      </w:r>
      <w:r w:rsidRPr="00B4048A">
        <w:rPr>
          <w:spacing w:val="-4"/>
        </w:rPr>
        <w:t xml:space="preserve"> </w:t>
      </w:r>
      <w:r w:rsidRPr="00B4048A">
        <w:rPr>
          <w:spacing w:val="-2"/>
        </w:rPr>
        <w:t>Perspectives,</w:t>
      </w:r>
      <w:r w:rsidRPr="00B4048A">
        <w:rPr>
          <w:spacing w:val="-3"/>
        </w:rPr>
        <w:t xml:space="preserve"> </w:t>
      </w:r>
      <w:r w:rsidRPr="00B4048A">
        <w:rPr>
          <w:spacing w:val="-2"/>
        </w:rPr>
        <w:t>practices</w:t>
      </w:r>
      <w:r w:rsidRPr="00B4048A">
        <w:rPr>
          <w:spacing w:val="-4"/>
        </w:rPr>
        <w:t xml:space="preserve"> </w:t>
      </w:r>
      <w:r w:rsidRPr="00B4048A">
        <w:rPr>
          <w:spacing w:val="-2"/>
        </w:rPr>
        <w:t>and</w:t>
      </w:r>
      <w:r w:rsidRPr="00B4048A">
        <w:rPr>
          <w:spacing w:val="-3"/>
        </w:rPr>
        <w:t xml:space="preserve"> </w:t>
      </w:r>
      <w:r w:rsidRPr="00B4048A">
        <w:rPr>
          <w:spacing w:val="-2"/>
        </w:rPr>
        <w:t>opportunities</w:t>
      </w:r>
      <w:r w:rsidRPr="00B4048A">
        <w:tab/>
      </w:r>
      <w:r>
        <w:rPr>
          <w:color w:val="1F1F1F"/>
          <w:spacing w:val="-5"/>
        </w:rPr>
        <w:t>51</w:t>
      </w:r>
    </w:p>
    <w:p w14:paraId="53FF6A7E" w14:textId="77777777" w:rsidR="006C6932" w:rsidRDefault="006C6932">
      <w:pPr>
        <w:pStyle w:val="BodyText"/>
        <w:rPr>
          <w:sz w:val="50"/>
        </w:rPr>
      </w:pPr>
    </w:p>
    <w:p w14:paraId="08A54C9A" w14:textId="77777777" w:rsidR="006C6932" w:rsidRDefault="006C6932">
      <w:pPr>
        <w:pStyle w:val="BodyText"/>
        <w:spacing w:before="247"/>
        <w:rPr>
          <w:sz w:val="50"/>
        </w:rPr>
      </w:pPr>
    </w:p>
    <w:p w14:paraId="487867D7" w14:textId="77777777" w:rsidR="006C6932" w:rsidRDefault="00000000">
      <w:pPr>
        <w:spacing w:line="572" w:lineRule="exact"/>
        <w:ind w:left="1417"/>
        <w:rPr>
          <w:sz w:val="50"/>
        </w:rPr>
      </w:pPr>
      <w:r>
        <w:rPr>
          <w:color w:val="221158"/>
          <w:spacing w:val="-14"/>
          <w:sz w:val="50"/>
        </w:rPr>
        <w:t>SECTION</w:t>
      </w:r>
      <w:r>
        <w:rPr>
          <w:color w:val="221158"/>
          <w:spacing w:val="-22"/>
          <w:sz w:val="50"/>
        </w:rPr>
        <w:t xml:space="preserve"> </w:t>
      </w:r>
      <w:r>
        <w:rPr>
          <w:color w:val="221158"/>
          <w:spacing w:val="-10"/>
          <w:sz w:val="50"/>
        </w:rPr>
        <w:t>5</w:t>
      </w:r>
    </w:p>
    <w:p w14:paraId="4E349047" w14:textId="77777777" w:rsidR="006C6932" w:rsidRDefault="00000000">
      <w:pPr>
        <w:pStyle w:val="Heading1"/>
      </w:pPr>
      <w:r>
        <w:rPr>
          <w:color w:val="579C8A"/>
          <w:spacing w:val="-37"/>
        </w:rPr>
        <w:t>Next</w:t>
      </w:r>
      <w:r>
        <w:rPr>
          <w:color w:val="579C8A"/>
          <w:spacing w:val="-66"/>
        </w:rPr>
        <w:t xml:space="preserve"> </w:t>
      </w:r>
      <w:r>
        <w:rPr>
          <w:color w:val="579C8A"/>
          <w:spacing w:val="-2"/>
        </w:rPr>
        <w:t>steps</w:t>
      </w:r>
    </w:p>
    <w:p w14:paraId="518FC038" w14:textId="77777777" w:rsidR="006C6932" w:rsidRDefault="006C6932">
      <w:pPr>
        <w:pStyle w:val="BodyText"/>
        <w:rPr>
          <w:rFonts w:ascii="British Council Sans Headline"/>
        </w:rPr>
      </w:pPr>
    </w:p>
    <w:p w14:paraId="12CE08AD" w14:textId="77777777" w:rsidR="006C6932" w:rsidRDefault="006C6932">
      <w:pPr>
        <w:pStyle w:val="BodyText"/>
        <w:rPr>
          <w:rFonts w:ascii="British Council Sans Headline"/>
        </w:rPr>
      </w:pPr>
    </w:p>
    <w:p w14:paraId="052F90A5" w14:textId="77777777" w:rsidR="006C6932" w:rsidRDefault="006C6932">
      <w:pPr>
        <w:pStyle w:val="BodyText"/>
        <w:spacing w:before="127"/>
        <w:rPr>
          <w:rFonts w:ascii="British Council Sans Headline"/>
        </w:rPr>
      </w:pPr>
    </w:p>
    <w:p w14:paraId="0CCCBB79" w14:textId="77777777" w:rsidR="006C6932" w:rsidRDefault="00000000">
      <w:pPr>
        <w:pStyle w:val="BodyText"/>
        <w:spacing w:before="1" w:line="271" w:lineRule="auto"/>
        <w:ind w:left="1417" w:right="4555"/>
      </w:pPr>
      <w:r>
        <w:t>Based on the review of national policies, academic literature and empirical</w:t>
      </w:r>
      <w:r>
        <w:rPr>
          <w:spacing w:val="-5"/>
        </w:rPr>
        <w:t xml:space="preserve"> </w:t>
      </w:r>
      <w:r>
        <w:t>research</w:t>
      </w:r>
      <w:r>
        <w:rPr>
          <w:spacing w:val="-5"/>
        </w:rPr>
        <w:t xml:space="preserve"> </w:t>
      </w:r>
      <w:r>
        <w:t>conducted</w:t>
      </w:r>
      <w:r>
        <w:rPr>
          <w:spacing w:val="-5"/>
        </w:rPr>
        <w:t xml:space="preserve"> </w:t>
      </w:r>
      <w:r>
        <w:t>with</w:t>
      </w:r>
      <w:r>
        <w:rPr>
          <w:spacing w:val="-5"/>
        </w:rPr>
        <w:t xml:space="preserve"> </w:t>
      </w:r>
      <w:r>
        <w:t>teachers</w:t>
      </w:r>
      <w:r>
        <w:rPr>
          <w:spacing w:val="-5"/>
        </w:rPr>
        <w:t xml:space="preserve"> </w:t>
      </w:r>
      <w:r>
        <w:t>with</w:t>
      </w:r>
      <w:r>
        <w:rPr>
          <w:spacing w:val="-5"/>
        </w:rPr>
        <w:t xml:space="preserve"> </w:t>
      </w:r>
      <w:r>
        <w:t>disabilities</w:t>
      </w:r>
      <w:r>
        <w:rPr>
          <w:spacing w:val="-5"/>
        </w:rPr>
        <w:t xml:space="preserve"> </w:t>
      </w:r>
      <w:r>
        <w:t>across</w:t>
      </w:r>
      <w:r>
        <w:rPr>
          <w:spacing w:val="-5"/>
        </w:rPr>
        <w:t xml:space="preserve"> </w:t>
      </w:r>
      <w:r>
        <w:t xml:space="preserve">the </w:t>
      </w:r>
      <w:r>
        <w:rPr>
          <w:spacing w:val="-2"/>
        </w:rPr>
        <w:t>five</w:t>
      </w:r>
      <w:r>
        <w:rPr>
          <w:spacing w:val="-6"/>
        </w:rPr>
        <w:t xml:space="preserve"> </w:t>
      </w:r>
      <w:r>
        <w:rPr>
          <w:spacing w:val="-2"/>
        </w:rPr>
        <w:t>selected</w:t>
      </w:r>
      <w:r>
        <w:rPr>
          <w:spacing w:val="-6"/>
        </w:rPr>
        <w:t xml:space="preserve"> </w:t>
      </w:r>
      <w:r>
        <w:rPr>
          <w:spacing w:val="-2"/>
        </w:rPr>
        <w:t>countries,</w:t>
      </w:r>
      <w:r>
        <w:rPr>
          <w:spacing w:val="-6"/>
        </w:rPr>
        <w:t xml:space="preserve"> </w:t>
      </w:r>
      <w:r>
        <w:rPr>
          <w:spacing w:val="-2"/>
        </w:rPr>
        <w:t>we</w:t>
      </w:r>
      <w:r>
        <w:rPr>
          <w:spacing w:val="-6"/>
        </w:rPr>
        <w:t xml:space="preserve"> </w:t>
      </w:r>
      <w:r>
        <w:rPr>
          <w:spacing w:val="-2"/>
        </w:rPr>
        <w:t>found</w:t>
      </w:r>
      <w:r>
        <w:rPr>
          <w:spacing w:val="-6"/>
        </w:rPr>
        <w:t xml:space="preserve"> </w:t>
      </w:r>
      <w:r>
        <w:rPr>
          <w:spacing w:val="-2"/>
        </w:rPr>
        <w:t>that</w:t>
      </w:r>
      <w:r>
        <w:rPr>
          <w:spacing w:val="-6"/>
        </w:rPr>
        <w:t xml:space="preserve"> </w:t>
      </w:r>
      <w:r>
        <w:rPr>
          <w:spacing w:val="-2"/>
        </w:rPr>
        <w:t>there</w:t>
      </w:r>
      <w:r>
        <w:rPr>
          <w:spacing w:val="-6"/>
        </w:rPr>
        <w:t xml:space="preserve"> </w:t>
      </w:r>
      <w:r>
        <w:rPr>
          <w:spacing w:val="-2"/>
        </w:rPr>
        <w:t>is</w:t>
      </w:r>
      <w:r>
        <w:rPr>
          <w:spacing w:val="-6"/>
        </w:rPr>
        <w:t xml:space="preserve"> </w:t>
      </w:r>
      <w:r>
        <w:rPr>
          <w:spacing w:val="-2"/>
        </w:rPr>
        <w:t>a</w:t>
      </w:r>
      <w:r>
        <w:rPr>
          <w:spacing w:val="-6"/>
        </w:rPr>
        <w:t xml:space="preserve"> </w:t>
      </w:r>
      <w:r>
        <w:rPr>
          <w:spacing w:val="-2"/>
        </w:rPr>
        <w:t>strong</w:t>
      </w:r>
      <w:r>
        <w:rPr>
          <w:spacing w:val="-6"/>
        </w:rPr>
        <w:t xml:space="preserve"> </w:t>
      </w:r>
      <w:r>
        <w:rPr>
          <w:spacing w:val="-2"/>
        </w:rPr>
        <w:t>scope</w:t>
      </w:r>
      <w:r>
        <w:rPr>
          <w:spacing w:val="-6"/>
        </w:rPr>
        <w:t xml:space="preserve"> </w:t>
      </w:r>
      <w:r>
        <w:rPr>
          <w:spacing w:val="-2"/>
        </w:rPr>
        <w:t>to</w:t>
      </w:r>
      <w:r>
        <w:rPr>
          <w:spacing w:val="-6"/>
        </w:rPr>
        <w:t xml:space="preserve"> </w:t>
      </w:r>
      <w:r>
        <w:rPr>
          <w:spacing w:val="-2"/>
        </w:rPr>
        <w:t xml:space="preserve">improve </w:t>
      </w:r>
      <w:r>
        <w:t>inclusion of teachers with disabilities across all career stages. This requires changes at different levels in the system, including strengthening national policies and legislation, implementing inclusive teacher recruitment and training pathways, equipping schools with appropriate teaching and learning materials and also raising disability awareness among school leaders.</w:t>
      </w:r>
    </w:p>
    <w:p w14:paraId="2540C6E8" w14:textId="77777777" w:rsidR="006C6932" w:rsidRDefault="00000000">
      <w:pPr>
        <w:pStyle w:val="BodyText"/>
        <w:spacing w:before="122" w:line="271" w:lineRule="auto"/>
        <w:ind w:left="1417" w:right="4245"/>
      </w:pPr>
      <w:r>
        <w:rPr>
          <w:spacing w:val="-2"/>
        </w:rPr>
        <w:t>In</w:t>
      </w:r>
      <w:r>
        <w:rPr>
          <w:spacing w:val="-7"/>
        </w:rPr>
        <w:t xml:space="preserve"> </w:t>
      </w:r>
      <w:r>
        <w:rPr>
          <w:spacing w:val="-2"/>
        </w:rPr>
        <w:t>consideration</w:t>
      </w:r>
      <w:r>
        <w:rPr>
          <w:spacing w:val="-7"/>
        </w:rPr>
        <w:t xml:space="preserve"> </w:t>
      </w:r>
      <w:r>
        <w:rPr>
          <w:spacing w:val="-2"/>
        </w:rPr>
        <w:t>of</w:t>
      </w:r>
      <w:r>
        <w:rPr>
          <w:spacing w:val="-7"/>
        </w:rPr>
        <w:t xml:space="preserve"> </w:t>
      </w:r>
      <w:r>
        <w:rPr>
          <w:spacing w:val="-2"/>
        </w:rPr>
        <w:t>the</w:t>
      </w:r>
      <w:r>
        <w:rPr>
          <w:spacing w:val="-7"/>
        </w:rPr>
        <w:t xml:space="preserve"> </w:t>
      </w:r>
      <w:r>
        <w:rPr>
          <w:spacing w:val="-2"/>
        </w:rPr>
        <w:t>evidence</w:t>
      </w:r>
      <w:r>
        <w:rPr>
          <w:spacing w:val="-7"/>
        </w:rPr>
        <w:t xml:space="preserve"> </w:t>
      </w:r>
      <w:r>
        <w:rPr>
          <w:spacing w:val="-2"/>
        </w:rPr>
        <w:t>gathered</w:t>
      </w:r>
      <w:r>
        <w:rPr>
          <w:spacing w:val="-7"/>
        </w:rPr>
        <w:t xml:space="preserve"> </w:t>
      </w:r>
      <w:r>
        <w:rPr>
          <w:spacing w:val="-2"/>
        </w:rPr>
        <w:t>from</w:t>
      </w:r>
      <w:r>
        <w:rPr>
          <w:spacing w:val="-7"/>
        </w:rPr>
        <w:t xml:space="preserve"> </w:t>
      </w:r>
      <w:r>
        <w:rPr>
          <w:spacing w:val="-2"/>
        </w:rPr>
        <w:t>this</w:t>
      </w:r>
      <w:r>
        <w:rPr>
          <w:spacing w:val="-7"/>
        </w:rPr>
        <w:t xml:space="preserve"> </w:t>
      </w:r>
      <w:r>
        <w:rPr>
          <w:spacing w:val="-2"/>
        </w:rPr>
        <w:t>research,</w:t>
      </w:r>
      <w:r>
        <w:rPr>
          <w:spacing w:val="-7"/>
        </w:rPr>
        <w:t xml:space="preserve"> </w:t>
      </w:r>
      <w:r>
        <w:rPr>
          <w:spacing w:val="-2"/>
        </w:rPr>
        <w:t>this</w:t>
      </w:r>
      <w:r>
        <w:rPr>
          <w:spacing w:val="-7"/>
        </w:rPr>
        <w:t xml:space="preserve"> </w:t>
      </w:r>
      <w:r>
        <w:rPr>
          <w:spacing w:val="-2"/>
        </w:rPr>
        <w:t xml:space="preserve">report </w:t>
      </w:r>
      <w:r>
        <w:t>makes the following recommendations for next steps.</w:t>
      </w:r>
    </w:p>
    <w:p w14:paraId="411B83BB" w14:textId="77777777" w:rsidR="006C6932" w:rsidRDefault="006C6932">
      <w:pPr>
        <w:pStyle w:val="BodyText"/>
        <w:spacing w:before="191"/>
        <w:rPr>
          <w:sz w:val="20"/>
        </w:rPr>
      </w:pPr>
    </w:p>
    <w:p w14:paraId="5799616B" w14:textId="77777777" w:rsidR="006C6932" w:rsidRDefault="006C6932">
      <w:pPr>
        <w:rPr>
          <w:sz w:val="20"/>
        </w:rPr>
        <w:sectPr w:rsidR="006C6932" w:rsidSect="00FA5906">
          <w:headerReference w:type="default" r:id="rId65"/>
          <w:pgSz w:w="11910" w:h="16840"/>
          <w:pgMar w:top="0" w:right="0" w:bottom="280" w:left="0" w:header="0" w:footer="0" w:gutter="0"/>
          <w:cols w:space="720"/>
        </w:sectPr>
      </w:pPr>
    </w:p>
    <w:p w14:paraId="323B2076" w14:textId="77777777" w:rsidR="006C6932" w:rsidRDefault="00000000">
      <w:pPr>
        <w:pStyle w:val="Heading3"/>
        <w:spacing w:before="205" w:line="249" w:lineRule="auto"/>
      </w:pPr>
      <w:r>
        <w:rPr>
          <w:color w:val="579C8A"/>
          <w:spacing w:val="-10"/>
        </w:rPr>
        <w:t>Recommendations</w:t>
      </w:r>
      <w:r>
        <w:rPr>
          <w:color w:val="579C8A"/>
          <w:spacing w:val="-18"/>
        </w:rPr>
        <w:t xml:space="preserve"> </w:t>
      </w:r>
      <w:r>
        <w:rPr>
          <w:color w:val="579C8A"/>
          <w:spacing w:val="-10"/>
        </w:rPr>
        <w:t xml:space="preserve">for </w:t>
      </w:r>
      <w:r>
        <w:rPr>
          <w:color w:val="579C8A"/>
          <w:spacing w:val="-8"/>
        </w:rPr>
        <w:t>national</w:t>
      </w:r>
      <w:r>
        <w:rPr>
          <w:color w:val="579C8A"/>
          <w:spacing w:val="-17"/>
        </w:rPr>
        <w:t xml:space="preserve"> </w:t>
      </w:r>
      <w:r>
        <w:rPr>
          <w:color w:val="579C8A"/>
          <w:spacing w:val="-8"/>
        </w:rPr>
        <w:t>governments</w:t>
      </w:r>
    </w:p>
    <w:p w14:paraId="2159197F" w14:textId="77777777" w:rsidR="006C6932" w:rsidRDefault="00000000">
      <w:pPr>
        <w:pStyle w:val="BodyText"/>
        <w:spacing w:before="201" w:line="271" w:lineRule="auto"/>
        <w:ind w:left="1417"/>
      </w:pPr>
      <w:r>
        <w:rPr>
          <w:b/>
        </w:rPr>
        <w:t xml:space="preserve">Develop clear recruitment policies for teachers </w:t>
      </w:r>
      <w:r>
        <w:rPr>
          <w:b/>
          <w:spacing w:val="-2"/>
        </w:rPr>
        <w:t>with</w:t>
      </w:r>
      <w:r>
        <w:rPr>
          <w:b/>
          <w:spacing w:val="-8"/>
        </w:rPr>
        <w:t xml:space="preserve"> </w:t>
      </w:r>
      <w:r>
        <w:rPr>
          <w:b/>
          <w:spacing w:val="-2"/>
        </w:rPr>
        <w:t>disabilities.</w:t>
      </w:r>
      <w:r>
        <w:rPr>
          <w:b/>
          <w:spacing w:val="-10"/>
        </w:rPr>
        <w:t xml:space="preserve"> </w:t>
      </w:r>
      <w:r>
        <w:rPr>
          <w:spacing w:val="-2"/>
        </w:rPr>
        <w:t>While</w:t>
      </w:r>
      <w:r>
        <w:rPr>
          <w:spacing w:val="-8"/>
        </w:rPr>
        <w:t xml:space="preserve"> </w:t>
      </w:r>
      <w:r>
        <w:rPr>
          <w:spacing w:val="-2"/>
        </w:rPr>
        <w:t>most</w:t>
      </w:r>
      <w:r>
        <w:rPr>
          <w:spacing w:val="-8"/>
        </w:rPr>
        <w:t xml:space="preserve"> </w:t>
      </w:r>
      <w:r>
        <w:rPr>
          <w:spacing w:val="-2"/>
        </w:rPr>
        <w:t>governments</w:t>
      </w:r>
      <w:r>
        <w:rPr>
          <w:spacing w:val="-8"/>
        </w:rPr>
        <w:t xml:space="preserve"> </w:t>
      </w:r>
      <w:r>
        <w:rPr>
          <w:spacing w:val="-2"/>
        </w:rPr>
        <w:t>have</w:t>
      </w:r>
      <w:r>
        <w:rPr>
          <w:spacing w:val="-8"/>
        </w:rPr>
        <w:t xml:space="preserve"> </w:t>
      </w:r>
      <w:r>
        <w:rPr>
          <w:spacing w:val="-2"/>
        </w:rPr>
        <w:t xml:space="preserve">very </w:t>
      </w:r>
      <w:r>
        <w:t>strong general policies to recognise the rights of people with disabilities in employment, this is insufficient</w:t>
      </w:r>
      <w:r>
        <w:rPr>
          <w:spacing w:val="-9"/>
        </w:rPr>
        <w:t xml:space="preserve"> </w:t>
      </w:r>
      <w:r>
        <w:t>in</w:t>
      </w:r>
      <w:r>
        <w:rPr>
          <w:spacing w:val="-9"/>
        </w:rPr>
        <w:t xml:space="preserve"> </w:t>
      </w:r>
      <w:r>
        <w:t>addressing</w:t>
      </w:r>
      <w:r>
        <w:rPr>
          <w:spacing w:val="-9"/>
        </w:rPr>
        <w:t xml:space="preserve"> </w:t>
      </w:r>
      <w:r>
        <w:t>the</w:t>
      </w:r>
      <w:r>
        <w:rPr>
          <w:spacing w:val="-9"/>
        </w:rPr>
        <w:t xml:space="preserve"> </w:t>
      </w:r>
      <w:r>
        <w:t>needs</w:t>
      </w:r>
      <w:r>
        <w:rPr>
          <w:spacing w:val="-9"/>
        </w:rPr>
        <w:t xml:space="preserve"> </w:t>
      </w:r>
      <w:r>
        <w:t>of</w:t>
      </w:r>
      <w:r>
        <w:rPr>
          <w:spacing w:val="-9"/>
        </w:rPr>
        <w:t xml:space="preserve"> </w:t>
      </w:r>
      <w:r>
        <w:t>teachers</w:t>
      </w:r>
      <w:r>
        <w:rPr>
          <w:spacing w:val="-9"/>
        </w:rPr>
        <w:t xml:space="preserve"> </w:t>
      </w:r>
      <w:r>
        <w:t xml:space="preserve">with disabilities specifically. There is a need for national governments to develop, strengthen and prioritise </w:t>
      </w:r>
      <w:r>
        <w:rPr>
          <w:spacing w:val="-2"/>
        </w:rPr>
        <w:t>clear</w:t>
      </w:r>
      <w:r>
        <w:rPr>
          <w:spacing w:val="-7"/>
        </w:rPr>
        <w:t xml:space="preserve"> </w:t>
      </w:r>
      <w:r>
        <w:rPr>
          <w:spacing w:val="-2"/>
        </w:rPr>
        <w:t>official</w:t>
      </w:r>
      <w:r>
        <w:rPr>
          <w:spacing w:val="-7"/>
        </w:rPr>
        <w:t xml:space="preserve"> </w:t>
      </w:r>
      <w:r>
        <w:rPr>
          <w:spacing w:val="-2"/>
        </w:rPr>
        <w:t>pathways</w:t>
      </w:r>
      <w:r>
        <w:rPr>
          <w:spacing w:val="-7"/>
        </w:rPr>
        <w:t xml:space="preserve"> </w:t>
      </w:r>
      <w:r>
        <w:rPr>
          <w:spacing w:val="-2"/>
        </w:rPr>
        <w:t>for</w:t>
      </w:r>
      <w:r>
        <w:rPr>
          <w:spacing w:val="-7"/>
        </w:rPr>
        <w:t xml:space="preserve"> </w:t>
      </w:r>
      <w:r>
        <w:rPr>
          <w:spacing w:val="-2"/>
        </w:rPr>
        <w:t>the</w:t>
      </w:r>
      <w:r>
        <w:rPr>
          <w:spacing w:val="-7"/>
        </w:rPr>
        <w:t xml:space="preserve"> </w:t>
      </w:r>
      <w:r>
        <w:rPr>
          <w:spacing w:val="-2"/>
        </w:rPr>
        <w:t>recruitment</w:t>
      </w:r>
      <w:r>
        <w:rPr>
          <w:spacing w:val="-7"/>
        </w:rPr>
        <w:t xml:space="preserve"> </w:t>
      </w:r>
      <w:r>
        <w:rPr>
          <w:spacing w:val="-2"/>
        </w:rPr>
        <w:t>of</w:t>
      </w:r>
      <w:r>
        <w:rPr>
          <w:spacing w:val="-7"/>
        </w:rPr>
        <w:t xml:space="preserve"> </w:t>
      </w:r>
      <w:r>
        <w:rPr>
          <w:spacing w:val="-2"/>
        </w:rPr>
        <w:t xml:space="preserve">persons </w:t>
      </w:r>
      <w:r>
        <w:t xml:space="preserve">with disabilities into the teaching profession. Clear </w:t>
      </w:r>
      <w:r>
        <w:rPr>
          <w:spacing w:val="-2"/>
        </w:rPr>
        <w:t>guidelines</w:t>
      </w:r>
      <w:r>
        <w:rPr>
          <w:spacing w:val="-6"/>
        </w:rPr>
        <w:t xml:space="preserve"> </w:t>
      </w:r>
      <w:r>
        <w:rPr>
          <w:spacing w:val="-2"/>
        </w:rPr>
        <w:t>should</w:t>
      </w:r>
      <w:r>
        <w:rPr>
          <w:spacing w:val="-6"/>
        </w:rPr>
        <w:t xml:space="preserve"> </w:t>
      </w:r>
      <w:r>
        <w:rPr>
          <w:spacing w:val="-2"/>
        </w:rPr>
        <w:t>be</w:t>
      </w:r>
      <w:r>
        <w:rPr>
          <w:spacing w:val="-6"/>
        </w:rPr>
        <w:t xml:space="preserve"> </w:t>
      </w:r>
      <w:r>
        <w:rPr>
          <w:spacing w:val="-2"/>
        </w:rPr>
        <w:t>provided</w:t>
      </w:r>
      <w:r>
        <w:rPr>
          <w:spacing w:val="-6"/>
        </w:rPr>
        <w:t xml:space="preserve"> </w:t>
      </w:r>
      <w:r>
        <w:rPr>
          <w:spacing w:val="-2"/>
        </w:rPr>
        <w:t>to</w:t>
      </w:r>
      <w:r>
        <w:rPr>
          <w:spacing w:val="-6"/>
        </w:rPr>
        <w:t xml:space="preserve"> </w:t>
      </w:r>
      <w:r>
        <w:rPr>
          <w:spacing w:val="-2"/>
        </w:rPr>
        <w:t>ensure</w:t>
      </w:r>
      <w:r>
        <w:rPr>
          <w:spacing w:val="-6"/>
        </w:rPr>
        <w:t xml:space="preserve"> </w:t>
      </w:r>
      <w:r>
        <w:rPr>
          <w:spacing w:val="-2"/>
        </w:rPr>
        <w:t>that</w:t>
      </w:r>
      <w:r>
        <w:rPr>
          <w:spacing w:val="-6"/>
        </w:rPr>
        <w:t xml:space="preserve"> </w:t>
      </w:r>
      <w:r>
        <w:rPr>
          <w:spacing w:val="-2"/>
        </w:rPr>
        <w:t>there</w:t>
      </w:r>
      <w:r>
        <w:rPr>
          <w:spacing w:val="-6"/>
        </w:rPr>
        <w:t xml:space="preserve"> </w:t>
      </w:r>
      <w:r>
        <w:rPr>
          <w:spacing w:val="-2"/>
        </w:rPr>
        <w:t xml:space="preserve">is </w:t>
      </w:r>
      <w:r>
        <w:t>consistent</w:t>
      </w:r>
      <w:r>
        <w:rPr>
          <w:spacing w:val="-6"/>
        </w:rPr>
        <w:t xml:space="preserve"> </w:t>
      </w:r>
      <w:r>
        <w:t>understanding</w:t>
      </w:r>
      <w:r>
        <w:rPr>
          <w:spacing w:val="-6"/>
        </w:rPr>
        <w:t xml:space="preserve"> </w:t>
      </w:r>
      <w:r>
        <w:t>of</w:t>
      </w:r>
      <w:r>
        <w:rPr>
          <w:spacing w:val="-6"/>
        </w:rPr>
        <w:t xml:space="preserve"> </w:t>
      </w:r>
      <w:r>
        <w:t>the</w:t>
      </w:r>
      <w:r>
        <w:rPr>
          <w:spacing w:val="-6"/>
        </w:rPr>
        <w:t xml:space="preserve"> </w:t>
      </w:r>
      <w:r>
        <w:t>responsibilities</w:t>
      </w:r>
      <w:r>
        <w:rPr>
          <w:spacing w:val="-6"/>
        </w:rPr>
        <w:t xml:space="preserve"> </w:t>
      </w:r>
      <w:r>
        <w:t>and roles of teachers, including those with disabilities.</w:t>
      </w:r>
    </w:p>
    <w:p w14:paraId="7233F3AD" w14:textId="77777777" w:rsidR="006C6932" w:rsidRDefault="00000000">
      <w:pPr>
        <w:pStyle w:val="BodyText"/>
        <w:spacing w:before="12" w:line="271" w:lineRule="auto"/>
        <w:ind w:left="1417"/>
      </w:pPr>
      <w:r>
        <w:t xml:space="preserve">This is to ensure that all qualified teachers are recognised in the school and that teachers with </w:t>
      </w:r>
      <w:r>
        <w:rPr>
          <w:spacing w:val="-2"/>
        </w:rPr>
        <w:t>disabilities</w:t>
      </w:r>
      <w:r>
        <w:rPr>
          <w:spacing w:val="-9"/>
        </w:rPr>
        <w:t xml:space="preserve"> </w:t>
      </w:r>
      <w:r>
        <w:rPr>
          <w:spacing w:val="-2"/>
        </w:rPr>
        <w:t>are</w:t>
      </w:r>
      <w:r>
        <w:rPr>
          <w:spacing w:val="-9"/>
        </w:rPr>
        <w:t xml:space="preserve"> </w:t>
      </w:r>
      <w:r>
        <w:rPr>
          <w:spacing w:val="-2"/>
        </w:rPr>
        <w:t>seen</w:t>
      </w:r>
      <w:r>
        <w:rPr>
          <w:spacing w:val="-9"/>
        </w:rPr>
        <w:t xml:space="preserve"> </w:t>
      </w:r>
      <w:r>
        <w:rPr>
          <w:spacing w:val="-2"/>
        </w:rPr>
        <w:t>as</w:t>
      </w:r>
      <w:r>
        <w:rPr>
          <w:spacing w:val="-9"/>
        </w:rPr>
        <w:t xml:space="preserve"> </w:t>
      </w:r>
      <w:r>
        <w:rPr>
          <w:spacing w:val="-2"/>
        </w:rPr>
        <w:t>equal</w:t>
      </w:r>
      <w:r>
        <w:rPr>
          <w:spacing w:val="-9"/>
        </w:rPr>
        <w:t xml:space="preserve"> </w:t>
      </w:r>
      <w:r>
        <w:rPr>
          <w:spacing w:val="-2"/>
        </w:rPr>
        <w:t>professionals,</w:t>
      </w:r>
      <w:r>
        <w:rPr>
          <w:spacing w:val="-9"/>
        </w:rPr>
        <w:t xml:space="preserve"> </w:t>
      </w:r>
      <w:r>
        <w:rPr>
          <w:spacing w:val="-2"/>
        </w:rPr>
        <w:t xml:space="preserve">cognisant </w:t>
      </w:r>
      <w:r>
        <w:t>of their qualifications and training.</w:t>
      </w:r>
    </w:p>
    <w:p w14:paraId="4E182C2F" w14:textId="77777777" w:rsidR="006C6932" w:rsidRDefault="00000000">
      <w:pPr>
        <w:pStyle w:val="BodyText"/>
        <w:spacing w:before="118" w:line="271" w:lineRule="auto"/>
        <w:ind w:left="1417"/>
      </w:pPr>
      <w:r>
        <w:rPr>
          <w:b/>
          <w:spacing w:val="-2"/>
        </w:rPr>
        <w:t>Invest</w:t>
      </w:r>
      <w:r>
        <w:rPr>
          <w:b/>
          <w:spacing w:val="-5"/>
        </w:rPr>
        <w:t xml:space="preserve"> </w:t>
      </w:r>
      <w:r>
        <w:rPr>
          <w:b/>
          <w:spacing w:val="-2"/>
        </w:rPr>
        <w:t>in</w:t>
      </w:r>
      <w:r>
        <w:rPr>
          <w:b/>
          <w:spacing w:val="-5"/>
        </w:rPr>
        <w:t xml:space="preserve"> </w:t>
      </w:r>
      <w:r>
        <w:rPr>
          <w:b/>
          <w:spacing w:val="-2"/>
        </w:rPr>
        <w:t>inclusive</w:t>
      </w:r>
      <w:r>
        <w:rPr>
          <w:b/>
          <w:spacing w:val="-5"/>
        </w:rPr>
        <w:t xml:space="preserve"> </w:t>
      </w:r>
      <w:r>
        <w:rPr>
          <w:b/>
          <w:spacing w:val="-2"/>
        </w:rPr>
        <w:t>teacher</w:t>
      </w:r>
      <w:r>
        <w:rPr>
          <w:b/>
          <w:spacing w:val="-5"/>
        </w:rPr>
        <w:t xml:space="preserve"> </w:t>
      </w:r>
      <w:r>
        <w:rPr>
          <w:b/>
          <w:spacing w:val="-2"/>
        </w:rPr>
        <w:t>training</w:t>
      </w:r>
      <w:r>
        <w:rPr>
          <w:b/>
          <w:spacing w:val="-5"/>
        </w:rPr>
        <w:t xml:space="preserve"> </w:t>
      </w:r>
      <w:r>
        <w:rPr>
          <w:b/>
          <w:spacing w:val="-2"/>
        </w:rPr>
        <w:t xml:space="preserve">programmes. </w:t>
      </w:r>
      <w:r>
        <w:t xml:space="preserve">This is crucial given that this is the first experience that many persons with disabilities have of the education system from a service provider </w:t>
      </w:r>
      <w:r>
        <w:rPr>
          <w:spacing w:val="-2"/>
        </w:rPr>
        <w:t>perspective,</w:t>
      </w:r>
      <w:r>
        <w:rPr>
          <w:spacing w:val="-10"/>
        </w:rPr>
        <w:t xml:space="preserve"> </w:t>
      </w:r>
      <w:r>
        <w:rPr>
          <w:spacing w:val="-2"/>
        </w:rPr>
        <w:t>rather</w:t>
      </w:r>
      <w:r>
        <w:rPr>
          <w:spacing w:val="-10"/>
        </w:rPr>
        <w:t xml:space="preserve"> </w:t>
      </w:r>
      <w:r>
        <w:rPr>
          <w:spacing w:val="-2"/>
        </w:rPr>
        <w:t>than</w:t>
      </w:r>
      <w:r>
        <w:rPr>
          <w:spacing w:val="-10"/>
        </w:rPr>
        <w:t xml:space="preserve"> </w:t>
      </w:r>
      <w:r>
        <w:rPr>
          <w:spacing w:val="-2"/>
        </w:rPr>
        <w:t>a</w:t>
      </w:r>
      <w:r>
        <w:rPr>
          <w:spacing w:val="-10"/>
        </w:rPr>
        <w:t xml:space="preserve"> </w:t>
      </w:r>
      <w:r>
        <w:rPr>
          <w:spacing w:val="-2"/>
        </w:rPr>
        <w:t>user/student</w:t>
      </w:r>
      <w:r>
        <w:rPr>
          <w:spacing w:val="-10"/>
        </w:rPr>
        <w:t xml:space="preserve"> </w:t>
      </w:r>
      <w:r>
        <w:rPr>
          <w:spacing w:val="-2"/>
        </w:rPr>
        <w:t>perspective.</w:t>
      </w:r>
    </w:p>
    <w:p w14:paraId="1063D620" w14:textId="77777777" w:rsidR="006C6932" w:rsidRDefault="00000000">
      <w:pPr>
        <w:spacing w:before="31"/>
        <w:rPr>
          <w:sz w:val="18"/>
        </w:rPr>
      </w:pPr>
      <w:r>
        <w:br w:type="column"/>
      </w:r>
    </w:p>
    <w:p w14:paraId="611A554D" w14:textId="77777777" w:rsidR="006C6932" w:rsidRDefault="00000000">
      <w:pPr>
        <w:pStyle w:val="BodyText"/>
        <w:spacing w:before="1" w:line="271" w:lineRule="auto"/>
        <w:ind w:left="304" w:right="1510"/>
      </w:pPr>
      <w:r>
        <w:rPr>
          <w:spacing w:val="-2"/>
        </w:rPr>
        <w:t>This</w:t>
      </w:r>
      <w:r>
        <w:rPr>
          <w:spacing w:val="-9"/>
        </w:rPr>
        <w:t xml:space="preserve"> </w:t>
      </w:r>
      <w:r>
        <w:rPr>
          <w:spacing w:val="-2"/>
        </w:rPr>
        <w:t>would</w:t>
      </w:r>
      <w:r>
        <w:rPr>
          <w:spacing w:val="-9"/>
        </w:rPr>
        <w:t xml:space="preserve"> </w:t>
      </w:r>
      <w:r>
        <w:rPr>
          <w:spacing w:val="-2"/>
        </w:rPr>
        <w:t>mean</w:t>
      </w:r>
      <w:r>
        <w:rPr>
          <w:spacing w:val="-9"/>
        </w:rPr>
        <w:t xml:space="preserve"> </w:t>
      </w:r>
      <w:r>
        <w:rPr>
          <w:spacing w:val="-2"/>
        </w:rPr>
        <w:t>structurally</w:t>
      </w:r>
      <w:r>
        <w:rPr>
          <w:spacing w:val="-9"/>
        </w:rPr>
        <w:t xml:space="preserve"> </w:t>
      </w:r>
      <w:r>
        <w:rPr>
          <w:spacing w:val="-2"/>
        </w:rPr>
        <w:t>having</w:t>
      </w:r>
      <w:r>
        <w:rPr>
          <w:spacing w:val="-9"/>
        </w:rPr>
        <w:t xml:space="preserve"> </w:t>
      </w:r>
      <w:r>
        <w:rPr>
          <w:spacing w:val="-2"/>
        </w:rPr>
        <w:t>the</w:t>
      </w:r>
      <w:r>
        <w:rPr>
          <w:spacing w:val="-9"/>
        </w:rPr>
        <w:t xml:space="preserve"> </w:t>
      </w:r>
      <w:r>
        <w:rPr>
          <w:spacing w:val="-2"/>
        </w:rPr>
        <w:t>resources</w:t>
      </w:r>
      <w:r>
        <w:rPr>
          <w:spacing w:val="-9"/>
        </w:rPr>
        <w:t xml:space="preserve"> </w:t>
      </w:r>
      <w:r>
        <w:rPr>
          <w:spacing w:val="-2"/>
        </w:rPr>
        <w:t xml:space="preserve">to </w:t>
      </w:r>
      <w:r>
        <w:t xml:space="preserve">make accommodations and adaptations to the training programme, including in its delivery, </w:t>
      </w:r>
      <w:r>
        <w:rPr>
          <w:spacing w:val="-2"/>
        </w:rPr>
        <w:t>assessment</w:t>
      </w:r>
      <w:r>
        <w:rPr>
          <w:spacing w:val="-5"/>
        </w:rPr>
        <w:t xml:space="preserve"> </w:t>
      </w:r>
      <w:r>
        <w:rPr>
          <w:spacing w:val="-2"/>
        </w:rPr>
        <w:t>processes</w:t>
      </w:r>
      <w:r>
        <w:rPr>
          <w:spacing w:val="-5"/>
        </w:rPr>
        <w:t xml:space="preserve"> </w:t>
      </w:r>
      <w:r>
        <w:rPr>
          <w:spacing w:val="-2"/>
        </w:rPr>
        <w:t>and</w:t>
      </w:r>
      <w:r>
        <w:rPr>
          <w:spacing w:val="-5"/>
        </w:rPr>
        <w:t xml:space="preserve"> </w:t>
      </w:r>
      <w:r>
        <w:rPr>
          <w:spacing w:val="-2"/>
        </w:rPr>
        <w:t>pastoral</w:t>
      </w:r>
      <w:r>
        <w:rPr>
          <w:spacing w:val="-5"/>
        </w:rPr>
        <w:t xml:space="preserve"> </w:t>
      </w:r>
      <w:r>
        <w:rPr>
          <w:spacing w:val="-2"/>
        </w:rPr>
        <w:t>care.</w:t>
      </w:r>
      <w:r>
        <w:rPr>
          <w:spacing w:val="-5"/>
        </w:rPr>
        <w:t xml:space="preserve"> </w:t>
      </w:r>
      <w:r>
        <w:rPr>
          <w:spacing w:val="-2"/>
        </w:rPr>
        <w:t>These</w:t>
      </w:r>
      <w:r>
        <w:rPr>
          <w:spacing w:val="-5"/>
        </w:rPr>
        <w:t xml:space="preserve"> </w:t>
      </w:r>
      <w:r>
        <w:rPr>
          <w:spacing w:val="-2"/>
        </w:rPr>
        <w:t xml:space="preserve">may </w:t>
      </w:r>
      <w:r>
        <w:t xml:space="preserve">include the provision of technology to support classroom engagement; adopting inclusive assessment strategies so that teachers with </w:t>
      </w:r>
      <w:r>
        <w:rPr>
          <w:spacing w:val="-2"/>
        </w:rPr>
        <w:t>disabilities</w:t>
      </w:r>
      <w:r>
        <w:rPr>
          <w:spacing w:val="-4"/>
        </w:rPr>
        <w:t xml:space="preserve"> </w:t>
      </w:r>
      <w:r>
        <w:rPr>
          <w:spacing w:val="-2"/>
        </w:rPr>
        <w:t>are</w:t>
      </w:r>
      <w:r>
        <w:rPr>
          <w:spacing w:val="-4"/>
        </w:rPr>
        <w:t xml:space="preserve"> </w:t>
      </w:r>
      <w:r>
        <w:rPr>
          <w:spacing w:val="-2"/>
        </w:rPr>
        <w:t>able</w:t>
      </w:r>
      <w:r>
        <w:rPr>
          <w:spacing w:val="-4"/>
        </w:rPr>
        <w:t xml:space="preserve"> </w:t>
      </w:r>
      <w:r>
        <w:rPr>
          <w:spacing w:val="-2"/>
        </w:rPr>
        <w:t>to</w:t>
      </w:r>
      <w:r>
        <w:rPr>
          <w:spacing w:val="-4"/>
        </w:rPr>
        <w:t xml:space="preserve"> </w:t>
      </w:r>
      <w:r>
        <w:rPr>
          <w:spacing w:val="-2"/>
        </w:rPr>
        <w:t>seek</w:t>
      </w:r>
      <w:r>
        <w:rPr>
          <w:spacing w:val="-4"/>
        </w:rPr>
        <w:t xml:space="preserve"> </w:t>
      </w:r>
      <w:r>
        <w:rPr>
          <w:spacing w:val="-2"/>
        </w:rPr>
        <w:t>higher</w:t>
      </w:r>
      <w:r>
        <w:rPr>
          <w:spacing w:val="-4"/>
        </w:rPr>
        <w:t xml:space="preserve"> </w:t>
      </w:r>
      <w:r>
        <w:rPr>
          <w:spacing w:val="-2"/>
        </w:rPr>
        <w:t>qualifications;</w:t>
      </w:r>
      <w:r>
        <w:rPr>
          <w:spacing w:val="-4"/>
        </w:rPr>
        <w:t xml:space="preserve"> </w:t>
      </w:r>
      <w:r>
        <w:rPr>
          <w:spacing w:val="-2"/>
        </w:rPr>
        <w:t xml:space="preserve">and </w:t>
      </w:r>
      <w:r>
        <w:t>provision of bursary schemes that could offer financial</w:t>
      </w:r>
      <w:r>
        <w:rPr>
          <w:spacing w:val="-5"/>
        </w:rPr>
        <w:t xml:space="preserve"> </w:t>
      </w:r>
      <w:r>
        <w:t>support</w:t>
      </w:r>
      <w:r>
        <w:rPr>
          <w:spacing w:val="-5"/>
        </w:rPr>
        <w:t xml:space="preserve"> </w:t>
      </w:r>
      <w:r>
        <w:t>to</w:t>
      </w:r>
      <w:r>
        <w:rPr>
          <w:spacing w:val="-5"/>
        </w:rPr>
        <w:t xml:space="preserve"> </w:t>
      </w:r>
      <w:r>
        <w:t>trainees</w:t>
      </w:r>
      <w:r>
        <w:rPr>
          <w:spacing w:val="-5"/>
        </w:rPr>
        <w:t xml:space="preserve"> </w:t>
      </w:r>
      <w:r>
        <w:t>who</w:t>
      </w:r>
      <w:r>
        <w:rPr>
          <w:spacing w:val="-5"/>
        </w:rPr>
        <w:t xml:space="preserve"> </w:t>
      </w:r>
      <w:r>
        <w:t>are</w:t>
      </w:r>
      <w:r>
        <w:rPr>
          <w:spacing w:val="-5"/>
        </w:rPr>
        <w:t xml:space="preserve"> </w:t>
      </w:r>
      <w:r>
        <w:t>in</w:t>
      </w:r>
      <w:r>
        <w:rPr>
          <w:spacing w:val="-5"/>
        </w:rPr>
        <w:t xml:space="preserve"> </w:t>
      </w:r>
      <w:r>
        <w:t>need</w:t>
      </w:r>
      <w:r>
        <w:rPr>
          <w:spacing w:val="-5"/>
        </w:rPr>
        <w:t xml:space="preserve"> </w:t>
      </w:r>
      <w:r>
        <w:t>due</w:t>
      </w:r>
      <w:r>
        <w:rPr>
          <w:spacing w:val="-5"/>
        </w:rPr>
        <w:t xml:space="preserve"> </w:t>
      </w:r>
      <w:r>
        <w:t>to their</w:t>
      </w:r>
      <w:r>
        <w:rPr>
          <w:spacing w:val="-13"/>
        </w:rPr>
        <w:t xml:space="preserve"> </w:t>
      </w:r>
      <w:r>
        <w:t>disabilities,</w:t>
      </w:r>
      <w:r>
        <w:rPr>
          <w:spacing w:val="-13"/>
        </w:rPr>
        <w:t xml:space="preserve"> </w:t>
      </w:r>
      <w:r>
        <w:t>for</w:t>
      </w:r>
      <w:r>
        <w:rPr>
          <w:spacing w:val="-12"/>
        </w:rPr>
        <w:t xml:space="preserve"> </w:t>
      </w:r>
      <w:r>
        <w:t>example</w:t>
      </w:r>
      <w:r>
        <w:rPr>
          <w:spacing w:val="-13"/>
        </w:rPr>
        <w:t xml:space="preserve"> </w:t>
      </w:r>
      <w:r>
        <w:t>for</w:t>
      </w:r>
      <w:r>
        <w:rPr>
          <w:spacing w:val="-13"/>
        </w:rPr>
        <w:t xml:space="preserve"> </w:t>
      </w:r>
      <w:r>
        <w:t>the</w:t>
      </w:r>
      <w:r>
        <w:rPr>
          <w:spacing w:val="-12"/>
        </w:rPr>
        <w:t xml:space="preserve"> </w:t>
      </w:r>
      <w:r>
        <w:t>procurement</w:t>
      </w:r>
      <w:r>
        <w:rPr>
          <w:spacing w:val="-13"/>
        </w:rPr>
        <w:t xml:space="preserve"> </w:t>
      </w:r>
      <w:r>
        <w:t>of devices</w:t>
      </w:r>
      <w:r>
        <w:rPr>
          <w:spacing w:val="-4"/>
        </w:rPr>
        <w:t xml:space="preserve"> </w:t>
      </w:r>
      <w:r>
        <w:t>and/or</w:t>
      </w:r>
      <w:r>
        <w:rPr>
          <w:spacing w:val="-4"/>
        </w:rPr>
        <w:t xml:space="preserve"> </w:t>
      </w:r>
      <w:r>
        <w:t>to</w:t>
      </w:r>
      <w:r>
        <w:rPr>
          <w:spacing w:val="-4"/>
        </w:rPr>
        <w:t xml:space="preserve"> </w:t>
      </w:r>
      <w:r>
        <w:t>meet</w:t>
      </w:r>
      <w:r>
        <w:rPr>
          <w:spacing w:val="-4"/>
        </w:rPr>
        <w:t xml:space="preserve"> </w:t>
      </w:r>
      <w:r>
        <w:t>the</w:t>
      </w:r>
      <w:r>
        <w:rPr>
          <w:spacing w:val="-4"/>
        </w:rPr>
        <w:t xml:space="preserve"> </w:t>
      </w:r>
      <w:r>
        <w:t>extra</w:t>
      </w:r>
      <w:r>
        <w:rPr>
          <w:spacing w:val="-4"/>
        </w:rPr>
        <w:t xml:space="preserve"> </w:t>
      </w:r>
      <w:r>
        <w:t>costs</w:t>
      </w:r>
      <w:r>
        <w:rPr>
          <w:spacing w:val="-4"/>
        </w:rPr>
        <w:t xml:space="preserve"> </w:t>
      </w:r>
      <w:r>
        <w:t>arising</w:t>
      </w:r>
      <w:r>
        <w:rPr>
          <w:spacing w:val="-4"/>
        </w:rPr>
        <w:t xml:space="preserve"> </w:t>
      </w:r>
      <w:r>
        <w:t>from their disability.</w:t>
      </w:r>
    </w:p>
    <w:p w14:paraId="4A475658" w14:textId="77777777" w:rsidR="006C6932" w:rsidRDefault="00000000">
      <w:pPr>
        <w:pStyle w:val="BodyText"/>
        <w:spacing w:before="126" w:line="271" w:lineRule="auto"/>
        <w:ind w:left="304" w:right="1452"/>
      </w:pPr>
      <w:r>
        <w:t>Moreover,</w:t>
      </w:r>
      <w:r>
        <w:rPr>
          <w:spacing w:val="-7"/>
        </w:rPr>
        <w:t xml:space="preserve"> </w:t>
      </w:r>
      <w:r>
        <w:t>there</w:t>
      </w:r>
      <w:r>
        <w:rPr>
          <w:spacing w:val="-7"/>
        </w:rPr>
        <w:t xml:space="preserve"> </w:t>
      </w:r>
      <w:r>
        <w:t>is</w:t>
      </w:r>
      <w:r>
        <w:rPr>
          <w:spacing w:val="-7"/>
        </w:rPr>
        <w:t xml:space="preserve"> </w:t>
      </w:r>
      <w:r>
        <w:t>a</w:t>
      </w:r>
      <w:r>
        <w:rPr>
          <w:spacing w:val="-7"/>
        </w:rPr>
        <w:t xml:space="preserve"> </w:t>
      </w:r>
      <w:r>
        <w:t>need</w:t>
      </w:r>
      <w:r>
        <w:rPr>
          <w:spacing w:val="-7"/>
        </w:rPr>
        <w:t xml:space="preserve"> </w:t>
      </w:r>
      <w:r>
        <w:t>to</w:t>
      </w:r>
      <w:r>
        <w:rPr>
          <w:spacing w:val="-7"/>
        </w:rPr>
        <w:t xml:space="preserve"> </w:t>
      </w:r>
      <w:r>
        <w:t>ensure</w:t>
      </w:r>
      <w:r>
        <w:rPr>
          <w:spacing w:val="-7"/>
        </w:rPr>
        <w:t xml:space="preserve"> </w:t>
      </w:r>
      <w:r>
        <w:t>teacher</w:t>
      </w:r>
      <w:r>
        <w:rPr>
          <w:spacing w:val="-7"/>
        </w:rPr>
        <w:t xml:space="preserve"> </w:t>
      </w:r>
      <w:r>
        <w:t xml:space="preserve">trainers and any facilitators of professional development programmes are sensitive to the needs of teachers </w:t>
      </w:r>
      <w:r>
        <w:rPr>
          <w:spacing w:val="-2"/>
        </w:rPr>
        <w:t>with</w:t>
      </w:r>
      <w:r>
        <w:rPr>
          <w:spacing w:val="-6"/>
        </w:rPr>
        <w:t xml:space="preserve"> </w:t>
      </w:r>
      <w:r>
        <w:rPr>
          <w:spacing w:val="-2"/>
        </w:rPr>
        <w:t>disabilities</w:t>
      </w:r>
      <w:r>
        <w:rPr>
          <w:spacing w:val="-6"/>
        </w:rPr>
        <w:t xml:space="preserve"> </w:t>
      </w:r>
      <w:r>
        <w:rPr>
          <w:spacing w:val="-2"/>
        </w:rPr>
        <w:t>attending</w:t>
      </w:r>
      <w:r>
        <w:rPr>
          <w:spacing w:val="-6"/>
        </w:rPr>
        <w:t xml:space="preserve"> </w:t>
      </w:r>
      <w:r>
        <w:rPr>
          <w:spacing w:val="-2"/>
        </w:rPr>
        <w:t>these</w:t>
      </w:r>
      <w:r>
        <w:rPr>
          <w:spacing w:val="-6"/>
        </w:rPr>
        <w:t xml:space="preserve"> </w:t>
      </w:r>
      <w:r>
        <w:rPr>
          <w:spacing w:val="-2"/>
        </w:rPr>
        <w:t>programmes,</w:t>
      </w:r>
      <w:r>
        <w:rPr>
          <w:spacing w:val="-6"/>
        </w:rPr>
        <w:t xml:space="preserve"> </w:t>
      </w:r>
      <w:r>
        <w:rPr>
          <w:spacing w:val="-2"/>
        </w:rPr>
        <w:t>such</w:t>
      </w:r>
      <w:r>
        <w:rPr>
          <w:spacing w:val="-6"/>
        </w:rPr>
        <w:t xml:space="preserve"> </w:t>
      </w:r>
      <w:r>
        <w:rPr>
          <w:spacing w:val="-2"/>
        </w:rPr>
        <w:t xml:space="preserve">as </w:t>
      </w:r>
      <w:r>
        <w:t>the types of inclusive practices or adjustments for different</w:t>
      </w:r>
      <w:r>
        <w:rPr>
          <w:spacing w:val="-8"/>
        </w:rPr>
        <w:t xml:space="preserve"> </w:t>
      </w:r>
      <w:r>
        <w:t>types</w:t>
      </w:r>
      <w:r>
        <w:rPr>
          <w:spacing w:val="-8"/>
        </w:rPr>
        <w:t xml:space="preserve"> </w:t>
      </w:r>
      <w:r>
        <w:t>of</w:t>
      </w:r>
      <w:r>
        <w:rPr>
          <w:spacing w:val="-8"/>
        </w:rPr>
        <w:t xml:space="preserve"> </w:t>
      </w:r>
      <w:r>
        <w:t>disabilities.</w:t>
      </w:r>
      <w:r>
        <w:rPr>
          <w:spacing w:val="-8"/>
        </w:rPr>
        <w:t xml:space="preserve"> </w:t>
      </w:r>
      <w:r>
        <w:t>Embedding</w:t>
      </w:r>
      <w:r>
        <w:rPr>
          <w:spacing w:val="-8"/>
        </w:rPr>
        <w:t xml:space="preserve"> </w:t>
      </w:r>
      <w:r>
        <w:t>inclusion</w:t>
      </w:r>
      <w:r>
        <w:rPr>
          <w:spacing w:val="-8"/>
        </w:rPr>
        <w:t xml:space="preserve"> </w:t>
      </w:r>
      <w:r>
        <w:t>in teacher</w:t>
      </w:r>
      <w:r>
        <w:rPr>
          <w:spacing w:val="-9"/>
        </w:rPr>
        <w:t xml:space="preserve"> </w:t>
      </w:r>
      <w:r>
        <w:t>training</w:t>
      </w:r>
      <w:r>
        <w:rPr>
          <w:spacing w:val="-9"/>
        </w:rPr>
        <w:t xml:space="preserve"> </w:t>
      </w:r>
      <w:r>
        <w:t>programmes</w:t>
      </w:r>
      <w:r>
        <w:rPr>
          <w:spacing w:val="-9"/>
        </w:rPr>
        <w:t xml:space="preserve"> </w:t>
      </w:r>
      <w:r>
        <w:t>can</w:t>
      </w:r>
      <w:r>
        <w:rPr>
          <w:spacing w:val="-9"/>
        </w:rPr>
        <w:t xml:space="preserve"> </w:t>
      </w:r>
      <w:r>
        <w:t>be</w:t>
      </w:r>
      <w:r>
        <w:rPr>
          <w:spacing w:val="-9"/>
        </w:rPr>
        <w:t xml:space="preserve"> </w:t>
      </w:r>
      <w:r>
        <w:t>a</w:t>
      </w:r>
      <w:r>
        <w:rPr>
          <w:spacing w:val="-9"/>
        </w:rPr>
        <w:t xml:space="preserve"> </w:t>
      </w:r>
      <w:r>
        <w:t>helpful</w:t>
      </w:r>
      <w:r>
        <w:rPr>
          <w:spacing w:val="-9"/>
        </w:rPr>
        <w:t xml:space="preserve"> </w:t>
      </w:r>
      <w:r>
        <w:t xml:space="preserve">model </w:t>
      </w:r>
      <w:r>
        <w:rPr>
          <w:spacing w:val="-2"/>
        </w:rPr>
        <w:t>for</w:t>
      </w:r>
      <w:r>
        <w:rPr>
          <w:spacing w:val="-8"/>
        </w:rPr>
        <w:t xml:space="preserve"> </w:t>
      </w:r>
      <w:r>
        <w:rPr>
          <w:spacing w:val="-2"/>
        </w:rPr>
        <w:t>non-disabled</w:t>
      </w:r>
      <w:r>
        <w:rPr>
          <w:spacing w:val="-8"/>
        </w:rPr>
        <w:t xml:space="preserve"> </w:t>
      </w:r>
      <w:r>
        <w:rPr>
          <w:spacing w:val="-2"/>
        </w:rPr>
        <w:t>trainee</w:t>
      </w:r>
      <w:r>
        <w:rPr>
          <w:spacing w:val="-8"/>
        </w:rPr>
        <w:t xml:space="preserve"> </w:t>
      </w:r>
      <w:r>
        <w:rPr>
          <w:spacing w:val="-2"/>
        </w:rPr>
        <w:t>teachers</w:t>
      </w:r>
      <w:r>
        <w:rPr>
          <w:spacing w:val="-8"/>
        </w:rPr>
        <w:t xml:space="preserve"> </w:t>
      </w:r>
      <w:r>
        <w:rPr>
          <w:spacing w:val="-2"/>
        </w:rPr>
        <w:t>to</w:t>
      </w:r>
      <w:r>
        <w:rPr>
          <w:spacing w:val="-8"/>
        </w:rPr>
        <w:t xml:space="preserve"> </w:t>
      </w:r>
      <w:r>
        <w:rPr>
          <w:spacing w:val="-2"/>
        </w:rPr>
        <w:t>understand</w:t>
      </w:r>
      <w:r>
        <w:rPr>
          <w:spacing w:val="-8"/>
        </w:rPr>
        <w:t xml:space="preserve"> </w:t>
      </w:r>
      <w:r>
        <w:rPr>
          <w:spacing w:val="-2"/>
        </w:rPr>
        <w:t xml:space="preserve">ways </w:t>
      </w:r>
      <w:r>
        <w:t>to</w:t>
      </w:r>
      <w:r>
        <w:rPr>
          <w:spacing w:val="-5"/>
        </w:rPr>
        <w:t xml:space="preserve"> </w:t>
      </w:r>
      <w:r>
        <w:t>support</w:t>
      </w:r>
      <w:r>
        <w:rPr>
          <w:spacing w:val="-5"/>
        </w:rPr>
        <w:t xml:space="preserve"> </w:t>
      </w:r>
      <w:r>
        <w:t>inclusive</w:t>
      </w:r>
      <w:r>
        <w:rPr>
          <w:spacing w:val="-5"/>
        </w:rPr>
        <w:t xml:space="preserve"> </w:t>
      </w:r>
      <w:r>
        <w:t>pedagogy</w:t>
      </w:r>
      <w:r>
        <w:rPr>
          <w:spacing w:val="-5"/>
        </w:rPr>
        <w:t xml:space="preserve"> </w:t>
      </w:r>
      <w:r>
        <w:t>in</w:t>
      </w:r>
      <w:r>
        <w:rPr>
          <w:spacing w:val="-5"/>
        </w:rPr>
        <w:t xml:space="preserve"> </w:t>
      </w:r>
      <w:r>
        <w:t>their</w:t>
      </w:r>
      <w:r>
        <w:rPr>
          <w:spacing w:val="-5"/>
        </w:rPr>
        <w:t xml:space="preserve"> </w:t>
      </w:r>
      <w:r>
        <w:t>classrooms</w:t>
      </w:r>
      <w:r>
        <w:rPr>
          <w:spacing w:val="-5"/>
        </w:rPr>
        <w:t xml:space="preserve"> </w:t>
      </w:r>
      <w:r>
        <w:t>in the future.</w:t>
      </w:r>
    </w:p>
    <w:p w14:paraId="2DC852F9" w14:textId="77777777" w:rsidR="006C6932" w:rsidRDefault="006C6932">
      <w:pPr>
        <w:spacing w:line="271" w:lineRule="auto"/>
        <w:sectPr w:rsidR="006C6932" w:rsidSect="00FA5906">
          <w:type w:val="continuous"/>
          <w:pgSz w:w="11910" w:h="16840"/>
          <w:pgMar w:top="840" w:right="0" w:bottom="0" w:left="0" w:header="0" w:footer="0" w:gutter="0"/>
          <w:cols w:num="2" w:space="720" w:equalWidth="0">
            <w:col w:w="5751" w:space="40"/>
            <w:col w:w="6119"/>
          </w:cols>
        </w:sectPr>
      </w:pPr>
    </w:p>
    <w:p w14:paraId="7923EE99" w14:textId="77777777" w:rsidR="006C6932" w:rsidRDefault="006C6932">
      <w:pPr>
        <w:pStyle w:val="BodyText"/>
        <w:rPr>
          <w:sz w:val="20"/>
        </w:rPr>
      </w:pPr>
    </w:p>
    <w:p w14:paraId="7285631B" w14:textId="77777777" w:rsidR="006C6932" w:rsidRDefault="006C6932">
      <w:pPr>
        <w:pStyle w:val="BodyText"/>
        <w:rPr>
          <w:sz w:val="20"/>
        </w:rPr>
      </w:pPr>
    </w:p>
    <w:p w14:paraId="02380902" w14:textId="77777777" w:rsidR="006C6932" w:rsidRDefault="006C6932">
      <w:pPr>
        <w:pStyle w:val="BodyText"/>
        <w:rPr>
          <w:sz w:val="20"/>
        </w:rPr>
      </w:pPr>
    </w:p>
    <w:p w14:paraId="3ABE517E" w14:textId="77777777" w:rsidR="006C6932" w:rsidRDefault="006C6932">
      <w:pPr>
        <w:pStyle w:val="BodyText"/>
        <w:rPr>
          <w:sz w:val="20"/>
        </w:rPr>
      </w:pPr>
    </w:p>
    <w:p w14:paraId="3249185B" w14:textId="77777777" w:rsidR="006C6932" w:rsidRDefault="006C6932">
      <w:pPr>
        <w:pStyle w:val="BodyText"/>
        <w:spacing w:before="148"/>
        <w:rPr>
          <w:sz w:val="20"/>
        </w:rPr>
      </w:pPr>
    </w:p>
    <w:p w14:paraId="393833C6" w14:textId="77777777" w:rsidR="006C6932" w:rsidRDefault="006C6932">
      <w:pPr>
        <w:rPr>
          <w:sz w:val="20"/>
        </w:rPr>
        <w:sectPr w:rsidR="006C6932" w:rsidSect="00FA5906">
          <w:headerReference w:type="even" r:id="rId66"/>
          <w:pgSz w:w="11910" w:h="16840"/>
          <w:pgMar w:top="1020" w:right="0" w:bottom="0" w:left="0" w:header="771" w:footer="0" w:gutter="0"/>
          <w:pgNumType w:start="52"/>
          <w:cols w:space="720"/>
        </w:sectPr>
      </w:pPr>
    </w:p>
    <w:p w14:paraId="3C270F2B" w14:textId="77777777" w:rsidR="006C6932" w:rsidRDefault="00000000">
      <w:pPr>
        <w:pStyle w:val="BodyText"/>
        <w:spacing w:before="153" w:line="271" w:lineRule="auto"/>
        <w:ind w:left="1417"/>
      </w:pPr>
      <w:bookmarkStart w:id="61" w:name="Recommendations_for_educational_programm"/>
      <w:bookmarkStart w:id="62" w:name="_bookmark18"/>
      <w:bookmarkEnd w:id="61"/>
      <w:bookmarkEnd w:id="62"/>
      <w:r>
        <w:rPr>
          <w:b/>
        </w:rPr>
        <w:t xml:space="preserve">Empower school leaders to make flexible decisions. </w:t>
      </w:r>
      <w:r>
        <w:t>School leaders should be supported and monitored to support teachers with disabilities to perform</w:t>
      </w:r>
      <w:r>
        <w:rPr>
          <w:spacing w:val="-7"/>
        </w:rPr>
        <w:t xml:space="preserve"> </w:t>
      </w:r>
      <w:r>
        <w:t>their</w:t>
      </w:r>
      <w:r>
        <w:rPr>
          <w:spacing w:val="-7"/>
        </w:rPr>
        <w:t xml:space="preserve"> </w:t>
      </w:r>
      <w:r>
        <w:t>duties.</w:t>
      </w:r>
      <w:r>
        <w:rPr>
          <w:spacing w:val="-7"/>
        </w:rPr>
        <w:t xml:space="preserve"> </w:t>
      </w:r>
      <w:r>
        <w:t>Including</w:t>
      </w:r>
      <w:r>
        <w:rPr>
          <w:spacing w:val="-7"/>
        </w:rPr>
        <w:t xml:space="preserve"> </w:t>
      </w:r>
      <w:r>
        <w:t>a</w:t>
      </w:r>
      <w:r>
        <w:rPr>
          <w:spacing w:val="-7"/>
        </w:rPr>
        <w:t xml:space="preserve"> </w:t>
      </w:r>
      <w:r>
        <w:t>disability</w:t>
      </w:r>
      <w:r>
        <w:rPr>
          <w:spacing w:val="-7"/>
        </w:rPr>
        <w:t xml:space="preserve"> </w:t>
      </w:r>
      <w:r>
        <w:t>awareness training component in head teacher training programmes,</w:t>
      </w:r>
      <w:r>
        <w:rPr>
          <w:spacing w:val="-13"/>
        </w:rPr>
        <w:t xml:space="preserve"> </w:t>
      </w:r>
      <w:r>
        <w:t>which</w:t>
      </w:r>
      <w:r>
        <w:rPr>
          <w:spacing w:val="-13"/>
        </w:rPr>
        <w:t xml:space="preserve"> </w:t>
      </w:r>
      <w:r>
        <w:t>provides</w:t>
      </w:r>
      <w:r>
        <w:rPr>
          <w:spacing w:val="-12"/>
        </w:rPr>
        <w:t xml:space="preserve"> </w:t>
      </w:r>
      <w:r>
        <w:t>them</w:t>
      </w:r>
      <w:r>
        <w:rPr>
          <w:spacing w:val="-13"/>
        </w:rPr>
        <w:t xml:space="preserve"> </w:t>
      </w:r>
      <w:r>
        <w:t>the</w:t>
      </w:r>
      <w:r>
        <w:rPr>
          <w:spacing w:val="-13"/>
        </w:rPr>
        <w:t xml:space="preserve"> </w:t>
      </w:r>
      <w:r>
        <w:t>opportunity</w:t>
      </w:r>
      <w:r>
        <w:rPr>
          <w:spacing w:val="-12"/>
        </w:rPr>
        <w:t xml:space="preserve"> </w:t>
      </w:r>
      <w:r>
        <w:t>to acquire the necessary disability-sensitive attitudes, knowledge</w:t>
      </w:r>
      <w:r>
        <w:rPr>
          <w:spacing w:val="-3"/>
        </w:rPr>
        <w:t xml:space="preserve"> </w:t>
      </w:r>
      <w:r>
        <w:t>and</w:t>
      </w:r>
      <w:r>
        <w:rPr>
          <w:spacing w:val="-3"/>
        </w:rPr>
        <w:t xml:space="preserve"> </w:t>
      </w:r>
      <w:r>
        <w:t>skills,</w:t>
      </w:r>
      <w:r>
        <w:rPr>
          <w:spacing w:val="-3"/>
        </w:rPr>
        <w:t xml:space="preserve"> </w:t>
      </w:r>
      <w:r>
        <w:t>would</w:t>
      </w:r>
      <w:r>
        <w:rPr>
          <w:spacing w:val="-3"/>
        </w:rPr>
        <w:t xml:space="preserve"> </w:t>
      </w:r>
      <w:r>
        <w:t>be</w:t>
      </w:r>
      <w:r>
        <w:rPr>
          <w:spacing w:val="-3"/>
        </w:rPr>
        <w:t xml:space="preserve"> </w:t>
      </w:r>
      <w:r>
        <w:t>a</w:t>
      </w:r>
      <w:r>
        <w:rPr>
          <w:spacing w:val="-3"/>
        </w:rPr>
        <w:t xml:space="preserve"> </w:t>
      </w:r>
      <w:r>
        <w:t>useful</w:t>
      </w:r>
      <w:r>
        <w:rPr>
          <w:spacing w:val="-3"/>
        </w:rPr>
        <w:t xml:space="preserve"> </w:t>
      </w:r>
      <w:r>
        <w:t>way</w:t>
      </w:r>
      <w:r>
        <w:rPr>
          <w:spacing w:val="-3"/>
        </w:rPr>
        <w:t xml:space="preserve"> </w:t>
      </w:r>
      <w:r>
        <w:t>forward. While ideally all schools should be equipped with an inclusive</w:t>
      </w:r>
      <w:r>
        <w:rPr>
          <w:spacing w:val="-13"/>
        </w:rPr>
        <w:t xml:space="preserve"> </w:t>
      </w:r>
      <w:r>
        <w:t>physical</w:t>
      </w:r>
      <w:r>
        <w:rPr>
          <w:spacing w:val="-13"/>
        </w:rPr>
        <w:t xml:space="preserve"> </w:t>
      </w:r>
      <w:r>
        <w:t>infrastructure</w:t>
      </w:r>
      <w:r>
        <w:rPr>
          <w:spacing w:val="-12"/>
        </w:rPr>
        <w:t xml:space="preserve"> </w:t>
      </w:r>
      <w:r>
        <w:t>and</w:t>
      </w:r>
      <w:r>
        <w:rPr>
          <w:spacing w:val="-13"/>
        </w:rPr>
        <w:t xml:space="preserve"> </w:t>
      </w:r>
      <w:r>
        <w:t>technology</w:t>
      </w:r>
      <w:r>
        <w:rPr>
          <w:spacing w:val="-13"/>
        </w:rPr>
        <w:t xml:space="preserve"> </w:t>
      </w:r>
      <w:r>
        <w:t xml:space="preserve">such </w:t>
      </w:r>
      <w:r>
        <w:rPr>
          <w:spacing w:val="-2"/>
        </w:rPr>
        <w:t>as</w:t>
      </w:r>
      <w:r>
        <w:rPr>
          <w:spacing w:val="-7"/>
        </w:rPr>
        <w:t xml:space="preserve"> </w:t>
      </w:r>
      <w:r>
        <w:rPr>
          <w:spacing w:val="-2"/>
        </w:rPr>
        <w:t>computers</w:t>
      </w:r>
      <w:r>
        <w:rPr>
          <w:spacing w:val="-7"/>
        </w:rPr>
        <w:t xml:space="preserve"> </w:t>
      </w:r>
      <w:r>
        <w:rPr>
          <w:spacing w:val="-2"/>
        </w:rPr>
        <w:t>and</w:t>
      </w:r>
      <w:r>
        <w:rPr>
          <w:spacing w:val="-7"/>
        </w:rPr>
        <w:t xml:space="preserve"> </w:t>
      </w:r>
      <w:r>
        <w:rPr>
          <w:spacing w:val="-2"/>
        </w:rPr>
        <w:t>projectors</w:t>
      </w:r>
      <w:r>
        <w:rPr>
          <w:spacing w:val="-7"/>
        </w:rPr>
        <w:t xml:space="preserve"> </w:t>
      </w:r>
      <w:r>
        <w:rPr>
          <w:spacing w:val="-2"/>
        </w:rPr>
        <w:t>to</w:t>
      </w:r>
      <w:r>
        <w:rPr>
          <w:spacing w:val="-7"/>
        </w:rPr>
        <w:t xml:space="preserve"> </w:t>
      </w:r>
      <w:r>
        <w:rPr>
          <w:spacing w:val="-2"/>
        </w:rPr>
        <w:t>support</w:t>
      </w:r>
      <w:r>
        <w:rPr>
          <w:spacing w:val="-7"/>
        </w:rPr>
        <w:t xml:space="preserve"> </w:t>
      </w:r>
      <w:r>
        <w:rPr>
          <w:spacing w:val="-2"/>
        </w:rPr>
        <w:t>teaching,</w:t>
      </w:r>
      <w:r>
        <w:rPr>
          <w:spacing w:val="-7"/>
        </w:rPr>
        <w:t xml:space="preserve"> </w:t>
      </w:r>
      <w:r>
        <w:rPr>
          <w:spacing w:val="-2"/>
        </w:rPr>
        <w:t xml:space="preserve">this </w:t>
      </w:r>
      <w:r>
        <w:t>may remain a practical challenge across low- resourced</w:t>
      </w:r>
      <w:r>
        <w:rPr>
          <w:spacing w:val="-4"/>
        </w:rPr>
        <w:t xml:space="preserve"> </w:t>
      </w:r>
      <w:r>
        <w:t>contexts.</w:t>
      </w:r>
      <w:r>
        <w:rPr>
          <w:spacing w:val="-4"/>
        </w:rPr>
        <w:t xml:space="preserve"> </w:t>
      </w:r>
      <w:r>
        <w:t>Thus,</w:t>
      </w:r>
      <w:r>
        <w:rPr>
          <w:spacing w:val="-4"/>
        </w:rPr>
        <w:t xml:space="preserve"> </w:t>
      </w:r>
      <w:r>
        <w:t>school</w:t>
      </w:r>
      <w:r>
        <w:rPr>
          <w:spacing w:val="-4"/>
        </w:rPr>
        <w:t xml:space="preserve"> </w:t>
      </w:r>
      <w:r>
        <w:t>leaders</w:t>
      </w:r>
      <w:r>
        <w:rPr>
          <w:spacing w:val="-4"/>
        </w:rPr>
        <w:t xml:space="preserve"> </w:t>
      </w:r>
      <w:r>
        <w:t>need</w:t>
      </w:r>
      <w:r>
        <w:rPr>
          <w:spacing w:val="-4"/>
        </w:rPr>
        <w:t xml:space="preserve"> </w:t>
      </w:r>
      <w:r>
        <w:t>to</w:t>
      </w:r>
      <w:r>
        <w:rPr>
          <w:spacing w:val="-4"/>
        </w:rPr>
        <w:t xml:space="preserve"> </w:t>
      </w:r>
      <w:r>
        <w:t>be empowered</w:t>
      </w:r>
      <w:r>
        <w:rPr>
          <w:spacing w:val="-1"/>
        </w:rPr>
        <w:t xml:space="preserve"> </w:t>
      </w:r>
      <w:r>
        <w:t>to</w:t>
      </w:r>
      <w:r>
        <w:rPr>
          <w:spacing w:val="-1"/>
        </w:rPr>
        <w:t xml:space="preserve"> </w:t>
      </w:r>
      <w:r>
        <w:t>make</w:t>
      </w:r>
      <w:r>
        <w:rPr>
          <w:spacing w:val="-1"/>
        </w:rPr>
        <w:t xml:space="preserve"> </w:t>
      </w:r>
      <w:r>
        <w:t>person-specific</w:t>
      </w:r>
      <w:r>
        <w:rPr>
          <w:spacing w:val="-1"/>
        </w:rPr>
        <w:t xml:space="preserve"> </w:t>
      </w:r>
      <w:r>
        <w:t>adaptations</w:t>
      </w:r>
      <w:r>
        <w:rPr>
          <w:spacing w:val="-1"/>
        </w:rPr>
        <w:t xml:space="preserve"> </w:t>
      </w:r>
      <w:r>
        <w:t xml:space="preserve">for </w:t>
      </w:r>
      <w:r>
        <w:rPr>
          <w:spacing w:val="-2"/>
        </w:rPr>
        <w:t>inclusion-related needs. This may include reallocating existing</w:t>
      </w:r>
      <w:r>
        <w:rPr>
          <w:spacing w:val="-4"/>
        </w:rPr>
        <w:t xml:space="preserve"> </w:t>
      </w:r>
      <w:r>
        <w:rPr>
          <w:spacing w:val="-2"/>
        </w:rPr>
        <w:t>school</w:t>
      </w:r>
      <w:r>
        <w:rPr>
          <w:spacing w:val="-4"/>
        </w:rPr>
        <w:t xml:space="preserve"> </w:t>
      </w:r>
      <w:r>
        <w:rPr>
          <w:spacing w:val="-2"/>
        </w:rPr>
        <w:t>budgets,</w:t>
      </w:r>
      <w:r>
        <w:rPr>
          <w:spacing w:val="-4"/>
        </w:rPr>
        <w:t xml:space="preserve"> </w:t>
      </w:r>
      <w:r>
        <w:rPr>
          <w:spacing w:val="-2"/>
        </w:rPr>
        <w:t>sharing</w:t>
      </w:r>
      <w:r>
        <w:rPr>
          <w:spacing w:val="-4"/>
        </w:rPr>
        <w:t xml:space="preserve"> </w:t>
      </w:r>
      <w:r>
        <w:rPr>
          <w:spacing w:val="-2"/>
        </w:rPr>
        <w:t>resources</w:t>
      </w:r>
      <w:r>
        <w:rPr>
          <w:spacing w:val="-4"/>
        </w:rPr>
        <w:t xml:space="preserve"> </w:t>
      </w:r>
      <w:r>
        <w:rPr>
          <w:spacing w:val="-2"/>
        </w:rPr>
        <w:t>with</w:t>
      </w:r>
      <w:r>
        <w:rPr>
          <w:spacing w:val="-4"/>
        </w:rPr>
        <w:t xml:space="preserve"> </w:t>
      </w:r>
      <w:r>
        <w:rPr>
          <w:spacing w:val="-2"/>
        </w:rPr>
        <w:t xml:space="preserve">other </w:t>
      </w:r>
      <w:r>
        <w:t>schools and making internal arrangements such as encouraging teachers to share responsibilities collaboratively. This is also crucial in developing an inclusive whole-school culture.</w:t>
      </w:r>
    </w:p>
    <w:p w14:paraId="417DAF1A" w14:textId="77777777" w:rsidR="006C6932" w:rsidRDefault="006C6932">
      <w:pPr>
        <w:pStyle w:val="BodyText"/>
        <w:spacing w:before="174"/>
      </w:pPr>
    </w:p>
    <w:p w14:paraId="0DB3410E" w14:textId="77777777" w:rsidR="006C6932" w:rsidRDefault="00000000">
      <w:pPr>
        <w:pStyle w:val="Heading3"/>
        <w:spacing w:before="1" w:line="249" w:lineRule="auto"/>
        <w:ind w:right="286"/>
      </w:pPr>
      <w:r>
        <w:rPr>
          <w:color w:val="579C8A"/>
        </w:rPr>
        <w:t>Recommendations</w:t>
      </w:r>
      <w:r>
        <w:rPr>
          <w:color w:val="579C8A"/>
          <w:spacing w:val="-20"/>
        </w:rPr>
        <w:t xml:space="preserve"> </w:t>
      </w:r>
      <w:r>
        <w:rPr>
          <w:color w:val="579C8A"/>
        </w:rPr>
        <w:t xml:space="preserve">for </w:t>
      </w:r>
      <w:r>
        <w:rPr>
          <w:color w:val="579C8A"/>
          <w:spacing w:val="-10"/>
        </w:rPr>
        <w:t>educational</w:t>
      </w:r>
      <w:r>
        <w:rPr>
          <w:color w:val="579C8A"/>
          <w:spacing w:val="-18"/>
        </w:rPr>
        <w:t xml:space="preserve"> </w:t>
      </w:r>
      <w:r>
        <w:rPr>
          <w:color w:val="579C8A"/>
          <w:spacing w:val="-10"/>
        </w:rPr>
        <w:t xml:space="preserve">programme </w:t>
      </w:r>
      <w:r>
        <w:rPr>
          <w:color w:val="579C8A"/>
          <w:spacing w:val="-2"/>
        </w:rPr>
        <w:t>design</w:t>
      </w:r>
    </w:p>
    <w:p w14:paraId="30D369F0" w14:textId="77777777" w:rsidR="006C6932" w:rsidRDefault="00000000">
      <w:pPr>
        <w:pStyle w:val="BodyText"/>
        <w:spacing w:before="201" w:line="271" w:lineRule="auto"/>
        <w:ind w:left="1417"/>
      </w:pPr>
      <w:r>
        <w:rPr>
          <w:b/>
        </w:rPr>
        <w:t xml:space="preserve">Recruit teachers with disabilities in all </w:t>
      </w:r>
      <w:r>
        <w:rPr>
          <w:b/>
          <w:spacing w:val="-2"/>
        </w:rPr>
        <w:t>programmes.</w:t>
      </w:r>
      <w:r>
        <w:rPr>
          <w:b/>
          <w:spacing w:val="-11"/>
        </w:rPr>
        <w:t xml:space="preserve"> </w:t>
      </w:r>
      <w:r>
        <w:rPr>
          <w:spacing w:val="-2"/>
        </w:rPr>
        <w:t>Organisations</w:t>
      </w:r>
      <w:r>
        <w:rPr>
          <w:spacing w:val="-11"/>
        </w:rPr>
        <w:t xml:space="preserve"> </w:t>
      </w:r>
      <w:r>
        <w:rPr>
          <w:spacing w:val="-2"/>
        </w:rPr>
        <w:t>designing</w:t>
      </w:r>
      <w:r>
        <w:rPr>
          <w:spacing w:val="-11"/>
        </w:rPr>
        <w:t xml:space="preserve"> </w:t>
      </w:r>
      <w:r>
        <w:rPr>
          <w:spacing w:val="-2"/>
        </w:rPr>
        <w:t>and</w:t>
      </w:r>
      <w:r>
        <w:rPr>
          <w:spacing w:val="-10"/>
        </w:rPr>
        <w:t xml:space="preserve"> </w:t>
      </w:r>
      <w:r>
        <w:rPr>
          <w:spacing w:val="-2"/>
        </w:rPr>
        <w:t>delivering education</w:t>
      </w:r>
      <w:r>
        <w:rPr>
          <w:spacing w:val="-9"/>
        </w:rPr>
        <w:t xml:space="preserve"> </w:t>
      </w:r>
      <w:r>
        <w:rPr>
          <w:spacing w:val="-2"/>
        </w:rPr>
        <w:t>programmes</w:t>
      </w:r>
      <w:r>
        <w:rPr>
          <w:spacing w:val="-9"/>
        </w:rPr>
        <w:t xml:space="preserve"> </w:t>
      </w:r>
      <w:r>
        <w:rPr>
          <w:spacing w:val="-2"/>
        </w:rPr>
        <w:t>can</w:t>
      </w:r>
      <w:r>
        <w:rPr>
          <w:spacing w:val="-9"/>
        </w:rPr>
        <w:t xml:space="preserve"> </w:t>
      </w:r>
      <w:r>
        <w:rPr>
          <w:spacing w:val="-2"/>
        </w:rPr>
        <w:t>play</w:t>
      </w:r>
      <w:r>
        <w:rPr>
          <w:spacing w:val="-9"/>
        </w:rPr>
        <w:t xml:space="preserve"> </w:t>
      </w:r>
      <w:r>
        <w:rPr>
          <w:spacing w:val="-2"/>
        </w:rPr>
        <w:t>a</w:t>
      </w:r>
      <w:r>
        <w:rPr>
          <w:spacing w:val="-9"/>
        </w:rPr>
        <w:t xml:space="preserve"> </w:t>
      </w:r>
      <w:r>
        <w:rPr>
          <w:spacing w:val="-2"/>
        </w:rPr>
        <w:t>very</w:t>
      </w:r>
      <w:r>
        <w:rPr>
          <w:spacing w:val="-9"/>
        </w:rPr>
        <w:t xml:space="preserve"> </w:t>
      </w:r>
      <w:r>
        <w:rPr>
          <w:spacing w:val="-2"/>
        </w:rPr>
        <w:t>important</w:t>
      </w:r>
      <w:r>
        <w:rPr>
          <w:spacing w:val="-9"/>
        </w:rPr>
        <w:t xml:space="preserve"> </w:t>
      </w:r>
      <w:r>
        <w:rPr>
          <w:spacing w:val="-2"/>
        </w:rPr>
        <w:t xml:space="preserve">role </w:t>
      </w:r>
      <w:r>
        <w:t>by spearheading the inclusion of teachers with disabilities in their programmes. These programmes need to acknowledge and prioritise the specific needs of teachers with disabilities. This will assist in embedding the inclusion agenda in mainstream settings and enable all stakeholder groups to recognise the abilities of teachers with disabilities.</w:t>
      </w:r>
    </w:p>
    <w:p w14:paraId="3993EA57" w14:textId="77777777" w:rsidR="006C6932" w:rsidRDefault="00000000">
      <w:pPr>
        <w:pStyle w:val="BodyText"/>
        <w:spacing w:before="153" w:line="271" w:lineRule="auto"/>
        <w:ind w:left="247" w:right="1439"/>
      </w:pPr>
      <w:r>
        <w:br w:type="column"/>
      </w:r>
      <w:r>
        <w:rPr>
          <w:b/>
          <w:spacing w:val="-2"/>
        </w:rPr>
        <w:t xml:space="preserve">Mandate disability-awareness training. </w:t>
      </w:r>
      <w:r>
        <w:rPr>
          <w:spacing w:val="-2"/>
        </w:rPr>
        <w:t xml:space="preserve">This should </w:t>
      </w:r>
      <w:r>
        <w:t>apply to all programmes that are implemented, to ensure</w:t>
      </w:r>
      <w:r>
        <w:rPr>
          <w:spacing w:val="-13"/>
        </w:rPr>
        <w:t xml:space="preserve"> </w:t>
      </w:r>
      <w:r>
        <w:t>that</w:t>
      </w:r>
      <w:r>
        <w:rPr>
          <w:spacing w:val="-13"/>
        </w:rPr>
        <w:t xml:space="preserve"> </w:t>
      </w:r>
      <w:r>
        <w:t>people</w:t>
      </w:r>
      <w:r>
        <w:rPr>
          <w:spacing w:val="-12"/>
        </w:rPr>
        <w:t xml:space="preserve"> </w:t>
      </w:r>
      <w:r>
        <w:t>who</w:t>
      </w:r>
      <w:r>
        <w:rPr>
          <w:spacing w:val="-13"/>
        </w:rPr>
        <w:t xml:space="preserve"> </w:t>
      </w:r>
      <w:r>
        <w:t>are</w:t>
      </w:r>
      <w:r>
        <w:rPr>
          <w:spacing w:val="-13"/>
        </w:rPr>
        <w:t xml:space="preserve"> </w:t>
      </w:r>
      <w:r>
        <w:t>delivering</w:t>
      </w:r>
      <w:r>
        <w:rPr>
          <w:spacing w:val="-12"/>
        </w:rPr>
        <w:t xml:space="preserve"> </w:t>
      </w:r>
      <w:r>
        <w:t>these</w:t>
      </w:r>
      <w:r>
        <w:rPr>
          <w:spacing w:val="-13"/>
        </w:rPr>
        <w:t xml:space="preserve"> </w:t>
      </w:r>
      <w:r>
        <w:t>different programmes</w:t>
      </w:r>
      <w:r>
        <w:rPr>
          <w:spacing w:val="-13"/>
        </w:rPr>
        <w:t xml:space="preserve"> </w:t>
      </w:r>
      <w:r>
        <w:t>are</w:t>
      </w:r>
      <w:r>
        <w:rPr>
          <w:spacing w:val="-13"/>
        </w:rPr>
        <w:t xml:space="preserve"> </w:t>
      </w:r>
      <w:r>
        <w:t>sensitive</w:t>
      </w:r>
      <w:r>
        <w:rPr>
          <w:spacing w:val="-12"/>
        </w:rPr>
        <w:t xml:space="preserve"> </w:t>
      </w:r>
      <w:r>
        <w:t>to</w:t>
      </w:r>
      <w:r>
        <w:rPr>
          <w:spacing w:val="-13"/>
        </w:rPr>
        <w:t xml:space="preserve"> </w:t>
      </w:r>
      <w:r>
        <w:t>disability</w:t>
      </w:r>
      <w:r>
        <w:rPr>
          <w:spacing w:val="-13"/>
        </w:rPr>
        <w:t xml:space="preserve"> </w:t>
      </w:r>
      <w:r>
        <w:t>issues</w:t>
      </w:r>
      <w:r>
        <w:rPr>
          <w:spacing w:val="-12"/>
        </w:rPr>
        <w:t xml:space="preserve"> </w:t>
      </w:r>
      <w:r>
        <w:t>and</w:t>
      </w:r>
      <w:r>
        <w:rPr>
          <w:spacing w:val="-13"/>
        </w:rPr>
        <w:t xml:space="preserve"> </w:t>
      </w:r>
      <w:r>
        <w:t>can model</w:t>
      </w:r>
      <w:r>
        <w:rPr>
          <w:spacing w:val="-12"/>
        </w:rPr>
        <w:t xml:space="preserve"> </w:t>
      </w:r>
      <w:r>
        <w:t>good</w:t>
      </w:r>
      <w:r>
        <w:rPr>
          <w:spacing w:val="-12"/>
        </w:rPr>
        <w:t xml:space="preserve"> </w:t>
      </w:r>
      <w:r>
        <w:t>practices.</w:t>
      </w:r>
      <w:r>
        <w:rPr>
          <w:spacing w:val="-12"/>
        </w:rPr>
        <w:t xml:space="preserve"> </w:t>
      </w:r>
      <w:r>
        <w:t>Equally,</w:t>
      </w:r>
      <w:r>
        <w:rPr>
          <w:spacing w:val="-12"/>
        </w:rPr>
        <w:t xml:space="preserve"> </w:t>
      </w:r>
      <w:r>
        <w:t>it</w:t>
      </w:r>
      <w:r>
        <w:rPr>
          <w:spacing w:val="-12"/>
        </w:rPr>
        <w:t xml:space="preserve"> </w:t>
      </w:r>
      <w:r>
        <w:t>would</w:t>
      </w:r>
      <w:r>
        <w:rPr>
          <w:spacing w:val="-12"/>
        </w:rPr>
        <w:t xml:space="preserve"> </w:t>
      </w:r>
      <w:r>
        <w:t>be</w:t>
      </w:r>
      <w:r>
        <w:rPr>
          <w:spacing w:val="-12"/>
        </w:rPr>
        <w:t xml:space="preserve"> </w:t>
      </w:r>
      <w:r>
        <w:t>significant to</w:t>
      </w:r>
      <w:r>
        <w:rPr>
          <w:spacing w:val="-2"/>
        </w:rPr>
        <w:t xml:space="preserve"> </w:t>
      </w:r>
      <w:r>
        <w:t>consider</w:t>
      </w:r>
      <w:r>
        <w:rPr>
          <w:spacing w:val="-2"/>
        </w:rPr>
        <w:t xml:space="preserve"> </w:t>
      </w:r>
      <w:r>
        <w:t>the</w:t>
      </w:r>
      <w:r>
        <w:rPr>
          <w:spacing w:val="-2"/>
        </w:rPr>
        <w:t xml:space="preserve"> </w:t>
      </w:r>
      <w:r>
        <w:t>development</w:t>
      </w:r>
      <w:r>
        <w:rPr>
          <w:spacing w:val="-2"/>
        </w:rPr>
        <w:t xml:space="preserve"> </w:t>
      </w:r>
      <w:r>
        <w:t>of</w:t>
      </w:r>
      <w:r>
        <w:rPr>
          <w:spacing w:val="-2"/>
        </w:rPr>
        <w:t xml:space="preserve"> </w:t>
      </w:r>
      <w:r>
        <w:t>disability</w:t>
      </w:r>
      <w:r>
        <w:rPr>
          <w:spacing w:val="-2"/>
        </w:rPr>
        <w:t xml:space="preserve"> </w:t>
      </w:r>
      <w:r>
        <w:t xml:space="preserve">awareness and training for schools and teachers. These ideas can be effectively developed not only as a stand- alone programme on disability but as a more </w:t>
      </w:r>
      <w:r>
        <w:rPr>
          <w:spacing w:val="-2"/>
        </w:rPr>
        <w:t>comprehensive</w:t>
      </w:r>
      <w:r>
        <w:rPr>
          <w:spacing w:val="-11"/>
        </w:rPr>
        <w:t xml:space="preserve"> </w:t>
      </w:r>
      <w:r>
        <w:rPr>
          <w:spacing w:val="-2"/>
        </w:rPr>
        <w:t>module</w:t>
      </w:r>
      <w:r>
        <w:rPr>
          <w:spacing w:val="-11"/>
        </w:rPr>
        <w:t xml:space="preserve"> </w:t>
      </w:r>
      <w:r>
        <w:rPr>
          <w:spacing w:val="-2"/>
        </w:rPr>
        <w:t>addressing</w:t>
      </w:r>
      <w:r>
        <w:rPr>
          <w:spacing w:val="-10"/>
        </w:rPr>
        <w:t xml:space="preserve"> </w:t>
      </w:r>
      <w:r>
        <w:rPr>
          <w:spacing w:val="-2"/>
        </w:rPr>
        <w:t>inclusive</w:t>
      </w:r>
      <w:r>
        <w:rPr>
          <w:spacing w:val="-11"/>
        </w:rPr>
        <w:t xml:space="preserve"> </w:t>
      </w:r>
      <w:r>
        <w:rPr>
          <w:spacing w:val="-2"/>
        </w:rPr>
        <w:t xml:space="preserve">teaching </w:t>
      </w:r>
      <w:r>
        <w:t>practices, hence looking at intersecting variables, such as gender, ethnicity, etc.</w:t>
      </w:r>
    </w:p>
    <w:p w14:paraId="7A91D063" w14:textId="77777777" w:rsidR="006C6932" w:rsidRDefault="00000000">
      <w:pPr>
        <w:pStyle w:val="BodyText"/>
        <w:spacing w:before="125" w:line="271" w:lineRule="auto"/>
        <w:ind w:left="247" w:right="1498"/>
      </w:pPr>
      <w:r>
        <w:rPr>
          <w:b/>
        </w:rPr>
        <w:t>Build</w:t>
      </w:r>
      <w:r>
        <w:rPr>
          <w:b/>
          <w:spacing w:val="-9"/>
        </w:rPr>
        <w:t xml:space="preserve"> </w:t>
      </w:r>
      <w:r>
        <w:rPr>
          <w:b/>
        </w:rPr>
        <w:t>the</w:t>
      </w:r>
      <w:r>
        <w:rPr>
          <w:b/>
          <w:spacing w:val="-9"/>
        </w:rPr>
        <w:t xml:space="preserve"> </w:t>
      </w:r>
      <w:r>
        <w:rPr>
          <w:b/>
        </w:rPr>
        <w:t>capacity</w:t>
      </w:r>
      <w:r>
        <w:rPr>
          <w:b/>
          <w:spacing w:val="-9"/>
        </w:rPr>
        <w:t xml:space="preserve"> </w:t>
      </w:r>
      <w:r>
        <w:rPr>
          <w:b/>
        </w:rPr>
        <w:t>of</w:t>
      </w:r>
      <w:r>
        <w:rPr>
          <w:b/>
          <w:spacing w:val="-9"/>
        </w:rPr>
        <w:t xml:space="preserve"> </w:t>
      </w:r>
      <w:r>
        <w:rPr>
          <w:b/>
        </w:rPr>
        <w:t>teachers</w:t>
      </w:r>
      <w:r>
        <w:rPr>
          <w:b/>
          <w:spacing w:val="-9"/>
        </w:rPr>
        <w:t xml:space="preserve"> </w:t>
      </w:r>
      <w:r>
        <w:rPr>
          <w:b/>
        </w:rPr>
        <w:t>with</w:t>
      </w:r>
      <w:r>
        <w:rPr>
          <w:b/>
          <w:spacing w:val="-9"/>
        </w:rPr>
        <w:t xml:space="preserve"> </w:t>
      </w:r>
      <w:r>
        <w:rPr>
          <w:b/>
        </w:rPr>
        <w:t>disabilities</w:t>
      </w:r>
      <w:r>
        <w:rPr>
          <w:b/>
          <w:spacing w:val="-9"/>
        </w:rPr>
        <w:t xml:space="preserve"> </w:t>
      </w:r>
      <w:r>
        <w:rPr>
          <w:b/>
        </w:rPr>
        <w:t xml:space="preserve">to use EdTech. </w:t>
      </w:r>
      <w:r>
        <w:t>Teachers with disabilities often feel unprepared and lack confidence teaching with technology, hence their capacity needs to be built (and</w:t>
      </w:r>
      <w:r>
        <w:rPr>
          <w:spacing w:val="-4"/>
        </w:rPr>
        <w:t xml:space="preserve"> </w:t>
      </w:r>
      <w:r>
        <w:t>that</w:t>
      </w:r>
      <w:r>
        <w:rPr>
          <w:spacing w:val="-4"/>
        </w:rPr>
        <w:t xml:space="preserve"> </w:t>
      </w:r>
      <w:r>
        <w:t>of</w:t>
      </w:r>
      <w:r>
        <w:rPr>
          <w:spacing w:val="-4"/>
        </w:rPr>
        <w:t xml:space="preserve"> </w:t>
      </w:r>
      <w:r>
        <w:t>others</w:t>
      </w:r>
      <w:r>
        <w:rPr>
          <w:spacing w:val="-4"/>
        </w:rPr>
        <w:t xml:space="preserve"> </w:t>
      </w:r>
      <w:r>
        <w:t>in</w:t>
      </w:r>
      <w:r>
        <w:rPr>
          <w:spacing w:val="-4"/>
        </w:rPr>
        <w:t xml:space="preserve"> </w:t>
      </w:r>
      <w:r>
        <w:t>the</w:t>
      </w:r>
      <w:r>
        <w:rPr>
          <w:spacing w:val="-4"/>
        </w:rPr>
        <w:t xml:space="preserve"> </w:t>
      </w:r>
      <w:r>
        <w:t>school).</w:t>
      </w:r>
      <w:r>
        <w:rPr>
          <w:spacing w:val="-4"/>
        </w:rPr>
        <w:t xml:space="preserve"> </w:t>
      </w:r>
      <w:r>
        <w:t>This</w:t>
      </w:r>
      <w:r>
        <w:rPr>
          <w:spacing w:val="-4"/>
        </w:rPr>
        <w:t xml:space="preserve"> </w:t>
      </w:r>
      <w:r>
        <w:t>could</w:t>
      </w:r>
      <w:r>
        <w:rPr>
          <w:spacing w:val="-4"/>
        </w:rPr>
        <w:t xml:space="preserve"> </w:t>
      </w:r>
      <w:r>
        <w:t>involve an</w:t>
      </w:r>
      <w:r>
        <w:rPr>
          <w:spacing w:val="-1"/>
        </w:rPr>
        <w:t xml:space="preserve"> </w:t>
      </w:r>
      <w:r>
        <w:t>individual-based</w:t>
      </w:r>
      <w:r>
        <w:rPr>
          <w:spacing w:val="-1"/>
        </w:rPr>
        <w:t xml:space="preserve"> </w:t>
      </w:r>
      <w:r>
        <w:t>approach,</w:t>
      </w:r>
      <w:r>
        <w:rPr>
          <w:spacing w:val="-1"/>
        </w:rPr>
        <w:t xml:space="preserve"> </w:t>
      </w:r>
      <w:r>
        <w:t>wherein</w:t>
      </w:r>
      <w:r>
        <w:rPr>
          <w:spacing w:val="-1"/>
        </w:rPr>
        <w:t xml:space="preserve"> </w:t>
      </w:r>
      <w:r>
        <w:t>the</w:t>
      </w:r>
      <w:r>
        <w:rPr>
          <w:spacing w:val="-1"/>
        </w:rPr>
        <w:t xml:space="preserve"> </w:t>
      </w:r>
      <w:r>
        <w:t>aim</w:t>
      </w:r>
      <w:r>
        <w:rPr>
          <w:spacing w:val="-1"/>
        </w:rPr>
        <w:t xml:space="preserve"> </w:t>
      </w:r>
      <w:r>
        <w:t>is</w:t>
      </w:r>
      <w:r>
        <w:rPr>
          <w:spacing w:val="-1"/>
        </w:rPr>
        <w:t xml:space="preserve"> </w:t>
      </w:r>
      <w:r>
        <w:t>to cater for specific individuals’ needs, or it could also include a whole-school approach. The latter could mean assessing the existing technological infrastructure</w:t>
      </w:r>
      <w:r>
        <w:rPr>
          <w:spacing w:val="-11"/>
        </w:rPr>
        <w:t xml:space="preserve"> </w:t>
      </w:r>
      <w:r>
        <w:t>and</w:t>
      </w:r>
      <w:r>
        <w:rPr>
          <w:spacing w:val="-11"/>
        </w:rPr>
        <w:t xml:space="preserve"> </w:t>
      </w:r>
      <w:r>
        <w:t>capacity</w:t>
      </w:r>
      <w:r>
        <w:rPr>
          <w:spacing w:val="-11"/>
        </w:rPr>
        <w:t xml:space="preserve"> </w:t>
      </w:r>
      <w:r>
        <w:t>of</w:t>
      </w:r>
      <w:r>
        <w:rPr>
          <w:spacing w:val="-11"/>
        </w:rPr>
        <w:t xml:space="preserve"> </w:t>
      </w:r>
      <w:r>
        <w:t>schools</w:t>
      </w:r>
      <w:r>
        <w:rPr>
          <w:spacing w:val="-11"/>
        </w:rPr>
        <w:t xml:space="preserve"> </w:t>
      </w:r>
      <w:r>
        <w:t>and</w:t>
      </w:r>
      <w:r>
        <w:rPr>
          <w:spacing w:val="-11"/>
        </w:rPr>
        <w:t xml:space="preserve"> </w:t>
      </w:r>
      <w:r>
        <w:t>teachers, and</w:t>
      </w:r>
      <w:r>
        <w:rPr>
          <w:spacing w:val="-6"/>
        </w:rPr>
        <w:t xml:space="preserve"> </w:t>
      </w:r>
      <w:r>
        <w:t>then</w:t>
      </w:r>
      <w:r>
        <w:rPr>
          <w:spacing w:val="-6"/>
        </w:rPr>
        <w:t xml:space="preserve"> </w:t>
      </w:r>
      <w:r>
        <w:t>taking</w:t>
      </w:r>
      <w:r>
        <w:rPr>
          <w:spacing w:val="-6"/>
        </w:rPr>
        <w:t xml:space="preserve"> </w:t>
      </w:r>
      <w:r>
        <w:t>ownership</w:t>
      </w:r>
      <w:r>
        <w:rPr>
          <w:spacing w:val="-6"/>
        </w:rPr>
        <w:t xml:space="preserve"> </w:t>
      </w:r>
      <w:r>
        <w:t>of</w:t>
      </w:r>
      <w:r>
        <w:rPr>
          <w:spacing w:val="-6"/>
        </w:rPr>
        <w:t xml:space="preserve"> </w:t>
      </w:r>
      <w:r>
        <w:t>any</w:t>
      </w:r>
      <w:r>
        <w:rPr>
          <w:spacing w:val="-6"/>
        </w:rPr>
        <w:t xml:space="preserve"> </w:t>
      </w:r>
      <w:r>
        <w:t>technology</w:t>
      </w:r>
      <w:r>
        <w:rPr>
          <w:spacing w:val="-6"/>
        </w:rPr>
        <w:t xml:space="preserve"> </w:t>
      </w:r>
      <w:r>
        <w:t>that</w:t>
      </w:r>
      <w:r>
        <w:rPr>
          <w:spacing w:val="-6"/>
        </w:rPr>
        <w:t xml:space="preserve"> </w:t>
      </w:r>
      <w:r>
        <w:t>is deployed, while ensuring that the technological interventions</w:t>
      </w:r>
      <w:r>
        <w:rPr>
          <w:spacing w:val="-13"/>
        </w:rPr>
        <w:t xml:space="preserve"> </w:t>
      </w:r>
      <w:r>
        <w:t>are</w:t>
      </w:r>
      <w:r>
        <w:rPr>
          <w:spacing w:val="-13"/>
        </w:rPr>
        <w:t xml:space="preserve"> </w:t>
      </w:r>
      <w:r>
        <w:t>most</w:t>
      </w:r>
      <w:r>
        <w:rPr>
          <w:spacing w:val="-12"/>
        </w:rPr>
        <w:t xml:space="preserve"> </w:t>
      </w:r>
      <w:r>
        <w:t>useful</w:t>
      </w:r>
      <w:r>
        <w:rPr>
          <w:spacing w:val="-13"/>
        </w:rPr>
        <w:t xml:space="preserve"> </w:t>
      </w:r>
      <w:r>
        <w:t>to</w:t>
      </w:r>
      <w:r>
        <w:rPr>
          <w:spacing w:val="-13"/>
        </w:rPr>
        <w:t xml:space="preserve"> </w:t>
      </w:r>
      <w:r>
        <w:t>those</w:t>
      </w:r>
      <w:r>
        <w:rPr>
          <w:spacing w:val="-12"/>
        </w:rPr>
        <w:t xml:space="preserve"> </w:t>
      </w:r>
      <w:r>
        <w:t>who</w:t>
      </w:r>
      <w:r>
        <w:rPr>
          <w:spacing w:val="-13"/>
        </w:rPr>
        <w:t xml:space="preserve"> </w:t>
      </w:r>
      <w:r>
        <w:t>are</w:t>
      </w:r>
      <w:r>
        <w:rPr>
          <w:spacing w:val="-13"/>
        </w:rPr>
        <w:t xml:space="preserve"> </w:t>
      </w:r>
      <w:r>
        <w:t>at</w:t>
      </w:r>
      <w:r>
        <w:rPr>
          <w:spacing w:val="-12"/>
        </w:rPr>
        <w:t xml:space="preserve"> </w:t>
      </w:r>
      <w:r>
        <w:t>the greatest risk of being marginalised. For example, interactive</w:t>
      </w:r>
      <w:r>
        <w:rPr>
          <w:spacing w:val="-7"/>
        </w:rPr>
        <w:t xml:space="preserve"> </w:t>
      </w:r>
      <w:r>
        <w:t>smartboards</w:t>
      </w:r>
      <w:r>
        <w:rPr>
          <w:spacing w:val="-7"/>
        </w:rPr>
        <w:t xml:space="preserve"> </w:t>
      </w:r>
      <w:r>
        <w:t>can</w:t>
      </w:r>
      <w:r>
        <w:rPr>
          <w:spacing w:val="-7"/>
        </w:rPr>
        <w:t xml:space="preserve"> </w:t>
      </w:r>
      <w:r>
        <w:t>be</w:t>
      </w:r>
      <w:r>
        <w:rPr>
          <w:spacing w:val="-7"/>
        </w:rPr>
        <w:t xml:space="preserve"> </w:t>
      </w:r>
      <w:r>
        <w:t>incredibly</w:t>
      </w:r>
      <w:r>
        <w:rPr>
          <w:spacing w:val="-7"/>
        </w:rPr>
        <w:t xml:space="preserve"> </w:t>
      </w:r>
      <w:r>
        <w:t>useful</w:t>
      </w:r>
      <w:r>
        <w:rPr>
          <w:spacing w:val="-7"/>
        </w:rPr>
        <w:t xml:space="preserve"> </w:t>
      </w:r>
      <w:r>
        <w:t>for many</w:t>
      </w:r>
      <w:r>
        <w:rPr>
          <w:spacing w:val="-4"/>
        </w:rPr>
        <w:t xml:space="preserve"> </w:t>
      </w:r>
      <w:r>
        <w:t>teachers</w:t>
      </w:r>
      <w:r>
        <w:rPr>
          <w:spacing w:val="-4"/>
        </w:rPr>
        <w:t xml:space="preserve"> </w:t>
      </w:r>
      <w:r>
        <w:t>with</w:t>
      </w:r>
      <w:r>
        <w:rPr>
          <w:spacing w:val="-4"/>
        </w:rPr>
        <w:t xml:space="preserve"> </w:t>
      </w:r>
      <w:r>
        <w:t>disabilities</w:t>
      </w:r>
      <w:r>
        <w:rPr>
          <w:spacing w:val="-4"/>
        </w:rPr>
        <w:t xml:space="preserve"> </w:t>
      </w:r>
      <w:r>
        <w:t>who</w:t>
      </w:r>
      <w:r>
        <w:rPr>
          <w:spacing w:val="-4"/>
        </w:rPr>
        <w:t xml:space="preserve"> </w:t>
      </w:r>
      <w:r>
        <w:t>have</w:t>
      </w:r>
      <w:r>
        <w:rPr>
          <w:spacing w:val="-4"/>
        </w:rPr>
        <w:t xml:space="preserve"> </w:t>
      </w:r>
      <w:r>
        <w:t>difficulties writing on the board. However, their potential as a pedagogical</w:t>
      </w:r>
      <w:r>
        <w:rPr>
          <w:spacing w:val="-11"/>
        </w:rPr>
        <w:t xml:space="preserve"> </w:t>
      </w:r>
      <w:r>
        <w:t>tool</w:t>
      </w:r>
      <w:r>
        <w:rPr>
          <w:spacing w:val="-11"/>
        </w:rPr>
        <w:t xml:space="preserve"> </w:t>
      </w:r>
      <w:r>
        <w:t>can</w:t>
      </w:r>
      <w:r>
        <w:rPr>
          <w:spacing w:val="-11"/>
        </w:rPr>
        <w:t xml:space="preserve"> </w:t>
      </w:r>
      <w:r>
        <w:t>also</w:t>
      </w:r>
      <w:r>
        <w:rPr>
          <w:spacing w:val="-11"/>
        </w:rPr>
        <w:t xml:space="preserve"> </w:t>
      </w:r>
      <w:r>
        <w:t>be</w:t>
      </w:r>
      <w:r>
        <w:rPr>
          <w:spacing w:val="-11"/>
        </w:rPr>
        <w:t xml:space="preserve"> </w:t>
      </w:r>
      <w:r>
        <w:t>harnessed</w:t>
      </w:r>
      <w:r>
        <w:rPr>
          <w:spacing w:val="-11"/>
        </w:rPr>
        <w:t xml:space="preserve"> </w:t>
      </w:r>
      <w:r>
        <w:t>by</w:t>
      </w:r>
      <w:r>
        <w:rPr>
          <w:spacing w:val="-11"/>
        </w:rPr>
        <w:t xml:space="preserve"> </w:t>
      </w:r>
      <w:r>
        <w:t>ensuring that</w:t>
      </w:r>
      <w:r>
        <w:rPr>
          <w:spacing w:val="-12"/>
        </w:rPr>
        <w:t xml:space="preserve"> </w:t>
      </w:r>
      <w:r>
        <w:t>all</w:t>
      </w:r>
      <w:r>
        <w:rPr>
          <w:spacing w:val="-12"/>
        </w:rPr>
        <w:t xml:space="preserve"> </w:t>
      </w:r>
      <w:r>
        <w:t>teachers</w:t>
      </w:r>
      <w:r>
        <w:rPr>
          <w:spacing w:val="-12"/>
        </w:rPr>
        <w:t xml:space="preserve"> </w:t>
      </w:r>
      <w:r>
        <w:t>in</w:t>
      </w:r>
      <w:r>
        <w:rPr>
          <w:spacing w:val="-12"/>
        </w:rPr>
        <w:t xml:space="preserve"> </w:t>
      </w:r>
      <w:r>
        <w:t>the</w:t>
      </w:r>
      <w:r>
        <w:rPr>
          <w:spacing w:val="-12"/>
        </w:rPr>
        <w:t xml:space="preserve"> </w:t>
      </w:r>
      <w:r>
        <w:t>school</w:t>
      </w:r>
      <w:r>
        <w:rPr>
          <w:spacing w:val="-12"/>
        </w:rPr>
        <w:t xml:space="preserve"> </w:t>
      </w:r>
      <w:r>
        <w:t>are</w:t>
      </w:r>
      <w:r>
        <w:rPr>
          <w:spacing w:val="-12"/>
        </w:rPr>
        <w:t xml:space="preserve"> </w:t>
      </w:r>
      <w:r>
        <w:t>trained</w:t>
      </w:r>
      <w:r>
        <w:rPr>
          <w:spacing w:val="-12"/>
        </w:rPr>
        <w:t xml:space="preserve"> </w:t>
      </w:r>
      <w:r>
        <w:t>how</w:t>
      </w:r>
      <w:r>
        <w:rPr>
          <w:spacing w:val="-12"/>
        </w:rPr>
        <w:t xml:space="preserve"> </w:t>
      </w:r>
      <w:r>
        <w:t>to</w:t>
      </w:r>
      <w:r>
        <w:rPr>
          <w:spacing w:val="-12"/>
        </w:rPr>
        <w:t xml:space="preserve"> </w:t>
      </w:r>
      <w:r>
        <w:t>use these effectively, hence having benefits for all teachers (and students).</w:t>
      </w:r>
    </w:p>
    <w:p w14:paraId="46F45C6D" w14:textId="77777777" w:rsidR="006C6932" w:rsidRDefault="00000000">
      <w:pPr>
        <w:pStyle w:val="BodyText"/>
        <w:spacing w:before="135" w:line="271" w:lineRule="auto"/>
        <w:ind w:left="247" w:right="1324"/>
      </w:pPr>
      <w:r>
        <w:rPr>
          <w:noProof/>
        </w:rPr>
        <mc:AlternateContent>
          <mc:Choice Requires="wpg">
            <w:drawing>
              <wp:anchor distT="0" distB="0" distL="0" distR="0" simplePos="0" relativeHeight="15760384" behindDoc="0" locked="0" layoutInCell="1" allowOverlap="1" wp14:anchorId="3E39706E" wp14:editId="72DFAC1F">
                <wp:simplePos x="0" y="0"/>
                <wp:positionH relativeFrom="page">
                  <wp:posOffset>0</wp:posOffset>
                </wp:positionH>
                <wp:positionV relativeFrom="paragraph">
                  <wp:posOffset>920371</wp:posOffset>
                </wp:positionV>
                <wp:extent cx="3699510" cy="3088640"/>
                <wp:effectExtent l="0" t="0" r="0" b="0"/>
                <wp:wrapNone/>
                <wp:docPr id="218" name="Group 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9510" cy="3088640"/>
                          <a:chOff x="0" y="0"/>
                          <a:chExt cx="3699510" cy="3088640"/>
                        </a:xfrm>
                      </wpg:grpSpPr>
                      <wps:wsp>
                        <wps:cNvPr id="219" name="Graphic 219"/>
                        <wps:cNvSpPr/>
                        <wps:spPr>
                          <a:xfrm>
                            <a:off x="0" y="336785"/>
                            <a:ext cx="986790" cy="2752090"/>
                          </a:xfrm>
                          <a:custGeom>
                            <a:avLst/>
                            <a:gdLst/>
                            <a:ahLst/>
                            <a:cxnLst/>
                            <a:rect l="l" t="t" r="r" b="b"/>
                            <a:pathLst>
                              <a:path w="986790" h="2752090">
                                <a:moveTo>
                                  <a:pt x="0" y="0"/>
                                </a:moveTo>
                                <a:lnTo>
                                  <a:pt x="0" y="2751539"/>
                                </a:lnTo>
                                <a:lnTo>
                                  <a:pt x="660006" y="2751539"/>
                                </a:lnTo>
                                <a:lnTo>
                                  <a:pt x="721951" y="2709662"/>
                                </a:lnTo>
                                <a:lnTo>
                                  <a:pt x="758942" y="2679075"/>
                                </a:lnTo>
                                <a:lnTo>
                                  <a:pt x="793493" y="2646130"/>
                                </a:lnTo>
                                <a:lnTo>
                                  <a:pt x="825512" y="2610979"/>
                                </a:lnTo>
                                <a:lnTo>
                                  <a:pt x="854910" y="2573778"/>
                                </a:lnTo>
                                <a:lnTo>
                                  <a:pt x="881597" y="2534681"/>
                                </a:lnTo>
                                <a:lnTo>
                                  <a:pt x="905482" y="2493842"/>
                                </a:lnTo>
                                <a:lnTo>
                                  <a:pt x="926475" y="2451414"/>
                                </a:lnTo>
                                <a:lnTo>
                                  <a:pt x="944486" y="2407554"/>
                                </a:lnTo>
                                <a:lnTo>
                                  <a:pt x="959424" y="2362414"/>
                                </a:lnTo>
                                <a:lnTo>
                                  <a:pt x="971200" y="2316149"/>
                                </a:lnTo>
                                <a:lnTo>
                                  <a:pt x="979723" y="2268914"/>
                                </a:lnTo>
                                <a:lnTo>
                                  <a:pt x="984903" y="2220861"/>
                                </a:lnTo>
                                <a:lnTo>
                                  <a:pt x="986650" y="2172147"/>
                                </a:lnTo>
                                <a:lnTo>
                                  <a:pt x="986650" y="951576"/>
                                </a:lnTo>
                                <a:lnTo>
                                  <a:pt x="984903" y="902861"/>
                                </a:lnTo>
                                <a:lnTo>
                                  <a:pt x="979723" y="854809"/>
                                </a:lnTo>
                                <a:lnTo>
                                  <a:pt x="971200" y="807573"/>
                                </a:lnTo>
                                <a:lnTo>
                                  <a:pt x="959424" y="761308"/>
                                </a:lnTo>
                                <a:lnTo>
                                  <a:pt x="944486" y="716168"/>
                                </a:lnTo>
                                <a:lnTo>
                                  <a:pt x="926475" y="672307"/>
                                </a:lnTo>
                                <a:lnTo>
                                  <a:pt x="905482" y="629880"/>
                                </a:lnTo>
                                <a:lnTo>
                                  <a:pt x="881597" y="589040"/>
                                </a:lnTo>
                                <a:lnTo>
                                  <a:pt x="854910" y="549942"/>
                                </a:lnTo>
                                <a:lnTo>
                                  <a:pt x="825512" y="512740"/>
                                </a:lnTo>
                                <a:lnTo>
                                  <a:pt x="793493" y="477588"/>
                                </a:lnTo>
                                <a:lnTo>
                                  <a:pt x="758942" y="444641"/>
                                </a:lnTo>
                                <a:lnTo>
                                  <a:pt x="721951" y="414052"/>
                                </a:lnTo>
                                <a:lnTo>
                                  <a:pt x="682609" y="385977"/>
                                </a:lnTo>
                                <a:lnTo>
                                  <a:pt x="641007" y="360568"/>
                                </a:lnTo>
                                <a:lnTo>
                                  <a:pt x="0" y="0"/>
                                </a:lnTo>
                                <a:close/>
                              </a:path>
                            </a:pathLst>
                          </a:custGeom>
                          <a:solidFill>
                            <a:srgbClr val="85EBC4"/>
                          </a:solidFill>
                        </wps:spPr>
                        <wps:bodyPr wrap="square" lIns="0" tIns="0" rIns="0" bIns="0" rtlCol="0">
                          <a:prstTxWarp prst="textNoShape">
                            <a:avLst/>
                          </a:prstTxWarp>
                          <a:noAutofit/>
                        </wps:bodyPr>
                      </wps:wsp>
                      <wps:wsp>
                        <wps:cNvPr id="220" name="Graphic 220"/>
                        <wps:cNvSpPr/>
                        <wps:spPr>
                          <a:xfrm>
                            <a:off x="172944" y="0"/>
                            <a:ext cx="3526154" cy="3088640"/>
                          </a:xfrm>
                          <a:custGeom>
                            <a:avLst/>
                            <a:gdLst/>
                            <a:ahLst/>
                            <a:cxnLst/>
                            <a:rect l="l" t="t" r="r" b="b"/>
                            <a:pathLst>
                              <a:path w="3526154" h="3088640">
                                <a:moveTo>
                                  <a:pt x="1763048" y="0"/>
                                </a:moveTo>
                                <a:lnTo>
                                  <a:pt x="1713960" y="1777"/>
                                </a:lnTo>
                                <a:lnTo>
                                  <a:pt x="1665070" y="7109"/>
                                </a:lnTo>
                                <a:lnTo>
                                  <a:pt x="1616579" y="15995"/>
                                </a:lnTo>
                                <a:lnTo>
                                  <a:pt x="1568686" y="28436"/>
                                </a:lnTo>
                                <a:lnTo>
                                  <a:pt x="1521591" y="44432"/>
                                </a:lnTo>
                                <a:lnTo>
                                  <a:pt x="1475493" y="63982"/>
                                </a:lnTo>
                                <a:lnTo>
                                  <a:pt x="1430591" y="87087"/>
                                </a:lnTo>
                                <a:lnTo>
                                  <a:pt x="345655" y="697360"/>
                                </a:lnTo>
                                <a:lnTo>
                                  <a:pt x="304051" y="722766"/>
                                </a:lnTo>
                                <a:lnTo>
                                  <a:pt x="264707" y="750840"/>
                                </a:lnTo>
                                <a:lnTo>
                                  <a:pt x="227714" y="781427"/>
                                </a:lnTo>
                                <a:lnTo>
                                  <a:pt x="193162" y="814374"/>
                                </a:lnTo>
                                <a:lnTo>
                                  <a:pt x="161141" y="849525"/>
                                </a:lnTo>
                                <a:lnTo>
                                  <a:pt x="131742" y="886728"/>
                                </a:lnTo>
                                <a:lnTo>
                                  <a:pt x="105054" y="925826"/>
                                </a:lnTo>
                                <a:lnTo>
                                  <a:pt x="81169" y="966667"/>
                                </a:lnTo>
                                <a:lnTo>
                                  <a:pt x="60175" y="1009095"/>
                                </a:lnTo>
                                <a:lnTo>
                                  <a:pt x="42164" y="1052957"/>
                                </a:lnTo>
                                <a:lnTo>
                                  <a:pt x="27225" y="1098098"/>
                                </a:lnTo>
                                <a:lnTo>
                                  <a:pt x="15449" y="1144364"/>
                                </a:lnTo>
                                <a:lnTo>
                                  <a:pt x="6926" y="1191600"/>
                                </a:lnTo>
                                <a:lnTo>
                                  <a:pt x="1746" y="1239652"/>
                                </a:lnTo>
                                <a:lnTo>
                                  <a:pt x="0" y="1288367"/>
                                </a:lnTo>
                                <a:lnTo>
                                  <a:pt x="0" y="2508926"/>
                                </a:lnTo>
                                <a:lnTo>
                                  <a:pt x="1746" y="2557640"/>
                                </a:lnTo>
                                <a:lnTo>
                                  <a:pt x="6926" y="2605693"/>
                                </a:lnTo>
                                <a:lnTo>
                                  <a:pt x="15449" y="2652929"/>
                                </a:lnTo>
                                <a:lnTo>
                                  <a:pt x="27225" y="2699195"/>
                                </a:lnTo>
                                <a:lnTo>
                                  <a:pt x="42164" y="2744335"/>
                                </a:lnTo>
                                <a:lnTo>
                                  <a:pt x="60175" y="2788197"/>
                                </a:lnTo>
                                <a:lnTo>
                                  <a:pt x="81169" y="2830625"/>
                                </a:lnTo>
                                <a:lnTo>
                                  <a:pt x="105054" y="2871465"/>
                                </a:lnTo>
                                <a:lnTo>
                                  <a:pt x="131742" y="2910562"/>
                                </a:lnTo>
                                <a:lnTo>
                                  <a:pt x="161141" y="2947763"/>
                                </a:lnTo>
                                <a:lnTo>
                                  <a:pt x="193162" y="2982914"/>
                                </a:lnTo>
                                <a:lnTo>
                                  <a:pt x="227714" y="3015859"/>
                                </a:lnTo>
                                <a:lnTo>
                                  <a:pt x="264707" y="3046445"/>
                                </a:lnTo>
                                <a:lnTo>
                                  <a:pt x="304051" y="3074517"/>
                                </a:lnTo>
                                <a:lnTo>
                                  <a:pt x="326664" y="3088324"/>
                                </a:lnTo>
                                <a:lnTo>
                                  <a:pt x="3199387" y="3088324"/>
                                </a:lnTo>
                                <a:lnTo>
                                  <a:pt x="3261345" y="3046441"/>
                                </a:lnTo>
                                <a:lnTo>
                                  <a:pt x="3298338" y="3015854"/>
                                </a:lnTo>
                                <a:lnTo>
                                  <a:pt x="3332889" y="2982908"/>
                                </a:lnTo>
                                <a:lnTo>
                                  <a:pt x="3364908" y="2947758"/>
                                </a:lnTo>
                                <a:lnTo>
                                  <a:pt x="3394306" y="2910557"/>
                                </a:lnTo>
                                <a:lnTo>
                                  <a:pt x="3420992" y="2871459"/>
                                </a:lnTo>
                                <a:lnTo>
                                  <a:pt x="3444877" y="2830620"/>
                                </a:lnTo>
                                <a:lnTo>
                                  <a:pt x="3465869" y="2788193"/>
                                </a:lnTo>
                                <a:lnTo>
                                  <a:pt x="3483879" y="2744333"/>
                                </a:lnTo>
                                <a:lnTo>
                                  <a:pt x="3498817" y="2699193"/>
                                </a:lnTo>
                                <a:lnTo>
                                  <a:pt x="3510592" y="2652928"/>
                                </a:lnTo>
                                <a:lnTo>
                                  <a:pt x="3519114" y="2605692"/>
                                </a:lnTo>
                                <a:lnTo>
                                  <a:pt x="3524294" y="2557640"/>
                                </a:lnTo>
                                <a:lnTo>
                                  <a:pt x="3526040" y="2508926"/>
                                </a:lnTo>
                                <a:lnTo>
                                  <a:pt x="3526040" y="1288367"/>
                                </a:lnTo>
                                <a:lnTo>
                                  <a:pt x="3524294" y="1239652"/>
                                </a:lnTo>
                                <a:lnTo>
                                  <a:pt x="3519114" y="1191600"/>
                                </a:lnTo>
                                <a:lnTo>
                                  <a:pt x="3510592" y="1144364"/>
                                </a:lnTo>
                                <a:lnTo>
                                  <a:pt x="3498817" y="1098098"/>
                                </a:lnTo>
                                <a:lnTo>
                                  <a:pt x="3483879" y="1052957"/>
                                </a:lnTo>
                                <a:lnTo>
                                  <a:pt x="3465869" y="1009095"/>
                                </a:lnTo>
                                <a:lnTo>
                                  <a:pt x="3444877" y="966667"/>
                                </a:lnTo>
                                <a:lnTo>
                                  <a:pt x="3420992" y="925826"/>
                                </a:lnTo>
                                <a:lnTo>
                                  <a:pt x="3394306" y="886728"/>
                                </a:lnTo>
                                <a:lnTo>
                                  <a:pt x="3364908" y="849525"/>
                                </a:lnTo>
                                <a:lnTo>
                                  <a:pt x="3332889" y="814374"/>
                                </a:lnTo>
                                <a:lnTo>
                                  <a:pt x="3298338" y="781427"/>
                                </a:lnTo>
                                <a:lnTo>
                                  <a:pt x="3261345" y="750840"/>
                                </a:lnTo>
                                <a:lnTo>
                                  <a:pt x="3222002" y="722766"/>
                                </a:lnTo>
                                <a:lnTo>
                                  <a:pt x="3180397" y="697360"/>
                                </a:lnTo>
                                <a:lnTo>
                                  <a:pt x="2095487" y="87087"/>
                                </a:lnTo>
                                <a:lnTo>
                                  <a:pt x="2050590" y="63982"/>
                                </a:lnTo>
                                <a:lnTo>
                                  <a:pt x="2004496" y="44432"/>
                                </a:lnTo>
                                <a:lnTo>
                                  <a:pt x="1957404" y="28436"/>
                                </a:lnTo>
                                <a:lnTo>
                                  <a:pt x="1909514" y="15995"/>
                                </a:lnTo>
                                <a:lnTo>
                                  <a:pt x="1861025" y="7109"/>
                                </a:lnTo>
                                <a:lnTo>
                                  <a:pt x="1812137" y="1777"/>
                                </a:lnTo>
                                <a:lnTo>
                                  <a:pt x="1763048" y="0"/>
                                </a:lnTo>
                                <a:close/>
                              </a:path>
                            </a:pathLst>
                          </a:custGeom>
                          <a:solidFill>
                            <a:srgbClr val="579C8A"/>
                          </a:solidFill>
                        </wps:spPr>
                        <wps:bodyPr wrap="square" lIns="0" tIns="0" rIns="0" bIns="0" rtlCol="0">
                          <a:prstTxWarp prst="textNoShape">
                            <a:avLst/>
                          </a:prstTxWarp>
                          <a:noAutofit/>
                        </wps:bodyPr>
                      </wps:wsp>
                      <wps:wsp>
                        <wps:cNvPr id="221" name="Graphic 221"/>
                        <wps:cNvSpPr/>
                        <wps:spPr>
                          <a:xfrm>
                            <a:off x="172951" y="662927"/>
                            <a:ext cx="814069" cy="2425700"/>
                          </a:xfrm>
                          <a:custGeom>
                            <a:avLst/>
                            <a:gdLst/>
                            <a:ahLst/>
                            <a:cxnLst/>
                            <a:rect l="l" t="t" r="r" b="b"/>
                            <a:pathLst>
                              <a:path w="814069" h="2425700">
                                <a:moveTo>
                                  <a:pt x="406857" y="0"/>
                                </a:moveTo>
                                <a:lnTo>
                                  <a:pt x="345643" y="34429"/>
                                </a:lnTo>
                                <a:lnTo>
                                  <a:pt x="304037" y="59838"/>
                                </a:lnTo>
                                <a:lnTo>
                                  <a:pt x="264694" y="87913"/>
                                </a:lnTo>
                                <a:lnTo>
                                  <a:pt x="227702" y="118502"/>
                                </a:lnTo>
                                <a:lnTo>
                                  <a:pt x="193152" y="151449"/>
                                </a:lnTo>
                                <a:lnTo>
                                  <a:pt x="161133" y="186601"/>
                                </a:lnTo>
                                <a:lnTo>
                                  <a:pt x="131735" y="223803"/>
                                </a:lnTo>
                                <a:lnTo>
                                  <a:pt x="105049" y="262901"/>
                                </a:lnTo>
                                <a:lnTo>
                                  <a:pt x="81165" y="303741"/>
                                </a:lnTo>
                                <a:lnTo>
                                  <a:pt x="60173" y="346168"/>
                                </a:lnTo>
                                <a:lnTo>
                                  <a:pt x="42163" y="390029"/>
                                </a:lnTo>
                                <a:lnTo>
                                  <a:pt x="27225" y="435169"/>
                                </a:lnTo>
                                <a:lnTo>
                                  <a:pt x="15449" y="481434"/>
                                </a:lnTo>
                                <a:lnTo>
                                  <a:pt x="6926" y="528670"/>
                                </a:lnTo>
                                <a:lnTo>
                                  <a:pt x="1746" y="576722"/>
                                </a:lnTo>
                                <a:lnTo>
                                  <a:pt x="0" y="625436"/>
                                </a:lnTo>
                                <a:lnTo>
                                  <a:pt x="0" y="1845995"/>
                                </a:lnTo>
                                <a:lnTo>
                                  <a:pt x="1746" y="1894710"/>
                                </a:lnTo>
                                <a:lnTo>
                                  <a:pt x="6926" y="1942762"/>
                                </a:lnTo>
                                <a:lnTo>
                                  <a:pt x="15449" y="1989999"/>
                                </a:lnTo>
                                <a:lnTo>
                                  <a:pt x="27225" y="2036264"/>
                                </a:lnTo>
                                <a:lnTo>
                                  <a:pt x="42163" y="2081405"/>
                                </a:lnTo>
                                <a:lnTo>
                                  <a:pt x="60174" y="2125267"/>
                                </a:lnTo>
                                <a:lnTo>
                                  <a:pt x="81167" y="2167695"/>
                                </a:lnTo>
                                <a:lnTo>
                                  <a:pt x="105052" y="2208536"/>
                                </a:lnTo>
                                <a:lnTo>
                                  <a:pt x="131739" y="2247635"/>
                                </a:lnTo>
                                <a:lnTo>
                                  <a:pt x="161137" y="2284837"/>
                                </a:lnTo>
                                <a:lnTo>
                                  <a:pt x="193157" y="2319988"/>
                                </a:lnTo>
                                <a:lnTo>
                                  <a:pt x="227707" y="2352935"/>
                                </a:lnTo>
                                <a:lnTo>
                                  <a:pt x="264698" y="2383522"/>
                                </a:lnTo>
                                <a:lnTo>
                                  <a:pt x="304040" y="2411596"/>
                                </a:lnTo>
                                <a:lnTo>
                                  <a:pt x="326637" y="2425396"/>
                                </a:lnTo>
                                <a:lnTo>
                                  <a:pt x="487052" y="2425396"/>
                                </a:lnTo>
                                <a:lnTo>
                                  <a:pt x="548994" y="2383522"/>
                                </a:lnTo>
                                <a:lnTo>
                                  <a:pt x="585987" y="2352935"/>
                                </a:lnTo>
                                <a:lnTo>
                                  <a:pt x="620539" y="2319988"/>
                                </a:lnTo>
                                <a:lnTo>
                                  <a:pt x="652560" y="2284837"/>
                                </a:lnTo>
                                <a:lnTo>
                                  <a:pt x="681959" y="2247635"/>
                                </a:lnTo>
                                <a:lnTo>
                                  <a:pt x="708646" y="2208536"/>
                                </a:lnTo>
                                <a:lnTo>
                                  <a:pt x="732532" y="2167695"/>
                                </a:lnTo>
                                <a:lnTo>
                                  <a:pt x="753526" y="2125267"/>
                                </a:lnTo>
                                <a:lnTo>
                                  <a:pt x="771537" y="2081405"/>
                                </a:lnTo>
                                <a:lnTo>
                                  <a:pt x="786475" y="2036264"/>
                                </a:lnTo>
                                <a:lnTo>
                                  <a:pt x="798251" y="1989999"/>
                                </a:lnTo>
                                <a:lnTo>
                                  <a:pt x="806774" y="1942762"/>
                                </a:lnTo>
                                <a:lnTo>
                                  <a:pt x="811954" y="1894710"/>
                                </a:lnTo>
                                <a:lnTo>
                                  <a:pt x="813701" y="1845995"/>
                                </a:lnTo>
                                <a:lnTo>
                                  <a:pt x="813701" y="625436"/>
                                </a:lnTo>
                                <a:lnTo>
                                  <a:pt x="811954" y="576722"/>
                                </a:lnTo>
                                <a:lnTo>
                                  <a:pt x="806774" y="528669"/>
                                </a:lnTo>
                                <a:lnTo>
                                  <a:pt x="798251" y="481433"/>
                                </a:lnTo>
                                <a:lnTo>
                                  <a:pt x="786475" y="435167"/>
                                </a:lnTo>
                                <a:lnTo>
                                  <a:pt x="771536" y="390026"/>
                                </a:lnTo>
                                <a:lnTo>
                                  <a:pt x="753524" y="346165"/>
                                </a:lnTo>
                                <a:lnTo>
                                  <a:pt x="732529" y="303736"/>
                                </a:lnTo>
                                <a:lnTo>
                                  <a:pt x="708643" y="262896"/>
                                </a:lnTo>
                                <a:lnTo>
                                  <a:pt x="681955" y="223797"/>
                                </a:lnTo>
                                <a:lnTo>
                                  <a:pt x="652555" y="186595"/>
                                </a:lnTo>
                                <a:lnTo>
                                  <a:pt x="620533" y="151443"/>
                                </a:lnTo>
                                <a:lnTo>
                                  <a:pt x="585981" y="118497"/>
                                </a:lnTo>
                                <a:lnTo>
                                  <a:pt x="548989" y="87909"/>
                                </a:lnTo>
                                <a:lnTo>
                                  <a:pt x="509646" y="59835"/>
                                </a:lnTo>
                                <a:lnTo>
                                  <a:pt x="468045" y="34429"/>
                                </a:lnTo>
                                <a:lnTo>
                                  <a:pt x="406857" y="0"/>
                                </a:lnTo>
                                <a:close/>
                              </a:path>
                            </a:pathLst>
                          </a:custGeom>
                          <a:solidFill>
                            <a:srgbClr val="FFFFFF"/>
                          </a:solidFill>
                        </wps:spPr>
                        <wps:bodyPr wrap="square" lIns="0" tIns="0" rIns="0" bIns="0" rtlCol="0">
                          <a:prstTxWarp prst="textNoShape">
                            <a:avLst/>
                          </a:prstTxWarp>
                          <a:noAutofit/>
                        </wps:bodyPr>
                      </wps:wsp>
                      <wps:wsp>
                        <wps:cNvPr id="222" name="Graphic 222"/>
                        <wps:cNvSpPr/>
                        <wps:spPr>
                          <a:xfrm>
                            <a:off x="240893" y="687008"/>
                            <a:ext cx="683895" cy="2401570"/>
                          </a:xfrm>
                          <a:custGeom>
                            <a:avLst/>
                            <a:gdLst/>
                            <a:ahLst/>
                            <a:cxnLst/>
                            <a:rect l="l" t="t" r="r" b="b"/>
                            <a:pathLst>
                              <a:path w="683895" h="2401570">
                                <a:moveTo>
                                  <a:pt x="95643" y="159816"/>
                                </a:moveTo>
                                <a:lnTo>
                                  <a:pt x="63792" y="199720"/>
                                </a:lnTo>
                                <a:lnTo>
                                  <a:pt x="47612" y="270217"/>
                                </a:lnTo>
                                <a:lnTo>
                                  <a:pt x="43662" y="322453"/>
                                </a:lnTo>
                                <a:lnTo>
                                  <a:pt x="39801" y="374700"/>
                                </a:lnTo>
                                <a:lnTo>
                                  <a:pt x="36029" y="426961"/>
                                </a:lnTo>
                                <a:lnTo>
                                  <a:pt x="32410" y="479221"/>
                                </a:lnTo>
                                <a:lnTo>
                                  <a:pt x="28968" y="531507"/>
                                </a:lnTo>
                                <a:lnTo>
                                  <a:pt x="25742" y="583780"/>
                                </a:lnTo>
                                <a:lnTo>
                                  <a:pt x="22771" y="636079"/>
                                </a:lnTo>
                                <a:lnTo>
                                  <a:pt x="20091" y="688390"/>
                                </a:lnTo>
                                <a:lnTo>
                                  <a:pt x="17754" y="740702"/>
                                </a:lnTo>
                                <a:lnTo>
                                  <a:pt x="15773" y="793026"/>
                                </a:lnTo>
                                <a:lnTo>
                                  <a:pt x="14109" y="842073"/>
                                </a:lnTo>
                                <a:lnTo>
                                  <a:pt x="12522" y="891184"/>
                                </a:lnTo>
                                <a:lnTo>
                                  <a:pt x="11074" y="940320"/>
                                </a:lnTo>
                                <a:lnTo>
                                  <a:pt x="9893" y="989469"/>
                                </a:lnTo>
                                <a:lnTo>
                                  <a:pt x="9067" y="1038618"/>
                                </a:lnTo>
                                <a:lnTo>
                                  <a:pt x="8686" y="1087755"/>
                                </a:lnTo>
                                <a:lnTo>
                                  <a:pt x="8839" y="1136853"/>
                                </a:lnTo>
                                <a:lnTo>
                                  <a:pt x="9652" y="1185913"/>
                                </a:lnTo>
                                <a:lnTo>
                                  <a:pt x="11188" y="1234909"/>
                                </a:lnTo>
                                <a:lnTo>
                                  <a:pt x="13563" y="1283843"/>
                                </a:lnTo>
                                <a:lnTo>
                                  <a:pt x="16865" y="1332674"/>
                                </a:lnTo>
                                <a:lnTo>
                                  <a:pt x="20167" y="1383576"/>
                                </a:lnTo>
                                <a:lnTo>
                                  <a:pt x="22237" y="1434401"/>
                                </a:lnTo>
                                <a:lnTo>
                                  <a:pt x="23215" y="1485138"/>
                                </a:lnTo>
                                <a:lnTo>
                                  <a:pt x="23253" y="1535811"/>
                                </a:lnTo>
                                <a:lnTo>
                                  <a:pt x="22504" y="1586445"/>
                                </a:lnTo>
                                <a:lnTo>
                                  <a:pt x="21082" y="1637017"/>
                                </a:lnTo>
                                <a:lnTo>
                                  <a:pt x="19164" y="1687576"/>
                                </a:lnTo>
                                <a:lnTo>
                                  <a:pt x="16891" y="1738109"/>
                                </a:lnTo>
                                <a:lnTo>
                                  <a:pt x="14389" y="1788642"/>
                                </a:lnTo>
                                <a:lnTo>
                                  <a:pt x="11823" y="1839188"/>
                                </a:lnTo>
                                <a:lnTo>
                                  <a:pt x="9334" y="1889734"/>
                                </a:lnTo>
                                <a:lnTo>
                                  <a:pt x="7061" y="1940331"/>
                                </a:lnTo>
                                <a:lnTo>
                                  <a:pt x="4991" y="1989683"/>
                                </a:lnTo>
                                <a:lnTo>
                                  <a:pt x="2946" y="2039061"/>
                                </a:lnTo>
                                <a:lnTo>
                                  <a:pt x="927" y="2090610"/>
                                </a:lnTo>
                                <a:lnTo>
                                  <a:pt x="0" y="2117267"/>
                                </a:lnTo>
                                <a:lnTo>
                                  <a:pt x="19278" y="2154605"/>
                                </a:lnTo>
                                <a:lnTo>
                                  <a:pt x="37287" y="2184057"/>
                                </a:lnTo>
                                <a:lnTo>
                                  <a:pt x="36855" y="2165540"/>
                                </a:lnTo>
                                <a:lnTo>
                                  <a:pt x="36525" y="2128037"/>
                                </a:lnTo>
                                <a:lnTo>
                                  <a:pt x="37579" y="2090610"/>
                                </a:lnTo>
                                <a:lnTo>
                                  <a:pt x="40678" y="2038565"/>
                                </a:lnTo>
                                <a:lnTo>
                                  <a:pt x="44234" y="1986546"/>
                                </a:lnTo>
                                <a:lnTo>
                                  <a:pt x="51777" y="1882533"/>
                                </a:lnTo>
                                <a:lnTo>
                                  <a:pt x="55321" y="1830527"/>
                                </a:lnTo>
                                <a:lnTo>
                                  <a:pt x="58420" y="1778508"/>
                                </a:lnTo>
                                <a:lnTo>
                                  <a:pt x="60858" y="1726476"/>
                                </a:lnTo>
                                <a:lnTo>
                                  <a:pt x="62382" y="1674431"/>
                                </a:lnTo>
                                <a:lnTo>
                                  <a:pt x="62649" y="1621180"/>
                                </a:lnTo>
                                <a:lnTo>
                                  <a:pt x="61645" y="1567903"/>
                                </a:lnTo>
                                <a:lnTo>
                                  <a:pt x="59740" y="1514614"/>
                                </a:lnTo>
                                <a:lnTo>
                                  <a:pt x="57353" y="1461312"/>
                                </a:lnTo>
                                <a:lnTo>
                                  <a:pt x="54864" y="1408010"/>
                                </a:lnTo>
                                <a:lnTo>
                                  <a:pt x="52654" y="1354696"/>
                                </a:lnTo>
                                <a:lnTo>
                                  <a:pt x="51130" y="1301381"/>
                                </a:lnTo>
                                <a:lnTo>
                                  <a:pt x="50304" y="1252613"/>
                                </a:lnTo>
                                <a:lnTo>
                                  <a:pt x="49745" y="1203845"/>
                                </a:lnTo>
                                <a:lnTo>
                                  <a:pt x="49441" y="1155077"/>
                                </a:lnTo>
                                <a:lnTo>
                                  <a:pt x="49530" y="1057516"/>
                                </a:lnTo>
                                <a:lnTo>
                                  <a:pt x="49872" y="1008748"/>
                                </a:lnTo>
                                <a:lnTo>
                                  <a:pt x="50406" y="959980"/>
                                </a:lnTo>
                                <a:lnTo>
                                  <a:pt x="51117" y="908304"/>
                                </a:lnTo>
                                <a:lnTo>
                                  <a:pt x="51968" y="856615"/>
                                </a:lnTo>
                                <a:lnTo>
                                  <a:pt x="53009" y="804951"/>
                                </a:lnTo>
                                <a:lnTo>
                                  <a:pt x="54292" y="753275"/>
                                </a:lnTo>
                                <a:lnTo>
                                  <a:pt x="55854" y="701624"/>
                                </a:lnTo>
                                <a:lnTo>
                                  <a:pt x="57746" y="649986"/>
                                </a:lnTo>
                                <a:lnTo>
                                  <a:pt x="60020" y="598373"/>
                                </a:lnTo>
                                <a:lnTo>
                                  <a:pt x="62915" y="544830"/>
                                </a:lnTo>
                                <a:lnTo>
                                  <a:pt x="66395" y="491312"/>
                                </a:lnTo>
                                <a:lnTo>
                                  <a:pt x="70345" y="437819"/>
                                </a:lnTo>
                                <a:lnTo>
                                  <a:pt x="74663" y="384352"/>
                                </a:lnTo>
                                <a:lnTo>
                                  <a:pt x="79222" y="330898"/>
                                </a:lnTo>
                                <a:lnTo>
                                  <a:pt x="83921" y="277482"/>
                                </a:lnTo>
                                <a:lnTo>
                                  <a:pt x="88658" y="227203"/>
                                </a:lnTo>
                                <a:lnTo>
                                  <a:pt x="93814" y="176974"/>
                                </a:lnTo>
                                <a:lnTo>
                                  <a:pt x="95643" y="159816"/>
                                </a:lnTo>
                                <a:close/>
                              </a:path>
                              <a:path w="683895" h="2401570">
                                <a:moveTo>
                                  <a:pt x="296100" y="0"/>
                                </a:moveTo>
                                <a:lnTo>
                                  <a:pt x="277685" y="10363"/>
                                </a:lnTo>
                                <a:lnTo>
                                  <a:pt x="247700" y="28676"/>
                                </a:lnTo>
                                <a:lnTo>
                                  <a:pt x="243865" y="71716"/>
                                </a:lnTo>
                                <a:lnTo>
                                  <a:pt x="239534" y="119303"/>
                                </a:lnTo>
                                <a:lnTo>
                                  <a:pt x="230670" y="215912"/>
                                </a:lnTo>
                                <a:lnTo>
                                  <a:pt x="226339" y="264223"/>
                                </a:lnTo>
                                <a:lnTo>
                                  <a:pt x="222161" y="312547"/>
                                </a:lnTo>
                                <a:lnTo>
                                  <a:pt x="218198" y="360895"/>
                                </a:lnTo>
                                <a:lnTo>
                                  <a:pt x="214553" y="412038"/>
                                </a:lnTo>
                                <a:lnTo>
                                  <a:pt x="211658" y="463181"/>
                                </a:lnTo>
                                <a:lnTo>
                                  <a:pt x="209448" y="514337"/>
                                </a:lnTo>
                                <a:lnTo>
                                  <a:pt x="207860" y="565505"/>
                                </a:lnTo>
                                <a:lnTo>
                                  <a:pt x="206819" y="616661"/>
                                </a:lnTo>
                                <a:lnTo>
                                  <a:pt x="206273" y="667829"/>
                                </a:lnTo>
                                <a:lnTo>
                                  <a:pt x="206286" y="740651"/>
                                </a:lnTo>
                                <a:lnTo>
                                  <a:pt x="206997" y="821359"/>
                                </a:lnTo>
                                <a:lnTo>
                                  <a:pt x="207810" y="872540"/>
                                </a:lnTo>
                                <a:lnTo>
                                  <a:pt x="208800" y="923721"/>
                                </a:lnTo>
                                <a:lnTo>
                                  <a:pt x="209905" y="974902"/>
                                </a:lnTo>
                                <a:lnTo>
                                  <a:pt x="212217" y="1077252"/>
                                </a:lnTo>
                                <a:lnTo>
                                  <a:pt x="213296" y="1128433"/>
                                </a:lnTo>
                                <a:lnTo>
                                  <a:pt x="214236" y="1179614"/>
                                </a:lnTo>
                                <a:lnTo>
                                  <a:pt x="215138" y="1230172"/>
                                </a:lnTo>
                                <a:lnTo>
                                  <a:pt x="216128" y="1280731"/>
                                </a:lnTo>
                                <a:lnTo>
                                  <a:pt x="217195" y="1331302"/>
                                </a:lnTo>
                                <a:lnTo>
                                  <a:pt x="218313" y="1381861"/>
                                </a:lnTo>
                                <a:lnTo>
                                  <a:pt x="219481" y="1432420"/>
                                </a:lnTo>
                                <a:lnTo>
                                  <a:pt x="224231" y="1634655"/>
                                </a:lnTo>
                                <a:lnTo>
                                  <a:pt x="225361" y="1685213"/>
                                </a:lnTo>
                                <a:lnTo>
                                  <a:pt x="226428" y="1735772"/>
                                </a:lnTo>
                                <a:lnTo>
                                  <a:pt x="227609" y="1788490"/>
                                </a:lnTo>
                                <a:lnTo>
                                  <a:pt x="228904" y="1841220"/>
                                </a:lnTo>
                                <a:lnTo>
                                  <a:pt x="231648" y="1946681"/>
                                </a:lnTo>
                                <a:lnTo>
                                  <a:pt x="232956" y="1999411"/>
                                </a:lnTo>
                                <a:lnTo>
                                  <a:pt x="234149" y="2052142"/>
                                </a:lnTo>
                                <a:lnTo>
                                  <a:pt x="235140" y="2104872"/>
                                </a:lnTo>
                                <a:lnTo>
                                  <a:pt x="235889" y="2157603"/>
                                </a:lnTo>
                                <a:lnTo>
                                  <a:pt x="236321" y="2210320"/>
                                </a:lnTo>
                                <a:lnTo>
                                  <a:pt x="236372" y="2263038"/>
                                </a:lnTo>
                                <a:lnTo>
                                  <a:pt x="235978" y="2315756"/>
                                </a:lnTo>
                                <a:lnTo>
                                  <a:pt x="234911" y="2365552"/>
                                </a:lnTo>
                                <a:lnTo>
                                  <a:pt x="234137" y="2385669"/>
                                </a:lnTo>
                                <a:lnTo>
                                  <a:pt x="257848" y="2401316"/>
                                </a:lnTo>
                                <a:lnTo>
                                  <a:pt x="269836" y="2401316"/>
                                </a:lnTo>
                                <a:lnTo>
                                  <a:pt x="272415" y="2358809"/>
                                </a:lnTo>
                                <a:lnTo>
                                  <a:pt x="274980" y="2305088"/>
                                </a:lnTo>
                                <a:lnTo>
                                  <a:pt x="276923" y="2250249"/>
                                </a:lnTo>
                                <a:lnTo>
                                  <a:pt x="278282" y="2195385"/>
                                </a:lnTo>
                                <a:lnTo>
                                  <a:pt x="279057" y="2140496"/>
                                </a:lnTo>
                                <a:lnTo>
                                  <a:pt x="279196" y="2085606"/>
                                </a:lnTo>
                                <a:lnTo>
                                  <a:pt x="278676" y="2030730"/>
                                </a:lnTo>
                                <a:lnTo>
                                  <a:pt x="277444" y="1975891"/>
                                </a:lnTo>
                                <a:lnTo>
                                  <a:pt x="275869" y="1923389"/>
                                </a:lnTo>
                                <a:lnTo>
                                  <a:pt x="274167" y="1870900"/>
                                </a:lnTo>
                                <a:lnTo>
                                  <a:pt x="272364" y="1818424"/>
                                </a:lnTo>
                                <a:lnTo>
                                  <a:pt x="270484" y="1765935"/>
                                </a:lnTo>
                                <a:lnTo>
                                  <a:pt x="268528" y="1713458"/>
                                </a:lnTo>
                                <a:lnTo>
                                  <a:pt x="266534" y="1660969"/>
                                </a:lnTo>
                                <a:lnTo>
                                  <a:pt x="260438" y="1503540"/>
                                </a:lnTo>
                                <a:lnTo>
                                  <a:pt x="258432" y="1451051"/>
                                </a:lnTo>
                                <a:lnTo>
                                  <a:pt x="256476" y="1398574"/>
                                </a:lnTo>
                                <a:lnTo>
                                  <a:pt x="254571" y="1346085"/>
                                </a:lnTo>
                                <a:lnTo>
                                  <a:pt x="252768" y="1293609"/>
                                </a:lnTo>
                                <a:lnTo>
                                  <a:pt x="251040" y="1241120"/>
                                </a:lnTo>
                                <a:lnTo>
                                  <a:pt x="250380" y="1193444"/>
                                </a:lnTo>
                                <a:lnTo>
                                  <a:pt x="250939" y="1145743"/>
                                </a:lnTo>
                                <a:lnTo>
                                  <a:pt x="251993" y="1098016"/>
                                </a:lnTo>
                                <a:lnTo>
                                  <a:pt x="252818" y="1050302"/>
                                </a:lnTo>
                                <a:lnTo>
                                  <a:pt x="252691" y="1002601"/>
                                </a:lnTo>
                                <a:lnTo>
                                  <a:pt x="251625" y="950188"/>
                                </a:lnTo>
                                <a:lnTo>
                                  <a:pt x="249021" y="845413"/>
                                </a:lnTo>
                                <a:lnTo>
                                  <a:pt x="247904" y="793026"/>
                                </a:lnTo>
                                <a:lnTo>
                                  <a:pt x="247192" y="740651"/>
                                </a:lnTo>
                                <a:lnTo>
                                  <a:pt x="247065" y="688263"/>
                                </a:lnTo>
                                <a:lnTo>
                                  <a:pt x="247738" y="635850"/>
                                </a:lnTo>
                                <a:lnTo>
                                  <a:pt x="249415" y="583425"/>
                                </a:lnTo>
                                <a:lnTo>
                                  <a:pt x="252298" y="530961"/>
                                </a:lnTo>
                                <a:lnTo>
                                  <a:pt x="256578" y="478472"/>
                                </a:lnTo>
                                <a:lnTo>
                                  <a:pt x="261391" y="427672"/>
                                </a:lnTo>
                                <a:lnTo>
                                  <a:pt x="266052" y="376872"/>
                                </a:lnTo>
                                <a:lnTo>
                                  <a:pt x="270560" y="326047"/>
                                </a:lnTo>
                                <a:lnTo>
                                  <a:pt x="274929" y="275209"/>
                                </a:lnTo>
                                <a:lnTo>
                                  <a:pt x="279146" y="224345"/>
                                </a:lnTo>
                                <a:lnTo>
                                  <a:pt x="283222" y="173482"/>
                                </a:lnTo>
                                <a:lnTo>
                                  <a:pt x="287159" y="122605"/>
                                </a:lnTo>
                                <a:lnTo>
                                  <a:pt x="291020" y="70993"/>
                                </a:lnTo>
                                <a:lnTo>
                                  <a:pt x="294640" y="20815"/>
                                </a:lnTo>
                                <a:lnTo>
                                  <a:pt x="296100" y="0"/>
                                </a:lnTo>
                                <a:close/>
                              </a:path>
                              <a:path w="683895" h="2401570">
                                <a:moveTo>
                                  <a:pt x="503707" y="2269782"/>
                                </a:moveTo>
                                <a:lnTo>
                                  <a:pt x="503085" y="2235111"/>
                                </a:lnTo>
                                <a:lnTo>
                                  <a:pt x="502158" y="2200427"/>
                                </a:lnTo>
                                <a:lnTo>
                                  <a:pt x="501688" y="2165756"/>
                                </a:lnTo>
                                <a:lnTo>
                                  <a:pt x="502018" y="2116201"/>
                                </a:lnTo>
                                <a:lnTo>
                                  <a:pt x="502653" y="2066658"/>
                                </a:lnTo>
                                <a:lnTo>
                                  <a:pt x="503161" y="2017115"/>
                                </a:lnTo>
                                <a:lnTo>
                                  <a:pt x="503085" y="1967572"/>
                                </a:lnTo>
                                <a:lnTo>
                                  <a:pt x="502437" y="1914258"/>
                                </a:lnTo>
                                <a:lnTo>
                                  <a:pt x="501624" y="1860956"/>
                                </a:lnTo>
                                <a:lnTo>
                                  <a:pt x="500672" y="1807375"/>
                                </a:lnTo>
                                <a:lnTo>
                                  <a:pt x="499618" y="1754352"/>
                                </a:lnTo>
                                <a:lnTo>
                                  <a:pt x="498462" y="1701063"/>
                                </a:lnTo>
                                <a:lnTo>
                                  <a:pt x="497243" y="1647774"/>
                                </a:lnTo>
                                <a:lnTo>
                                  <a:pt x="495795" y="1599069"/>
                                </a:lnTo>
                                <a:lnTo>
                                  <a:pt x="492163" y="1501686"/>
                                </a:lnTo>
                                <a:lnTo>
                                  <a:pt x="490728" y="1452994"/>
                                </a:lnTo>
                                <a:lnTo>
                                  <a:pt x="489483" y="1396352"/>
                                </a:lnTo>
                                <a:lnTo>
                                  <a:pt x="488480" y="1339697"/>
                                </a:lnTo>
                                <a:lnTo>
                                  <a:pt x="487807" y="1283042"/>
                                </a:lnTo>
                                <a:lnTo>
                                  <a:pt x="487641" y="1239469"/>
                                </a:lnTo>
                                <a:lnTo>
                                  <a:pt x="487718" y="1177848"/>
                                </a:lnTo>
                                <a:lnTo>
                                  <a:pt x="487984" y="1129296"/>
                                </a:lnTo>
                                <a:lnTo>
                                  <a:pt x="488353" y="1080744"/>
                                </a:lnTo>
                                <a:lnTo>
                                  <a:pt x="489115" y="983653"/>
                                </a:lnTo>
                                <a:lnTo>
                                  <a:pt x="489419" y="935101"/>
                                </a:lnTo>
                                <a:lnTo>
                                  <a:pt x="489585" y="886548"/>
                                </a:lnTo>
                                <a:lnTo>
                                  <a:pt x="489559" y="837996"/>
                                </a:lnTo>
                                <a:lnTo>
                                  <a:pt x="488391" y="796290"/>
                                </a:lnTo>
                                <a:lnTo>
                                  <a:pt x="485952" y="752805"/>
                                </a:lnTo>
                                <a:lnTo>
                                  <a:pt x="483882" y="712914"/>
                                </a:lnTo>
                                <a:lnTo>
                                  <a:pt x="483298" y="671258"/>
                                </a:lnTo>
                                <a:lnTo>
                                  <a:pt x="485267" y="616724"/>
                                </a:lnTo>
                                <a:lnTo>
                                  <a:pt x="488556" y="562229"/>
                                </a:lnTo>
                                <a:lnTo>
                                  <a:pt x="491769" y="507720"/>
                                </a:lnTo>
                                <a:lnTo>
                                  <a:pt x="493509" y="453212"/>
                                </a:lnTo>
                                <a:lnTo>
                                  <a:pt x="493179" y="399935"/>
                                </a:lnTo>
                                <a:lnTo>
                                  <a:pt x="491731" y="346633"/>
                                </a:lnTo>
                                <a:lnTo>
                                  <a:pt x="490042" y="293344"/>
                                </a:lnTo>
                                <a:lnTo>
                                  <a:pt x="489000" y="240080"/>
                                </a:lnTo>
                                <a:lnTo>
                                  <a:pt x="489496" y="186855"/>
                                </a:lnTo>
                                <a:lnTo>
                                  <a:pt x="491058" y="136385"/>
                                </a:lnTo>
                                <a:lnTo>
                                  <a:pt x="492772" y="85915"/>
                                </a:lnTo>
                                <a:lnTo>
                                  <a:pt x="493217" y="73901"/>
                                </a:lnTo>
                                <a:lnTo>
                                  <a:pt x="481050" y="63842"/>
                                </a:lnTo>
                                <a:lnTo>
                                  <a:pt x="448411" y="40551"/>
                                </a:lnTo>
                                <a:lnTo>
                                  <a:pt x="448386" y="41910"/>
                                </a:lnTo>
                                <a:lnTo>
                                  <a:pt x="448106" y="73901"/>
                                </a:lnTo>
                                <a:lnTo>
                                  <a:pt x="448030" y="145097"/>
                                </a:lnTo>
                                <a:lnTo>
                                  <a:pt x="448818" y="248323"/>
                                </a:lnTo>
                                <a:lnTo>
                                  <a:pt x="448957" y="299935"/>
                                </a:lnTo>
                                <a:lnTo>
                                  <a:pt x="448792" y="350443"/>
                                </a:lnTo>
                                <a:lnTo>
                                  <a:pt x="448525" y="400951"/>
                                </a:lnTo>
                                <a:lnTo>
                                  <a:pt x="448221" y="453212"/>
                                </a:lnTo>
                                <a:lnTo>
                                  <a:pt x="447979" y="501967"/>
                                </a:lnTo>
                                <a:lnTo>
                                  <a:pt x="447967" y="616724"/>
                                </a:lnTo>
                                <a:lnTo>
                                  <a:pt x="448691" y="703135"/>
                                </a:lnTo>
                                <a:lnTo>
                                  <a:pt x="449351" y="754595"/>
                                </a:lnTo>
                                <a:lnTo>
                                  <a:pt x="450049" y="802474"/>
                                </a:lnTo>
                                <a:lnTo>
                                  <a:pt x="450824" y="852144"/>
                                </a:lnTo>
                                <a:lnTo>
                                  <a:pt x="453275" y="1001141"/>
                                </a:lnTo>
                                <a:lnTo>
                                  <a:pt x="454050" y="1050810"/>
                                </a:lnTo>
                                <a:lnTo>
                                  <a:pt x="454736" y="1100480"/>
                                </a:lnTo>
                                <a:lnTo>
                                  <a:pt x="455345" y="1150150"/>
                                </a:lnTo>
                                <a:lnTo>
                                  <a:pt x="454748" y="1179918"/>
                                </a:lnTo>
                                <a:lnTo>
                                  <a:pt x="453059" y="1209687"/>
                                </a:lnTo>
                                <a:lnTo>
                                  <a:pt x="451408" y="1239469"/>
                                </a:lnTo>
                                <a:lnTo>
                                  <a:pt x="450900" y="1269238"/>
                                </a:lnTo>
                                <a:lnTo>
                                  <a:pt x="451878" y="1316812"/>
                                </a:lnTo>
                                <a:lnTo>
                                  <a:pt x="453237" y="1364399"/>
                                </a:lnTo>
                                <a:lnTo>
                                  <a:pt x="454761" y="1411973"/>
                                </a:lnTo>
                                <a:lnTo>
                                  <a:pt x="456209" y="1459547"/>
                                </a:lnTo>
                                <a:lnTo>
                                  <a:pt x="457365" y="1507121"/>
                                </a:lnTo>
                                <a:lnTo>
                                  <a:pt x="458012" y="1554708"/>
                                </a:lnTo>
                                <a:lnTo>
                                  <a:pt x="458228" y="1599069"/>
                                </a:lnTo>
                                <a:lnTo>
                                  <a:pt x="458330" y="1807654"/>
                                </a:lnTo>
                                <a:lnTo>
                                  <a:pt x="457822" y="2009521"/>
                                </a:lnTo>
                                <a:lnTo>
                                  <a:pt x="457784" y="2066658"/>
                                </a:lnTo>
                                <a:lnTo>
                                  <a:pt x="458000" y="2113242"/>
                                </a:lnTo>
                                <a:lnTo>
                                  <a:pt x="458635" y="2166455"/>
                                </a:lnTo>
                                <a:lnTo>
                                  <a:pt x="459397" y="2219668"/>
                                </a:lnTo>
                                <a:lnTo>
                                  <a:pt x="460019" y="2272868"/>
                                </a:lnTo>
                                <a:lnTo>
                                  <a:pt x="460248" y="2326043"/>
                                </a:lnTo>
                                <a:lnTo>
                                  <a:pt x="459841" y="2374989"/>
                                </a:lnTo>
                                <a:lnTo>
                                  <a:pt x="461975" y="2373579"/>
                                </a:lnTo>
                                <a:lnTo>
                                  <a:pt x="501535" y="2343048"/>
                                </a:lnTo>
                                <a:lnTo>
                                  <a:pt x="501827" y="2342794"/>
                                </a:lnTo>
                                <a:lnTo>
                                  <a:pt x="503237" y="2304415"/>
                                </a:lnTo>
                                <a:lnTo>
                                  <a:pt x="503707" y="2269782"/>
                                </a:lnTo>
                                <a:close/>
                              </a:path>
                              <a:path w="683895" h="2401570">
                                <a:moveTo>
                                  <a:pt x="683831" y="2006028"/>
                                </a:moveTo>
                                <a:lnTo>
                                  <a:pt x="681824" y="1950504"/>
                                </a:lnTo>
                                <a:lnTo>
                                  <a:pt x="679500" y="1895005"/>
                                </a:lnTo>
                                <a:lnTo>
                                  <a:pt x="677202" y="1839493"/>
                                </a:lnTo>
                                <a:lnTo>
                                  <a:pt x="675284" y="1783981"/>
                                </a:lnTo>
                                <a:lnTo>
                                  <a:pt x="674128" y="1728470"/>
                                </a:lnTo>
                                <a:lnTo>
                                  <a:pt x="673595" y="1677238"/>
                                </a:lnTo>
                                <a:lnTo>
                                  <a:pt x="673214" y="1626006"/>
                                </a:lnTo>
                                <a:lnTo>
                                  <a:pt x="672973" y="1574774"/>
                                </a:lnTo>
                                <a:lnTo>
                                  <a:pt x="672833" y="1504492"/>
                                </a:lnTo>
                                <a:lnTo>
                                  <a:pt x="672922" y="1369834"/>
                                </a:lnTo>
                                <a:lnTo>
                                  <a:pt x="673163" y="1267371"/>
                                </a:lnTo>
                                <a:lnTo>
                                  <a:pt x="671576" y="1216964"/>
                                </a:lnTo>
                                <a:lnTo>
                                  <a:pt x="668439" y="1166533"/>
                                </a:lnTo>
                                <a:lnTo>
                                  <a:pt x="666496" y="1116101"/>
                                </a:lnTo>
                                <a:lnTo>
                                  <a:pt x="668515" y="1065669"/>
                                </a:lnTo>
                                <a:lnTo>
                                  <a:pt x="677265" y="1015276"/>
                                </a:lnTo>
                                <a:lnTo>
                                  <a:pt x="679348" y="1000925"/>
                                </a:lnTo>
                                <a:lnTo>
                                  <a:pt x="679234" y="986002"/>
                                </a:lnTo>
                                <a:lnTo>
                                  <a:pt x="678192" y="970851"/>
                                </a:lnTo>
                                <a:lnTo>
                                  <a:pt x="677519" y="955789"/>
                                </a:lnTo>
                                <a:lnTo>
                                  <a:pt x="676795" y="806107"/>
                                </a:lnTo>
                                <a:lnTo>
                                  <a:pt x="676630" y="756221"/>
                                </a:lnTo>
                                <a:lnTo>
                                  <a:pt x="676732" y="607631"/>
                                </a:lnTo>
                                <a:lnTo>
                                  <a:pt x="677037" y="508927"/>
                                </a:lnTo>
                                <a:lnTo>
                                  <a:pt x="677138" y="459574"/>
                                </a:lnTo>
                                <a:lnTo>
                                  <a:pt x="677113" y="360870"/>
                                </a:lnTo>
                                <a:lnTo>
                                  <a:pt x="676605" y="314147"/>
                                </a:lnTo>
                                <a:lnTo>
                                  <a:pt x="640702" y="238823"/>
                                </a:lnTo>
                                <a:lnTo>
                                  <a:pt x="640207" y="238112"/>
                                </a:lnTo>
                                <a:lnTo>
                                  <a:pt x="640549" y="330581"/>
                                </a:lnTo>
                                <a:lnTo>
                                  <a:pt x="640892" y="607631"/>
                                </a:lnTo>
                                <a:lnTo>
                                  <a:pt x="641705" y="1065669"/>
                                </a:lnTo>
                                <a:lnTo>
                                  <a:pt x="641896" y="1216964"/>
                                </a:lnTo>
                                <a:lnTo>
                                  <a:pt x="641997" y="1369834"/>
                                </a:lnTo>
                                <a:lnTo>
                                  <a:pt x="642073" y="1574774"/>
                                </a:lnTo>
                                <a:lnTo>
                                  <a:pt x="641972" y="1611477"/>
                                </a:lnTo>
                                <a:lnTo>
                                  <a:pt x="641629" y="1664970"/>
                                </a:lnTo>
                                <a:lnTo>
                                  <a:pt x="641045" y="1718449"/>
                                </a:lnTo>
                                <a:lnTo>
                                  <a:pt x="640168" y="1771929"/>
                                </a:lnTo>
                                <a:lnTo>
                                  <a:pt x="638949" y="1825396"/>
                                </a:lnTo>
                                <a:lnTo>
                                  <a:pt x="637311" y="1876615"/>
                                </a:lnTo>
                                <a:lnTo>
                                  <a:pt x="635228" y="1927834"/>
                                </a:lnTo>
                                <a:lnTo>
                                  <a:pt x="632815" y="1979041"/>
                                </a:lnTo>
                                <a:lnTo>
                                  <a:pt x="630199" y="2030247"/>
                                </a:lnTo>
                                <a:lnTo>
                                  <a:pt x="627507" y="2081441"/>
                                </a:lnTo>
                                <a:lnTo>
                                  <a:pt x="624865" y="2132634"/>
                                </a:lnTo>
                                <a:lnTo>
                                  <a:pt x="622401" y="2183841"/>
                                </a:lnTo>
                                <a:lnTo>
                                  <a:pt x="621169" y="2212886"/>
                                </a:lnTo>
                                <a:lnTo>
                                  <a:pt x="632917" y="2196490"/>
                                </a:lnTo>
                                <a:lnTo>
                                  <a:pt x="658533" y="2154593"/>
                                </a:lnTo>
                                <a:lnTo>
                                  <a:pt x="673684" y="2125268"/>
                                </a:lnTo>
                                <a:lnTo>
                                  <a:pt x="674624" y="2115769"/>
                                </a:lnTo>
                                <a:lnTo>
                                  <a:pt x="679653" y="2061273"/>
                                </a:lnTo>
                                <a:lnTo>
                                  <a:pt x="681037" y="2047443"/>
                                </a:lnTo>
                                <a:lnTo>
                                  <a:pt x="682523" y="2033625"/>
                                </a:lnTo>
                                <a:lnTo>
                                  <a:pt x="683615" y="2019808"/>
                                </a:lnTo>
                                <a:lnTo>
                                  <a:pt x="683831" y="2006028"/>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5092D06A" id="Group 218" o:spid="_x0000_s1026" alt="&quot;&quot;" style="position:absolute;margin-left:0;margin-top:72.45pt;width:291.3pt;height:243.2pt;z-index:15760384;mso-wrap-distance-left:0;mso-wrap-distance-right:0;mso-position-horizontal-relative:page" coordsize="36995,30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">
                <v:shape id="Graphic 219" o:spid="_x0000_s1027" style="position:absolute;top:3367;width:9867;height:27521;visibility:visible;mso-wrap-style:square;v-text-anchor:top" coordsize="986790,275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" path="m,l,2751539r660006,l721951,2709662r36991,-30587l793493,2646130r32019,-35151l854910,2573778r26687,-39097l905482,2493842r20993,-42428l944486,2407554r14938,-45140l971200,2316149r8523,-47235l984903,2220861r1747,-48714l986650,951576r-1747,-48715l979723,854809r-8523,-47236l959424,761308,944486,716168,926475,672307,905482,629880,881597,589040,854910,549942,825512,512740,793493,477588,758942,444641,721951,414052,682609,385977,641007,360568,,xe" fillcolor="#85ebc4" stroked="f">
                  <v:path arrowok="t"/>
                </v:shape>
                <v:shape id="Graphic 220" o:spid="_x0000_s1028" style="position:absolute;left:1729;width:35261;height:30886;visibility:visible;mso-wrap-style:square;v-text-anchor:top" coordsize="3526154,308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" path="m1763048,r-49088,1777l1665070,7109r-48491,8886l1568686,28436r-47095,15996l1475493,63982r-44902,23105l345655,697360r-41604,25406l264707,750840r-36993,30587l193162,814374r-32021,35151l131742,886728r-26688,39098l81169,966667r-20994,42428l42164,1052957r-14939,45141l15449,1144364r-8523,47236l1746,1239652,,1288367,,2508926r1746,48714l6926,2605693r8523,47236l27225,2699195r14939,45140l60175,2788197r20994,42428l105054,2871465r26688,39097l161141,2947763r32021,35151l227714,3015859r36993,30586l304051,3074517r22613,13807l3199387,3088324r61958,-41883l3298338,3015854r34551,-32946l3364908,2947758r29398,-37201l3420992,2871459r23885,-40839l3465869,2788193r18010,-43860l3498817,2699193r11775,-46265l3519114,2605692r5180,-48052l3526040,2508926r,-1220559l3524294,1239652r-5180,-48052l3510592,1144364r-11775,-46266l3483879,1052957r-18010,-43862l3444877,966667r-23885,-40841l3394306,886728r-29398,-37203l3332889,814374r-34551,-32947l3261345,750840r-39343,-28074l3180397,697360,2095487,87087,2050590,63982,2004496,44432,1957404,28436,1909514,15995,1861025,7109,1812137,1777,1763048,xe" fillcolor="#579c8a" stroked="f">
                  <v:path arrowok="t"/>
                </v:shape>
                <v:shape id="Graphic 221" o:spid="_x0000_s1029" style="position:absolute;left:1729;top:6629;width:8141;height:24257;visibility:visible;mso-wrap-style:square;v-text-anchor:top" coordsize="814069,242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" path="m406857,l345643,34429,304037,59838,264694,87913r-36992,30589l193152,151449r-32019,35152l131735,223803r-26686,39098l81165,303741,60173,346168,42163,390029,27225,435169,15449,481434,6926,528670,1746,576722,,625436,,1845995r1746,48715l6926,1942762r8523,47237l27225,2036264r14938,45141l60174,2125267r20993,42428l105052,2208536r26687,39099l161137,2284837r32020,35151l227707,2352935r36991,30587l304040,2411596r22597,13800l487052,2425396r61942,-41874l585987,2352935r34552,-32947l652560,2284837r29399,-37202l708646,2208536r23886,-40841l753526,2125267r18011,-43862l786475,2036264r11776,-46265l806774,1942762r5180,-48052l813701,1845995r,-1220559l811954,576722r-5180,-48053l798251,481433,786475,435167,771536,390026,753524,346165,732529,303736,708643,262896,681955,223797,652555,186595,620533,151443,585981,118497,548989,87909,509646,59835,468045,34429,406857,xe" stroked="f">
                  <v:path arrowok="t"/>
                </v:shape>
                <v:shape id="Graphic 222" o:spid="_x0000_s1030" style="position:absolute;left:2408;top:6870;width:6839;height:24015;visibility:visible;mso-wrap-style:square;v-text-anchor:top" coordsize="683895,240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" path="m95643,159816l63792,199720,47612,270217r-3950,52236l39801,374700r-3772,52261l32410,479221r-3442,52286l25742,583780r-2971,52299l20091,688390r-2337,52312l15773,793026r-1664,49047l12522,891184r-1448,49136l9893,989469r-826,49149l8686,1087755r153,49098l9652,1185913r1536,48996l13563,1283843r3302,48831l20167,1383576r2070,50825l23215,1485138r38,50673l22504,1586445r-1422,50572l19164,1687576r-2273,50533l14389,1788642r-2566,50546l9334,1889734r-2273,50597l4991,1989683r-2045,49378l927,2090610,,2117267r19278,37338l37287,2184057r-432,-18517l36525,2128037r1054,-37427l40678,2038565r3556,-52019l51777,1882533r3544,-52006l58420,1778508r2438,-52032l62382,1674431r267,-53251l61645,1567903r-1905,-53289l57353,1461312r-2489,-53302l52654,1354696r-1524,-53315l50304,1252613r-559,-48768l49441,1155077r89,-97561l49872,1008748r534,-48768l51117,908304r851,-51689l53009,804951r1283,-51676l55854,701624r1892,-51638l60020,598373r2895,-53543l66395,491312r3950,-53493l74663,384352r4559,-53454l83921,277482r4737,-50279l93814,176974r1829,-17158xem296100,l277685,10363,247700,28676r-3835,43040l239534,119303r-8864,96609l226339,264223r-4178,48324l218198,360895r-3645,51143l211658,463181r-2210,51156l207860,565505r-1041,51156l206273,667829r13,72822l206997,821359r813,51181l208800,923721r1105,51181l212217,1077252r1079,51181l214236,1179614r902,50558l216128,1280731r1067,50571l218313,1381861r1168,50559l224231,1634655r1130,50558l226428,1735772r1181,52718l228904,1841220r2744,105461l232956,1999411r1193,52731l235140,2104872r749,52731l236321,2210320r51,52718l235978,2315756r-1067,49796l234137,2385669r23711,15647l269836,2401316r2579,-42507l274980,2305088r1943,-54839l278282,2195385r775,-54889l279196,2085606r-520,-54876l277444,1975891r-1575,-52502l274167,1870900r-1803,-52476l270484,1765935r-1956,-52477l266534,1660969r-6096,-157429l258432,1451051r-1956,-52477l254571,1346085r-1803,-52476l251040,1241120r-660,-47676l250939,1145743r1054,-47727l252818,1050302r-127,-47701l251625,950188,249021,845413r-1117,-52387l247192,740651r-127,-52388l247738,635850r1677,-52425l252298,530961r4280,-52489l261391,427672r4661,-50800l270560,326047r4369,-50838l279146,224345r4076,-50863l287159,122605r3861,-51612l294640,20815,296100,xem503707,2269782r-622,-34671l502158,2200427r-470,-34671l502018,2116201r635,-49543l503161,2017115r-76,-49543l502437,1914258r-813,-53302l500672,1807375r-1054,-53023l498462,1701063r-1219,-53289l495795,1599069r-3632,-97383l490728,1452994r-1245,-56642l488480,1339697r-673,-56655l487641,1239469r77,-61621l487984,1129296r369,-48552l489115,983653r304,-48552l489585,886548r-26,-48552l488391,796290r-2439,-43485l483882,712914r-584,-41656l485267,616724r3289,-54495l491769,507720r1740,-54508l493179,399935r-1448,-53302l490042,293344r-1042,-53264l489496,186855r1562,-50470l492772,85915r445,-12014l481050,63842,448411,40551r-25,1359l448106,73901r-76,71196l448818,248323r139,51612l448792,350443r-267,50508l448221,453212r-242,48755l447967,616724r724,86411l449351,754595r698,47879l450824,852144r2451,148997l454050,1050810r686,49670l455345,1150150r-597,29768l453059,1209687r-1651,29782l450900,1269238r978,47574l453237,1364399r1524,47574l456209,1459547r1156,47574l458012,1554708r216,44361l458330,1807654r-508,201867l457784,2066658r216,46584l458635,2166455r762,53213l460019,2272868r229,53175l459841,2374989r2134,-1410l501535,2343048r292,-254l503237,2304415r470,-34633xem683831,2006028r-2007,-55524l679500,1895005r-2298,-55512l675284,1783981r-1156,-55511l673595,1677238r-381,-51232l672973,1574774r-140,-70282l672922,1369834r241,-102463l671576,1216964r-3137,-50431l666496,1116101r2019,-50432l677265,1015276r2083,-14351l679234,986002r-1042,-15151l677519,955789r-724,-149682l676630,756221r102,-148590l677037,508927r101,-49353l677113,360870r-508,-46723l640702,238823r-495,-711l640549,330581r343,277050l641705,1065669r191,151295l641997,1369834r76,204940l641972,1611477r-343,53493l641045,1718449r-877,53480l638949,1825396r-1638,51219l635228,1927834r-2413,51207l630199,2030247r-2692,51194l624865,2132634r-2464,51207l621169,2212886r11748,-16396l658533,2154593r15151,-29325l674624,2115769r5029,-54496l681037,2047443r1486,-13818l683615,2019808r216,-13780xe" fillcolor="#23085a" stroked="f">
                  <v:path arrowok="t"/>
                </v:shape>
                <w10:wrap anchorx="page"/>
              </v:group>
            </w:pict>
          </mc:Fallback>
        </mc:AlternateContent>
      </w:r>
      <w:r>
        <w:rPr>
          <w:b/>
        </w:rPr>
        <w:t xml:space="preserve">Provide professional mentors to teachers with disabilities. </w:t>
      </w:r>
      <w:r>
        <w:t>This could be persons with disabilities themselves or those irrespective of their disability status who are strong advocates. These mentors could be important in ensuring that they, if need be, advocate</w:t>
      </w:r>
      <w:r>
        <w:rPr>
          <w:spacing w:val="-4"/>
        </w:rPr>
        <w:t xml:space="preserve"> </w:t>
      </w:r>
      <w:r>
        <w:t>for</w:t>
      </w:r>
      <w:r>
        <w:rPr>
          <w:spacing w:val="-4"/>
        </w:rPr>
        <w:t xml:space="preserve"> </w:t>
      </w:r>
      <w:r>
        <w:t>teachers</w:t>
      </w:r>
      <w:r>
        <w:rPr>
          <w:spacing w:val="-4"/>
        </w:rPr>
        <w:t xml:space="preserve"> </w:t>
      </w:r>
      <w:r>
        <w:t>with</w:t>
      </w:r>
      <w:r>
        <w:rPr>
          <w:spacing w:val="-4"/>
        </w:rPr>
        <w:t xml:space="preserve"> </w:t>
      </w:r>
      <w:r>
        <w:t>disabilities.</w:t>
      </w:r>
      <w:r>
        <w:rPr>
          <w:spacing w:val="-4"/>
        </w:rPr>
        <w:t xml:space="preserve"> </w:t>
      </w:r>
      <w:r>
        <w:t>They</w:t>
      </w:r>
      <w:r>
        <w:rPr>
          <w:spacing w:val="-4"/>
        </w:rPr>
        <w:t xml:space="preserve"> </w:t>
      </w:r>
      <w:r>
        <w:t>can</w:t>
      </w:r>
      <w:r>
        <w:rPr>
          <w:spacing w:val="-4"/>
        </w:rPr>
        <w:t xml:space="preserve"> </w:t>
      </w:r>
      <w:r>
        <w:t>also draw</w:t>
      </w:r>
      <w:r>
        <w:rPr>
          <w:spacing w:val="-3"/>
        </w:rPr>
        <w:t xml:space="preserve"> </w:t>
      </w:r>
      <w:r>
        <w:t>on</w:t>
      </w:r>
      <w:r>
        <w:rPr>
          <w:spacing w:val="-3"/>
        </w:rPr>
        <w:t xml:space="preserve"> </w:t>
      </w:r>
      <w:r>
        <w:t>their</w:t>
      </w:r>
      <w:r>
        <w:rPr>
          <w:spacing w:val="-3"/>
        </w:rPr>
        <w:t xml:space="preserve"> </w:t>
      </w:r>
      <w:r>
        <w:t>own</w:t>
      </w:r>
      <w:r>
        <w:rPr>
          <w:spacing w:val="-3"/>
        </w:rPr>
        <w:t xml:space="preserve"> </w:t>
      </w:r>
      <w:r>
        <w:t>experiences</w:t>
      </w:r>
      <w:r>
        <w:rPr>
          <w:spacing w:val="-3"/>
        </w:rPr>
        <w:t xml:space="preserve"> </w:t>
      </w:r>
      <w:r>
        <w:t>to</w:t>
      </w:r>
      <w:r>
        <w:rPr>
          <w:spacing w:val="-3"/>
        </w:rPr>
        <w:t xml:space="preserve"> </w:t>
      </w:r>
      <w:r>
        <w:t>help</w:t>
      </w:r>
      <w:r>
        <w:rPr>
          <w:spacing w:val="-3"/>
        </w:rPr>
        <w:t xml:space="preserve"> </w:t>
      </w:r>
      <w:r>
        <w:t>teachers</w:t>
      </w:r>
      <w:r>
        <w:rPr>
          <w:spacing w:val="-3"/>
        </w:rPr>
        <w:t xml:space="preserve"> </w:t>
      </w:r>
      <w:r>
        <w:t>with disabilities</w:t>
      </w:r>
      <w:r>
        <w:rPr>
          <w:spacing w:val="-12"/>
        </w:rPr>
        <w:t xml:space="preserve"> </w:t>
      </w:r>
      <w:r>
        <w:t>perform</w:t>
      </w:r>
      <w:r>
        <w:rPr>
          <w:spacing w:val="-12"/>
        </w:rPr>
        <w:t xml:space="preserve"> </w:t>
      </w:r>
      <w:r>
        <w:t>effectively</w:t>
      </w:r>
      <w:r>
        <w:rPr>
          <w:spacing w:val="-12"/>
        </w:rPr>
        <w:t xml:space="preserve"> </w:t>
      </w:r>
      <w:r>
        <w:t>in</w:t>
      </w:r>
      <w:r>
        <w:rPr>
          <w:spacing w:val="-12"/>
        </w:rPr>
        <w:t xml:space="preserve"> </w:t>
      </w:r>
      <w:r>
        <w:t>their</w:t>
      </w:r>
      <w:r>
        <w:rPr>
          <w:spacing w:val="-12"/>
        </w:rPr>
        <w:t xml:space="preserve"> </w:t>
      </w:r>
      <w:r>
        <w:t>classrooms,</w:t>
      </w:r>
      <w:r>
        <w:rPr>
          <w:spacing w:val="-12"/>
        </w:rPr>
        <w:t xml:space="preserve"> </w:t>
      </w:r>
      <w:r>
        <w:t xml:space="preserve">by sharing pedagogical approaches and assisting in implementing various accommodations and </w:t>
      </w:r>
      <w:r>
        <w:rPr>
          <w:spacing w:val="-2"/>
        </w:rPr>
        <w:t>adaptations.</w:t>
      </w:r>
      <w:r>
        <w:rPr>
          <w:spacing w:val="-5"/>
        </w:rPr>
        <w:t xml:space="preserve"> </w:t>
      </w:r>
      <w:r>
        <w:rPr>
          <w:spacing w:val="-2"/>
        </w:rPr>
        <w:t>A</w:t>
      </w:r>
      <w:r>
        <w:rPr>
          <w:spacing w:val="-5"/>
        </w:rPr>
        <w:t xml:space="preserve"> </w:t>
      </w:r>
      <w:r>
        <w:rPr>
          <w:spacing w:val="-2"/>
        </w:rPr>
        <w:t>systemic</w:t>
      </w:r>
      <w:r>
        <w:rPr>
          <w:spacing w:val="-5"/>
        </w:rPr>
        <w:t xml:space="preserve"> </w:t>
      </w:r>
      <w:r>
        <w:rPr>
          <w:spacing w:val="-2"/>
        </w:rPr>
        <w:t>assignment</w:t>
      </w:r>
      <w:r>
        <w:rPr>
          <w:spacing w:val="-5"/>
        </w:rPr>
        <w:t xml:space="preserve"> </w:t>
      </w:r>
      <w:r>
        <w:rPr>
          <w:spacing w:val="-2"/>
        </w:rPr>
        <w:t>of</w:t>
      </w:r>
      <w:r>
        <w:rPr>
          <w:spacing w:val="-5"/>
        </w:rPr>
        <w:t xml:space="preserve"> </w:t>
      </w:r>
      <w:r>
        <w:rPr>
          <w:spacing w:val="-2"/>
        </w:rPr>
        <w:t>mentors</w:t>
      </w:r>
      <w:r>
        <w:rPr>
          <w:spacing w:val="-5"/>
        </w:rPr>
        <w:t xml:space="preserve"> </w:t>
      </w:r>
      <w:r>
        <w:rPr>
          <w:spacing w:val="-2"/>
        </w:rPr>
        <w:t>is</w:t>
      </w:r>
      <w:r>
        <w:rPr>
          <w:spacing w:val="-5"/>
        </w:rPr>
        <w:t xml:space="preserve"> </w:t>
      </w:r>
      <w:r>
        <w:rPr>
          <w:spacing w:val="-2"/>
        </w:rPr>
        <w:t xml:space="preserve">also </w:t>
      </w:r>
      <w:r>
        <w:t>important</w:t>
      </w:r>
      <w:r>
        <w:rPr>
          <w:spacing w:val="-5"/>
        </w:rPr>
        <w:t xml:space="preserve"> </w:t>
      </w:r>
      <w:r>
        <w:t>in</w:t>
      </w:r>
      <w:r>
        <w:rPr>
          <w:spacing w:val="-5"/>
        </w:rPr>
        <w:t xml:space="preserve"> </w:t>
      </w:r>
      <w:r>
        <w:t>recognition</w:t>
      </w:r>
      <w:r>
        <w:rPr>
          <w:spacing w:val="-5"/>
        </w:rPr>
        <w:t xml:space="preserve"> </w:t>
      </w:r>
      <w:r>
        <w:t>of</w:t>
      </w:r>
      <w:r>
        <w:rPr>
          <w:spacing w:val="-5"/>
        </w:rPr>
        <w:t xml:space="preserve"> </w:t>
      </w:r>
      <w:r>
        <w:t>the</w:t>
      </w:r>
      <w:r>
        <w:rPr>
          <w:spacing w:val="-5"/>
        </w:rPr>
        <w:t xml:space="preserve"> </w:t>
      </w:r>
      <w:r>
        <w:t>lack</w:t>
      </w:r>
      <w:r>
        <w:rPr>
          <w:spacing w:val="-5"/>
        </w:rPr>
        <w:t xml:space="preserve"> </w:t>
      </w:r>
      <w:r>
        <w:t>of</w:t>
      </w:r>
      <w:r>
        <w:rPr>
          <w:spacing w:val="-5"/>
        </w:rPr>
        <w:t xml:space="preserve"> </w:t>
      </w:r>
      <w:r>
        <w:t>social</w:t>
      </w:r>
      <w:r>
        <w:rPr>
          <w:spacing w:val="-5"/>
        </w:rPr>
        <w:t xml:space="preserve"> </w:t>
      </w:r>
      <w:r>
        <w:t xml:space="preserve">network </w:t>
      </w:r>
      <w:r>
        <w:rPr>
          <w:spacing w:val="-2"/>
        </w:rPr>
        <w:t>and</w:t>
      </w:r>
      <w:r>
        <w:rPr>
          <w:spacing w:val="-6"/>
        </w:rPr>
        <w:t xml:space="preserve"> </w:t>
      </w:r>
      <w:r>
        <w:rPr>
          <w:spacing w:val="-2"/>
        </w:rPr>
        <w:t>professional</w:t>
      </w:r>
      <w:r>
        <w:rPr>
          <w:spacing w:val="-6"/>
        </w:rPr>
        <w:t xml:space="preserve"> </w:t>
      </w:r>
      <w:r>
        <w:rPr>
          <w:spacing w:val="-2"/>
        </w:rPr>
        <w:t>support</w:t>
      </w:r>
      <w:r>
        <w:rPr>
          <w:spacing w:val="-6"/>
        </w:rPr>
        <w:t xml:space="preserve"> </w:t>
      </w:r>
      <w:r>
        <w:rPr>
          <w:spacing w:val="-2"/>
        </w:rPr>
        <w:t>for</w:t>
      </w:r>
      <w:r>
        <w:rPr>
          <w:spacing w:val="-6"/>
        </w:rPr>
        <w:t xml:space="preserve"> </w:t>
      </w:r>
      <w:r>
        <w:rPr>
          <w:spacing w:val="-2"/>
        </w:rPr>
        <w:t>teachers</w:t>
      </w:r>
      <w:r>
        <w:rPr>
          <w:spacing w:val="-6"/>
        </w:rPr>
        <w:t xml:space="preserve"> </w:t>
      </w:r>
      <w:r>
        <w:rPr>
          <w:spacing w:val="-2"/>
        </w:rPr>
        <w:t>with</w:t>
      </w:r>
      <w:r>
        <w:rPr>
          <w:spacing w:val="-6"/>
        </w:rPr>
        <w:t xml:space="preserve"> </w:t>
      </w:r>
      <w:r>
        <w:rPr>
          <w:spacing w:val="-2"/>
        </w:rPr>
        <w:t xml:space="preserve">disabilities, </w:t>
      </w:r>
      <w:r>
        <w:t>who</w:t>
      </w:r>
      <w:r>
        <w:rPr>
          <w:spacing w:val="-8"/>
        </w:rPr>
        <w:t xml:space="preserve"> </w:t>
      </w:r>
      <w:r>
        <w:t>are</w:t>
      </w:r>
      <w:r>
        <w:rPr>
          <w:spacing w:val="-8"/>
        </w:rPr>
        <w:t xml:space="preserve"> </w:t>
      </w:r>
      <w:r>
        <w:t>most</w:t>
      </w:r>
      <w:r>
        <w:rPr>
          <w:spacing w:val="-8"/>
        </w:rPr>
        <w:t xml:space="preserve"> </w:t>
      </w:r>
      <w:r>
        <w:t>often</w:t>
      </w:r>
      <w:r>
        <w:rPr>
          <w:spacing w:val="-8"/>
        </w:rPr>
        <w:t xml:space="preserve"> </w:t>
      </w:r>
      <w:r>
        <w:t>isolated</w:t>
      </w:r>
      <w:r>
        <w:rPr>
          <w:spacing w:val="-8"/>
        </w:rPr>
        <w:t xml:space="preserve"> </w:t>
      </w:r>
      <w:r>
        <w:t>within</w:t>
      </w:r>
      <w:r>
        <w:rPr>
          <w:spacing w:val="-8"/>
        </w:rPr>
        <w:t xml:space="preserve"> </w:t>
      </w:r>
      <w:r>
        <w:t>their</w:t>
      </w:r>
      <w:r>
        <w:rPr>
          <w:spacing w:val="-8"/>
        </w:rPr>
        <w:t xml:space="preserve"> </w:t>
      </w:r>
      <w:r>
        <w:t>school.</w:t>
      </w:r>
      <w:r>
        <w:rPr>
          <w:spacing w:val="-8"/>
        </w:rPr>
        <w:t xml:space="preserve"> </w:t>
      </w:r>
      <w:r>
        <w:t>Thus, accessing mentors is important to ensure that teachers with disabilities have a safe space for</w:t>
      </w:r>
    </w:p>
    <w:p w14:paraId="278AA22F" w14:textId="77777777" w:rsidR="006C6932" w:rsidRDefault="00000000">
      <w:pPr>
        <w:pStyle w:val="BodyText"/>
        <w:spacing w:before="16" w:line="271" w:lineRule="auto"/>
        <w:ind w:left="247" w:right="1413"/>
      </w:pPr>
      <w:r>
        <w:rPr>
          <w:spacing w:val="-2"/>
        </w:rPr>
        <w:t>non-judgemental</w:t>
      </w:r>
      <w:r>
        <w:rPr>
          <w:spacing w:val="-11"/>
        </w:rPr>
        <w:t xml:space="preserve"> </w:t>
      </w:r>
      <w:r>
        <w:rPr>
          <w:spacing w:val="-2"/>
        </w:rPr>
        <w:t>conversations</w:t>
      </w:r>
      <w:r>
        <w:rPr>
          <w:spacing w:val="-10"/>
        </w:rPr>
        <w:t xml:space="preserve"> </w:t>
      </w:r>
      <w:r>
        <w:rPr>
          <w:spacing w:val="-2"/>
        </w:rPr>
        <w:t>with</w:t>
      </w:r>
      <w:r>
        <w:rPr>
          <w:spacing w:val="-11"/>
        </w:rPr>
        <w:t xml:space="preserve"> </w:t>
      </w:r>
      <w:r>
        <w:rPr>
          <w:spacing w:val="-2"/>
        </w:rPr>
        <w:t>an</w:t>
      </w:r>
      <w:r>
        <w:rPr>
          <w:spacing w:val="-10"/>
        </w:rPr>
        <w:t xml:space="preserve"> </w:t>
      </w:r>
      <w:r>
        <w:rPr>
          <w:spacing w:val="-2"/>
        </w:rPr>
        <w:t xml:space="preserve">experienced </w:t>
      </w:r>
      <w:r>
        <w:t>person to help them navigate the challenges in school and beyond.</w:t>
      </w:r>
    </w:p>
    <w:p w14:paraId="0C7C9DB9"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07" w:space="40"/>
            <w:col w:w="6063"/>
          </w:cols>
        </w:sectPr>
      </w:pPr>
    </w:p>
    <w:p w14:paraId="23BB81F9" w14:textId="77777777" w:rsidR="006C6932" w:rsidRDefault="00000000">
      <w:pPr>
        <w:pStyle w:val="BodyText"/>
        <w:tabs>
          <w:tab w:val="left" w:pos="10835"/>
        </w:tabs>
        <w:spacing w:before="114"/>
        <w:ind w:left="4450"/>
      </w:pPr>
      <w:bookmarkStart w:id="63" w:name="Recommendations_for_programme_monitoring"/>
      <w:bookmarkStart w:id="64" w:name="_bookmark19"/>
      <w:bookmarkEnd w:id="63"/>
      <w:bookmarkEnd w:id="64"/>
      <w:r w:rsidRPr="00B4048A">
        <w:rPr>
          <w:spacing w:val="-2"/>
        </w:rPr>
        <w:lastRenderedPageBreak/>
        <w:t>Being</w:t>
      </w:r>
      <w:r w:rsidRPr="00B4048A">
        <w:rPr>
          <w:spacing w:val="-4"/>
        </w:rPr>
        <w:t xml:space="preserve"> </w:t>
      </w:r>
      <w:r w:rsidRPr="00B4048A">
        <w:rPr>
          <w:spacing w:val="-2"/>
        </w:rPr>
        <w:t>a</w:t>
      </w:r>
      <w:r w:rsidRPr="00B4048A">
        <w:rPr>
          <w:spacing w:val="-3"/>
        </w:rPr>
        <w:t xml:space="preserve"> </w:t>
      </w:r>
      <w:r w:rsidRPr="00B4048A">
        <w:rPr>
          <w:spacing w:val="-2"/>
        </w:rPr>
        <w:t>teacher</w:t>
      </w:r>
      <w:r w:rsidRPr="00B4048A">
        <w:rPr>
          <w:spacing w:val="-4"/>
        </w:rPr>
        <w:t xml:space="preserve"> </w:t>
      </w:r>
      <w:r w:rsidRPr="00B4048A">
        <w:rPr>
          <w:spacing w:val="-2"/>
        </w:rPr>
        <w:t>with</w:t>
      </w:r>
      <w:r w:rsidRPr="00B4048A">
        <w:rPr>
          <w:spacing w:val="-3"/>
        </w:rPr>
        <w:t xml:space="preserve"> </w:t>
      </w:r>
      <w:r w:rsidRPr="00B4048A">
        <w:rPr>
          <w:spacing w:val="-2"/>
        </w:rPr>
        <w:t>disabilities:</w:t>
      </w:r>
      <w:r w:rsidRPr="00B4048A">
        <w:rPr>
          <w:spacing w:val="-4"/>
        </w:rPr>
        <w:t xml:space="preserve"> </w:t>
      </w:r>
      <w:r w:rsidRPr="00B4048A">
        <w:rPr>
          <w:spacing w:val="-2"/>
        </w:rPr>
        <w:t>Perspectives,</w:t>
      </w:r>
      <w:r w:rsidRPr="00B4048A">
        <w:rPr>
          <w:spacing w:val="-3"/>
        </w:rPr>
        <w:t xml:space="preserve"> </w:t>
      </w:r>
      <w:r w:rsidRPr="00B4048A">
        <w:rPr>
          <w:spacing w:val="-2"/>
        </w:rPr>
        <w:t>practices</w:t>
      </w:r>
      <w:r w:rsidRPr="00B4048A">
        <w:rPr>
          <w:spacing w:val="-4"/>
        </w:rPr>
        <w:t xml:space="preserve"> </w:t>
      </w:r>
      <w:r w:rsidRPr="00B4048A">
        <w:rPr>
          <w:spacing w:val="-2"/>
        </w:rPr>
        <w:t>and</w:t>
      </w:r>
      <w:r w:rsidRPr="00B4048A">
        <w:rPr>
          <w:spacing w:val="-3"/>
        </w:rPr>
        <w:t xml:space="preserve"> </w:t>
      </w:r>
      <w:r w:rsidRPr="00B4048A">
        <w:rPr>
          <w:spacing w:val="-2"/>
        </w:rPr>
        <w:t>opportunities</w:t>
      </w:r>
      <w:r w:rsidRPr="00B4048A">
        <w:tab/>
      </w:r>
      <w:r>
        <w:rPr>
          <w:color w:val="1F1F1F"/>
          <w:spacing w:val="-5"/>
        </w:rPr>
        <w:t>53</w:t>
      </w:r>
    </w:p>
    <w:p w14:paraId="6B75F709" w14:textId="77777777" w:rsidR="006C6932" w:rsidRDefault="006C6932">
      <w:pPr>
        <w:pStyle w:val="BodyText"/>
        <w:rPr>
          <w:sz w:val="20"/>
        </w:rPr>
      </w:pPr>
    </w:p>
    <w:p w14:paraId="2792FC59" w14:textId="77777777" w:rsidR="006C6932" w:rsidRDefault="006C6932">
      <w:pPr>
        <w:pStyle w:val="BodyText"/>
        <w:rPr>
          <w:sz w:val="20"/>
        </w:rPr>
      </w:pPr>
    </w:p>
    <w:p w14:paraId="4CE7A159" w14:textId="77777777" w:rsidR="006C6932" w:rsidRDefault="006C6932">
      <w:pPr>
        <w:pStyle w:val="BodyText"/>
        <w:rPr>
          <w:sz w:val="20"/>
        </w:rPr>
      </w:pPr>
    </w:p>
    <w:p w14:paraId="6D25A3F4" w14:textId="77777777" w:rsidR="006C6932" w:rsidRDefault="006C6932">
      <w:pPr>
        <w:pStyle w:val="BodyText"/>
        <w:rPr>
          <w:sz w:val="20"/>
        </w:rPr>
      </w:pPr>
    </w:p>
    <w:p w14:paraId="580FB290" w14:textId="77777777" w:rsidR="006C6932" w:rsidRDefault="006C6932">
      <w:pPr>
        <w:pStyle w:val="BodyText"/>
        <w:spacing w:before="162"/>
        <w:rPr>
          <w:sz w:val="20"/>
        </w:rPr>
      </w:pPr>
    </w:p>
    <w:p w14:paraId="6D421FF1" w14:textId="77777777" w:rsidR="006C6932" w:rsidRDefault="006C6932">
      <w:pPr>
        <w:rPr>
          <w:sz w:val="20"/>
        </w:rPr>
        <w:sectPr w:rsidR="006C6932" w:rsidSect="00FA5906">
          <w:headerReference w:type="default" r:id="rId67"/>
          <w:pgSz w:w="11910" w:h="16840"/>
          <w:pgMar w:top="680" w:right="0" w:bottom="0" w:left="0" w:header="0" w:footer="0" w:gutter="0"/>
          <w:cols w:space="720"/>
        </w:sectPr>
      </w:pPr>
    </w:p>
    <w:p w14:paraId="1CD05464" w14:textId="77777777" w:rsidR="006C6932" w:rsidRDefault="00000000">
      <w:pPr>
        <w:pStyle w:val="BodyText"/>
        <w:spacing w:before="153" w:line="271" w:lineRule="auto"/>
        <w:ind w:left="1417"/>
      </w:pPr>
      <w:r>
        <w:rPr>
          <w:b/>
        </w:rPr>
        <w:t>Draw on the convening power of educational organisations</w:t>
      </w:r>
      <w:r>
        <w:rPr>
          <w:b/>
          <w:spacing w:val="-3"/>
        </w:rPr>
        <w:t xml:space="preserve"> </w:t>
      </w:r>
      <w:r>
        <w:rPr>
          <w:b/>
        </w:rPr>
        <w:t>to</w:t>
      </w:r>
      <w:r>
        <w:rPr>
          <w:b/>
          <w:spacing w:val="-3"/>
        </w:rPr>
        <w:t xml:space="preserve"> </w:t>
      </w:r>
      <w:r>
        <w:rPr>
          <w:b/>
        </w:rPr>
        <w:t>undertake</w:t>
      </w:r>
      <w:r>
        <w:rPr>
          <w:b/>
          <w:spacing w:val="-3"/>
        </w:rPr>
        <w:t xml:space="preserve"> </w:t>
      </w:r>
      <w:r>
        <w:rPr>
          <w:b/>
        </w:rPr>
        <w:t>multiple</w:t>
      </w:r>
      <w:r>
        <w:rPr>
          <w:b/>
          <w:spacing w:val="-3"/>
        </w:rPr>
        <w:t xml:space="preserve"> </w:t>
      </w:r>
      <w:r>
        <w:rPr>
          <w:b/>
        </w:rPr>
        <w:t xml:space="preserve">stakeholder consultations. </w:t>
      </w:r>
      <w:r>
        <w:t xml:space="preserve">Additionally, this can also help develop international accountability mechanisms, which can offer a way to strengthen the implementation of policies, programmes and legislation for teachers with disabilities. This could mean that when designing teacher training programmes, stakeholder consultations could be facilitated, which should include teachers with disabilities. Since inclusion requires a whole-system collaboration, it is important to ensure that all involved stakeholders have a shared understanding of their roles and responsibilities and that there are </w:t>
      </w:r>
      <w:r>
        <w:rPr>
          <w:spacing w:val="-2"/>
        </w:rPr>
        <w:t>strong</w:t>
      </w:r>
      <w:r>
        <w:rPr>
          <w:spacing w:val="-8"/>
        </w:rPr>
        <w:t xml:space="preserve"> </w:t>
      </w:r>
      <w:r>
        <w:rPr>
          <w:spacing w:val="-2"/>
        </w:rPr>
        <w:t>accountability</w:t>
      </w:r>
      <w:r>
        <w:rPr>
          <w:spacing w:val="-8"/>
        </w:rPr>
        <w:t xml:space="preserve"> </w:t>
      </w:r>
      <w:r>
        <w:rPr>
          <w:spacing w:val="-2"/>
        </w:rPr>
        <w:t>mechanisms</w:t>
      </w:r>
      <w:r>
        <w:rPr>
          <w:spacing w:val="-8"/>
        </w:rPr>
        <w:t xml:space="preserve"> </w:t>
      </w:r>
      <w:r>
        <w:rPr>
          <w:spacing w:val="-2"/>
        </w:rPr>
        <w:t>in</w:t>
      </w:r>
      <w:r>
        <w:rPr>
          <w:spacing w:val="-8"/>
        </w:rPr>
        <w:t xml:space="preserve"> </w:t>
      </w:r>
      <w:r>
        <w:rPr>
          <w:spacing w:val="-2"/>
        </w:rPr>
        <w:t>place,</w:t>
      </w:r>
      <w:r>
        <w:rPr>
          <w:spacing w:val="-8"/>
        </w:rPr>
        <w:t xml:space="preserve"> </w:t>
      </w:r>
      <w:r>
        <w:rPr>
          <w:spacing w:val="-2"/>
        </w:rPr>
        <w:t>while</w:t>
      </w:r>
      <w:r>
        <w:rPr>
          <w:spacing w:val="-8"/>
        </w:rPr>
        <w:t xml:space="preserve"> </w:t>
      </w:r>
      <w:r>
        <w:rPr>
          <w:spacing w:val="-2"/>
        </w:rPr>
        <w:t xml:space="preserve">also </w:t>
      </w:r>
      <w:r>
        <w:t>ensuring that multiple stakeholders’ interests and perspectives have been factored in. Another key stakeholder</w:t>
      </w:r>
      <w:r>
        <w:rPr>
          <w:spacing w:val="-13"/>
        </w:rPr>
        <w:t xml:space="preserve"> </w:t>
      </w:r>
      <w:r>
        <w:t>group</w:t>
      </w:r>
      <w:r>
        <w:rPr>
          <w:spacing w:val="-13"/>
        </w:rPr>
        <w:t xml:space="preserve"> </w:t>
      </w:r>
      <w:r>
        <w:t>to</w:t>
      </w:r>
      <w:r>
        <w:rPr>
          <w:spacing w:val="-12"/>
        </w:rPr>
        <w:t xml:space="preserve"> </w:t>
      </w:r>
      <w:r>
        <w:t>engage</w:t>
      </w:r>
      <w:r>
        <w:rPr>
          <w:spacing w:val="-13"/>
        </w:rPr>
        <w:t xml:space="preserve"> </w:t>
      </w:r>
      <w:r>
        <w:t>with</w:t>
      </w:r>
      <w:r>
        <w:rPr>
          <w:spacing w:val="-13"/>
        </w:rPr>
        <w:t xml:space="preserve"> </w:t>
      </w:r>
      <w:r>
        <w:t>would</w:t>
      </w:r>
      <w:r>
        <w:rPr>
          <w:spacing w:val="-12"/>
        </w:rPr>
        <w:t xml:space="preserve"> </w:t>
      </w:r>
      <w:r>
        <w:t>be</w:t>
      </w:r>
      <w:r>
        <w:rPr>
          <w:spacing w:val="-13"/>
        </w:rPr>
        <w:t xml:space="preserve"> </w:t>
      </w:r>
      <w:r>
        <w:t>teaching unions, who have remained largely silent on issues impacting teachers with disabilities.</w:t>
      </w:r>
    </w:p>
    <w:p w14:paraId="7F425345" w14:textId="77777777" w:rsidR="006C6932" w:rsidRDefault="006C6932">
      <w:pPr>
        <w:pStyle w:val="BodyText"/>
        <w:spacing w:before="174"/>
      </w:pPr>
    </w:p>
    <w:p w14:paraId="2E818131" w14:textId="77777777" w:rsidR="006C6932" w:rsidRDefault="00000000">
      <w:pPr>
        <w:pStyle w:val="Heading3"/>
        <w:spacing w:line="249" w:lineRule="auto"/>
      </w:pPr>
      <w:r>
        <w:rPr>
          <w:noProof/>
        </w:rPr>
        <mc:AlternateContent>
          <mc:Choice Requires="wpg">
            <w:drawing>
              <wp:anchor distT="0" distB="0" distL="0" distR="0" simplePos="0" relativeHeight="15760896" behindDoc="0" locked="0" layoutInCell="1" allowOverlap="1" wp14:anchorId="20BC0C59" wp14:editId="09DB0405">
                <wp:simplePos x="0" y="0"/>
                <wp:positionH relativeFrom="page">
                  <wp:posOffset>3823838</wp:posOffset>
                </wp:positionH>
                <wp:positionV relativeFrom="paragraph">
                  <wp:posOffset>723312</wp:posOffset>
                </wp:positionV>
                <wp:extent cx="3530600" cy="5093335"/>
                <wp:effectExtent l="0" t="0" r="0" b="0"/>
                <wp:wrapNone/>
                <wp:docPr id="223" name="Group 2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0" cy="5093335"/>
                          <a:chOff x="0" y="0"/>
                          <a:chExt cx="3530600" cy="5093335"/>
                        </a:xfrm>
                      </wpg:grpSpPr>
                      <wps:wsp>
                        <wps:cNvPr id="224" name="Graphic 224"/>
                        <wps:cNvSpPr/>
                        <wps:spPr>
                          <a:xfrm>
                            <a:off x="0" y="0"/>
                            <a:ext cx="3530600" cy="3279140"/>
                          </a:xfrm>
                          <a:custGeom>
                            <a:avLst/>
                            <a:gdLst/>
                            <a:ahLst/>
                            <a:cxnLst/>
                            <a:rect l="l" t="t" r="r" b="b"/>
                            <a:pathLst>
                              <a:path w="3530600" h="3279140">
                                <a:moveTo>
                                  <a:pt x="2332682" y="0"/>
                                </a:moveTo>
                                <a:lnTo>
                                  <a:pt x="1197632" y="0"/>
                                </a:lnTo>
                                <a:lnTo>
                                  <a:pt x="1149115" y="1863"/>
                                </a:lnTo>
                                <a:lnTo>
                                  <a:pt x="1101317" y="7385"/>
                                </a:lnTo>
                                <a:lnTo>
                                  <a:pt x="1054414" y="16461"/>
                                </a:lnTo>
                                <a:lnTo>
                                  <a:pt x="1008582" y="28990"/>
                                </a:lnTo>
                                <a:lnTo>
                                  <a:pt x="963999" y="44867"/>
                                </a:lnTo>
                                <a:lnTo>
                                  <a:pt x="920839" y="63990"/>
                                </a:lnTo>
                                <a:lnTo>
                                  <a:pt x="879281" y="86255"/>
                                </a:lnTo>
                                <a:lnTo>
                                  <a:pt x="839500" y="111559"/>
                                </a:lnTo>
                                <a:lnTo>
                                  <a:pt x="801673" y="139798"/>
                                </a:lnTo>
                                <a:lnTo>
                                  <a:pt x="765977" y="170871"/>
                                </a:lnTo>
                                <a:lnTo>
                                  <a:pt x="732588" y="204673"/>
                                </a:lnTo>
                                <a:lnTo>
                                  <a:pt x="701682" y="241101"/>
                                </a:lnTo>
                                <a:lnTo>
                                  <a:pt x="673436" y="280053"/>
                                </a:lnTo>
                                <a:lnTo>
                                  <a:pt x="648027" y="321424"/>
                                </a:lnTo>
                                <a:lnTo>
                                  <a:pt x="80502" y="1330363"/>
                                </a:lnTo>
                                <a:lnTo>
                                  <a:pt x="57501" y="1375378"/>
                                </a:lnTo>
                                <a:lnTo>
                                  <a:pt x="38334" y="1421669"/>
                                </a:lnTo>
                                <a:lnTo>
                                  <a:pt x="23000" y="1469001"/>
                                </a:lnTo>
                                <a:lnTo>
                                  <a:pt x="11500" y="1517144"/>
                                </a:lnTo>
                                <a:lnTo>
                                  <a:pt x="3833" y="1565866"/>
                                </a:lnTo>
                                <a:lnTo>
                                  <a:pt x="0" y="1614936"/>
                                </a:lnTo>
                                <a:lnTo>
                                  <a:pt x="0" y="1664121"/>
                                </a:lnTo>
                                <a:lnTo>
                                  <a:pt x="3833" y="1713189"/>
                                </a:lnTo>
                                <a:lnTo>
                                  <a:pt x="11500" y="1761909"/>
                                </a:lnTo>
                                <a:lnTo>
                                  <a:pt x="23000" y="1810050"/>
                                </a:lnTo>
                                <a:lnTo>
                                  <a:pt x="38334" y="1857379"/>
                                </a:lnTo>
                                <a:lnTo>
                                  <a:pt x="57501" y="1903664"/>
                                </a:lnTo>
                                <a:lnTo>
                                  <a:pt x="80502" y="1948675"/>
                                </a:lnTo>
                                <a:lnTo>
                                  <a:pt x="648027" y="2957588"/>
                                </a:lnTo>
                                <a:lnTo>
                                  <a:pt x="673438" y="2998962"/>
                                </a:lnTo>
                                <a:lnTo>
                                  <a:pt x="701686" y="3037916"/>
                                </a:lnTo>
                                <a:lnTo>
                                  <a:pt x="732593" y="3074346"/>
                                </a:lnTo>
                                <a:lnTo>
                                  <a:pt x="765983" y="3108149"/>
                                </a:lnTo>
                                <a:lnTo>
                                  <a:pt x="801679" y="3139223"/>
                                </a:lnTo>
                                <a:lnTo>
                                  <a:pt x="839506" y="3167464"/>
                                </a:lnTo>
                                <a:lnTo>
                                  <a:pt x="879286" y="3192768"/>
                                </a:lnTo>
                                <a:lnTo>
                                  <a:pt x="920843" y="3215034"/>
                                </a:lnTo>
                                <a:lnTo>
                                  <a:pt x="964002" y="3234157"/>
                                </a:lnTo>
                                <a:lnTo>
                                  <a:pt x="1008585" y="3250034"/>
                                </a:lnTo>
                                <a:lnTo>
                                  <a:pt x="1054415" y="3262563"/>
                                </a:lnTo>
                                <a:lnTo>
                                  <a:pt x="1101318" y="3271640"/>
                                </a:lnTo>
                                <a:lnTo>
                                  <a:pt x="1149116" y="3277162"/>
                                </a:lnTo>
                                <a:lnTo>
                                  <a:pt x="1197632" y="3279025"/>
                                </a:lnTo>
                                <a:lnTo>
                                  <a:pt x="2332682" y="3279025"/>
                                </a:lnTo>
                                <a:lnTo>
                                  <a:pt x="2381198" y="3277162"/>
                                </a:lnTo>
                                <a:lnTo>
                                  <a:pt x="2428996" y="3271640"/>
                                </a:lnTo>
                                <a:lnTo>
                                  <a:pt x="2475898" y="3262563"/>
                                </a:lnTo>
                                <a:lnTo>
                                  <a:pt x="2521729" y="3250034"/>
                                </a:lnTo>
                                <a:lnTo>
                                  <a:pt x="2566312" y="3234157"/>
                                </a:lnTo>
                                <a:lnTo>
                                  <a:pt x="2609470" y="3215034"/>
                                </a:lnTo>
                                <a:lnTo>
                                  <a:pt x="2651028" y="3192768"/>
                                </a:lnTo>
                                <a:lnTo>
                                  <a:pt x="2690808" y="3167464"/>
                                </a:lnTo>
                                <a:lnTo>
                                  <a:pt x="2728635" y="3139223"/>
                                </a:lnTo>
                                <a:lnTo>
                                  <a:pt x="2764331" y="3108149"/>
                                </a:lnTo>
                                <a:lnTo>
                                  <a:pt x="2797721" y="3074346"/>
                                </a:lnTo>
                                <a:lnTo>
                                  <a:pt x="2828628" y="3037916"/>
                                </a:lnTo>
                                <a:lnTo>
                                  <a:pt x="2856875" y="2998962"/>
                                </a:lnTo>
                                <a:lnTo>
                                  <a:pt x="2882287" y="2957588"/>
                                </a:lnTo>
                                <a:lnTo>
                                  <a:pt x="3449812" y="1948675"/>
                                </a:lnTo>
                                <a:lnTo>
                                  <a:pt x="3472813" y="1903664"/>
                                </a:lnTo>
                                <a:lnTo>
                                  <a:pt x="3491980" y="1857379"/>
                                </a:lnTo>
                                <a:lnTo>
                                  <a:pt x="3507314" y="1810050"/>
                                </a:lnTo>
                                <a:lnTo>
                                  <a:pt x="3518814" y="1761909"/>
                                </a:lnTo>
                                <a:lnTo>
                                  <a:pt x="3526481" y="1713189"/>
                                </a:lnTo>
                                <a:lnTo>
                                  <a:pt x="3530314" y="1664121"/>
                                </a:lnTo>
                                <a:lnTo>
                                  <a:pt x="3530314" y="1614936"/>
                                </a:lnTo>
                                <a:lnTo>
                                  <a:pt x="3526481" y="1565866"/>
                                </a:lnTo>
                                <a:lnTo>
                                  <a:pt x="3518814" y="1517144"/>
                                </a:lnTo>
                                <a:lnTo>
                                  <a:pt x="3507314" y="1469001"/>
                                </a:lnTo>
                                <a:lnTo>
                                  <a:pt x="3491980" y="1421669"/>
                                </a:lnTo>
                                <a:lnTo>
                                  <a:pt x="3472813" y="1375378"/>
                                </a:lnTo>
                                <a:lnTo>
                                  <a:pt x="3449812" y="1330363"/>
                                </a:lnTo>
                                <a:lnTo>
                                  <a:pt x="2882287" y="321424"/>
                                </a:lnTo>
                                <a:lnTo>
                                  <a:pt x="2856878" y="280053"/>
                                </a:lnTo>
                                <a:lnTo>
                                  <a:pt x="2828632" y="241101"/>
                                </a:lnTo>
                                <a:lnTo>
                                  <a:pt x="2797726" y="204673"/>
                                </a:lnTo>
                                <a:lnTo>
                                  <a:pt x="2764337" y="170871"/>
                                </a:lnTo>
                                <a:lnTo>
                                  <a:pt x="2728640" y="139798"/>
                                </a:lnTo>
                                <a:lnTo>
                                  <a:pt x="2690813" y="111559"/>
                                </a:lnTo>
                                <a:lnTo>
                                  <a:pt x="2651033" y="86255"/>
                                </a:lnTo>
                                <a:lnTo>
                                  <a:pt x="2609474" y="63990"/>
                                </a:lnTo>
                                <a:lnTo>
                                  <a:pt x="2566315" y="44867"/>
                                </a:lnTo>
                                <a:lnTo>
                                  <a:pt x="2521731" y="28990"/>
                                </a:lnTo>
                                <a:lnTo>
                                  <a:pt x="2475900" y="16461"/>
                                </a:lnTo>
                                <a:lnTo>
                                  <a:pt x="2428996" y="7385"/>
                                </a:lnTo>
                                <a:lnTo>
                                  <a:pt x="2381198" y="1863"/>
                                </a:lnTo>
                                <a:lnTo>
                                  <a:pt x="2332682" y="0"/>
                                </a:lnTo>
                                <a:close/>
                              </a:path>
                            </a:pathLst>
                          </a:custGeom>
                          <a:solidFill>
                            <a:srgbClr val="B5EBD1"/>
                          </a:solidFill>
                        </wps:spPr>
                        <wps:bodyPr wrap="square" lIns="0" tIns="0" rIns="0" bIns="0" rtlCol="0">
                          <a:prstTxWarp prst="textNoShape">
                            <a:avLst/>
                          </a:prstTxWarp>
                          <a:noAutofit/>
                        </wps:bodyPr>
                      </wps:wsp>
                      <wps:wsp>
                        <wps:cNvPr id="225" name="Graphic 225"/>
                        <wps:cNvSpPr/>
                        <wps:spPr>
                          <a:xfrm>
                            <a:off x="0" y="2522326"/>
                            <a:ext cx="3530600" cy="2570480"/>
                          </a:xfrm>
                          <a:custGeom>
                            <a:avLst/>
                            <a:gdLst/>
                            <a:ahLst/>
                            <a:cxnLst/>
                            <a:rect l="l" t="t" r="r" b="b"/>
                            <a:pathLst>
                              <a:path w="3530600" h="2570480">
                                <a:moveTo>
                                  <a:pt x="2332694" y="0"/>
                                </a:moveTo>
                                <a:lnTo>
                                  <a:pt x="1197632" y="0"/>
                                </a:lnTo>
                                <a:lnTo>
                                  <a:pt x="1149116" y="1863"/>
                                </a:lnTo>
                                <a:lnTo>
                                  <a:pt x="1101318" y="7385"/>
                                </a:lnTo>
                                <a:lnTo>
                                  <a:pt x="1054416" y="16462"/>
                                </a:lnTo>
                                <a:lnTo>
                                  <a:pt x="1008585" y="28990"/>
                                </a:lnTo>
                                <a:lnTo>
                                  <a:pt x="964002" y="44868"/>
                                </a:lnTo>
                                <a:lnTo>
                                  <a:pt x="920844" y="63991"/>
                                </a:lnTo>
                                <a:lnTo>
                                  <a:pt x="879287" y="86256"/>
                                </a:lnTo>
                                <a:lnTo>
                                  <a:pt x="839508" y="111561"/>
                                </a:lnTo>
                                <a:lnTo>
                                  <a:pt x="801682" y="139802"/>
                                </a:lnTo>
                                <a:lnTo>
                                  <a:pt x="765987" y="170876"/>
                                </a:lnTo>
                                <a:lnTo>
                                  <a:pt x="732599" y="204679"/>
                                </a:lnTo>
                                <a:lnTo>
                                  <a:pt x="701694" y="241109"/>
                                </a:lnTo>
                                <a:lnTo>
                                  <a:pt x="673449" y="280063"/>
                                </a:lnTo>
                                <a:lnTo>
                                  <a:pt x="648039" y="321436"/>
                                </a:lnTo>
                                <a:lnTo>
                                  <a:pt x="80502" y="1330375"/>
                                </a:lnTo>
                                <a:lnTo>
                                  <a:pt x="57501" y="1375391"/>
                                </a:lnTo>
                                <a:lnTo>
                                  <a:pt x="38334" y="1421681"/>
                                </a:lnTo>
                                <a:lnTo>
                                  <a:pt x="23000" y="1469014"/>
                                </a:lnTo>
                                <a:lnTo>
                                  <a:pt x="11500" y="1517157"/>
                                </a:lnTo>
                                <a:lnTo>
                                  <a:pt x="3833" y="1565879"/>
                                </a:lnTo>
                                <a:lnTo>
                                  <a:pt x="0" y="1614948"/>
                                </a:lnTo>
                                <a:lnTo>
                                  <a:pt x="0" y="1664133"/>
                                </a:lnTo>
                                <a:lnTo>
                                  <a:pt x="3833" y="1713202"/>
                                </a:lnTo>
                                <a:lnTo>
                                  <a:pt x="11500" y="1761922"/>
                                </a:lnTo>
                                <a:lnTo>
                                  <a:pt x="23000" y="1810063"/>
                                </a:lnTo>
                                <a:lnTo>
                                  <a:pt x="38334" y="1857391"/>
                                </a:lnTo>
                                <a:lnTo>
                                  <a:pt x="57501" y="1903677"/>
                                </a:lnTo>
                                <a:lnTo>
                                  <a:pt x="80502" y="1948687"/>
                                </a:lnTo>
                                <a:lnTo>
                                  <a:pt x="430219" y="2570389"/>
                                </a:lnTo>
                                <a:lnTo>
                                  <a:pt x="3100115" y="2570389"/>
                                </a:lnTo>
                                <a:lnTo>
                                  <a:pt x="3449825" y="1948687"/>
                                </a:lnTo>
                                <a:lnTo>
                                  <a:pt x="3472825" y="1903677"/>
                                </a:lnTo>
                                <a:lnTo>
                                  <a:pt x="3491992" y="1857391"/>
                                </a:lnTo>
                                <a:lnTo>
                                  <a:pt x="3507326" y="1810063"/>
                                </a:lnTo>
                                <a:lnTo>
                                  <a:pt x="3518827" y="1761922"/>
                                </a:lnTo>
                                <a:lnTo>
                                  <a:pt x="3526493" y="1713202"/>
                                </a:lnTo>
                                <a:lnTo>
                                  <a:pt x="3530327" y="1664133"/>
                                </a:lnTo>
                                <a:lnTo>
                                  <a:pt x="3530327" y="1614948"/>
                                </a:lnTo>
                                <a:lnTo>
                                  <a:pt x="3526493" y="1565879"/>
                                </a:lnTo>
                                <a:lnTo>
                                  <a:pt x="3518827" y="1517157"/>
                                </a:lnTo>
                                <a:lnTo>
                                  <a:pt x="3507326" y="1469014"/>
                                </a:lnTo>
                                <a:lnTo>
                                  <a:pt x="3491992" y="1421681"/>
                                </a:lnTo>
                                <a:lnTo>
                                  <a:pt x="3472825" y="1375391"/>
                                </a:lnTo>
                                <a:lnTo>
                                  <a:pt x="3449825" y="1330375"/>
                                </a:lnTo>
                                <a:lnTo>
                                  <a:pt x="2882300" y="321436"/>
                                </a:lnTo>
                                <a:lnTo>
                                  <a:pt x="2856890" y="280063"/>
                                </a:lnTo>
                                <a:lnTo>
                                  <a:pt x="2828645" y="241109"/>
                                </a:lnTo>
                                <a:lnTo>
                                  <a:pt x="2797739" y="204679"/>
                                </a:lnTo>
                                <a:lnTo>
                                  <a:pt x="2764349" y="170876"/>
                                </a:lnTo>
                                <a:lnTo>
                                  <a:pt x="2728653" y="139802"/>
                                </a:lnTo>
                                <a:lnTo>
                                  <a:pt x="2690826" y="111561"/>
                                </a:lnTo>
                                <a:lnTo>
                                  <a:pt x="2651045" y="86256"/>
                                </a:lnTo>
                                <a:lnTo>
                                  <a:pt x="2609487" y="63991"/>
                                </a:lnTo>
                                <a:lnTo>
                                  <a:pt x="2566328" y="44868"/>
                                </a:lnTo>
                                <a:lnTo>
                                  <a:pt x="2521744" y="28990"/>
                                </a:lnTo>
                                <a:lnTo>
                                  <a:pt x="2475912" y="16462"/>
                                </a:lnTo>
                                <a:lnTo>
                                  <a:pt x="2429009" y="7385"/>
                                </a:lnTo>
                                <a:lnTo>
                                  <a:pt x="2381211" y="1863"/>
                                </a:lnTo>
                                <a:lnTo>
                                  <a:pt x="2332694" y="0"/>
                                </a:lnTo>
                                <a:close/>
                              </a:path>
                            </a:pathLst>
                          </a:custGeom>
                          <a:solidFill>
                            <a:srgbClr val="85EBC4"/>
                          </a:solidFill>
                        </wps:spPr>
                        <wps:bodyPr wrap="square" lIns="0" tIns="0" rIns="0" bIns="0" rtlCol="0">
                          <a:prstTxWarp prst="textNoShape">
                            <a:avLst/>
                          </a:prstTxWarp>
                          <a:noAutofit/>
                        </wps:bodyPr>
                      </wps:wsp>
                      <wps:wsp>
                        <wps:cNvPr id="226" name="Graphic 226"/>
                        <wps:cNvSpPr/>
                        <wps:spPr>
                          <a:xfrm>
                            <a:off x="956854" y="5044680"/>
                            <a:ext cx="1616710" cy="48260"/>
                          </a:xfrm>
                          <a:custGeom>
                            <a:avLst/>
                            <a:gdLst/>
                            <a:ahLst/>
                            <a:cxnLst/>
                            <a:rect l="l" t="t" r="r" b="b"/>
                            <a:pathLst>
                              <a:path w="1616710" h="48260">
                                <a:moveTo>
                                  <a:pt x="1375834" y="0"/>
                                </a:moveTo>
                                <a:lnTo>
                                  <a:pt x="240785" y="0"/>
                                </a:lnTo>
                                <a:lnTo>
                                  <a:pt x="192268" y="1863"/>
                                </a:lnTo>
                                <a:lnTo>
                                  <a:pt x="144470" y="7385"/>
                                </a:lnTo>
                                <a:lnTo>
                                  <a:pt x="97567" y="16461"/>
                                </a:lnTo>
                                <a:lnTo>
                                  <a:pt x="51735" y="28990"/>
                                </a:lnTo>
                                <a:lnTo>
                                  <a:pt x="7151" y="44867"/>
                                </a:lnTo>
                                <a:lnTo>
                                  <a:pt x="0" y="48036"/>
                                </a:lnTo>
                                <a:lnTo>
                                  <a:pt x="1616620" y="48036"/>
                                </a:lnTo>
                                <a:lnTo>
                                  <a:pt x="1564884" y="28990"/>
                                </a:lnTo>
                                <a:lnTo>
                                  <a:pt x="1519052" y="16461"/>
                                </a:lnTo>
                                <a:lnTo>
                                  <a:pt x="1472149" y="7385"/>
                                </a:lnTo>
                                <a:lnTo>
                                  <a:pt x="1424351" y="1863"/>
                                </a:lnTo>
                                <a:lnTo>
                                  <a:pt x="1375834" y="0"/>
                                </a:lnTo>
                                <a:close/>
                              </a:path>
                            </a:pathLst>
                          </a:custGeom>
                          <a:solidFill>
                            <a:srgbClr val="579C8A"/>
                          </a:solidFill>
                        </wps:spPr>
                        <wps:bodyPr wrap="square" lIns="0" tIns="0" rIns="0" bIns="0" rtlCol="0">
                          <a:prstTxWarp prst="textNoShape">
                            <a:avLst/>
                          </a:prstTxWarp>
                          <a:noAutofit/>
                        </wps:bodyPr>
                      </wps:wsp>
                      <wps:wsp>
                        <wps:cNvPr id="227" name="Graphic 227"/>
                        <wps:cNvSpPr/>
                        <wps:spPr>
                          <a:xfrm>
                            <a:off x="616012" y="2522326"/>
                            <a:ext cx="2298700" cy="756920"/>
                          </a:xfrm>
                          <a:custGeom>
                            <a:avLst/>
                            <a:gdLst/>
                            <a:ahLst/>
                            <a:cxnLst/>
                            <a:rect l="l" t="t" r="r" b="b"/>
                            <a:pathLst>
                              <a:path w="2298700" h="756920">
                                <a:moveTo>
                                  <a:pt x="1716684" y="0"/>
                                </a:moveTo>
                                <a:lnTo>
                                  <a:pt x="581621" y="0"/>
                                </a:lnTo>
                                <a:lnTo>
                                  <a:pt x="533105" y="1863"/>
                                </a:lnTo>
                                <a:lnTo>
                                  <a:pt x="485307" y="7385"/>
                                </a:lnTo>
                                <a:lnTo>
                                  <a:pt x="438404" y="16462"/>
                                </a:lnTo>
                                <a:lnTo>
                                  <a:pt x="392572" y="28990"/>
                                </a:lnTo>
                                <a:lnTo>
                                  <a:pt x="347988" y="44868"/>
                                </a:lnTo>
                                <a:lnTo>
                                  <a:pt x="304829" y="63991"/>
                                </a:lnTo>
                                <a:lnTo>
                                  <a:pt x="263270" y="86256"/>
                                </a:lnTo>
                                <a:lnTo>
                                  <a:pt x="223490" y="111561"/>
                                </a:lnTo>
                                <a:lnTo>
                                  <a:pt x="185663" y="139802"/>
                                </a:lnTo>
                                <a:lnTo>
                                  <a:pt x="149967" y="170876"/>
                                </a:lnTo>
                                <a:lnTo>
                                  <a:pt x="116577" y="204679"/>
                                </a:lnTo>
                                <a:lnTo>
                                  <a:pt x="85671" y="241109"/>
                                </a:lnTo>
                                <a:lnTo>
                                  <a:pt x="57426" y="280063"/>
                                </a:lnTo>
                                <a:lnTo>
                                  <a:pt x="32016" y="321437"/>
                                </a:lnTo>
                                <a:lnTo>
                                  <a:pt x="0" y="378358"/>
                                </a:lnTo>
                                <a:lnTo>
                                  <a:pt x="32016" y="435267"/>
                                </a:lnTo>
                                <a:lnTo>
                                  <a:pt x="57428" y="476640"/>
                                </a:lnTo>
                                <a:lnTo>
                                  <a:pt x="85675" y="515594"/>
                                </a:lnTo>
                                <a:lnTo>
                                  <a:pt x="116582" y="552024"/>
                                </a:lnTo>
                                <a:lnTo>
                                  <a:pt x="149972" y="585828"/>
                                </a:lnTo>
                                <a:lnTo>
                                  <a:pt x="185668" y="616901"/>
                                </a:lnTo>
                                <a:lnTo>
                                  <a:pt x="223495" y="645142"/>
                                </a:lnTo>
                                <a:lnTo>
                                  <a:pt x="263275" y="670447"/>
                                </a:lnTo>
                                <a:lnTo>
                                  <a:pt x="304833" y="692712"/>
                                </a:lnTo>
                                <a:lnTo>
                                  <a:pt x="347991" y="711835"/>
                                </a:lnTo>
                                <a:lnTo>
                                  <a:pt x="392574" y="727713"/>
                                </a:lnTo>
                                <a:lnTo>
                                  <a:pt x="438405" y="740242"/>
                                </a:lnTo>
                                <a:lnTo>
                                  <a:pt x="485307" y="749318"/>
                                </a:lnTo>
                                <a:lnTo>
                                  <a:pt x="533105" y="754840"/>
                                </a:lnTo>
                                <a:lnTo>
                                  <a:pt x="581621" y="756704"/>
                                </a:lnTo>
                                <a:lnTo>
                                  <a:pt x="1716671" y="756704"/>
                                </a:lnTo>
                                <a:lnTo>
                                  <a:pt x="1765188" y="754840"/>
                                </a:lnTo>
                                <a:lnTo>
                                  <a:pt x="1812985" y="749318"/>
                                </a:lnTo>
                                <a:lnTo>
                                  <a:pt x="1859888" y="740242"/>
                                </a:lnTo>
                                <a:lnTo>
                                  <a:pt x="1905719" y="727713"/>
                                </a:lnTo>
                                <a:lnTo>
                                  <a:pt x="1950301" y="711835"/>
                                </a:lnTo>
                                <a:lnTo>
                                  <a:pt x="1993460" y="692712"/>
                                </a:lnTo>
                                <a:lnTo>
                                  <a:pt x="2035017" y="670447"/>
                                </a:lnTo>
                                <a:lnTo>
                                  <a:pt x="2074798" y="645142"/>
                                </a:lnTo>
                                <a:lnTo>
                                  <a:pt x="2112624" y="616901"/>
                                </a:lnTo>
                                <a:lnTo>
                                  <a:pt x="2148321" y="585828"/>
                                </a:lnTo>
                                <a:lnTo>
                                  <a:pt x="2181710" y="552024"/>
                                </a:lnTo>
                                <a:lnTo>
                                  <a:pt x="2212617" y="515594"/>
                                </a:lnTo>
                                <a:lnTo>
                                  <a:pt x="2240865" y="476640"/>
                                </a:lnTo>
                                <a:lnTo>
                                  <a:pt x="2266276" y="435267"/>
                                </a:lnTo>
                                <a:lnTo>
                                  <a:pt x="2298293" y="378345"/>
                                </a:lnTo>
                                <a:lnTo>
                                  <a:pt x="2266289" y="321437"/>
                                </a:lnTo>
                                <a:lnTo>
                                  <a:pt x="2240880" y="280063"/>
                                </a:lnTo>
                                <a:lnTo>
                                  <a:pt x="2212634" y="241109"/>
                                </a:lnTo>
                                <a:lnTo>
                                  <a:pt x="2181728" y="204679"/>
                                </a:lnTo>
                                <a:lnTo>
                                  <a:pt x="2148339" y="170876"/>
                                </a:lnTo>
                                <a:lnTo>
                                  <a:pt x="2112642" y="139802"/>
                                </a:lnTo>
                                <a:lnTo>
                                  <a:pt x="2074816" y="111561"/>
                                </a:lnTo>
                                <a:lnTo>
                                  <a:pt x="2035035" y="86256"/>
                                </a:lnTo>
                                <a:lnTo>
                                  <a:pt x="1993477" y="63991"/>
                                </a:lnTo>
                                <a:lnTo>
                                  <a:pt x="1950317" y="44868"/>
                                </a:lnTo>
                                <a:lnTo>
                                  <a:pt x="1905734" y="28990"/>
                                </a:lnTo>
                                <a:lnTo>
                                  <a:pt x="1859902" y="16462"/>
                                </a:lnTo>
                                <a:lnTo>
                                  <a:pt x="1812999" y="7385"/>
                                </a:lnTo>
                                <a:lnTo>
                                  <a:pt x="1765200" y="1863"/>
                                </a:lnTo>
                                <a:lnTo>
                                  <a:pt x="1716684" y="0"/>
                                </a:lnTo>
                                <a:close/>
                              </a:path>
                            </a:pathLst>
                          </a:custGeom>
                          <a:solidFill>
                            <a:srgbClr val="FFFFFF"/>
                          </a:solidFill>
                        </wps:spPr>
                        <wps:bodyPr wrap="square" lIns="0" tIns="0" rIns="0" bIns="0" rtlCol="0">
                          <a:prstTxWarp prst="textNoShape">
                            <a:avLst/>
                          </a:prstTxWarp>
                          <a:noAutofit/>
                        </wps:bodyPr>
                      </wps:wsp>
                      <wps:wsp>
                        <wps:cNvPr id="228" name="Graphic 228"/>
                        <wps:cNvSpPr/>
                        <wps:spPr>
                          <a:xfrm>
                            <a:off x="693818" y="2522325"/>
                            <a:ext cx="2181225" cy="756920"/>
                          </a:xfrm>
                          <a:custGeom>
                            <a:avLst/>
                            <a:gdLst/>
                            <a:ahLst/>
                            <a:cxnLst/>
                            <a:rect l="l" t="t" r="r" b="b"/>
                            <a:pathLst>
                              <a:path w="2181225" h="756920">
                                <a:moveTo>
                                  <a:pt x="40170" y="203263"/>
                                </a:moveTo>
                                <a:lnTo>
                                  <a:pt x="38773" y="204685"/>
                                </a:lnTo>
                                <a:lnTo>
                                  <a:pt x="9880" y="238734"/>
                                </a:lnTo>
                                <a:lnTo>
                                  <a:pt x="8153" y="287401"/>
                                </a:lnTo>
                                <a:lnTo>
                                  <a:pt x="6184" y="335762"/>
                                </a:lnTo>
                                <a:lnTo>
                                  <a:pt x="4152" y="384124"/>
                                </a:lnTo>
                                <a:lnTo>
                                  <a:pt x="2209" y="432473"/>
                                </a:lnTo>
                                <a:lnTo>
                                  <a:pt x="571" y="480834"/>
                                </a:lnTo>
                                <a:lnTo>
                                  <a:pt x="0" y="504748"/>
                                </a:lnTo>
                                <a:lnTo>
                                  <a:pt x="7874" y="515594"/>
                                </a:lnTo>
                                <a:lnTo>
                                  <a:pt x="37541" y="550583"/>
                                </a:lnTo>
                                <a:lnTo>
                                  <a:pt x="37376" y="545985"/>
                                </a:lnTo>
                                <a:lnTo>
                                  <a:pt x="35953" y="495706"/>
                                </a:lnTo>
                                <a:lnTo>
                                  <a:pt x="35229" y="447408"/>
                                </a:lnTo>
                                <a:lnTo>
                                  <a:pt x="35306" y="399084"/>
                                </a:lnTo>
                                <a:lnTo>
                                  <a:pt x="36004" y="350748"/>
                                </a:lnTo>
                                <a:lnTo>
                                  <a:pt x="37160" y="302412"/>
                                </a:lnTo>
                                <a:lnTo>
                                  <a:pt x="38582" y="254063"/>
                                </a:lnTo>
                                <a:lnTo>
                                  <a:pt x="40170" y="203263"/>
                                </a:lnTo>
                                <a:close/>
                              </a:path>
                              <a:path w="2181225" h="756920">
                                <a:moveTo>
                                  <a:pt x="236054" y="696722"/>
                                </a:moveTo>
                                <a:lnTo>
                                  <a:pt x="234061" y="641667"/>
                                </a:lnTo>
                                <a:lnTo>
                                  <a:pt x="232156" y="588225"/>
                                </a:lnTo>
                                <a:lnTo>
                                  <a:pt x="230441" y="534784"/>
                                </a:lnTo>
                                <a:lnTo>
                                  <a:pt x="229044" y="481342"/>
                                </a:lnTo>
                                <a:lnTo>
                                  <a:pt x="228117" y="427888"/>
                                </a:lnTo>
                                <a:lnTo>
                                  <a:pt x="227545" y="377063"/>
                                </a:lnTo>
                                <a:lnTo>
                                  <a:pt x="227076" y="326237"/>
                                </a:lnTo>
                                <a:lnTo>
                                  <a:pt x="226695" y="275412"/>
                                </a:lnTo>
                                <a:lnTo>
                                  <a:pt x="226402" y="224574"/>
                                </a:lnTo>
                                <a:lnTo>
                                  <a:pt x="226187" y="173736"/>
                                </a:lnTo>
                                <a:lnTo>
                                  <a:pt x="226085" y="133807"/>
                                </a:lnTo>
                                <a:lnTo>
                                  <a:pt x="226009" y="64541"/>
                                </a:lnTo>
                                <a:lnTo>
                                  <a:pt x="189090" y="84315"/>
                                </a:lnTo>
                                <a:lnTo>
                                  <a:pt x="189928" y="133807"/>
                                </a:lnTo>
                                <a:lnTo>
                                  <a:pt x="190855" y="183489"/>
                                </a:lnTo>
                                <a:lnTo>
                                  <a:pt x="191846" y="233184"/>
                                </a:lnTo>
                                <a:lnTo>
                                  <a:pt x="194983" y="382231"/>
                                </a:lnTo>
                                <a:lnTo>
                                  <a:pt x="195999" y="431914"/>
                                </a:lnTo>
                                <a:lnTo>
                                  <a:pt x="196951" y="481609"/>
                                </a:lnTo>
                                <a:lnTo>
                                  <a:pt x="197866" y="534784"/>
                                </a:lnTo>
                                <a:lnTo>
                                  <a:pt x="198666" y="588225"/>
                                </a:lnTo>
                                <a:lnTo>
                                  <a:pt x="199859" y="678167"/>
                                </a:lnTo>
                                <a:lnTo>
                                  <a:pt x="227025" y="692721"/>
                                </a:lnTo>
                                <a:lnTo>
                                  <a:pt x="236054" y="696722"/>
                                </a:lnTo>
                                <a:close/>
                              </a:path>
                              <a:path w="2181225" h="756920">
                                <a:moveTo>
                                  <a:pt x="378701" y="12966"/>
                                </a:moveTo>
                                <a:lnTo>
                                  <a:pt x="360603" y="16471"/>
                                </a:lnTo>
                                <a:lnTo>
                                  <a:pt x="344678" y="20815"/>
                                </a:lnTo>
                                <a:lnTo>
                                  <a:pt x="344512" y="57518"/>
                                </a:lnTo>
                                <a:lnTo>
                                  <a:pt x="344144" y="108508"/>
                                </a:lnTo>
                                <a:lnTo>
                                  <a:pt x="343560" y="160883"/>
                                </a:lnTo>
                                <a:lnTo>
                                  <a:pt x="342722" y="217170"/>
                                </a:lnTo>
                                <a:lnTo>
                                  <a:pt x="341045" y="318008"/>
                                </a:lnTo>
                                <a:lnTo>
                                  <a:pt x="340245" y="370382"/>
                                </a:lnTo>
                                <a:lnTo>
                                  <a:pt x="339623" y="422757"/>
                                </a:lnTo>
                                <a:lnTo>
                                  <a:pt x="339153" y="474497"/>
                                </a:lnTo>
                                <a:lnTo>
                                  <a:pt x="338747" y="526249"/>
                                </a:lnTo>
                                <a:lnTo>
                                  <a:pt x="338378" y="577989"/>
                                </a:lnTo>
                                <a:lnTo>
                                  <a:pt x="337350" y="733894"/>
                                </a:lnTo>
                                <a:lnTo>
                                  <a:pt x="360603" y="740244"/>
                                </a:lnTo>
                                <a:lnTo>
                                  <a:pt x="370433" y="742149"/>
                                </a:lnTo>
                                <a:lnTo>
                                  <a:pt x="372567" y="560197"/>
                                </a:lnTo>
                                <a:lnTo>
                                  <a:pt x="373722" y="457923"/>
                                </a:lnTo>
                                <a:lnTo>
                                  <a:pt x="374269" y="406793"/>
                                </a:lnTo>
                                <a:lnTo>
                                  <a:pt x="374662" y="359384"/>
                                </a:lnTo>
                                <a:lnTo>
                                  <a:pt x="374929" y="311988"/>
                                </a:lnTo>
                                <a:lnTo>
                                  <a:pt x="375145" y="264579"/>
                                </a:lnTo>
                                <a:lnTo>
                                  <a:pt x="375437" y="213258"/>
                                </a:lnTo>
                                <a:lnTo>
                                  <a:pt x="375780" y="169760"/>
                                </a:lnTo>
                                <a:lnTo>
                                  <a:pt x="376364" y="122364"/>
                                </a:lnTo>
                                <a:lnTo>
                                  <a:pt x="377228" y="74968"/>
                                </a:lnTo>
                                <a:lnTo>
                                  <a:pt x="378701" y="12966"/>
                                </a:lnTo>
                                <a:close/>
                              </a:path>
                              <a:path w="2181225" h="756920">
                                <a:moveTo>
                                  <a:pt x="560006" y="0"/>
                                </a:moveTo>
                                <a:lnTo>
                                  <a:pt x="521081" y="0"/>
                                </a:lnTo>
                                <a:lnTo>
                                  <a:pt x="521462" y="50355"/>
                                </a:lnTo>
                                <a:lnTo>
                                  <a:pt x="521906" y="104013"/>
                                </a:lnTo>
                                <a:lnTo>
                                  <a:pt x="522097" y="157657"/>
                                </a:lnTo>
                                <a:lnTo>
                                  <a:pt x="521728" y="211289"/>
                                </a:lnTo>
                                <a:lnTo>
                                  <a:pt x="520496" y="264883"/>
                                </a:lnTo>
                                <a:lnTo>
                                  <a:pt x="518706" y="314032"/>
                                </a:lnTo>
                                <a:lnTo>
                                  <a:pt x="516661" y="363169"/>
                                </a:lnTo>
                                <a:lnTo>
                                  <a:pt x="514464" y="412292"/>
                                </a:lnTo>
                                <a:lnTo>
                                  <a:pt x="512203" y="461403"/>
                                </a:lnTo>
                                <a:lnTo>
                                  <a:pt x="510006" y="510527"/>
                                </a:lnTo>
                                <a:lnTo>
                                  <a:pt x="507949" y="559650"/>
                                </a:lnTo>
                                <a:lnTo>
                                  <a:pt x="506145" y="608774"/>
                                </a:lnTo>
                                <a:lnTo>
                                  <a:pt x="504685" y="657923"/>
                                </a:lnTo>
                                <a:lnTo>
                                  <a:pt x="503669" y="707097"/>
                                </a:lnTo>
                                <a:lnTo>
                                  <a:pt x="503212" y="756691"/>
                                </a:lnTo>
                                <a:lnTo>
                                  <a:pt x="503821" y="756704"/>
                                </a:lnTo>
                                <a:lnTo>
                                  <a:pt x="545325" y="756704"/>
                                </a:lnTo>
                                <a:lnTo>
                                  <a:pt x="545719" y="556425"/>
                                </a:lnTo>
                                <a:lnTo>
                                  <a:pt x="545871" y="461403"/>
                                </a:lnTo>
                                <a:lnTo>
                                  <a:pt x="545985" y="412292"/>
                                </a:lnTo>
                                <a:lnTo>
                                  <a:pt x="546531" y="361607"/>
                                </a:lnTo>
                                <a:lnTo>
                                  <a:pt x="549338" y="281190"/>
                                </a:lnTo>
                                <a:lnTo>
                                  <a:pt x="551497" y="231990"/>
                                </a:lnTo>
                                <a:lnTo>
                                  <a:pt x="553707" y="182791"/>
                                </a:lnTo>
                                <a:lnTo>
                                  <a:pt x="555828" y="133578"/>
                                </a:lnTo>
                                <a:lnTo>
                                  <a:pt x="557707" y="84378"/>
                                </a:lnTo>
                                <a:lnTo>
                                  <a:pt x="559193" y="35153"/>
                                </a:lnTo>
                                <a:lnTo>
                                  <a:pt x="560006" y="0"/>
                                </a:lnTo>
                                <a:close/>
                              </a:path>
                              <a:path w="2181225" h="756920">
                                <a:moveTo>
                                  <a:pt x="734314" y="12"/>
                                </a:moveTo>
                                <a:lnTo>
                                  <a:pt x="703376" y="12"/>
                                </a:lnTo>
                                <a:lnTo>
                                  <a:pt x="702119" y="43611"/>
                                </a:lnTo>
                                <a:lnTo>
                                  <a:pt x="700633" y="92837"/>
                                </a:lnTo>
                                <a:lnTo>
                                  <a:pt x="695896" y="244398"/>
                                </a:lnTo>
                                <a:lnTo>
                                  <a:pt x="694512" y="289725"/>
                                </a:lnTo>
                                <a:lnTo>
                                  <a:pt x="693077" y="338937"/>
                                </a:lnTo>
                                <a:lnTo>
                                  <a:pt x="691730" y="388162"/>
                                </a:lnTo>
                                <a:lnTo>
                                  <a:pt x="690499" y="437388"/>
                                </a:lnTo>
                                <a:lnTo>
                                  <a:pt x="689419" y="486613"/>
                                </a:lnTo>
                                <a:lnTo>
                                  <a:pt x="688505" y="535851"/>
                                </a:lnTo>
                                <a:lnTo>
                                  <a:pt x="687793" y="585076"/>
                                </a:lnTo>
                                <a:lnTo>
                                  <a:pt x="687311" y="634504"/>
                                </a:lnTo>
                                <a:lnTo>
                                  <a:pt x="687095" y="673087"/>
                                </a:lnTo>
                                <a:lnTo>
                                  <a:pt x="686968" y="756716"/>
                                </a:lnTo>
                                <a:lnTo>
                                  <a:pt x="721563" y="756716"/>
                                </a:lnTo>
                                <a:lnTo>
                                  <a:pt x="721690" y="727481"/>
                                </a:lnTo>
                                <a:lnTo>
                                  <a:pt x="722376" y="673087"/>
                                </a:lnTo>
                                <a:lnTo>
                                  <a:pt x="723506" y="618693"/>
                                </a:lnTo>
                                <a:lnTo>
                                  <a:pt x="724941" y="564311"/>
                                </a:lnTo>
                                <a:lnTo>
                                  <a:pt x="728065" y="455536"/>
                                </a:lnTo>
                                <a:lnTo>
                                  <a:pt x="729462" y="401142"/>
                                </a:lnTo>
                                <a:lnTo>
                                  <a:pt x="730542" y="346748"/>
                                </a:lnTo>
                                <a:lnTo>
                                  <a:pt x="731367" y="289725"/>
                                </a:lnTo>
                                <a:lnTo>
                                  <a:pt x="731964" y="240499"/>
                                </a:lnTo>
                                <a:lnTo>
                                  <a:pt x="732472" y="193217"/>
                                </a:lnTo>
                                <a:lnTo>
                                  <a:pt x="733907" y="39674"/>
                                </a:lnTo>
                                <a:lnTo>
                                  <a:pt x="734314" y="12"/>
                                </a:lnTo>
                                <a:close/>
                              </a:path>
                              <a:path w="2181225" h="756920">
                                <a:moveTo>
                                  <a:pt x="910983" y="0"/>
                                </a:moveTo>
                                <a:lnTo>
                                  <a:pt x="878408" y="0"/>
                                </a:lnTo>
                                <a:lnTo>
                                  <a:pt x="878128" y="4597"/>
                                </a:lnTo>
                                <a:lnTo>
                                  <a:pt x="875360" y="53238"/>
                                </a:lnTo>
                                <a:lnTo>
                                  <a:pt x="872883" y="101866"/>
                                </a:lnTo>
                                <a:lnTo>
                                  <a:pt x="870699" y="150520"/>
                                </a:lnTo>
                                <a:lnTo>
                                  <a:pt x="868870" y="199174"/>
                                </a:lnTo>
                                <a:lnTo>
                                  <a:pt x="867168" y="249364"/>
                                </a:lnTo>
                                <a:lnTo>
                                  <a:pt x="865555" y="299605"/>
                                </a:lnTo>
                                <a:lnTo>
                                  <a:pt x="864133" y="349872"/>
                                </a:lnTo>
                                <a:lnTo>
                                  <a:pt x="863041" y="400151"/>
                                </a:lnTo>
                                <a:lnTo>
                                  <a:pt x="862380" y="450418"/>
                                </a:lnTo>
                                <a:lnTo>
                                  <a:pt x="862291" y="500672"/>
                                </a:lnTo>
                                <a:lnTo>
                                  <a:pt x="862863" y="550875"/>
                                </a:lnTo>
                                <a:lnTo>
                                  <a:pt x="864247" y="601014"/>
                                </a:lnTo>
                                <a:lnTo>
                                  <a:pt x="866533" y="651078"/>
                                </a:lnTo>
                                <a:lnTo>
                                  <a:pt x="869873" y="701027"/>
                                </a:lnTo>
                                <a:lnTo>
                                  <a:pt x="873163" y="752678"/>
                                </a:lnTo>
                                <a:lnTo>
                                  <a:pt x="873315" y="756704"/>
                                </a:lnTo>
                                <a:lnTo>
                                  <a:pt x="904608" y="756704"/>
                                </a:lnTo>
                                <a:lnTo>
                                  <a:pt x="903160" y="721499"/>
                                </a:lnTo>
                                <a:lnTo>
                                  <a:pt x="901738" y="671918"/>
                                </a:lnTo>
                                <a:lnTo>
                                  <a:pt x="900861" y="619023"/>
                                </a:lnTo>
                                <a:lnTo>
                                  <a:pt x="900328" y="566115"/>
                                </a:lnTo>
                                <a:lnTo>
                                  <a:pt x="900099" y="513194"/>
                                </a:lnTo>
                                <a:lnTo>
                                  <a:pt x="900226" y="450418"/>
                                </a:lnTo>
                                <a:lnTo>
                                  <a:pt x="900493" y="407352"/>
                                </a:lnTo>
                                <a:lnTo>
                                  <a:pt x="901065" y="354431"/>
                                </a:lnTo>
                                <a:lnTo>
                                  <a:pt x="901725" y="306387"/>
                                </a:lnTo>
                                <a:lnTo>
                                  <a:pt x="902512" y="258330"/>
                                </a:lnTo>
                                <a:lnTo>
                                  <a:pt x="903490" y="210273"/>
                                </a:lnTo>
                                <a:lnTo>
                                  <a:pt x="904671" y="162229"/>
                                </a:lnTo>
                                <a:lnTo>
                                  <a:pt x="906132" y="114185"/>
                                </a:lnTo>
                                <a:lnTo>
                                  <a:pt x="907884" y="66167"/>
                                </a:lnTo>
                                <a:lnTo>
                                  <a:pt x="910005" y="18148"/>
                                </a:lnTo>
                                <a:lnTo>
                                  <a:pt x="910983" y="0"/>
                                </a:lnTo>
                                <a:close/>
                              </a:path>
                              <a:path w="2181225" h="756920">
                                <a:moveTo>
                                  <a:pt x="1092492" y="756716"/>
                                </a:moveTo>
                                <a:lnTo>
                                  <a:pt x="1091196" y="721017"/>
                                </a:lnTo>
                                <a:lnTo>
                                  <a:pt x="1089367" y="668451"/>
                                </a:lnTo>
                                <a:lnTo>
                                  <a:pt x="1087653" y="615886"/>
                                </a:lnTo>
                                <a:lnTo>
                                  <a:pt x="1087081" y="560463"/>
                                </a:lnTo>
                                <a:lnTo>
                                  <a:pt x="1088021" y="505002"/>
                                </a:lnTo>
                                <a:lnTo>
                                  <a:pt x="1089152" y="449529"/>
                                </a:lnTo>
                                <a:lnTo>
                                  <a:pt x="1089190" y="394081"/>
                                </a:lnTo>
                                <a:lnTo>
                                  <a:pt x="1088186" y="345338"/>
                                </a:lnTo>
                                <a:lnTo>
                                  <a:pt x="1085761" y="247904"/>
                                </a:lnTo>
                                <a:lnTo>
                                  <a:pt x="1084719" y="199186"/>
                                </a:lnTo>
                                <a:lnTo>
                                  <a:pt x="1084059" y="150482"/>
                                </a:lnTo>
                                <a:lnTo>
                                  <a:pt x="1083932" y="101752"/>
                                </a:lnTo>
                                <a:lnTo>
                                  <a:pt x="1084567" y="53022"/>
                                </a:lnTo>
                                <a:lnTo>
                                  <a:pt x="1086129" y="4267"/>
                                </a:lnTo>
                                <a:lnTo>
                                  <a:pt x="1086358" y="12"/>
                                </a:lnTo>
                                <a:lnTo>
                                  <a:pt x="1047191" y="12"/>
                                </a:lnTo>
                                <a:lnTo>
                                  <a:pt x="1046302" y="51041"/>
                                </a:lnTo>
                                <a:lnTo>
                                  <a:pt x="1045933" y="101752"/>
                                </a:lnTo>
                                <a:lnTo>
                                  <a:pt x="1045984" y="152565"/>
                                </a:lnTo>
                                <a:lnTo>
                                  <a:pt x="1046403" y="203327"/>
                                </a:lnTo>
                                <a:lnTo>
                                  <a:pt x="1047115" y="254088"/>
                                </a:lnTo>
                                <a:lnTo>
                                  <a:pt x="1048029" y="304863"/>
                                </a:lnTo>
                                <a:lnTo>
                                  <a:pt x="1049108" y="355625"/>
                                </a:lnTo>
                                <a:lnTo>
                                  <a:pt x="1051394" y="457161"/>
                                </a:lnTo>
                                <a:lnTo>
                                  <a:pt x="1052474" y="507923"/>
                                </a:lnTo>
                                <a:lnTo>
                                  <a:pt x="1053452" y="560463"/>
                                </a:lnTo>
                                <a:lnTo>
                                  <a:pt x="1054455" y="615886"/>
                                </a:lnTo>
                                <a:lnTo>
                                  <a:pt x="1055370" y="662139"/>
                                </a:lnTo>
                                <a:lnTo>
                                  <a:pt x="1056474" y="713854"/>
                                </a:lnTo>
                                <a:lnTo>
                                  <a:pt x="1057440" y="756716"/>
                                </a:lnTo>
                                <a:lnTo>
                                  <a:pt x="1092492" y="756716"/>
                                </a:lnTo>
                                <a:close/>
                              </a:path>
                              <a:path w="2181225" h="756920">
                                <a:moveTo>
                                  <a:pt x="1309458" y="292608"/>
                                </a:moveTo>
                                <a:lnTo>
                                  <a:pt x="1309446" y="241007"/>
                                </a:lnTo>
                                <a:lnTo>
                                  <a:pt x="1308366" y="202234"/>
                                </a:lnTo>
                                <a:lnTo>
                                  <a:pt x="1306182" y="163461"/>
                                </a:lnTo>
                                <a:lnTo>
                                  <a:pt x="1304163" y="124688"/>
                                </a:lnTo>
                                <a:lnTo>
                                  <a:pt x="1303616" y="85940"/>
                                </a:lnTo>
                                <a:lnTo>
                                  <a:pt x="1305458" y="35242"/>
                                </a:lnTo>
                                <a:lnTo>
                                  <a:pt x="1307592" y="12"/>
                                </a:lnTo>
                                <a:lnTo>
                                  <a:pt x="1270673" y="12"/>
                                </a:lnTo>
                                <a:lnTo>
                                  <a:pt x="1270965" y="69418"/>
                                </a:lnTo>
                                <a:lnTo>
                                  <a:pt x="1271562" y="124688"/>
                                </a:lnTo>
                                <a:lnTo>
                                  <a:pt x="1272171" y="172059"/>
                                </a:lnTo>
                                <a:lnTo>
                                  <a:pt x="1272933" y="223380"/>
                                </a:lnTo>
                                <a:lnTo>
                                  <a:pt x="1273759" y="274688"/>
                                </a:lnTo>
                                <a:lnTo>
                                  <a:pt x="1275461" y="377329"/>
                                </a:lnTo>
                                <a:lnTo>
                                  <a:pt x="1276261" y="428637"/>
                                </a:lnTo>
                                <a:lnTo>
                                  <a:pt x="1276997" y="479958"/>
                                </a:lnTo>
                                <a:lnTo>
                                  <a:pt x="1277620" y="531279"/>
                                </a:lnTo>
                                <a:lnTo>
                                  <a:pt x="1277073" y="558965"/>
                                </a:lnTo>
                                <a:lnTo>
                                  <a:pt x="1275511" y="586663"/>
                                </a:lnTo>
                                <a:lnTo>
                                  <a:pt x="1273962" y="614362"/>
                                </a:lnTo>
                                <a:lnTo>
                                  <a:pt x="1273492" y="642035"/>
                                </a:lnTo>
                                <a:lnTo>
                                  <a:pt x="1274635" y="695134"/>
                                </a:lnTo>
                                <a:lnTo>
                                  <a:pt x="1276502" y="756716"/>
                                </a:lnTo>
                                <a:lnTo>
                                  <a:pt x="1309319" y="756716"/>
                                </a:lnTo>
                                <a:lnTo>
                                  <a:pt x="1308442" y="707567"/>
                                </a:lnTo>
                                <a:lnTo>
                                  <a:pt x="1307820" y="654888"/>
                                </a:lnTo>
                                <a:lnTo>
                                  <a:pt x="1307668" y="614362"/>
                                </a:lnTo>
                                <a:lnTo>
                                  <a:pt x="1307769" y="550608"/>
                                </a:lnTo>
                                <a:lnTo>
                                  <a:pt x="1308074" y="498995"/>
                                </a:lnTo>
                                <a:lnTo>
                                  <a:pt x="1308900" y="395795"/>
                                </a:lnTo>
                                <a:lnTo>
                                  <a:pt x="1309243" y="344208"/>
                                </a:lnTo>
                                <a:lnTo>
                                  <a:pt x="1309458" y="292608"/>
                                </a:lnTo>
                                <a:close/>
                              </a:path>
                              <a:path w="2181225" h="756920">
                                <a:moveTo>
                                  <a:pt x="1485950" y="392518"/>
                                </a:moveTo>
                                <a:lnTo>
                                  <a:pt x="1485836" y="378650"/>
                                </a:lnTo>
                                <a:lnTo>
                                  <a:pt x="1484871" y="364553"/>
                                </a:lnTo>
                                <a:lnTo>
                                  <a:pt x="1484249" y="350545"/>
                                </a:lnTo>
                                <a:lnTo>
                                  <a:pt x="1483575" y="211353"/>
                                </a:lnTo>
                                <a:lnTo>
                                  <a:pt x="1483423" y="164960"/>
                                </a:lnTo>
                                <a:lnTo>
                                  <a:pt x="1483410" y="65024"/>
                                </a:lnTo>
                                <a:lnTo>
                                  <a:pt x="1483588" y="12"/>
                                </a:lnTo>
                                <a:lnTo>
                                  <a:pt x="1450136" y="12"/>
                                </a:lnTo>
                                <a:lnTo>
                                  <a:pt x="1450949" y="452729"/>
                                </a:lnTo>
                                <a:lnTo>
                                  <a:pt x="1451114" y="593420"/>
                                </a:lnTo>
                                <a:lnTo>
                                  <a:pt x="1451229" y="756716"/>
                                </a:lnTo>
                                <a:lnTo>
                                  <a:pt x="1479931" y="756716"/>
                                </a:lnTo>
                                <a:lnTo>
                                  <a:pt x="1480197" y="640295"/>
                                </a:lnTo>
                                <a:lnTo>
                                  <a:pt x="1478724" y="593420"/>
                                </a:lnTo>
                                <a:lnTo>
                                  <a:pt x="1475803" y="546519"/>
                                </a:lnTo>
                                <a:lnTo>
                                  <a:pt x="1474000" y="499618"/>
                                </a:lnTo>
                                <a:lnTo>
                                  <a:pt x="1475867" y="452729"/>
                                </a:lnTo>
                                <a:lnTo>
                                  <a:pt x="1484007" y="405866"/>
                                </a:lnTo>
                                <a:lnTo>
                                  <a:pt x="1485950" y="392518"/>
                                </a:lnTo>
                                <a:close/>
                              </a:path>
                              <a:path w="2181225" h="756920">
                                <a:moveTo>
                                  <a:pt x="1655381" y="170649"/>
                                </a:moveTo>
                                <a:lnTo>
                                  <a:pt x="1654619" y="130098"/>
                                </a:lnTo>
                                <a:lnTo>
                                  <a:pt x="1652066" y="89522"/>
                                </a:lnTo>
                                <a:lnTo>
                                  <a:pt x="1649564" y="48945"/>
                                </a:lnTo>
                                <a:lnTo>
                                  <a:pt x="1648955" y="8420"/>
                                </a:lnTo>
                                <a:lnTo>
                                  <a:pt x="1649158" y="406"/>
                                </a:lnTo>
                                <a:lnTo>
                                  <a:pt x="1638871" y="0"/>
                                </a:lnTo>
                                <a:lnTo>
                                  <a:pt x="1613395" y="0"/>
                                </a:lnTo>
                                <a:lnTo>
                                  <a:pt x="1613230" y="34150"/>
                                </a:lnTo>
                                <a:lnTo>
                                  <a:pt x="1613192" y="48945"/>
                                </a:lnTo>
                                <a:lnTo>
                                  <a:pt x="1613065" y="170649"/>
                                </a:lnTo>
                                <a:lnTo>
                                  <a:pt x="1613192" y="240309"/>
                                </a:lnTo>
                                <a:lnTo>
                                  <a:pt x="1613369" y="291846"/>
                                </a:lnTo>
                                <a:lnTo>
                                  <a:pt x="1613585" y="343382"/>
                                </a:lnTo>
                                <a:lnTo>
                                  <a:pt x="1613827" y="394931"/>
                                </a:lnTo>
                                <a:lnTo>
                                  <a:pt x="1614995" y="618058"/>
                                </a:lnTo>
                                <a:lnTo>
                                  <a:pt x="1615351" y="704176"/>
                                </a:lnTo>
                                <a:lnTo>
                                  <a:pt x="1615782" y="754418"/>
                                </a:lnTo>
                                <a:lnTo>
                                  <a:pt x="1615808" y="756704"/>
                                </a:lnTo>
                                <a:lnTo>
                                  <a:pt x="1638858" y="756704"/>
                                </a:lnTo>
                                <a:lnTo>
                                  <a:pt x="1650555" y="756259"/>
                                </a:lnTo>
                                <a:lnTo>
                                  <a:pt x="1650390" y="735596"/>
                                </a:lnTo>
                                <a:lnTo>
                                  <a:pt x="1649933" y="687095"/>
                                </a:lnTo>
                                <a:lnTo>
                                  <a:pt x="1648714" y="664070"/>
                                </a:lnTo>
                                <a:lnTo>
                                  <a:pt x="1646389" y="641057"/>
                                </a:lnTo>
                                <a:lnTo>
                                  <a:pt x="1644243" y="618058"/>
                                </a:lnTo>
                                <a:lnTo>
                                  <a:pt x="1644929" y="542036"/>
                                </a:lnTo>
                                <a:lnTo>
                                  <a:pt x="1646453" y="488975"/>
                                </a:lnTo>
                                <a:lnTo>
                                  <a:pt x="1648079" y="435927"/>
                                </a:lnTo>
                                <a:lnTo>
                                  <a:pt x="1649742" y="382866"/>
                                </a:lnTo>
                                <a:lnTo>
                                  <a:pt x="1651381" y="329819"/>
                                </a:lnTo>
                                <a:lnTo>
                                  <a:pt x="1652905" y="276758"/>
                                </a:lnTo>
                                <a:lnTo>
                                  <a:pt x="1654263" y="223710"/>
                                </a:lnTo>
                                <a:lnTo>
                                  <a:pt x="1655381" y="170649"/>
                                </a:lnTo>
                                <a:close/>
                              </a:path>
                              <a:path w="2181225" h="756920">
                                <a:moveTo>
                                  <a:pt x="1854504" y="538581"/>
                                </a:moveTo>
                                <a:lnTo>
                                  <a:pt x="1854492" y="483806"/>
                                </a:lnTo>
                                <a:lnTo>
                                  <a:pt x="1853514" y="437045"/>
                                </a:lnTo>
                                <a:lnTo>
                                  <a:pt x="1851596" y="390296"/>
                                </a:lnTo>
                                <a:lnTo>
                                  <a:pt x="1846757" y="296799"/>
                                </a:lnTo>
                                <a:lnTo>
                                  <a:pt x="1844789" y="250050"/>
                                </a:lnTo>
                                <a:lnTo>
                                  <a:pt x="1843722" y="203301"/>
                                </a:lnTo>
                                <a:lnTo>
                                  <a:pt x="1843303" y="152260"/>
                                </a:lnTo>
                                <a:lnTo>
                                  <a:pt x="1843011" y="101219"/>
                                </a:lnTo>
                                <a:lnTo>
                                  <a:pt x="1842808" y="34302"/>
                                </a:lnTo>
                                <a:lnTo>
                                  <a:pt x="1827923" y="28994"/>
                                </a:lnTo>
                                <a:lnTo>
                                  <a:pt x="1808124" y="72364"/>
                                </a:lnTo>
                                <a:lnTo>
                                  <a:pt x="1807654" y="121653"/>
                                </a:lnTo>
                                <a:lnTo>
                                  <a:pt x="1807425" y="220243"/>
                                </a:lnTo>
                                <a:lnTo>
                                  <a:pt x="1807756" y="269303"/>
                                </a:lnTo>
                                <a:lnTo>
                                  <a:pt x="1808175" y="318363"/>
                                </a:lnTo>
                                <a:lnTo>
                                  <a:pt x="1808670" y="367436"/>
                                </a:lnTo>
                                <a:lnTo>
                                  <a:pt x="1810867" y="563689"/>
                                </a:lnTo>
                                <a:lnTo>
                                  <a:pt x="1811362" y="612762"/>
                                </a:lnTo>
                                <a:lnTo>
                                  <a:pt x="1811782" y="661822"/>
                                </a:lnTo>
                                <a:lnTo>
                                  <a:pt x="1812112" y="710895"/>
                                </a:lnTo>
                                <a:lnTo>
                                  <a:pt x="1812213" y="732015"/>
                                </a:lnTo>
                                <a:lnTo>
                                  <a:pt x="1827911" y="727722"/>
                                </a:lnTo>
                                <a:lnTo>
                                  <a:pt x="1851025" y="719493"/>
                                </a:lnTo>
                                <a:lnTo>
                                  <a:pt x="1852764" y="648169"/>
                                </a:lnTo>
                                <a:lnTo>
                                  <a:pt x="1853857" y="593369"/>
                                </a:lnTo>
                                <a:lnTo>
                                  <a:pt x="1854504" y="538581"/>
                                </a:lnTo>
                                <a:close/>
                              </a:path>
                              <a:path w="2181225" h="756920">
                                <a:moveTo>
                                  <a:pt x="2043074" y="146977"/>
                                </a:moveTo>
                                <a:lnTo>
                                  <a:pt x="2034832" y="139814"/>
                                </a:lnTo>
                                <a:lnTo>
                                  <a:pt x="2011476" y="122364"/>
                                </a:lnTo>
                                <a:lnTo>
                                  <a:pt x="2011057" y="139814"/>
                                </a:lnTo>
                                <a:lnTo>
                                  <a:pt x="2010029" y="186321"/>
                                </a:lnTo>
                                <a:lnTo>
                                  <a:pt x="2009000" y="238455"/>
                                </a:lnTo>
                                <a:lnTo>
                                  <a:pt x="2008060" y="290588"/>
                                </a:lnTo>
                                <a:lnTo>
                                  <a:pt x="2007222" y="342722"/>
                                </a:lnTo>
                                <a:lnTo>
                                  <a:pt x="2006460" y="394855"/>
                                </a:lnTo>
                                <a:lnTo>
                                  <a:pt x="2005749" y="446989"/>
                                </a:lnTo>
                                <a:lnTo>
                                  <a:pt x="2005101" y="499122"/>
                                </a:lnTo>
                                <a:lnTo>
                                  <a:pt x="2004402" y="559511"/>
                                </a:lnTo>
                                <a:lnTo>
                                  <a:pt x="2003958" y="602983"/>
                                </a:lnTo>
                                <a:lnTo>
                                  <a:pt x="2003691" y="640143"/>
                                </a:lnTo>
                                <a:lnTo>
                                  <a:pt x="2034819" y="616902"/>
                                </a:lnTo>
                                <a:lnTo>
                                  <a:pt x="2038705" y="559511"/>
                                </a:lnTo>
                                <a:lnTo>
                                  <a:pt x="2038654" y="446989"/>
                                </a:lnTo>
                                <a:lnTo>
                                  <a:pt x="2038108" y="383247"/>
                                </a:lnTo>
                                <a:lnTo>
                                  <a:pt x="2037346" y="342607"/>
                                </a:lnTo>
                                <a:lnTo>
                                  <a:pt x="2037029" y="301993"/>
                                </a:lnTo>
                                <a:lnTo>
                                  <a:pt x="2037892" y="261429"/>
                                </a:lnTo>
                                <a:lnTo>
                                  <a:pt x="2040077" y="211404"/>
                                </a:lnTo>
                                <a:lnTo>
                                  <a:pt x="2042375" y="161391"/>
                                </a:lnTo>
                                <a:lnTo>
                                  <a:pt x="2043074" y="146977"/>
                                </a:lnTo>
                                <a:close/>
                              </a:path>
                              <a:path w="2181225" h="756920">
                                <a:moveTo>
                                  <a:pt x="2180983" y="447459"/>
                                </a:moveTo>
                                <a:lnTo>
                                  <a:pt x="2180018" y="404698"/>
                                </a:lnTo>
                                <a:lnTo>
                                  <a:pt x="2179218" y="354431"/>
                                </a:lnTo>
                                <a:lnTo>
                                  <a:pt x="2178862" y="305790"/>
                                </a:lnTo>
                                <a:lnTo>
                                  <a:pt x="2163076" y="280073"/>
                                </a:lnTo>
                                <a:lnTo>
                                  <a:pt x="2147252" y="258254"/>
                                </a:lnTo>
                                <a:lnTo>
                                  <a:pt x="2147024" y="296214"/>
                                </a:lnTo>
                                <a:lnTo>
                                  <a:pt x="2147836" y="346202"/>
                                </a:lnTo>
                                <a:lnTo>
                                  <a:pt x="2149906" y="396240"/>
                                </a:lnTo>
                                <a:lnTo>
                                  <a:pt x="2151875" y="445757"/>
                                </a:lnTo>
                                <a:lnTo>
                                  <a:pt x="2152713" y="490905"/>
                                </a:lnTo>
                                <a:lnTo>
                                  <a:pt x="2163064" y="476643"/>
                                </a:lnTo>
                                <a:lnTo>
                                  <a:pt x="2180983" y="447459"/>
                                </a:lnTo>
                                <a:close/>
                              </a:path>
                            </a:pathLst>
                          </a:custGeom>
                          <a:solidFill>
                            <a:srgbClr val="23085A"/>
                          </a:solidFill>
                        </wps:spPr>
                        <wps:bodyPr wrap="square" lIns="0" tIns="0" rIns="0" bIns="0" rtlCol="0">
                          <a:prstTxWarp prst="textNoShape">
                            <a:avLst/>
                          </a:prstTxWarp>
                          <a:noAutofit/>
                        </wps:bodyPr>
                      </wps:wsp>
                      <wps:wsp>
                        <wps:cNvPr id="229" name="Graphic 229"/>
                        <wps:cNvSpPr/>
                        <wps:spPr>
                          <a:xfrm>
                            <a:off x="956841" y="5044675"/>
                            <a:ext cx="1616710" cy="48260"/>
                          </a:xfrm>
                          <a:custGeom>
                            <a:avLst/>
                            <a:gdLst/>
                            <a:ahLst/>
                            <a:cxnLst/>
                            <a:rect l="l" t="t" r="r" b="b"/>
                            <a:pathLst>
                              <a:path w="1616710" h="48260">
                                <a:moveTo>
                                  <a:pt x="1375853" y="0"/>
                                </a:moveTo>
                                <a:lnTo>
                                  <a:pt x="240791" y="0"/>
                                </a:lnTo>
                                <a:lnTo>
                                  <a:pt x="192274" y="1863"/>
                                </a:lnTo>
                                <a:lnTo>
                                  <a:pt x="144477" y="7385"/>
                                </a:lnTo>
                                <a:lnTo>
                                  <a:pt x="97574" y="16462"/>
                                </a:lnTo>
                                <a:lnTo>
                                  <a:pt x="51744" y="28990"/>
                                </a:lnTo>
                                <a:lnTo>
                                  <a:pt x="7161" y="44868"/>
                                </a:lnTo>
                                <a:lnTo>
                                  <a:pt x="0" y="48041"/>
                                </a:lnTo>
                                <a:lnTo>
                                  <a:pt x="1616648" y="48041"/>
                                </a:lnTo>
                                <a:lnTo>
                                  <a:pt x="1564903" y="28990"/>
                                </a:lnTo>
                                <a:lnTo>
                                  <a:pt x="1519071" y="16462"/>
                                </a:lnTo>
                                <a:lnTo>
                                  <a:pt x="1472168" y="7385"/>
                                </a:lnTo>
                                <a:lnTo>
                                  <a:pt x="1424370" y="1863"/>
                                </a:lnTo>
                                <a:lnTo>
                                  <a:pt x="1375853"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D91F0F6" id="Group 223" o:spid="_x0000_s1026" alt="&quot;&quot;" style="position:absolute;margin-left:301.1pt;margin-top:56.95pt;width:278pt;height:401.05pt;z-index:15760896;mso-wrap-distance-left:0;mso-wrap-distance-right:0;mso-position-horizontal-relative:page" coordsize="35306,50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">
                <v:shape id="Graphic 224" o:spid="_x0000_s1027" style="position:absolute;width:35306;height:32791;visibility:visible;mso-wrap-style:square;v-text-anchor:top" coordsize="3530600,327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" path="m2332682,l1197632,r-48517,1863l1101317,7385r-46903,9076l1008582,28990,963999,44867,920839,63990,879281,86255r-39781,25304l801673,139798r-35696,31073l732588,204673r-30906,36428l673436,280053r-25409,41371l80502,1330363r-23001,45015l38334,1421669r-15334,47332l11500,1517144r-7667,48722l,1614936r,49185l3833,1713189r7667,48720l23000,1810050r15334,47329l57501,1903664r23001,45011l648027,2957588r25411,41374l701686,3037916r30907,36430l765983,3108149r35696,31074l839506,3167464r39780,25304l920843,3215034r43159,19123l1008585,3250034r45830,12529l1101318,3271640r47798,5522l1197632,3279025r1135050,l2381198,3277162r47798,-5522l2475898,3262563r45831,-12529l2566312,3234157r43158,-19123l2651028,3192768r39780,-25304l2728635,3139223r35696,-31074l2797721,3074346r30907,-36430l2856875,2998962r25412,-41374l3449812,1948675r23001,-45011l3491980,1857379r15334,-47329l3518814,1761909r7667,-48720l3530314,1664121r,-49185l3526481,1565866r-7667,-48722l3507314,1469001r-15334,-47332l3472813,1375378r-23001,-45015l2882287,321424r-25409,-41371l2828632,241101r-30906,-36428l2764337,170871r-35697,-31073l2690813,111559,2651033,86255,2609474,63990,2566315,44867,2521731,28990,2475900,16461,2428996,7385,2381198,1863,2332682,xe" fillcolor="#b5ebd1" stroked="f">
                  <v:path arrowok="t"/>
                </v:shape>
                <v:shape id="Graphic 225" o:spid="_x0000_s1028" style="position:absolute;top:25223;width:35306;height:25705;visibility:visible;mso-wrap-style:square;v-text-anchor:top" coordsize="3530600,257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" path="m2332694,l1197632,r-48516,1863l1101318,7385r-46902,9077l1008585,28990,964002,44868,920844,63991,879287,86256r-39779,25305l801682,139802r-35695,31074l732599,204679r-30905,36430l673449,280063r-25410,41373l80502,1330375r-23001,45016l38334,1421681r-15334,47333l11500,1517157r-7667,48722l,1614948r,49185l3833,1713202r7667,48720l23000,1810063r15334,47328l57501,1903677r23001,45010l430219,2570389r2669896,l3449825,1948687r23000,-45010l3491992,1857391r15334,-47328l3518827,1761922r7666,-48720l3530327,1664133r,-49185l3526493,1565879r-7666,-48722l3507326,1469014r-15334,-47333l3472825,1375391r-23000,-45016l2882300,321436r-25410,-41373l2828645,241109r-30906,-36430l2764349,170876r-35696,-31074l2690826,111561,2651045,86256,2609487,63991,2566328,44868,2521744,28990,2475912,16462,2429009,7385,2381211,1863,2332694,xe" fillcolor="#85ebc4" stroked="f">
                  <v:path arrowok="t"/>
                </v:shape>
                <v:shape id="Graphic 226" o:spid="_x0000_s1029" style="position:absolute;left:9568;top:50446;width:16167;height:483;visibility:visible;mso-wrap-style:square;v-text-anchor:top" coordsize="161671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" path="m1375834,l240785,,192268,1863,144470,7385,97567,16461,51735,28990,7151,44867,,48036r1616620,l1564884,28990,1519052,16461,1472149,7385,1424351,1863,1375834,xe" fillcolor="#579c8a" stroked="f">
                  <v:path arrowok="t"/>
                </v:shape>
                <v:shape id="Graphic 227" o:spid="_x0000_s1030" style="position:absolute;left:6160;top:25223;width:22987;height:7569;visibility:visible;mso-wrap-style:square;v-text-anchor:top" coordsize="2298700,75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" path="m1716684,l581621,,533105,1863,485307,7385r-46903,9077l392572,28990,347988,44868,304829,63991,263270,86256r-39780,25305l185663,139802r-35696,31074l116577,204679,85671,241109,57426,280063,32016,321437,,378358r32016,56909l57428,476640r28247,38954l116582,552024r33390,33804l185668,616901r37827,28241l263275,670447r41558,22265l347991,711835r44583,15878l438405,740242r46902,9076l533105,754840r48516,1864l1716671,756704r48517,-1864l1812985,749318r46903,-9076l1905719,727713r44582,-15878l1993460,692712r41557,-22265l2074798,645142r37826,-28241l2148321,585828r33389,-33804l2212617,515594r28248,-38954l2266276,435267r32017,-56922l2266289,321437r-25409,-41374l2212634,241109r-30906,-36430l2148339,170876r-35697,-31074l2074816,111561,2035035,86256,1993477,63991,1950317,44868,1905734,28990,1859902,16462,1812999,7385,1765200,1863,1716684,xe" stroked="f">
                  <v:path arrowok="t"/>
                </v:shape>
                <v:shape id="Graphic 228" o:spid="_x0000_s1031" style="position:absolute;left:6938;top:25223;width:21812;height:7569;visibility:visible;mso-wrap-style:square;v-text-anchor:top" coordsize="2181225,75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" path="m40170,203263r-1397,1422l9880,238734,8153,287401,6184,335762,4152,384124,2209,432473,571,480834,,504748r7874,10846l37541,550583r-165,-4598l35953,495706r-724,-48298l35306,399084r698,-48336l37160,302412r1422,-48349l40170,203263xem236054,696722r-1993,-55055l232156,588225r-1715,-53441l229044,481342r-927,-53454l227545,377063r-469,-50826l226695,275412r-293,-50838l226187,173736r-102,-39929l226009,64541,189090,84315r838,49492l190855,183489r991,49695l194983,382231r1016,49683l196951,481609r915,53175l198666,588225r1193,89942l227025,692721r9029,4001xem378701,12966r-18098,3505l344678,20815r-166,36703l344144,108508r-584,52375l342722,217170r-1677,100838l340245,370382r-622,52375l339153,474497r-406,51752l338378,577989r-1028,155905l360603,740244r9830,1905l372567,560197r1155,-102274l374269,406793r393,-47409l374929,311988r216,-47409l375437,213258r343,-43498l376364,122364r864,-47396l378701,12966xem560006,l521081,r381,50355l521906,104013r191,53644l521728,211289r-1232,53594l518706,314032r-2045,49137l514464,412292r-2261,49111l510006,510527r-2057,49123l506145,608774r-1460,49149l503669,707097r-457,49594l503821,756704r41504,l545719,556425r152,-95022l545985,412292r546,-50685l549338,281190r2159,-49200l553707,182791r2121,-49213l557707,84378r1486,-49225l560006,xem734314,12r-30938,l702119,43611r-1486,49226l695896,244398r-1384,45327l693077,338937r-1347,49225l690499,437388r-1080,49225l688505,535851r-712,49225l687311,634504r-216,38583l686968,756716r34595,l721690,727481r686,-54394l723506,618693r1435,-54382l728065,455536r1397,-54394l730542,346748r825,-57023l731964,240499r508,-47282l733907,39674,734314,12xem910983,l878408,r-280,4597l875360,53238r-2477,48628l870699,150520r-1829,48654l867168,249364r-1613,50241l864133,349872r-1092,50279l862380,450418r-89,50254l862863,550875r1384,50139l866533,651078r3340,49949l873163,752678r152,4026l904608,756704r-1448,-35205l901738,671918r-877,-52895l900328,566115r-229,-52921l900226,450418r267,-43066l901065,354431r660,-48044l902512,258330r978,-48057l904671,162229r1461,-48044l907884,66167r2121,-48019l910983,xem1092492,756716r-1296,-35699l1089367,668451r-1714,-52565l1087081,560463r940,-55461l1089152,449529r38,-55448l1088186,345338r-2425,-97434l1084719,199186r-660,-48704l1083932,101752r635,-48730l1086129,4267r229,-4255l1047191,12r-889,51029l1045933,101752r51,50813l1046403,203327r712,50761l1048029,304863r1079,50762l1051394,457161r1080,50762l1053452,560463r1003,55423l1055370,662139r1104,51715l1057440,756716r35052,xem1309458,292608r-12,-51601l1308366,202234r-2184,-38773l1304163,124688r-547,-38748l1305458,35242,1307592,12r-36919,l1270965,69418r597,55270l1272171,172059r762,51321l1273759,274688r1702,102641l1276261,428637r736,51321l1277620,531279r-547,27686l1275511,586663r-1549,27699l1273492,642035r1143,53099l1276502,756716r32817,l1308442,707567r-622,-52679l1307668,614362r101,-63754l1308074,498995r826,-103200l1309243,344208r215,-51600xem1485950,392518r-114,-13868l1484871,364553r-622,-14008l1483575,211353r-152,-46393l1483410,65024,1483588,12r-33452,l1450949,452729r165,140691l1451229,756716r28702,l1480197,640295r-1473,-46875l1475803,546519r-1803,-46901l1475867,452729r8140,-46863l1485950,392518xem1655381,170649r-762,-40551l1652066,89522r-2502,-40577l1648955,8420r203,-8014l1638871,r-25476,l1613230,34150r-38,14795l1613065,170649r127,69660l1613369,291846r216,51536l1613827,394931r1168,223127l1615351,704176r431,50242l1615808,756704r23050,l1650555,756259r-165,-20663l1649933,687095r-1219,-23025l1646389,641057r-2146,-22999l1644929,542036r1524,-53061l1648079,435927r1663,-53061l1651381,329819r1524,-53061l1654263,223710r1118,-53061xem1854504,538581r-12,-54775l1853514,437045r-1918,-46749l1846757,296799r-1968,-46749l1843722,203301r-419,-51041l1843011,101219r-203,-66917l1827923,28994r-19799,43370l1807654,121653r-229,98590l1807756,269303r419,49060l1808670,367436r2197,196253l1811362,612762r420,49060l1812112,710895r101,21120l1827911,727722r23114,-8229l1852764,648169r1093,-54800l1854504,538581xem2043074,146977r-8242,-7163l2011476,122364r-419,17450l2010029,186321r-1029,52134l2008060,290588r-838,52134l2006460,394855r-711,52134l2005101,499122r-699,60389l2003958,602983r-267,37160l2034819,616902r3886,-57391l2038654,446989r-546,-63742l2037346,342607r-317,-40614l2037892,261429r2185,-50025l2042375,161391r699,-14414xem2180983,447459r-965,-42761l2179218,354431r-356,-48641l2163076,280073r-15824,-21819l2147024,296214r812,49988l2149906,396240r1969,49517l2152713,490905r10351,-14262l2180983,447459xe" fillcolor="#23085a" stroked="f">
                  <v:path arrowok="t"/>
                </v:shape>
                <v:shape id="Graphic 229" o:spid="_x0000_s1032" style="position:absolute;left:9568;top:50446;width:16167;height:483;visibility:visible;mso-wrap-style:square;v-text-anchor:top" coordsize="161671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" path="m1375853,l240791,,192274,1863,144477,7385,97574,16462,51744,28990,7161,44868,,48041r1616648,l1564903,28990,1519071,16462,1472168,7385,1424370,1863,1375853,xe" stroked="f">
                  <v:path arrowok="t"/>
                </v:shape>
                <w10:wrap anchorx="page"/>
              </v:group>
            </w:pict>
          </mc:Fallback>
        </mc:AlternateContent>
      </w:r>
      <w:r>
        <w:rPr>
          <w:color w:val="579C8A"/>
        </w:rPr>
        <w:t>Recommendations</w:t>
      </w:r>
      <w:r>
        <w:rPr>
          <w:color w:val="579C8A"/>
          <w:spacing w:val="-20"/>
        </w:rPr>
        <w:t xml:space="preserve"> </w:t>
      </w:r>
      <w:r>
        <w:rPr>
          <w:color w:val="579C8A"/>
        </w:rPr>
        <w:t xml:space="preserve">for </w:t>
      </w:r>
      <w:r>
        <w:rPr>
          <w:color w:val="579C8A"/>
          <w:spacing w:val="-6"/>
        </w:rPr>
        <w:t>programme</w:t>
      </w:r>
      <w:r>
        <w:rPr>
          <w:color w:val="579C8A"/>
          <w:spacing w:val="-22"/>
        </w:rPr>
        <w:t xml:space="preserve"> </w:t>
      </w:r>
      <w:r>
        <w:rPr>
          <w:color w:val="579C8A"/>
          <w:spacing w:val="-6"/>
        </w:rPr>
        <w:t xml:space="preserve">monitoring, </w:t>
      </w:r>
      <w:r>
        <w:rPr>
          <w:color w:val="579C8A"/>
          <w:spacing w:val="-12"/>
        </w:rPr>
        <w:t>evaluation,</w:t>
      </w:r>
      <w:r>
        <w:rPr>
          <w:color w:val="579C8A"/>
          <w:spacing w:val="-15"/>
        </w:rPr>
        <w:t xml:space="preserve"> </w:t>
      </w:r>
      <w:r>
        <w:rPr>
          <w:color w:val="579C8A"/>
          <w:spacing w:val="-12"/>
        </w:rPr>
        <w:t>research</w:t>
      </w:r>
      <w:r>
        <w:rPr>
          <w:color w:val="579C8A"/>
          <w:spacing w:val="-15"/>
        </w:rPr>
        <w:t xml:space="preserve"> </w:t>
      </w:r>
      <w:r>
        <w:rPr>
          <w:color w:val="579C8A"/>
          <w:spacing w:val="-12"/>
        </w:rPr>
        <w:t xml:space="preserve">and </w:t>
      </w:r>
      <w:r>
        <w:rPr>
          <w:color w:val="579C8A"/>
          <w:spacing w:val="-2"/>
        </w:rPr>
        <w:t>learning</w:t>
      </w:r>
    </w:p>
    <w:p w14:paraId="394609D8" w14:textId="77777777" w:rsidR="006C6932" w:rsidRDefault="00000000">
      <w:pPr>
        <w:pStyle w:val="BodyText"/>
        <w:spacing w:before="201" w:line="271" w:lineRule="auto"/>
        <w:ind w:left="1417"/>
      </w:pPr>
      <w:r>
        <w:rPr>
          <w:b/>
        </w:rPr>
        <w:t>Develop</w:t>
      </w:r>
      <w:r>
        <w:rPr>
          <w:b/>
          <w:spacing w:val="-4"/>
        </w:rPr>
        <w:t xml:space="preserve"> </w:t>
      </w:r>
      <w:r>
        <w:rPr>
          <w:b/>
        </w:rPr>
        <w:t>multilevel</w:t>
      </w:r>
      <w:r>
        <w:rPr>
          <w:b/>
          <w:spacing w:val="-4"/>
        </w:rPr>
        <w:t xml:space="preserve"> </w:t>
      </w:r>
      <w:r>
        <w:rPr>
          <w:b/>
        </w:rPr>
        <w:t>and</w:t>
      </w:r>
      <w:r>
        <w:rPr>
          <w:b/>
          <w:spacing w:val="-4"/>
        </w:rPr>
        <w:t xml:space="preserve"> </w:t>
      </w:r>
      <w:r>
        <w:rPr>
          <w:b/>
        </w:rPr>
        <w:t>multistage</w:t>
      </w:r>
      <w:r>
        <w:rPr>
          <w:b/>
          <w:spacing w:val="-4"/>
        </w:rPr>
        <w:t xml:space="preserve"> </w:t>
      </w:r>
      <w:r>
        <w:rPr>
          <w:b/>
        </w:rPr>
        <w:t>approaches</w:t>
      </w:r>
      <w:r>
        <w:rPr>
          <w:b/>
          <w:spacing w:val="-4"/>
        </w:rPr>
        <w:t xml:space="preserve"> </w:t>
      </w:r>
      <w:r>
        <w:rPr>
          <w:b/>
        </w:rPr>
        <w:t xml:space="preserve">to change. </w:t>
      </w:r>
      <w:r>
        <w:t xml:space="preserve">Inclusion is an ongoing process. It requires an effective plan that defines impact in more </w:t>
      </w:r>
      <w:r>
        <w:rPr>
          <w:spacing w:val="-2"/>
        </w:rPr>
        <w:t>sustainable</w:t>
      </w:r>
      <w:r>
        <w:rPr>
          <w:spacing w:val="-11"/>
        </w:rPr>
        <w:t xml:space="preserve"> </w:t>
      </w:r>
      <w:r>
        <w:rPr>
          <w:spacing w:val="-2"/>
        </w:rPr>
        <w:t>terms</w:t>
      </w:r>
      <w:r>
        <w:rPr>
          <w:spacing w:val="-11"/>
        </w:rPr>
        <w:t xml:space="preserve"> </w:t>
      </w:r>
      <w:r>
        <w:rPr>
          <w:spacing w:val="-2"/>
        </w:rPr>
        <w:t>across</w:t>
      </w:r>
      <w:r>
        <w:rPr>
          <w:spacing w:val="-10"/>
        </w:rPr>
        <w:t xml:space="preserve"> </w:t>
      </w:r>
      <w:r>
        <w:rPr>
          <w:spacing w:val="-2"/>
        </w:rPr>
        <w:t>programmes</w:t>
      </w:r>
      <w:r>
        <w:rPr>
          <w:spacing w:val="-11"/>
        </w:rPr>
        <w:t xml:space="preserve"> </w:t>
      </w:r>
      <w:r>
        <w:rPr>
          <w:spacing w:val="-2"/>
        </w:rPr>
        <w:t>that</w:t>
      </w:r>
      <w:r>
        <w:rPr>
          <w:spacing w:val="-10"/>
        </w:rPr>
        <w:t xml:space="preserve"> </w:t>
      </w:r>
      <w:r>
        <w:rPr>
          <w:spacing w:val="-2"/>
        </w:rPr>
        <w:t>go</w:t>
      </w:r>
      <w:r>
        <w:rPr>
          <w:spacing w:val="-11"/>
        </w:rPr>
        <w:t xml:space="preserve"> </w:t>
      </w:r>
      <w:r>
        <w:rPr>
          <w:spacing w:val="-2"/>
        </w:rPr>
        <w:t xml:space="preserve">beyond </w:t>
      </w:r>
      <w:r>
        <w:t>a</w:t>
      </w:r>
      <w:r>
        <w:rPr>
          <w:spacing w:val="-2"/>
        </w:rPr>
        <w:t xml:space="preserve"> </w:t>
      </w:r>
      <w:r>
        <w:t>single</w:t>
      </w:r>
      <w:r>
        <w:rPr>
          <w:spacing w:val="-2"/>
        </w:rPr>
        <w:t xml:space="preserve"> </w:t>
      </w:r>
      <w:r>
        <w:t>intervention.</w:t>
      </w:r>
      <w:r>
        <w:rPr>
          <w:spacing w:val="-2"/>
        </w:rPr>
        <w:t xml:space="preserve"> </w:t>
      </w:r>
      <w:r>
        <w:t>Externally</w:t>
      </w:r>
      <w:r>
        <w:rPr>
          <w:spacing w:val="-2"/>
        </w:rPr>
        <w:t xml:space="preserve"> </w:t>
      </w:r>
      <w:r>
        <w:t>funded</w:t>
      </w:r>
      <w:r>
        <w:rPr>
          <w:spacing w:val="-2"/>
        </w:rPr>
        <w:t xml:space="preserve"> </w:t>
      </w:r>
      <w:r>
        <w:t>programmes or</w:t>
      </w:r>
      <w:r>
        <w:rPr>
          <w:spacing w:val="-1"/>
        </w:rPr>
        <w:t xml:space="preserve"> </w:t>
      </w:r>
      <w:r>
        <w:t>interventions</w:t>
      </w:r>
      <w:r>
        <w:rPr>
          <w:spacing w:val="-1"/>
        </w:rPr>
        <w:t xml:space="preserve"> </w:t>
      </w:r>
      <w:r>
        <w:t>tend</w:t>
      </w:r>
      <w:r>
        <w:rPr>
          <w:spacing w:val="-1"/>
        </w:rPr>
        <w:t xml:space="preserve"> </w:t>
      </w:r>
      <w:r>
        <w:t>to</w:t>
      </w:r>
      <w:r>
        <w:rPr>
          <w:spacing w:val="-1"/>
        </w:rPr>
        <w:t xml:space="preserve"> </w:t>
      </w:r>
      <w:r>
        <w:t>be</w:t>
      </w:r>
      <w:r>
        <w:rPr>
          <w:spacing w:val="-1"/>
        </w:rPr>
        <w:t xml:space="preserve"> </w:t>
      </w:r>
      <w:r>
        <w:t>rather</w:t>
      </w:r>
      <w:r>
        <w:rPr>
          <w:spacing w:val="-1"/>
        </w:rPr>
        <w:t xml:space="preserve"> </w:t>
      </w:r>
      <w:r>
        <w:t>short-lived</w:t>
      </w:r>
      <w:r>
        <w:rPr>
          <w:spacing w:val="-1"/>
        </w:rPr>
        <w:t xml:space="preserve"> </w:t>
      </w:r>
      <w:r>
        <w:t>and</w:t>
      </w:r>
      <w:r>
        <w:rPr>
          <w:spacing w:val="-1"/>
        </w:rPr>
        <w:t xml:space="preserve"> </w:t>
      </w:r>
      <w:r>
        <w:t>do not sufficiently empower the local communities to draw</w:t>
      </w:r>
      <w:r>
        <w:rPr>
          <w:spacing w:val="-13"/>
        </w:rPr>
        <w:t xml:space="preserve"> </w:t>
      </w:r>
      <w:r>
        <w:t>on</w:t>
      </w:r>
      <w:r>
        <w:rPr>
          <w:spacing w:val="-13"/>
        </w:rPr>
        <w:t xml:space="preserve"> </w:t>
      </w:r>
      <w:r>
        <w:t>their</w:t>
      </w:r>
      <w:r>
        <w:rPr>
          <w:spacing w:val="-12"/>
        </w:rPr>
        <w:t xml:space="preserve"> </w:t>
      </w:r>
      <w:r>
        <w:t>rich</w:t>
      </w:r>
      <w:r>
        <w:rPr>
          <w:spacing w:val="-13"/>
        </w:rPr>
        <w:t xml:space="preserve"> </w:t>
      </w:r>
      <w:r>
        <w:t>resources</w:t>
      </w:r>
      <w:r>
        <w:rPr>
          <w:spacing w:val="-13"/>
        </w:rPr>
        <w:t xml:space="preserve"> </w:t>
      </w:r>
      <w:r>
        <w:t>and</w:t>
      </w:r>
      <w:r>
        <w:rPr>
          <w:spacing w:val="-12"/>
        </w:rPr>
        <w:t xml:space="preserve"> </w:t>
      </w:r>
      <w:r>
        <w:t>networks</w:t>
      </w:r>
      <w:r>
        <w:rPr>
          <w:spacing w:val="-13"/>
        </w:rPr>
        <w:t xml:space="preserve"> </w:t>
      </w:r>
      <w:r>
        <w:t>to</w:t>
      </w:r>
      <w:r>
        <w:rPr>
          <w:spacing w:val="-13"/>
        </w:rPr>
        <w:t xml:space="preserve"> </w:t>
      </w:r>
      <w:r>
        <w:t>support teachers with disabilities. Hence, building on the mentorship programme mentioned above, one</w:t>
      </w:r>
    </w:p>
    <w:p w14:paraId="4EF48387" w14:textId="77777777" w:rsidR="006C6932" w:rsidRDefault="00000000">
      <w:pPr>
        <w:pStyle w:val="BodyText"/>
        <w:spacing w:before="11" w:line="271" w:lineRule="auto"/>
        <w:ind w:left="1417"/>
      </w:pPr>
      <w:r>
        <w:rPr>
          <w:spacing w:val="-2"/>
        </w:rPr>
        <w:t>longer-term</w:t>
      </w:r>
      <w:r>
        <w:rPr>
          <w:spacing w:val="-6"/>
        </w:rPr>
        <w:t xml:space="preserve"> </w:t>
      </w:r>
      <w:r>
        <w:rPr>
          <w:spacing w:val="-2"/>
        </w:rPr>
        <w:t>impact</w:t>
      </w:r>
      <w:r>
        <w:rPr>
          <w:spacing w:val="-6"/>
        </w:rPr>
        <w:t xml:space="preserve"> </w:t>
      </w:r>
      <w:r>
        <w:rPr>
          <w:spacing w:val="-2"/>
        </w:rPr>
        <w:t>could</w:t>
      </w:r>
      <w:r>
        <w:rPr>
          <w:spacing w:val="-6"/>
        </w:rPr>
        <w:t xml:space="preserve"> </w:t>
      </w:r>
      <w:r>
        <w:rPr>
          <w:spacing w:val="-2"/>
        </w:rPr>
        <w:t>be</w:t>
      </w:r>
      <w:r>
        <w:rPr>
          <w:spacing w:val="-6"/>
        </w:rPr>
        <w:t xml:space="preserve"> </w:t>
      </w:r>
      <w:r>
        <w:rPr>
          <w:spacing w:val="-2"/>
        </w:rPr>
        <w:t>to</w:t>
      </w:r>
      <w:r>
        <w:rPr>
          <w:spacing w:val="-6"/>
        </w:rPr>
        <w:t xml:space="preserve"> </w:t>
      </w:r>
      <w:r>
        <w:rPr>
          <w:spacing w:val="-2"/>
        </w:rPr>
        <w:t>build</w:t>
      </w:r>
      <w:r>
        <w:rPr>
          <w:spacing w:val="-6"/>
        </w:rPr>
        <w:t xml:space="preserve"> </w:t>
      </w:r>
      <w:r>
        <w:rPr>
          <w:spacing w:val="-2"/>
        </w:rPr>
        <w:t>communities</w:t>
      </w:r>
      <w:r>
        <w:rPr>
          <w:spacing w:val="-6"/>
        </w:rPr>
        <w:t xml:space="preserve"> </w:t>
      </w:r>
      <w:r>
        <w:rPr>
          <w:spacing w:val="-2"/>
        </w:rPr>
        <w:t xml:space="preserve">of </w:t>
      </w:r>
      <w:r>
        <w:t xml:space="preserve">practice (CoPs) for teachers with disabilities across the different programmes and contexts. Multiple common themes of exclusion of teachers with disabilities from and within the system emerged in this research. CoPs can encourage supportive conversations around the needs of teachers with disabilities, which can also foster skills-building, </w:t>
      </w:r>
      <w:r>
        <w:rPr>
          <w:spacing w:val="-2"/>
        </w:rPr>
        <w:t>collate</w:t>
      </w:r>
      <w:r>
        <w:rPr>
          <w:spacing w:val="-5"/>
        </w:rPr>
        <w:t xml:space="preserve"> </w:t>
      </w:r>
      <w:r>
        <w:rPr>
          <w:spacing w:val="-2"/>
        </w:rPr>
        <w:t>good</w:t>
      </w:r>
      <w:r>
        <w:rPr>
          <w:spacing w:val="-5"/>
        </w:rPr>
        <w:t xml:space="preserve"> </w:t>
      </w:r>
      <w:r>
        <w:rPr>
          <w:spacing w:val="-2"/>
        </w:rPr>
        <w:t>practice</w:t>
      </w:r>
      <w:r>
        <w:rPr>
          <w:spacing w:val="-5"/>
        </w:rPr>
        <w:t xml:space="preserve"> </w:t>
      </w:r>
      <w:r>
        <w:rPr>
          <w:spacing w:val="-2"/>
        </w:rPr>
        <w:t>and</w:t>
      </w:r>
      <w:r>
        <w:rPr>
          <w:spacing w:val="-5"/>
        </w:rPr>
        <w:t xml:space="preserve"> </w:t>
      </w:r>
      <w:r>
        <w:rPr>
          <w:spacing w:val="-2"/>
        </w:rPr>
        <w:t>stimulate</w:t>
      </w:r>
      <w:r>
        <w:rPr>
          <w:spacing w:val="-5"/>
        </w:rPr>
        <w:t xml:space="preserve"> </w:t>
      </w:r>
      <w:r>
        <w:rPr>
          <w:spacing w:val="-2"/>
        </w:rPr>
        <w:t>innovations.</w:t>
      </w:r>
      <w:r>
        <w:rPr>
          <w:spacing w:val="-5"/>
        </w:rPr>
        <w:t xml:space="preserve"> </w:t>
      </w:r>
      <w:r>
        <w:rPr>
          <w:spacing w:val="-2"/>
        </w:rPr>
        <w:t xml:space="preserve">This </w:t>
      </w:r>
      <w:r>
        <w:t>will also empower teachers with disabilities to become active pioneers of change rather than passive recipients of support.</w:t>
      </w:r>
    </w:p>
    <w:p w14:paraId="1566A6A4" w14:textId="77777777" w:rsidR="006C6932" w:rsidRDefault="00000000">
      <w:pPr>
        <w:pStyle w:val="BodyText"/>
        <w:spacing w:before="153" w:line="271" w:lineRule="auto"/>
        <w:ind w:left="244" w:right="1421"/>
      </w:pPr>
      <w:r>
        <w:br w:type="column"/>
      </w:r>
      <w:r>
        <w:rPr>
          <w:b/>
        </w:rPr>
        <w:t>Carry</w:t>
      </w:r>
      <w:r>
        <w:rPr>
          <w:b/>
          <w:spacing w:val="-7"/>
        </w:rPr>
        <w:t xml:space="preserve"> </w:t>
      </w:r>
      <w:r>
        <w:rPr>
          <w:b/>
        </w:rPr>
        <w:t>out</w:t>
      </w:r>
      <w:r>
        <w:rPr>
          <w:b/>
          <w:spacing w:val="-7"/>
        </w:rPr>
        <w:t xml:space="preserve"> </w:t>
      </w:r>
      <w:r>
        <w:rPr>
          <w:b/>
        </w:rPr>
        <w:t>more</w:t>
      </w:r>
      <w:r>
        <w:rPr>
          <w:b/>
          <w:spacing w:val="-7"/>
        </w:rPr>
        <w:t xml:space="preserve"> </w:t>
      </w:r>
      <w:r>
        <w:rPr>
          <w:b/>
        </w:rPr>
        <w:t>research</w:t>
      </w:r>
      <w:r>
        <w:rPr>
          <w:b/>
          <w:spacing w:val="-7"/>
        </w:rPr>
        <w:t xml:space="preserve"> </w:t>
      </w:r>
      <w:r>
        <w:rPr>
          <w:b/>
        </w:rPr>
        <w:t>with</w:t>
      </w:r>
      <w:r>
        <w:rPr>
          <w:b/>
          <w:spacing w:val="-7"/>
        </w:rPr>
        <w:t xml:space="preserve"> </w:t>
      </w:r>
      <w:r>
        <w:rPr>
          <w:b/>
        </w:rPr>
        <w:t>a</w:t>
      </w:r>
      <w:r>
        <w:rPr>
          <w:b/>
          <w:spacing w:val="-7"/>
        </w:rPr>
        <w:t xml:space="preserve"> </w:t>
      </w:r>
      <w:r>
        <w:rPr>
          <w:b/>
        </w:rPr>
        <w:t>specific</w:t>
      </w:r>
      <w:r>
        <w:rPr>
          <w:b/>
          <w:spacing w:val="-7"/>
        </w:rPr>
        <w:t xml:space="preserve"> </w:t>
      </w:r>
      <w:r>
        <w:rPr>
          <w:b/>
        </w:rPr>
        <w:t>focus</w:t>
      </w:r>
      <w:r>
        <w:rPr>
          <w:b/>
          <w:spacing w:val="-7"/>
        </w:rPr>
        <w:t xml:space="preserve"> </w:t>
      </w:r>
      <w:r>
        <w:rPr>
          <w:b/>
        </w:rPr>
        <w:t xml:space="preserve">on disability. </w:t>
      </w:r>
      <w:r>
        <w:t xml:space="preserve">Future programmes should consider </w:t>
      </w:r>
      <w:r>
        <w:rPr>
          <w:spacing w:val="-2"/>
        </w:rPr>
        <w:t xml:space="preserve">collecting disaggregated data on the disability status </w:t>
      </w:r>
      <w:r>
        <w:t>of</w:t>
      </w:r>
      <w:r>
        <w:rPr>
          <w:spacing w:val="-13"/>
        </w:rPr>
        <w:t xml:space="preserve"> </w:t>
      </w:r>
      <w:r>
        <w:t>teachers.</w:t>
      </w:r>
      <w:r>
        <w:rPr>
          <w:spacing w:val="-13"/>
        </w:rPr>
        <w:t xml:space="preserve"> </w:t>
      </w:r>
      <w:r>
        <w:t>Additionally,</w:t>
      </w:r>
      <w:r>
        <w:rPr>
          <w:spacing w:val="-12"/>
        </w:rPr>
        <w:t xml:space="preserve"> </w:t>
      </w:r>
      <w:r>
        <w:t>for</w:t>
      </w:r>
      <w:r>
        <w:rPr>
          <w:spacing w:val="-13"/>
        </w:rPr>
        <w:t xml:space="preserve"> </w:t>
      </w:r>
      <w:r>
        <w:t>all</w:t>
      </w:r>
      <w:r>
        <w:rPr>
          <w:spacing w:val="-13"/>
        </w:rPr>
        <w:t xml:space="preserve"> </w:t>
      </w:r>
      <w:r>
        <w:t>participants</w:t>
      </w:r>
      <w:r>
        <w:rPr>
          <w:spacing w:val="-12"/>
        </w:rPr>
        <w:t xml:space="preserve"> </w:t>
      </w:r>
      <w:r>
        <w:t>enrolling in</w:t>
      </w:r>
      <w:r>
        <w:rPr>
          <w:spacing w:val="-5"/>
        </w:rPr>
        <w:t xml:space="preserve"> </w:t>
      </w:r>
      <w:r>
        <w:t>different</w:t>
      </w:r>
      <w:r>
        <w:rPr>
          <w:spacing w:val="-5"/>
        </w:rPr>
        <w:t xml:space="preserve"> </w:t>
      </w:r>
      <w:r>
        <w:t>programmes,</w:t>
      </w:r>
      <w:r>
        <w:rPr>
          <w:spacing w:val="-5"/>
        </w:rPr>
        <w:t xml:space="preserve"> </w:t>
      </w:r>
      <w:r>
        <w:t>information</w:t>
      </w:r>
      <w:r>
        <w:rPr>
          <w:spacing w:val="-5"/>
        </w:rPr>
        <w:t xml:space="preserve"> </w:t>
      </w:r>
      <w:r>
        <w:t>on</w:t>
      </w:r>
      <w:r>
        <w:rPr>
          <w:spacing w:val="-5"/>
        </w:rPr>
        <w:t xml:space="preserve"> </w:t>
      </w:r>
      <w:r>
        <w:t>the</w:t>
      </w:r>
      <w:r>
        <w:rPr>
          <w:spacing w:val="-5"/>
        </w:rPr>
        <w:t xml:space="preserve"> </w:t>
      </w:r>
      <w:r>
        <w:t>desired accommodations and adaptations required and the kind</w:t>
      </w:r>
      <w:r>
        <w:rPr>
          <w:spacing w:val="-5"/>
        </w:rPr>
        <w:t xml:space="preserve"> </w:t>
      </w:r>
      <w:r>
        <w:t>of</w:t>
      </w:r>
      <w:r>
        <w:rPr>
          <w:spacing w:val="-5"/>
        </w:rPr>
        <w:t xml:space="preserve"> </w:t>
      </w:r>
      <w:r>
        <w:t>support</w:t>
      </w:r>
      <w:r>
        <w:rPr>
          <w:spacing w:val="-5"/>
        </w:rPr>
        <w:t xml:space="preserve"> </w:t>
      </w:r>
      <w:r>
        <w:t>offered</w:t>
      </w:r>
      <w:r>
        <w:rPr>
          <w:spacing w:val="-5"/>
        </w:rPr>
        <w:t xml:space="preserve"> </w:t>
      </w:r>
      <w:r>
        <w:t>should</w:t>
      </w:r>
      <w:r>
        <w:rPr>
          <w:spacing w:val="-5"/>
        </w:rPr>
        <w:t xml:space="preserve"> </w:t>
      </w:r>
      <w:r>
        <w:t>be</w:t>
      </w:r>
      <w:r>
        <w:rPr>
          <w:spacing w:val="-5"/>
        </w:rPr>
        <w:t xml:space="preserve"> </w:t>
      </w:r>
      <w:r>
        <w:t>gathered.</w:t>
      </w:r>
      <w:r>
        <w:rPr>
          <w:spacing w:val="-5"/>
        </w:rPr>
        <w:t xml:space="preserve"> </w:t>
      </w:r>
      <w:r>
        <w:t>This</w:t>
      </w:r>
      <w:r>
        <w:rPr>
          <w:spacing w:val="-5"/>
        </w:rPr>
        <w:t xml:space="preserve"> </w:t>
      </w:r>
      <w:r>
        <w:t>will help organisations to develop a disability-focused toolkit</w:t>
      </w:r>
      <w:r>
        <w:rPr>
          <w:spacing w:val="-13"/>
        </w:rPr>
        <w:t xml:space="preserve"> </w:t>
      </w:r>
      <w:r>
        <w:t>to</w:t>
      </w:r>
      <w:r>
        <w:rPr>
          <w:spacing w:val="-13"/>
        </w:rPr>
        <w:t xml:space="preserve"> </w:t>
      </w:r>
      <w:r>
        <w:t>collate</w:t>
      </w:r>
      <w:r>
        <w:rPr>
          <w:spacing w:val="-12"/>
        </w:rPr>
        <w:t xml:space="preserve"> </w:t>
      </w:r>
      <w:r>
        <w:t>good</w:t>
      </w:r>
      <w:r>
        <w:rPr>
          <w:spacing w:val="-13"/>
        </w:rPr>
        <w:t xml:space="preserve"> </w:t>
      </w:r>
      <w:r>
        <w:t>practice,</w:t>
      </w:r>
      <w:r>
        <w:rPr>
          <w:spacing w:val="-13"/>
        </w:rPr>
        <w:t xml:space="preserve"> </w:t>
      </w:r>
      <w:r>
        <w:t>which</w:t>
      </w:r>
      <w:r>
        <w:rPr>
          <w:spacing w:val="-12"/>
        </w:rPr>
        <w:t xml:space="preserve"> </w:t>
      </w:r>
      <w:r>
        <w:t>can</w:t>
      </w:r>
      <w:r>
        <w:rPr>
          <w:spacing w:val="-13"/>
        </w:rPr>
        <w:t xml:space="preserve"> </w:t>
      </w:r>
      <w:r>
        <w:t>be</w:t>
      </w:r>
      <w:r>
        <w:rPr>
          <w:spacing w:val="-13"/>
        </w:rPr>
        <w:t xml:space="preserve"> </w:t>
      </w:r>
      <w:r>
        <w:t>used</w:t>
      </w:r>
      <w:r>
        <w:rPr>
          <w:spacing w:val="-12"/>
        </w:rPr>
        <w:t xml:space="preserve"> </w:t>
      </w:r>
      <w:r>
        <w:t>to facilitate future programme designs. This data can also help develop evidence-informed policies and programmes for the wider education sector.</w:t>
      </w:r>
    </w:p>
    <w:p w14:paraId="1E1397D4" w14:textId="77777777" w:rsidR="006C6932" w:rsidRDefault="00000000">
      <w:pPr>
        <w:pStyle w:val="BodyText"/>
        <w:spacing w:before="125" w:line="271" w:lineRule="auto"/>
        <w:ind w:left="244" w:right="1421"/>
      </w:pPr>
      <w:r>
        <w:rPr>
          <w:b/>
        </w:rPr>
        <w:t xml:space="preserve">Work with teachers with disabilities on impact evaluation. </w:t>
      </w:r>
      <w:r>
        <w:t>There is a need to acknowledge that teachers</w:t>
      </w:r>
      <w:r>
        <w:rPr>
          <w:spacing w:val="-13"/>
        </w:rPr>
        <w:t xml:space="preserve"> </w:t>
      </w:r>
      <w:r>
        <w:t>with</w:t>
      </w:r>
      <w:r>
        <w:rPr>
          <w:spacing w:val="-13"/>
        </w:rPr>
        <w:t xml:space="preserve"> </w:t>
      </w:r>
      <w:r>
        <w:t>disabilities</w:t>
      </w:r>
      <w:r>
        <w:rPr>
          <w:spacing w:val="-12"/>
        </w:rPr>
        <w:t xml:space="preserve"> </w:t>
      </w:r>
      <w:r>
        <w:t>are</w:t>
      </w:r>
      <w:r>
        <w:rPr>
          <w:spacing w:val="-13"/>
        </w:rPr>
        <w:t xml:space="preserve"> </w:t>
      </w:r>
      <w:r>
        <w:t>experts</w:t>
      </w:r>
      <w:r>
        <w:rPr>
          <w:spacing w:val="-13"/>
        </w:rPr>
        <w:t xml:space="preserve"> </w:t>
      </w:r>
      <w:r>
        <w:t>in</w:t>
      </w:r>
      <w:r>
        <w:rPr>
          <w:spacing w:val="-12"/>
        </w:rPr>
        <w:t xml:space="preserve"> </w:t>
      </w:r>
      <w:r>
        <w:t>their</w:t>
      </w:r>
      <w:r>
        <w:rPr>
          <w:spacing w:val="-13"/>
        </w:rPr>
        <w:t xml:space="preserve"> </w:t>
      </w:r>
      <w:r>
        <w:t xml:space="preserve">career experience and advocacy for inclusion. Future </w:t>
      </w:r>
      <w:r>
        <w:rPr>
          <w:spacing w:val="-2"/>
        </w:rPr>
        <w:t>research</w:t>
      </w:r>
      <w:r>
        <w:rPr>
          <w:spacing w:val="-10"/>
        </w:rPr>
        <w:t xml:space="preserve"> </w:t>
      </w:r>
      <w:r>
        <w:rPr>
          <w:spacing w:val="-2"/>
        </w:rPr>
        <w:t>and</w:t>
      </w:r>
      <w:r>
        <w:rPr>
          <w:spacing w:val="-10"/>
        </w:rPr>
        <w:t xml:space="preserve"> </w:t>
      </w:r>
      <w:r>
        <w:rPr>
          <w:spacing w:val="-2"/>
        </w:rPr>
        <w:t>evaluation</w:t>
      </w:r>
      <w:r>
        <w:rPr>
          <w:spacing w:val="-10"/>
        </w:rPr>
        <w:t xml:space="preserve"> </w:t>
      </w:r>
      <w:r>
        <w:rPr>
          <w:spacing w:val="-2"/>
        </w:rPr>
        <w:t>can</w:t>
      </w:r>
      <w:r>
        <w:rPr>
          <w:spacing w:val="-10"/>
        </w:rPr>
        <w:t xml:space="preserve"> </w:t>
      </w:r>
      <w:r>
        <w:rPr>
          <w:spacing w:val="-2"/>
        </w:rPr>
        <w:t>consider</w:t>
      </w:r>
      <w:r>
        <w:rPr>
          <w:spacing w:val="-10"/>
        </w:rPr>
        <w:t xml:space="preserve"> </w:t>
      </w:r>
      <w:r>
        <w:rPr>
          <w:spacing w:val="-2"/>
        </w:rPr>
        <w:t>going</w:t>
      </w:r>
      <w:r>
        <w:rPr>
          <w:spacing w:val="-10"/>
        </w:rPr>
        <w:t xml:space="preserve"> </w:t>
      </w:r>
      <w:r>
        <w:rPr>
          <w:spacing w:val="-2"/>
        </w:rPr>
        <w:t xml:space="preserve">beyond </w:t>
      </w:r>
      <w:r>
        <w:t xml:space="preserve">researching </w:t>
      </w:r>
      <w:r>
        <w:rPr>
          <w:i/>
        </w:rPr>
        <w:t xml:space="preserve">on </w:t>
      </w:r>
      <w:r>
        <w:t xml:space="preserve">teachers with disabilities as participants, to collaborating </w:t>
      </w:r>
      <w:r>
        <w:rPr>
          <w:i/>
        </w:rPr>
        <w:t xml:space="preserve">with </w:t>
      </w:r>
      <w:r>
        <w:t>them to design cycles</w:t>
      </w:r>
      <w:r>
        <w:rPr>
          <w:spacing w:val="-6"/>
        </w:rPr>
        <w:t xml:space="preserve"> </w:t>
      </w:r>
      <w:r>
        <w:t>of</w:t>
      </w:r>
      <w:r>
        <w:rPr>
          <w:spacing w:val="-6"/>
        </w:rPr>
        <w:t xml:space="preserve"> </w:t>
      </w:r>
      <w:r>
        <w:t>evaluation</w:t>
      </w:r>
      <w:r>
        <w:rPr>
          <w:spacing w:val="-6"/>
        </w:rPr>
        <w:t xml:space="preserve"> </w:t>
      </w:r>
      <w:r>
        <w:t>of</w:t>
      </w:r>
      <w:r>
        <w:rPr>
          <w:spacing w:val="-6"/>
        </w:rPr>
        <w:t xml:space="preserve"> </w:t>
      </w:r>
      <w:r>
        <w:t>whether</w:t>
      </w:r>
      <w:r>
        <w:rPr>
          <w:spacing w:val="-6"/>
        </w:rPr>
        <w:t xml:space="preserve"> </w:t>
      </w:r>
      <w:r>
        <w:t>these</w:t>
      </w:r>
      <w:r>
        <w:rPr>
          <w:spacing w:val="-6"/>
        </w:rPr>
        <w:t xml:space="preserve"> </w:t>
      </w:r>
      <w:r>
        <w:t>programmes have successfully addressed barriers to disability inclusion. This will help to provide more nuanced perspectives on both the opportunities and the challenges to change.</w:t>
      </w:r>
    </w:p>
    <w:p w14:paraId="70B466F8" w14:textId="77777777" w:rsidR="006C6932" w:rsidRDefault="006C6932">
      <w:pPr>
        <w:spacing w:line="271" w:lineRule="auto"/>
        <w:sectPr w:rsidR="006C6932" w:rsidSect="00FA5906">
          <w:type w:val="continuous"/>
          <w:pgSz w:w="11910" w:h="16840"/>
          <w:pgMar w:top="840" w:right="0" w:bottom="0" w:left="0" w:header="0" w:footer="0" w:gutter="0"/>
          <w:cols w:num="2" w:space="720" w:equalWidth="0">
            <w:col w:w="5810" w:space="40"/>
            <w:col w:w="6060"/>
          </w:cols>
        </w:sectPr>
      </w:pPr>
    </w:p>
    <w:p w14:paraId="53DF38D2" w14:textId="77777777" w:rsidR="006C6932" w:rsidRDefault="006C6932">
      <w:pPr>
        <w:pStyle w:val="BodyText"/>
        <w:spacing w:before="67"/>
        <w:rPr>
          <w:sz w:val="100"/>
        </w:rPr>
      </w:pPr>
    </w:p>
    <w:p w14:paraId="3593AC87" w14:textId="77777777" w:rsidR="006C6932" w:rsidRDefault="00000000">
      <w:pPr>
        <w:pStyle w:val="Heading1"/>
        <w:spacing w:line="240" w:lineRule="auto"/>
      </w:pPr>
      <w:bookmarkStart w:id="65" w:name="References"/>
      <w:bookmarkStart w:id="66" w:name="_bookmark20"/>
      <w:bookmarkEnd w:id="65"/>
      <w:bookmarkEnd w:id="66"/>
      <w:r>
        <w:rPr>
          <w:color w:val="579C8A"/>
          <w:spacing w:val="-28"/>
        </w:rPr>
        <w:t>References</w:t>
      </w:r>
    </w:p>
    <w:p w14:paraId="7D4E8185" w14:textId="77777777" w:rsidR="006C6932" w:rsidRDefault="006C6932">
      <w:pPr>
        <w:pStyle w:val="BodyText"/>
        <w:rPr>
          <w:rFonts w:ascii="British Council Sans Headline"/>
          <w:sz w:val="20"/>
        </w:rPr>
      </w:pPr>
    </w:p>
    <w:p w14:paraId="47CBBA49" w14:textId="77777777" w:rsidR="006C6932" w:rsidRDefault="006C6932">
      <w:pPr>
        <w:pStyle w:val="BodyText"/>
        <w:rPr>
          <w:rFonts w:ascii="British Council Sans Headline"/>
          <w:sz w:val="20"/>
        </w:rPr>
      </w:pPr>
    </w:p>
    <w:p w14:paraId="6DB65CCE" w14:textId="77777777" w:rsidR="006C6932" w:rsidRDefault="006C6932">
      <w:pPr>
        <w:pStyle w:val="BodyText"/>
        <w:rPr>
          <w:rFonts w:ascii="British Council Sans Headline"/>
          <w:sz w:val="20"/>
        </w:rPr>
      </w:pPr>
    </w:p>
    <w:p w14:paraId="08134652" w14:textId="77777777" w:rsidR="006C6932" w:rsidRDefault="006C6932">
      <w:pPr>
        <w:pStyle w:val="BodyText"/>
        <w:rPr>
          <w:rFonts w:ascii="British Council Sans Headline"/>
          <w:sz w:val="20"/>
        </w:rPr>
      </w:pPr>
    </w:p>
    <w:p w14:paraId="667D7873" w14:textId="77777777" w:rsidR="006C6932" w:rsidRDefault="006C6932">
      <w:pPr>
        <w:pStyle w:val="BodyText"/>
        <w:spacing w:before="129"/>
        <w:rPr>
          <w:rFonts w:ascii="British Council Sans Headline"/>
          <w:sz w:val="20"/>
        </w:rPr>
      </w:pPr>
    </w:p>
    <w:p w14:paraId="7682CA9C" w14:textId="77777777" w:rsidR="006C6932" w:rsidRDefault="006C6932">
      <w:pPr>
        <w:rPr>
          <w:rFonts w:ascii="British Council Sans Headline"/>
          <w:sz w:val="20"/>
        </w:rPr>
        <w:sectPr w:rsidR="006C6932" w:rsidSect="00FA5906">
          <w:headerReference w:type="even" r:id="rId68"/>
          <w:pgSz w:w="11910" w:h="16840"/>
          <w:pgMar w:top="1020" w:right="0" w:bottom="280" w:left="0" w:header="771" w:footer="0" w:gutter="0"/>
          <w:pgNumType w:start="54"/>
          <w:cols w:space="720"/>
        </w:sectPr>
      </w:pPr>
    </w:p>
    <w:p w14:paraId="12A3C606" w14:textId="77777777" w:rsidR="006C6932" w:rsidRDefault="00000000">
      <w:pPr>
        <w:spacing w:before="142" w:line="271" w:lineRule="auto"/>
        <w:ind w:left="1417"/>
        <w:rPr>
          <w:sz w:val="18"/>
        </w:rPr>
      </w:pPr>
      <w:r>
        <w:rPr>
          <w:sz w:val="18"/>
        </w:rPr>
        <w:t xml:space="preserve">Anderson, R.C. (2006). Teaching (with) disability: </w:t>
      </w:r>
      <w:r>
        <w:rPr>
          <w:spacing w:val="-2"/>
          <w:sz w:val="18"/>
        </w:rPr>
        <w:t>Pedagogies</w:t>
      </w:r>
      <w:r>
        <w:rPr>
          <w:spacing w:val="-11"/>
          <w:sz w:val="18"/>
        </w:rPr>
        <w:t xml:space="preserve"> </w:t>
      </w:r>
      <w:r>
        <w:rPr>
          <w:spacing w:val="-2"/>
          <w:sz w:val="18"/>
        </w:rPr>
        <w:t>of</w:t>
      </w:r>
      <w:r>
        <w:rPr>
          <w:spacing w:val="-11"/>
          <w:sz w:val="18"/>
        </w:rPr>
        <w:t xml:space="preserve"> </w:t>
      </w:r>
      <w:r>
        <w:rPr>
          <w:spacing w:val="-2"/>
          <w:sz w:val="18"/>
        </w:rPr>
        <w:t>lived</w:t>
      </w:r>
      <w:r>
        <w:rPr>
          <w:spacing w:val="-10"/>
          <w:sz w:val="18"/>
        </w:rPr>
        <w:t xml:space="preserve"> </w:t>
      </w:r>
      <w:r>
        <w:rPr>
          <w:spacing w:val="-2"/>
          <w:sz w:val="18"/>
        </w:rPr>
        <w:t>experience.</w:t>
      </w:r>
      <w:r>
        <w:rPr>
          <w:spacing w:val="-11"/>
          <w:sz w:val="18"/>
        </w:rPr>
        <w:t xml:space="preserve"> </w:t>
      </w:r>
      <w:r>
        <w:rPr>
          <w:i/>
          <w:spacing w:val="-2"/>
          <w:sz w:val="18"/>
        </w:rPr>
        <w:t>Review</w:t>
      </w:r>
      <w:r>
        <w:rPr>
          <w:i/>
          <w:spacing w:val="-11"/>
          <w:sz w:val="18"/>
        </w:rPr>
        <w:t xml:space="preserve"> </w:t>
      </w:r>
      <w:r>
        <w:rPr>
          <w:i/>
          <w:spacing w:val="-2"/>
          <w:sz w:val="18"/>
        </w:rPr>
        <w:t>of</w:t>
      </w:r>
      <w:r>
        <w:rPr>
          <w:i/>
          <w:spacing w:val="-10"/>
          <w:sz w:val="18"/>
        </w:rPr>
        <w:t xml:space="preserve"> </w:t>
      </w:r>
      <w:r>
        <w:rPr>
          <w:i/>
          <w:spacing w:val="-2"/>
          <w:sz w:val="18"/>
        </w:rPr>
        <w:t xml:space="preserve">Education, </w:t>
      </w:r>
      <w:r>
        <w:rPr>
          <w:i/>
          <w:sz w:val="18"/>
        </w:rPr>
        <w:t>Pedagogy, and Cultural Studies</w:t>
      </w:r>
      <w:r>
        <w:rPr>
          <w:sz w:val="18"/>
        </w:rPr>
        <w:t xml:space="preserve">, 28(3–4), 367–379. </w:t>
      </w:r>
      <w:r>
        <w:rPr>
          <w:spacing w:val="-2"/>
          <w:sz w:val="18"/>
        </w:rPr>
        <w:t>doi:10.1080/10714410600873258.</w:t>
      </w:r>
    </w:p>
    <w:p w14:paraId="2FF097B1" w14:textId="77777777" w:rsidR="006C6932" w:rsidRDefault="00000000">
      <w:pPr>
        <w:pStyle w:val="BodyText"/>
        <w:spacing w:before="117" w:line="271" w:lineRule="auto"/>
        <w:ind w:left="1417"/>
      </w:pPr>
      <w:r>
        <w:rPr>
          <w:spacing w:val="-2"/>
        </w:rPr>
        <w:t>Antilla-Garza,</w:t>
      </w:r>
      <w:r>
        <w:rPr>
          <w:spacing w:val="-11"/>
        </w:rPr>
        <w:t xml:space="preserve"> </w:t>
      </w:r>
      <w:r>
        <w:rPr>
          <w:spacing w:val="-2"/>
        </w:rPr>
        <w:t>J.</w:t>
      </w:r>
      <w:r>
        <w:rPr>
          <w:spacing w:val="-11"/>
        </w:rPr>
        <w:t xml:space="preserve"> </w:t>
      </w:r>
      <w:r>
        <w:rPr>
          <w:spacing w:val="-2"/>
        </w:rPr>
        <w:t>(2015).</w:t>
      </w:r>
      <w:r>
        <w:rPr>
          <w:spacing w:val="-10"/>
        </w:rPr>
        <w:t xml:space="preserve"> </w:t>
      </w:r>
      <w:r>
        <w:rPr>
          <w:spacing w:val="-2"/>
        </w:rPr>
        <w:t>Embodying</w:t>
      </w:r>
      <w:r>
        <w:rPr>
          <w:spacing w:val="-11"/>
        </w:rPr>
        <w:t xml:space="preserve"> </w:t>
      </w:r>
      <w:r>
        <w:rPr>
          <w:spacing w:val="-2"/>
        </w:rPr>
        <w:t>justice:</w:t>
      </w:r>
      <w:r>
        <w:rPr>
          <w:spacing w:val="-11"/>
        </w:rPr>
        <w:t xml:space="preserve"> </w:t>
      </w:r>
      <w:r>
        <w:rPr>
          <w:spacing w:val="-2"/>
        </w:rPr>
        <w:t xml:space="preserve">Supporting </w:t>
      </w:r>
      <w:r>
        <w:t>teacher</w:t>
      </w:r>
      <w:r>
        <w:rPr>
          <w:spacing w:val="-11"/>
        </w:rPr>
        <w:t xml:space="preserve"> </w:t>
      </w:r>
      <w:r>
        <w:t>candidates</w:t>
      </w:r>
      <w:r>
        <w:rPr>
          <w:spacing w:val="-11"/>
        </w:rPr>
        <w:t xml:space="preserve"> </w:t>
      </w:r>
      <w:r>
        <w:t>with</w:t>
      </w:r>
      <w:r>
        <w:rPr>
          <w:spacing w:val="-11"/>
        </w:rPr>
        <w:t xml:space="preserve"> </w:t>
      </w:r>
      <w:r>
        <w:t>disabilities.</w:t>
      </w:r>
      <w:r>
        <w:rPr>
          <w:spacing w:val="-11"/>
        </w:rPr>
        <w:t xml:space="preserve"> </w:t>
      </w:r>
      <w:r>
        <w:rPr>
          <w:i/>
        </w:rPr>
        <w:t>AILACTE</w:t>
      </w:r>
      <w:r>
        <w:rPr>
          <w:i/>
          <w:spacing w:val="-11"/>
        </w:rPr>
        <w:t xml:space="preserve"> </w:t>
      </w:r>
      <w:r>
        <w:rPr>
          <w:i/>
        </w:rPr>
        <w:t>Journal</w:t>
      </w:r>
      <w:r>
        <w:t xml:space="preserve">, 12(1), 73–91. </w:t>
      </w:r>
      <w:hyperlink r:id="rId69">
        <w:r>
          <w:t>https://eric.ed.gov/?id=EJ1092025</w:t>
        </w:r>
      </w:hyperlink>
      <w:r>
        <w:t>.</w:t>
      </w:r>
    </w:p>
    <w:p w14:paraId="3BF82E07" w14:textId="77777777" w:rsidR="006C6932" w:rsidRDefault="00000000">
      <w:pPr>
        <w:pStyle w:val="BodyText"/>
        <w:spacing w:before="117" w:line="271" w:lineRule="auto"/>
        <w:ind w:left="1417" w:right="30"/>
      </w:pPr>
      <w:r>
        <w:t xml:space="preserve">Antoninis, M., April, D., Barakat, B., Bella, N., D’Addio, A.C., Eck, M., Endrizzi F., Joshi P., Kubacka K., McWilliam A., Murakami Y., Smith W., Stipanovic L., Vidarte R. &amp; Zekrya L. (2020). All means all: An </w:t>
      </w:r>
      <w:r>
        <w:rPr>
          <w:spacing w:val="-2"/>
        </w:rPr>
        <w:t>introduction</w:t>
      </w:r>
      <w:r>
        <w:rPr>
          <w:spacing w:val="-9"/>
        </w:rPr>
        <w:t xml:space="preserve"> </w:t>
      </w:r>
      <w:r>
        <w:rPr>
          <w:spacing w:val="-2"/>
        </w:rPr>
        <w:t>to</w:t>
      </w:r>
      <w:r>
        <w:rPr>
          <w:spacing w:val="-9"/>
        </w:rPr>
        <w:t xml:space="preserve"> </w:t>
      </w:r>
      <w:r>
        <w:rPr>
          <w:spacing w:val="-2"/>
        </w:rPr>
        <w:t>the</w:t>
      </w:r>
      <w:r>
        <w:rPr>
          <w:spacing w:val="-9"/>
        </w:rPr>
        <w:t xml:space="preserve"> </w:t>
      </w:r>
      <w:r>
        <w:rPr>
          <w:spacing w:val="-2"/>
        </w:rPr>
        <w:t>2020</w:t>
      </w:r>
      <w:r>
        <w:rPr>
          <w:spacing w:val="-9"/>
        </w:rPr>
        <w:t xml:space="preserve"> </w:t>
      </w:r>
      <w:r>
        <w:rPr>
          <w:spacing w:val="-2"/>
        </w:rPr>
        <w:t>Global</w:t>
      </w:r>
      <w:r>
        <w:rPr>
          <w:spacing w:val="-9"/>
        </w:rPr>
        <w:t xml:space="preserve"> </w:t>
      </w:r>
      <w:r>
        <w:rPr>
          <w:spacing w:val="-2"/>
        </w:rPr>
        <w:t>Education</w:t>
      </w:r>
      <w:r>
        <w:rPr>
          <w:spacing w:val="-9"/>
        </w:rPr>
        <w:t xml:space="preserve"> </w:t>
      </w:r>
      <w:r>
        <w:rPr>
          <w:spacing w:val="-2"/>
        </w:rPr>
        <w:t xml:space="preserve">Monitoring </w:t>
      </w:r>
      <w:r>
        <w:t xml:space="preserve">(GEM) report on inclusion. </w:t>
      </w:r>
      <w:r>
        <w:rPr>
          <w:i/>
        </w:rPr>
        <w:t>Prospects</w:t>
      </w:r>
      <w:r>
        <w:t xml:space="preserve">, 49, 103–109 . </w:t>
      </w:r>
      <w:hyperlink r:id="rId70">
        <w:r>
          <w:rPr>
            <w:spacing w:val="-2"/>
          </w:rPr>
          <w:t>https://doi.org/10.1007/s11125-020-09505-x</w:t>
        </w:r>
      </w:hyperlink>
    </w:p>
    <w:p w14:paraId="3B0A9C62" w14:textId="77777777" w:rsidR="006C6932" w:rsidRDefault="00000000">
      <w:pPr>
        <w:spacing w:before="120" w:line="271" w:lineRule="auto"/>
        <w:ind w:left="1417" w:right="2"/>
        <w:rPr>
          <w:sz w:val="18"/>
        </w:rPr>
      </w:pPr>
      <w:r>
        <w:rPr>
          <w:sz w:val="18"/>
        </w:rPr>
        <w:t>Bellacicco,</w:t>
      </w:r>
      <w:r>
        <w:rPr>
          <w:spacing w:val="-13"/>
          <w:sz w:val="18"/>
        </w:rPr>
        <w:t xml:space="preserve"> </w:t>
      </w:r>
      <w:r>
        <w:rPr>
          <w:sz w:val="18"/>
        </w:rPr>
        <w:t>R.</w:t>
      </w:r>
      <w:r>
        <w:rPr>
          <w:spacing w:val="-13"/>
          <w:sz w:val="18"/>
        </w:rPr>
        <w:t xml:space="preserve"> </w:t>
      </w:r>
      <w:r>
        <w:rPr>
          <w:sz w:val="18"/>
        </w:rPr>
        <w:t>&amp;</w:t>
      </w:r>
      <w:r>
        <w:rPr>
          <w:spacing w:val="-12"/>
          <w:sz w:val="18"/>
        </w:rPr>
        <w:t xml:space="preserve"> </w:t>
      </w:r>
      <w:r>
        <w:rPr>
          <w:sz w:val="18"/>
        </w:rPr>
        <w:t>Demo,</w:t>
      </w:r>
      <w:r>
        <w:rPr>
          <w:spacing w:val="-13"/>
          <w:sz w:val="18"/>
        </w:rPr>
        <w:t xml:space="preserve"> </w:t>
      </w:r>
      <w:r>
        <w:rPr>
          <w:sz w:val="18"/>
        </w:rPr>
        <w:t>H.</w:t>
      </w:r>
      <w:r>
        <w:rPr>
          <w:spacing w:val="-12"/>
          <w:sz w:val="18"/>
        </w:rPr>
        <w:t xml:space="preserve"> </w:t>
      </w:r>
      <w:r>
        <w:rPr>
          <w:sz w:val="18"/>
        </w:rPr>
        <w:t>(2019).</w:t>
      </w:r>
      <w:r>
        <w:rPr>
          <w:spacing w:val="-13"/>
          <w:sz w:val="18"/>
        </w:rPr>
        <w:t xml:space="preserve"> </w:t>
      </w:r>
      <w:r>
        <w:rPr>
          <w:sz w:val="18"/>
        </w:rPr>
        <w:t>Becoming</w:t>
      </w:r>
      <w:r>
        <w:rPr>
          <w:spacing w:val="-13"/>
          <w:sz w:val="18"/>
        </w:rPr>
        <w:t xml:space="preserve"> </w:t>
      </w:r>
      <w:r>
        <w:rPr>
          <w:sz w:val="18"/>
        </w:rPr>
        <w:t>a</w:t>
      </w:r>
      <w:r>
        <w:rPr>
          <w:spacing w:val="-12"/>
          <w:sz w:val="18"/>
        </w:rPr>
        <w:t xml:space="preserve"> </w:t>
      </w:r>
      <w:r>
        <w:rPr>
          <w:sz w:val="18"/>
        </w:rPr>
        <w:t xml:space="preserve">teacher </w:t>
      </w:r>
      <w:r>
        <w:rPr>
          <w:spacing w:val="-2"/>
          <w:sz w:val="18"/>
        </w:rPr>
        <w:t>with</w:t>
      </w:r>
      <w:r>
        <w:rPr>
          <w:spacing w:val="-10"/>
          <w:sz w:val="18"/>
        </w:rPr>
        <w:t xml:space="preserve"> </w:t>
      </w:r>
      <w:r>
        <w:rPr>
          <w:spacing w:val="-2"/>
          <w:sz w:val="18"/>
        </w:rPr>
        <w:t>a</w:t>
      </w:r>
      <w:r>
        <w:rPr>
          <w:spacing w:val="-10"/>
          <w:sz w:val="18"/>
        </w:rPr>
        <w:t xml:space="preserve"> </w:t>
      </w:r>
      <w:r>
        <w:rPr>
          <w:spacing w:val="-2"/>
          <w:sz w:val="18"/>
        </w:rPr>
        <w:t>disability:</w:t>
      </w:r>
      <w:r>
        <w:rPr>
          <w:spacing w:val="-10"/>
          <w:sz w:val="18"/>
        </w:rPr>
        <w:t xml:space="preserve"> </w:t>
      </w:r>
      <w:r>
        <w:rPr>
          <w:spacing w:val="-2"/>
          <w:sz w:val="18"/>
        </w:rPr>
        <w:t>A</w:t>
      </w:r>
      <w:r>
        <w:rPr>
          <w:spacing w:val="-10"/>
          <w:sz w:val="18"/>
        </w:rPr>
        <w:t xml:space="preserve"> </w:t>
      </w:r>
      <w:r>
        <w:rPr>
          <w:spacing w:val="-2"/>
          <w:sz w:val="18"/>
        </w:rPr>
        <w:t>systematic</w:t>
      </w:r>
      <w:r>
        <w:rPr>
          <w:spacing w:val="-10"/>
          <w:sz w:val="18"/>
        </w:rPr>
        <w:t xml:space="preserve"> </w:t>
      </w:r>
      <w:r>
        <w:rPr>
          <w:spacing w:val="-2"/>
          <w:sz w:val="18"/>
        </w:rPr>
        <w:t>review.</w:t>
      </w:r>
      <w:r>
        <w:rPr>
          <w:spacing w:val="-10"/>
          <w:sz w:val="18"/>
        </w:rPr>
        <w:t xml:space="preserve"> </w:t>
      </w:r>
      <w:r>
        <w:rPr>
          <w:i/>
          <w:spacing w:val="-2"/>
          <w:sz w:val="18"/>
        </w:rPr>
        <w:t>Form@re</w:t>
      </w:r>
      <w:r>
        <w:rPr>
          <w:i/>
          <w:spacing w:val="-10"/>
          <w:sz w:val="18"/>
        </w:rPr>
        <w:t xml:space="preserve"> </w:t>
      </w:r>
      <w:r>
        <w:rPr>
          <w:i/>
          <w:spacing w:val="-2"/>
          <w:sz w:val="18"/>
        </w:rPr>
        <w:t>–</w:t>
      </w:r>
      <w:r>
        <w:rPr>
          <w:i/>
          <w:spacing w:val="-10"/>
          <w:sz w:val="18"/>
        </w:rPr>
        <w:t xml:space="preserve"> </w:t>
      </w:r>
      <w:r>
        <w:rPr>
          <w:i/>
          <w:spacing w:val="-2"/>
          <w:sz w:val="18"/>
        </w:rPr>
        <w:t xml:space="preserve">Open </w:t>
      </w:r>
      <w:r>
        <w:rPr>
          <w:i/>
          <w:sz w:val="18"/>
        </w:rPr>
        <w:t>Journal Per La Formazione in Rete</w:t>
      </w:r>
      <w:r>
        <w:rPr>
          <w:sz w:val="18"/>
        </w:rPr>
        <w:t xml:space="preserve">, 19(3), 186–206. </w:t>
      </w:r>
      <w:hyperlink r:id="rId71">
        <w:r>
          <w:rPr>
            <w:spacing w:val="-2"/>
            <w:sz w:val="18"/>
          </w:rPr>
          <w:t>https://doi.org/10.13128/form-7720</w:t>
        </w:r>
      </w:hyperlink>
    </w:p>
    <w:p w14:paraId="211E2D47" w14:textId="77777777" w:rsidR="006C6932" w:rsidRDefault="00000000">
      <w:pPr>
        <w:spacing w:before="118" w:line="271" w:lineRule="auto"/>
        <w:ind w:left="1417"/>
        <w:rPr>
          <w:sz w:val="18"/>
        </w:rPr>
      </w:pPr>
      <w:r>
        <w:rPr>
          <w:spacing w:val="-2"/>
          <w:sz w:val="18"/>
        </w:rPr>
        <w:t>Bellacicco,</w:t>
      </w:r>
      <w:r>
        <w:rPr>
          <w:spacing w:val="-9"/>
          <w:sz w:val="18"/>
        </w:rPr>
        <w:t xml:space="preserve"> </w:t>
      </w:r>
      <w:r>
        <w:rPr>
          <w:spacing w:val="-2"/>
          <w:sz w:val="18"/>
        </w:rPr>
        <w:t>R.,</w:t>
      </w:r>
      <w:r>
        <w:rPr>
          <w:spacing w:val="-9"/>
          <w:sz w:val="18"/>
        </w:rPr>
        <w:t xml:space="preserve"> </w:t>
      </w:r>
      <w:r>
        <w:rPr>
          <w:spacing w:val="-2"/>
          <w:sz w:val="18"/>
        </w:rPr>
        <w:t>Ianes,</w:t>
      </w:r>
      <w:r>
        <w:rPr>
          <w:spacing w:val="-9"/>
          <w:sz w:val="18"/>
        </w:rPr>
        <w:t xml:space="preserve"> </w:t>
      </w:r>
      <w:r>
        <w:rPr>
          <w:spacing w:val="-2"/>
          <w:sz w:val="18"/>
        </w:rPr>
        <w:t>D.</w:t>
      </w:r>
      <w:r>
        <w:rPr>
          <w:spacing w:val="-9"/>
          <w:sz w:val="18"/>
        </w:rPr>
        <w:t xml:space="preserve"> </w:t>
      </w:r>
      <w:r>
        <w:rPr>
          <w:spacing w:val="-2"/>
          <w:sz w:val="18"/>
        </w:rPr>
        <w:t>&amp;</w:t>
      </w:r>
      <w:r>
        <w:rPr>
          <w:spacing w:val="-9"/>
          <w:sz w:val="18"/>
        </w:rPr>
        <w:t xml:space="preserve"> </w:t>
      </w:r>
      <w:r>
        <w:rPr>
          <w:spacing w:val="-2"/>
          <w:sz w:val="18"/>
        </w:rPr>
        <w:t>Macchia,</w:t>
      </w:r>
      <w:r>
        <w:rPr>
          <w:spacing w:val="-9"/>
          <w:sz w:val="18"/>
        </w:rPr>
        <w:t xml:space="preserve"> </w:t>
      </w:r>
      <w:r>
        <w:rPr>
          <w:spacing w:val="-2"/>
          <w:sz w:val="18"/>
        </w:rPr>
        <w:t>V.</w:t>
      </w:r>
      <w:r>
        <w:rPr>
          <w:spacing w:val="-9"/>
          <w:sz w:val="18"/>
        </w:rPr>
        <w:t xml:space="preserve"> </w:t>
      </w:r>
      <w:r>
        <w:rPr>
          <w:spacing w:val="-2"/>
          <w:sz w:val="18"/>
        </w:rPr>
        <w:t>(2022).</w:t>
      </w:r>
      <w:r>
        <w:rPr>
          <w:spacing w:val="-9"/>
          <w:sz w:val="18"/>
        </w:rPr>
        <w:t xml:space="preserve"> </w:t>
      </w:r>
      <w:r>
        <w:rPr>
          <w:spacing w:val="-2"/>
          <w:sz w:val="18"/>
        </w:rPr>
        <w:t xml:space="preserve">Teachers </w:t>
      </w:r>
      <w:r>
        <w:rPr>
          <w:sz w:val="18"/>
        </w:rPr>
        <w:t xml:space="preserve">with disabilities: A systematic review of the international literature. </w:t>
      </w:r>
      <w:r>
        <w:rPr>
          <w:i/>
          <w:sz w:val="18"/>
        </w:rPr>
        <w:t>Form@re – Open Journal Per La Formazione in Rete</w:t>
      </w:r>
      <w:r>
        <w:rPr>
          <w:sz w:val="18"/>
        </w:rPr>
        <w:t xml:space="preserve">, 22(1), 64–88. </w:t>
      </w:r>
      <w:hyperlink r:id="rId72">
        <w:r>
          <w:rPr>
            <w:sz w:val="18"/>
          </w:rPr>
          <w:t>https://doi.</w:t>
        </w:r>
      </w:hyperlink>
      <w:r>
        <w:rPr>
          <w:sz w:val="18"/>
        </w:rPr>
        <w:t xml:space="preserve"> </w:t>
      </w:r>
      <w:hyperlink r:id="rId73">
        <w:r>
          <w:rPr>
            <w:spacing w:val="-2"/>
            <w:sz w:val="18"/>
          </w:rPr>
          <w:t>org/10.36253/form-12138</w:t>
        </w:r>
      </w:hyperlink>
    </w:p>
    <w:p w14:paraId="1DBBAFD2" w14:textId="77777777" w:rsidR="006C6932" w:rsidRDefault="00000000">
      <w:pPr>
        <w:spacing w:before="118"/>
        <w:ind w:left="1417"/>
        <w:rPr>
          <w:i/>
          <w:sz w:val="18"/>
        </w:rPr>
      </w:pPr>
      <w:r>
        <w:rPr>
          <w:spacing w:val="-4"/>
          <w:sz w:val="18"/>
        </w:rPr>
        <w:t>Braun,</w:t>
      </w:r>
      <w:r>
        <w:rPr>
          <w:spacing w:val="-3"/>
          <w:sz w:val="18"/>
        </w:rPr>
        <w:t xml:space="preserve"> </w:t>
      </w:r>
      <w:r>
        <w:rPr>
          <w:spacing w:val="-4"/>
          <w:sz w:val="18"/>
        </w:rPr>
        <w:t>V.</w:t>
      </w:r>
      <w:r>
        <w:rPr>
          <w:spacing w:val="-2"/>
          <w:sz w:val="18"/>
        </w:rPr>
        <w:t xml:space="preserve"> </w:t>
      </w:r>
      <w:r>
        <w:rPr>
          <w:spacing w:val="-4"/>
          <w:sz w:val="18"/>
        </w:rPr>
        <w:t>&amp;</w:t>
      </w:r>
      <w:r>
        <w:rPr>
          <w:spacing w:val="-3"/>
          <w:sz w:val="18"/>
        </w:rPr>
        <w:t xml:space="preserve"> </w:t>
      </w:r>
      <w:r>
        <w:rPr>
          <w:spacing w:val="-4"/>
          <w:sz w:val="18"/>
        </w:rPr>
        <w:t>Clarke,</w:t>
      </w:r>
      <w:r>
        <w:rPr>
          <w:spacing w:val="-2"/>
          <w:sz w:val="18"/>
        </w:rPr>
        <w:t xml:space="preserve"> </w:t>
      </w:r>
      <w:r>
        <w:rPr>
          <w:spacing w:val="-4"/>
          <w:sz w:val="18"/>
        </w:rPr>
        <w:t>V.</w:t>
      </w:r>
      <w:r>
        <w:rPr>
          <w:spacing w:val="-3"/>
          <w:sz w:val="18"/>
        </w:rPr>
        <w:t xml:space="preserve"> </w:t>
      </w:r>
      <w:r>
        <w:rPr>
          <w:spacing w:val="-4"/>
          <w:sz w:val="18"/>
        </w:rPr>
        <w:t>(2012).</w:t>
      </w:r>
      <w:r>
        <w:rPr>
          <w:spacing w:val="-2"/>
          <w:sz w:val="18"/>
        </w:rPr>
        <w:t xml:space="preserve"> </w:t>
      </w:r>
      <w:r>
        <w:rPr>
          <w:i/>
          <w:spacing w:val="-4"/>
          <w:sz w:val="18"/>
        </w:rPr>
        <w:t>Thematic</w:t>
      </w:r>
      <w:r>
        <w:rPr>
          <w:i/>
          <w:spacing w:val="-2"/>
          <w:sz w:val="18"/>
        </w:rPr>
        <w:t xml:space="preserve"> </w:t>
      </w:r>
      <w:r>
        <w:rPr>
          <w:i/>
          <w:spacing w:val="-4"/>
          <w:sz w:val="18"/>
        </w:rPr>
        <w:t>analysis.</w:t>
      </w:r>
    </w:p>
    <w:p w14:paraId="4454D984" w14:textId="77777777" w:rsidR="006C6932" w:rsidRDefault="00000000">
      <w:pPr>
        <w:pStyle w:val="BodyText"/>
        <w:spacing w:before="29"/>
        <w:ind w:left="1417"/>
      </w:pPr>
      <w:r>
        <w:rPr>
          <w:spacing w:val="-2"/>
        </w:rPr>
        <w:t>American</w:t>
      </w:r>
      <w:r>
        <w:rPr>
          <w:spacing w:val="-4"/>
        </w:rPr>
        <w:t xml:space="preserve"> </w:t>
      </w:r>
      <w:r>
        <w:rPr>
          <w:spacing w:val="-2"/>
        </w:rPr>
        <w:t>Psychological</w:t>
      </w:r>
      <w:r>
        <w:rPr>
          <w:spacing w:val="-3"/>
        </w:rPr>
        <w:t xml:space="preserve"> </w:t>
      </w:r>
      <w:r>
        <w:rPr>
          <w:spacing w:val="-2"/>
        </w:rPr>
        <w:t>Association.</w:t>
      </w:r>
    </w:p>
    <w:p w14:paraId="062968B6" w14:textId="77777777" w:rsidR="006C6932" w:rsidRDefault="00000000">
      <w:pPr>
        <w:pStyle w:val="BodyText"/>
        <w:spacing w:before="141" w:line="271" w:lineRule="auto"/>
        <w:ind w:left="1417"/>
      </w:pPr>
      <w:r>
        <w:t xml:space="preserve">Brulle, A.R. (2006). Teacher candidates with </w:t>
      </w:r>
      <w:r>
        <w:rPr>
          <w:spacing w:val="-2"/>
        </w:rPr>
        <w:t>disabilities:</w:t>
      </w:r>
      <w:r>
        <w:rPr>
          <w:spacing w:val="-3"/>
        </w:rPr>
        <w:t xml:space="preserve"> </w:t>
      </w:r>
      <w:r>
        <w:rPr>
          <w:spacing w:val="-2"/>
        </w:rPr>
        <w:t>Guidance</w:t>
      </w:r>
      <w:r>
        <w:rPr>
          <w:spacing w:val="-3"/>
        </w:rPr>
        <w:t xml:space="preserve"> </w:t>
      </w:r>
      <w:r>
        <w:rPr>
          <w:spacing w:val="-2"/>
        </w:rPr>
        <w:t>for</w:t>
      </w:r>
      <w:r>
        <w:rPr>
          <w:spacing w:val="-3"/>
        </w:rPr>
        <w:t xml:space="preserve"> </w:t>
      </w:r>
      <w:r>
        <w:rPr>
          <w:spacing w:val="-2"/>
        </w:rPr>
        <w:t>teacher</w:t>
      </w:r>
      <w:r>
        <w:rPr>
          <w:spacing w:val="-3"/>
        </w:rPr>
        <w:t xml:space="preserve"> </w:t>
      </w:r>
      <w:r>
        <w:rPr>
          <w:spacing w:val="-2"/>
        </w:rPr>
        <w:t>educators.</w:t>
      </w:r>
      <w:r>
        <w:rPr>
          <w:spacing w:val="-3"/>
        </w:rPr>
        <w:t xml:space="preserve"> </w:t>
      </w:r>
      <w:r>
        <w:rPr>
          <w:i/>
          <w:spacing w:val="-2"/>
        </w:rPr>
        <w:t>Action</w:t>
      </w:r>
      <w:r>
        <w:rPr>
          <w:i/>
          <w:spacing w:val="-3"/>
        </w:rPr>
        <w:t xml:space="preserve"> </w:t>
      </w:r>
      <w:r>
        <w:rPr>
          <w:i/>
          <w:spacing w:val="-2"/>
        </w:rPr>
        <w:t>in Teacher</w:t>
      </w:r>
      <w:r>
        <w:rPr>
          <w:i/>
          <w:spacing w:val="-10"/>
        </w:rPr>
        <w:t xml:space="preserve"> </w:t>
      </w:r>
      <w:r>
        <w:rPr>
          <w:i/>
          <w:spacing w:val="-2"/>
        </w:rPr>
        <w:t>Education</w:t>
      </w:r>
      <w:r>
        <w:rPr>
          <w:spacing w:val="-2"/>
        </w:rPr>
        <w:t>,</w:t>
      </w:r>
      <w:r>
        <w:rPr>
          <w:spacing w:val="-10"/>
        </w:rPr>
        <w:t xml:space="preserve"> </w:t>
      </w:r>
      <w:r>
        <w:rPr>
          <w:spacing w:val="-2"/>
        </w:rPr>
        <w:t>28(3),</w:t>
      </w:r>
      <w:r>
        <w:rPr>
          <w:spacing w:val="-10"/>
        </w:rPr>
        <w:t xml:space="preserve"> </w:t>
      </w:r>
      <w:r>
        <w:rPr>
          <w:spacing w:val="-2"/>
        </w:rPr>
        <w:t>3–10.</w:t>
      </w:r>
      <w:r>
        <w:rPr>
          <w:spacing w:val="-9"/>
        </w:rPr>
        <w:t xml:space="preserve"> </w:t>
      </w:r>
      <w:r>
        <w:rPr>
          <w:spacing w:val="-6"/>
        </w:rPr>
        <w:t>doi:10.1080/0162662</w:t>
      </w:r>
    </w:p>
    <w:p w14:paraId="7DA2B3BA" w14:textId="77777777" w:rsidR="006C6932" w:rsidRDefault="00000000">
      <w:pPr>
        <w:pStyle w:val="BodyText"/>
        <w:spacing w:before="3"/>
        <w:ind w:left="1417"/>
      </w:pPr>
      <w:r>
        <w:rPr>
          <w:spacing w:val="-2"/>
        </w:rPr>
        <w:t>0.2006.10463415.</w:t>
      </w:r>
    </w:p>
    <w:p w14:paraId="65D5EDD0" w14:textId="77777777" w:rsidR="006C6932" w:rsidRDefault="00000000">
      <w:pPr>
        <w:pStyle w:val="BodyText"/>
        <w:spacing w:before="142" w:line="271" w:lineRule="auto"/>
        <w:ind w:left="1417" w:right="70"/>
        <w:jc w:val="both"/>
      </w:pPr>
      <w:r>
        <w:t>Bryant,</w:t>
      </w:r>
      <w:r>
        <w:rPr>
          <w:spacing w:val="-13"/>
        </w:rPr>
        <w:t xml:space="preserve"> </w:t>
      </w:r>
      <w:r>
        <w:t>L.G.</w:t>
      </w:r>
      <w:r>
        <w:rPr>
          <w:spacing w:val="-13"/>
        </w:rPr>
        <w:t xml:space="preserve"> </w:t>
      </w:r>
      <w:r>
        <w:t>&amp;</w:t>
      </w:r>
      <w:r>
        <w:rPr>
          <w:spacing w:val="-12"/>
        </w:rPr>
        <w:t xml:space="preserve"> </w:t>
      </w:r>
      <w:r>
        <w:t>Curtner-Smith,</w:t>
      </w:r>
      <w:r>
        <w:rPr>
          <w:spacing w:val="-13"/>
        </w:rPr>
        <w:t xml:space="preserve"> </w:t>
      </w:r>
      <w:r>
        <w:t>M.D.</w:t>
      </w:r>
      <w:r>
        <w:rPr>
          <w:spacing w:val="-13"/>
        </w:rPr>
        <w:t xml:space="preserve"> </w:t>
      </w:r>
      <w:r>
        <w:t>(2008).</w:t>
      </w:r>
      <w:r>
        <w:rPr>
          <w:spacing w:val="-12"/>
        </w:rPr>
        <w:t xml:space="preserve"> </w:t>
      </w:r>
      <w:r>
        <w:t>Impact</w:t>
      </w:r>
      <w:r>
        <w:rPr>
          <w:spacing w:val="-13"/>
        </w:rPr>
        <w:t xml:space="preserve"> </w:t>
      </w:r>
      <w:r>
        <w:t>of</w:t>
      </w:r>
      <w:r>
        <w:rPr>
          <w:spacing w:val="-13"/>
        </w:rPr>
        <w:t xml:space="preserve"> </w:t>
      </w:r>
      <w:r>
        <w:t xml:space="preserve">a </w:t>
      </w:r>
      <w:r>
        <w:rPr>
          <w:spacing w:val="-2"/>
        </w:rPr>
        <w:t>physical</w:t>
      </w:r>
      <w:r>
        <w:rPr>
          <w:spacing w:val="-8"/>
        </w:rPr>
        <w:t xml:space="preserve"> </w:t>
      </w:r>
      <w:r>
        <w:rPr>
          <w:spacing w:val="-2"/>
        </w:rPr>
        <w:t>education</w:t>
      </w:r>
      <w:r>
        <w:rPr>
          <w:spacing w:val="-8"/>
        </w:rPr>
        <w:t xml:space="preserve"> </w:t>
      </w:r>
      <w:r>
        <w:rPr>
          <w:spacing w:val="-2"/>
        </w:rPr>
        <w:t>teacher’s</w:t>
      </w:r>
      <w:r>
        <w:rPr>
          <w:spacing w:val="-8"/>
        </w:rPr>
        <w:t xml:space="preserve"> </w:t>
      </w:r>
      <w:r>
        <w:rPr>
          <w:spacing w:val="-2"/>
        </w:rPr>
        <w:t>disability</w:t>
      </w:r>
      <w:r>
        <w:rPr>
          <w:spacing w:val="-8"/>
        </w:rPr>
        <w:t xml:space="preserve"> </w:t>
      </w:r>
      <w:r>
        <w:rPr>
          <w:spacing w:val="-2"/>
        </w:rPr>
        <w:t>on</w:t>
      </w:r>
      <w:r>
        <w:rPr>
          <w:spacing w:val="-8"/>
        </w:rPr>
        <w:t xml:space="preserve"> </w:t>
      </w:r>
      <w:r>
        <w:rPr>
          <w:spacing w:val="-2"/>
        </w:rPr>
        <w:t xml:space="preserve">elementary </w:t>
      </w:r>
      <w:r>
        <w:t>pupils’ perceptions of effectiveness and learning.</w:t>
      </w:r>
    </w:p>
    <w:p w14:paraId="5B113F85" w14:textId="77777777" w:rsidR="006C6932" w:rsidRDefault="00000000">
      <w:pPr>
        <w:spacing w:before="3"/>
        <w:ind w:left="1417"/>
        <w:jc w:val="both"/>
        <w:rPr>
          <w:sz w:val="18"/>
        </w:rPr>
      </w:pPr>
      <w:r>
        <w:rPr>
          <w:i/>
          <w:spacing w:val="-2"/>
          <w:sz w:val="18"/>
        </w:rPr>
        <w:t>Adapted</w:t>
      </w:r>
      <w:r>
        <w:rPr>
          <w:i/>
          <w:spacing w:val="-7"/>
          <w:sz w:val="18"/>
        </w:rPr>
        <w:t xml:space="preserve"> </w:t>
      </w:r>
      <w:r>
        <w:rPr>
          <w:i/>
          <w:spacing w:val="-2"/>
          <w:sz w:val="18"/>
        </w:rPr>
        <w:t>Physical</w:t>
      </w:r>
      <w:r>
        <w:rPr>
          <w:i/>
          <w:spacing w:val="-4"/>
          <w:sz w:val="18"/>
        </w:rPr>
        <w:t xml:space="preserve"> </w:t>
      </w:r>
      <w:r>
        <w:rPr>
          <w:i/>
          <w:spacing w:val="-2"/>
          <w:sz w:val="18"/>
        </w:rPr>
        <w:t>Activity</w:t>
      </w:r>
      <w:r>
        <w:rPr>
          <w:i/>
          <w:spacing w:val="-5"/>
          <w:sz w:val="18"/>
        </w:rPr>
        <w:t xml:space="preserve"> </w:t>
      </w:r>
      <w:r>
        <w:rPr>
          <w:i/>
          <w:spacing w:val="-2"/>
          <w:sz w:val="18"/>
        </w:rPr>
        <w:t>Quarterly</w:t>
      </w:r>
      <w:r>
        <w:rPr>
          <w:spacing w:val="-2"/>
          <w:sz w:val="18"/>
        </w:rPr>
        <w:t>,</w:t>
      </w:r>
      <w:r>
        <w:rPr>
          <w:spacing w:val="-4"/>
          <w:sz w:val="18"/>
        </w:rPr>
        <w:t xml:space="preserve"> </w:t>
      </w:r>
      <w:r>
        <w:rPr>
          <w:spacing w:val="-2"/>
          <w:sz w:val="18"/>
        </w:rPr>
        <w:t>25(2),</w:t>
      </w:r>
      <w:r>
        <w:rPr>
          <w:spacing w:val="-4"/>
          <w:sz w:val="18"/>
        </w:rPr>
        <w:t xml:space="preserve"> </w:t>
      </w:r>
      <w:r>
        <w:rPr>
          <w:spacing w:val="-2"/>
          <w:sz w:val="18"/>
        </w:rPr>
        <w:t>118–131.</w:t>
      </w:r>
    </w:p>
    <w:p w14:paraId="3FBEADEE" w14:textId="77777777" w:rsidR="006C6932" w:rsidRDefault="00000000">
      <w:pPr>
        <w:pStyle w:val="BodyText"/>
        <w:spacing w:before="142" w:line="271" w:lineRule="auto"/>
        <w:ind w:left="1417"/>
      </w:pPr>
      <w:r>
        <w:t>Bryant,</w:t>
      </w:r>
      <w:r>
        <w:rPr>
          <w:spacing w:val="-13"/>
        </w:rPr>
        <w:t xml:space="preserve"> </w:t>
      </w:r>
      <w:r>
        <w:t>L.G.</w:t>
      </w:r>
      <w:r>
        <w:rPr>
          <w:spacing w:val="-13"/>
        </w:rPr>
        <w:t xml:space="preserve"> </w:t>
      </w:r>
      <w:r>
        <w:t>&amp;</w:t>
      </w:r>
      <w:r>
        <w:rPr>
          <w:spacing w:val="-12"/>
        </w:rPr>
        <w:t xml:space="preserve"> </w:t>
      </w:r>
      <w:r>
        <w:t>Curtner-Smith,</w:t>
      </w:r>
      <w:r>
        <w:rPr>
          <w:spacing w:val="-13"/>
        </w:rPr>
        <w:t xml:space="preserve"> </w:t>
      </w:r>
      <w:r>
        <w:t>M.D.</w:t>
      </w:r>
      <w:r>
        <w:rPr>
          <w:spacing w:val="-12"/>
        </w:rPr>
        <w:t xml:space="preserve"> </w:t>
      </w:r>
      <w:r>
        <w:t>(2009a).</w:t>
      </w:r>
      <w:r>
        <w:rPr>
          <w:spacing w:val="-13"/>
        </w:rPr>
        <w:t xml:space="preserve"> </w:t>
      </w:r>
      <w:r>
        <w:t>Effect</w:t>
      </w:r>
      <w:r>
        <w:rPr>
          <w:spacing w:val="-13"/>
        </w:rPr>
        <w:t xml:space="preserve"> </w:t>
      </w:r>
      <w:r>
        <w:t>of</w:t>
      </w:r>
      <w:r>
        <w:rPr>
          <w:spacing w:val="-12"/>
        </w:rPr>
        <w:t xml:space="preserve"> </w:t>
      </w:r>
      <w:r>
        <w:t xml:space="preserve">a </w:t>
      </w:r>
      <w:r>
        <w:rPr>
          <w:spacing w:val="-2"/>
        </w:rPr>
        <w:t>physical</w:t>
      </w:r>
      <w:r>
        <w:rPr>
          <w:spacing w:val="-5"/>
        </w:rPr>
        <w:t xml:space="preserve"> </w:t>
      </w:r>
      <w:r>
        <w:rPr>
          <w:spacing w:val="-2"/>
        </w:rPr>
        <w:t>education</w:t>
      </w:r>
      <w:r>
        <w:rPr>
          <w:spacing w:val="-5"/>
        </w:rPr>
        <w:t xml:space="preserve"> </w:t>
      </w:r>
      <w:r>
        <w:rPr>
          <w:spacing w:val="-2"/>
        </w:rPr>
        <w:t>teacher’s</w:t>
      </w:r>
      <w:r>
        <w:rPr>
          <w:spacing w:val="-5"/>
        </w:rPr>
        <w:t xml:space="preserve"> </w:t>
      </w:r>
      <w:r>
        <w:rPr>
          <w:spacing w:val="-2"/>
        </w:rPr>
        <w:t>disability</w:t>
      </w:r>
      <w:r>
        <w:rPr>
          <w:spacing w:val="-5"/>
        </w:rPr>
        <w:t xml:space="preserve"> </w:t>
      </w:r>
      <w:r>
        <w:rPr>
          <w:spacing w:val="-2"/>
        </w:rPr>
        <w:t>on</w:t>
      </w:r>
      <w:r>
        <w:rPr>
          <w:spacing w:val="-5"/>
        </w:rPr>
        <w:t xml:space="preserve"> </w:t>
      </w:r>
      <w:r>
        <w:rPr>
          <w:spacing w:val="-2"/>
        </w:rPr>
        <w:t>high</w:t>
      </w:r>
      <w:r>
        <w:rPr>
          <w:spacing w:val="-5"/>
        </w:rPr>
        <w:t xml:space="preserve"> </w:t>
      </w:r>
      <w:r>
        <w:rPr>
          <w:spacing w:val="-2"/>
        </w:rPr>
        <w:t xml:space="preserve">school </w:t>
      </w:r>
      <w:r>
        <w:t xml:space="preserve">pupils’ learning and perceptions of teacher </w:t>
      </w:r>
      <w:r>
        <w:rPr>
          <w:spacing w:val="-2"/>
        </w:rPr>
        <w:t>competence.</w:t>
      </w:r>
      <w:r>
        <w:rPr>
          <w:spacing w:val="-8"/>
        </w:rPr>
        <w:t xml:space="preserve"> </w:t>
      </w:r>
      <w:r>
        <w:rPr>
          <w:i/>
          <w:spacing w:val="-2"/>
        </w:rPr>
        <w:t>Physical</w:t>
      </w:r>
      <w:r>
        <w:rPr>
          <w:i/>
          <w:spacing w:val="-8"/>
        </w:rPr>
        <w:t xml:space="preserve"> </w:t>
      </w:r>
      <w:r>
        <w:rPr>
          <w:i/>
          <w:spacing w:val="-2"/>
        </w:rPr>
        <w:t>Education</w:t>
      </w:r>
      <w:r>
        <w:rPr>
          <w:i/>
          <w:spacing w:val="-8"/>
        </w:rPr>
        <w:t xml:space="preserve"> </w:t>
      </w:r>
      <w:r>
        <w:rPr>
          <w:i/>
          <w:spacing w:val="-2"/>
        </w:rPr>
        <w:t>and</w:t>
      </w:r>
      <w:r>
        <w:rPr>
          <w:i/>
          <w:spacing w:val="-8"/>
        </w:rPr>
        <w:t xml:space="preserve"> </w:t>
      </w:r>
      <w:r>
        <w:rPr>
          <w:i/>
          <w:spacing w:val="-2"/>
        </w:rPr>
        <w:t>Sport</w:t>
      </w:r>
      <w:r>
        <w:rPr>
          <w:i/>
          <w:spacing w:val="-8"/>
        </w:rPr>
        <w:t xml:space="preserve"> </w:t>
      </w:r>
      <w:r>
        <w:rPr>
          <w:i/>
          <w:spacing w:val="-2"/>
        </w:rPr>
        <w:t>Pedagogy</w:t>
      </w:r>
      <w:r>
        <w:rPr>
          <w:spacing w:val="-2"/>
        </w:rPr>
        <w:t>, 14(3), 311–322. doi:10.1080/17408980802225800.</w:t>
      </w:r>
    </w:p>
    <w:p w14:paraId="11234A6C" w14:textId="77777777" w:rsidR="006C6932" w:rsidRDefault="00000000">
      <w:pPr>
        <w:pStyle w:val="BodyText"/>
        <w:spacing w:before="142" w:line="271" w:lineRule="auto"/>
        <w:ind w:left="252" w:right="1416"/>
      </w:pPr>
      <w:r>
        <w:br w:type="column"/>
      </w:r>
      <w:r>
        <w:t>Bryant,</w:t>
      </w:r>
      <w:r>
        <w:rPr>
          <w:spacing w:val="-13"/>
        </w:rPr>
        <w:t xml:space="preserve"> </w:t>
      </w:r>
      <w:r>
        <w:t>L.G.</w:t>
      </w:r>
      <w:r>
        <w:rPr>
          <w:spacing w:val="-12"/>
        </w:rPr>
        <w:t xml:space="preserve"> </w:t>
      </w:r>
      <w:r>
        <w:t>&amp;</w:t>
      </w:r>
      <w:r>
        <w:rPr>
          <w:spacing w:val="-13"/>
        </w:rPr>
        <w:t xml:space="preserve"> </w:t>
      </w:r>
      <w:r>
        <w:t>Curtner-Smith,</w:t>
      </w:r>
      <w:r>
        <w:rPr>
          <w:spacing w:val="-12"/>
        </w:rPr>
        <w:t xml:space="preserve"> </w:t>
      </w:r>
      <w:r>
        <w:t>M.D.</w:t>
      </w:r>
      <w:r>
        <w:rPr>
          <w:spacing w:val="-13"/>
        </w:rPr>
        <w:t xml:space="preserve"> </w:t>
      </w:r>
      <w:r>
        <w:t>(2009b).</w:t>
      </w:r>
      <w:r>
        <w:rPr>
          <w:spacing w:val="-12"/>
        </w:rPr>
        <w:t xml:space="preserve"> </w:t>
      </w:r>
      <w:r>
        <w:t xml:space="preserve">Influence </w:t>
      </w:r>
      <w:r>
        <w:rPr>
          <w:spacing w:val="-2"/>
        </w:rPr>
        <w:t>of</w:t>
      </w:r>
      <w:r>
        <w:rPr>
          <w:spacing w:val="-6"/>
        </w:rPr>
        <w:t xml:space="preserve"> </w:t>
      </w:r>
      <w:r>
        <w:rPr>
          <w:spacing w:val="-2"/>
        </w:rPr>
        <w:t>a</w:t>
      </w:r>
      <w:r>
        <w:rPr>
          <w:spacing w:val="-6"/>
        </w:rPr>
        <w:t xml:space="preserve"> </w:t>
      </w:r>
      <w:r>
        <w:rPr>
          <w:spacing w:val="-2"/>
        </w:rPr>
        <w:t>physical</w:t>
      </w:r>
      <w:r>
        <w:rPr>
          <w:spacing w:val="-6"/>
        </w:rPr>
        <w:t xml:space="preserve"> </w:t>
      </w:r>
      <w:r>
        <w:rPr>
          <w:spacing w:val="-2"/>
        </w:rPr>
        <w:t>education</w:t>
      </w:r>
      <w:r>
        <w:rPr>
          <w:spacing w:val="-6"/>
        </w:rPr>
        <w:t xml:space="preserve"> </w:t>
      </w:r>
      <w:r>
        <w:rPr>
          <w:spacing w:val="-2"/>
        </w:rPr>
        <w:t>teacher’s</w:t>
      </w:r>
      <w:r>
        <w:rPr>
          <w:spacing w:val="-6"/>
        </w:rPr>
        <w:t xml:space="preserve"> </w:t>
      </w:r>
      <w:r>
        <w:rPr>
          <w:spacing w:val="-2"/>
        </w:rPr>
        <w:t>disability</w:t>
      </w:r>
      <w:r>
        <w:rPr>
          <w:spacing w:val="-6"/>
        </w:rPr>
        <w:t xml:space="preserve"> </w:t>
      </w:r>
      <w:r>
        <w:rPr>
          <w:spacing w:val="-2"/>
        </w:rPr>
        <w:t>on</w:t>
      </w:r>
      <w:r>
        <w:rPr>
          <w:spacing w:val="-6"/>
        </w:rPr>
        <w:t xml:space="preserve"> </w:t>
      </w:r>
      <w:r>
        <w:rPr>
          <w:spacing w:val="-2"/>
        </w:rPr>
        <w:t xml:space="preserve">middle </w:t>
      </w:r>
      <w:r>
        <w:t xml:space="preserve">school pupils’ learning and perceptions of teacher competence. </w:t>
      </w:r>
      <w:r>
        <w:rPr>
          <w:i/>
        </w:rPr>
        <w:t>European Physical Education Review</w:t>
      </w:r>
      <w:r>
        <w:t xml:space="preserve">, </w:t>
      </w:r>
      <w:r>
        <w:rPr>
          <w:spacing w:val="-2"/>
        </w:rPr>
        <w:t>15(1), 5–19. doi:10.1177/ 1356336X09105209.</w:t>
      </w:r>
    </w:p>
    <w:p w14:paraId="11EAC53D" w14:textId="77777777" w:rsidR="006C6932" w:rsidRDefault="00000000">
      <w:pPr>
        <w:pStyle w:val="BodyText"/>
        <w:spacing w:before="118" w:line="271" w:lineRule="auto"/>
        <w:ind w:left="252" w:right="1416"/>
      </w:pPr>
      <w:r>
        <w:t>Burns,</w:t>
      </w:r>
      <w:r>
        <w:rPr>
          <w:spacing w:val="-4"/>
        </w:rPr>
        <w:t xml:space="preserve"> </w:t>
      </w:r>
      <w:r>
        <w:t>E.</w:t>
      </w:r>
      <w:r>
        <w:rPr>
          <w:spacing w:val="-4"/>
        </w:rPr>
        <w:t xml:space="preserve"> </w:t>
      </w:r>
      <w:r>
        <w:t>&amp;</w:t>
      </w:r>
      <w:r>
        <w:rPr>
          <w:spacing w:val="-4"/>
        </w:rPr>
        <w:t xml:space="preserve"> </w:t>
      </w:r>
      <w:r>
        <w:t>Bell,</w:t>
      </w:r>
      <w:r>
        <w:rPr>
          <w:spacing w:val="-4"/>
        </w:rPr>
        <w:t xml:space="preserve"> </w:t>
      </w:r>
      <w:r>
        <w:t>S.</w:t>
      </w:r>
      <w:r>
        <w:rPr>
          <w:spacing w:val="-4"/>
        </w:rPr>
        <w:t xml:space="preserve"> </w:t>
      </w:r>
      <w:r>
        <w:t>(2010).</w:t>
      </w:r>
      <w:r>
        <w:rPr>
          <w:spacing w:val="-4"/>
        </w:rPr>
        <w:t xml:space="preserve"> </w:t>
      </w:r>
      <w:r>
        <w:t>Voices</w:t>
      </w:r>
      <w:r>
        <w:rPr>
          <w:spacing w:val="-4"/>
        </w:rPr>
        <w:t xml:space="preserve"> </w:t>
      </w:r>
      <w:r>
        <w:t>of</w:t>
      </w:r>
      <w:r>
        <w:rPr>
          <w:spacing w:val="-4"/>
        </w:rPr>
        <w:t xml:space="preserve"> </w:t>
      </w:r>
      <w:r>
        <w:t>teachers</w:t>
      </w:r>
      <w:r>
        <w:rPr>
          <w:spacing w:val="-4"/>
        </w:rPr>
        <w:t xml:space="preserve"> </w:t>
      </w:r>
      <w:r>
        <w:t xml:space="preserve">with dyslexia in Finnish and English further and higher </w:t>
      </w:r>
      <w:r>
        <w:rPr>
          <w:spacing w:val="-2"/>
        </w:rPr>
        <w:t>educational</w:t>
      </w:r>
      <w:r>
        <w:rPr>
          <w:spacing w:val="-11"/>
        </w:rPr>
        <w:t xml:space="preserve"> </w:t>
      </w:r>
      <w:r>
        <w:rPr>
          <w:spacing w:val="-2"/>
        </w:rPr>
        <w:t>settings.</w:t>
      </w:r>
      <w:r>
        <w:rPr>
          <w:spacing w:val="-11"/>
        </w:rPr>
        <w:t xml:space="preserve"> </w:t>
      </w:r>
      <w:r>
        <w:rPr>
          <w:i/>
          <w:spacing w:val="-2"/>
        </w:rPr>
        <w:t>Teachers</w:t>
      </w:r>
      <w:r>
        <w:rPr>
          <w:i/>
          <w:spacing w:val="-10"/>
        </w:rPr>
        <w:t xml:space="preserve"> </w:t>
      </w:r>
      <w:r>
        <w:rPr>
          <w:i/>
          <w:spacing w:val="-2"/>
        </w:rPr>
        <w:t>and</w:t>
      </w:r>
      <w:r>
        <w:rPr>
          <w:i/>
          <w:spacing w:val="-11"/>
        </w:rPr>
        <w:t xml:space="preserve"> </w:t>
      </w:r>
      <w:r>
        <w:rPr>
          <w:i/>
          <w:spacing w:val="-2"/>
        </w:rPr>
        <w:t>Teaching</w:t>
      </w:r>
      <w:r>
        <w:rPr>
          <w:spacing w:val="-2"/>
        </w:rPr>
        <w:t>,</w:t>
      </w:r>
      <w:r>
        <w:rPr>
          <w:spacing w:val="-11"/>
        </w:rPr>
        <w:t xml:space="preserve"> </w:t>
      </w:r>
      <w:r>
        <w:rPr>
          <w:spacing w:val="-2"/>
        </w:rPr>
        <w:t xml:space="preserve">16(5), </w:t>
      </w:r>
      <w:r>
        <w:t>529–543. doi:10.1080/13540602.2010.507964.</w:t>
      </w:r>
    </w:p>
    <w:p w14:paraId="769D6AE1" w14:textId="77777777" w:rsidR="006C6932" w:rsidRDefault="00000000">
      <w:pPr>
        <w:pStyle w:val="BodyText"/>
        <w:spacing w:before="118" w:line="271" w:lineRule="auto"/>
        <w:ind w:left="252" w:right="1401"/>
      </w:pPr>
      <w:r>
        <w:rPr>
          <w:spacing w:val="-2"/>
        </w:rPr>
        <w:t>Burns,</w:t>
      </w:r>
      <w:r>
        <w:rPr>
          <w:spacing w:val="-11"/>
        </w:rPr>
        <w:t xml:space="preserve"> </w:t>
      </w:r>
      <w:r>
        <w:rPr>
          <w:spacing w:val="-2"/>
        </w:rPr>
        <w:t>E.</w:t>
      </w:r>
      <w:r>
        <w:rPr>
          <w:spacing w:val="-11"/>
        </w:rPr>
        <w:t xml:space="preserve"> </w:t>
      </w:r>
      <w:r>
        <w:rPr>
          <w:spacing w:val="-2"/>
        </w:rPr>
        <w:t>&amp;</w:t>
      </w:r>
      <w:r>
        <w:rPr>
          <w:spacing w:val="-10"/>
        </w:rPr>
        <w:t xml:space="preserve"> </w:t>
      </w:r>
      <w:r>
        <w:rPr>
          <w:spacing w:val="-2"/>
        </w:rPr>
        <w:t>Bell,</w:t>
      </w:r>
      <w:r>
        <w:rPr>
          <w:spacing w:val="-11"/>
        </w:rPr>
        <w:t xml:space="preserve"> </w:t>
      </w:r>
      <w:r>
        <w:rPr>
          <w:spacing w:val="-2"/>
        </w:rPr>
        <w:t>S.</w:t>
      </w:r>
      <w:r>
        <w:rPr>
          <w:spacing w:val="-11"/>
        </w:rPr>
        <w:t xml:space="preserve"> </w:t>
      </w:r>
      <w:r>
        <w:rPr>
          <w:spacing w:val="-2"/>
        </w:rPr>
        <w:t>(2011).</w:t>
      </w:r>
      <w:r>
        <w:rPr>
          <w:spacing w:val="-10"/>
        </w:rPr>
        <w:t xml:space="preserve"> </w:t>
      </w:r>
      <w:r>
        <w:rPr>
          <w:spacing w:val="-2"/>
        </w:rPr>
        <w:t>Narrative</w:t>
      </w:r>
      <w:r>
        <w:rPr>
          <w:spacing w:val="-11"/>
        </w:rPr>
        <w:t xml:space="preserve"> </w:t>
      </w:r>
      <w:r>
        <w:rPr>
          <w:spacing w:val="-2"/>
        </w:rPr>
        <w:t>construction</w:t>
      </w:r>
      <w:r>
        <w:rPr>
          <w:spacing w:val="-11"/>
        </w:rPr>
        <w:t xml:space="preserve"> </w:t>
      </w:r>
      <w:r>
        <w:rPr>
          <w:spacing w:val="-2"/>
        </w:rPr>
        <w:t xml:space="preserve">of </w:t>
      </w:r>
      <w:r>
        <w:t xml:space="preserve">professional teacher identity of teachers with dyslexia. </w:t>
      </w:r>
      <w:r>
        <w:rPr>
          <w:i/>
        </w:rPr>
        <w:t>Teaching and Teacher Education</w:t>
      </w:r>
      <w:r>
        <w:t>, 27(5), 952–960.</w:t>
      </w:r>
      <w:r>
        <w:rPr>
          <w:spacing w:val="-13"/>
        </w:rPr>
        <w:t xml:space="preserve"> </w:t>
      </w:r>
      <w:r>
        <w:t>doi:10.1016/j.tate.</w:t>
      </w:r>
      <w:r>
        <w:rPr>
          <w:spacing w:val="-13"/>
        </w:rPr>
        <w:t xml:space="preserve"> </w:t>
      </w:r>
      <w:r>
        <w:t>2011.03.007.</w:t>
      </w:r>
    </w:p>
    <w:p w14:paraId="101A4303" w14:textId="77777777" w:rsidR="006C6932" w:rsidRDefault="00000000">
      <w:pPr>
        <w:pStyle w:val="BodyText"/>
        <w:spacing w:before="117" w:line="271" w:lineRule="auto"/>
        <w:ind w:left="252" w:right="1401"/>
      </w:pPr>
      <w:r>
        <w:rPr>
          <w:spacing w:val="-2"/>
        </w:rPr>
        <w:t>Catalani,</w:t>
      </w:r>
      <w:r>
        <w:rPr>
          <w:spacing w:val="-11"/>
        </w:rPr>
        <w:t xml:space="preserve"> </w:t>
      </w:r>
      <w:r>
        <w:rPr>
          <w:spacing w:val="-2"/>
        </w:rPr>
        <w:t>C.</w:t>
      </w:r>
      <w:r>
        <w:rPr>
          <w:spacing w:val="-11"/>
        </w:rPr>
        <w:t xml:space="preserve"> </w:t>
      </w:r>
      <w:r>
        <w:rPr>
          <w:spacing w:val="-2"/>
        </w:rPr>
        <w:t>&amp;</w:t>
      </w:r>
      <w:r>
        <w:rPr>
          <w:spacing w:val="-10"/>
        </w:rPr>
        <w:t xml:space="preserve"> </w:t>
      </w:r>
      <w:r>
        <w:rPr>
          <w:spacing w:val="-2"/>
        </w:rPr>
        <w:t>Minkler,</w:t>
      </w:r>
      <w:r>
        <w:rPr>
          <w:spacing w:val="-11"/>
        </w:rPr>
        <w:t xml:space="preserve"> </w:t>
      </w:r>
      <w:r>
        <w:rPr>
          <w:spacing w:val="-2"/>
        </w:rPr>
        <w:t>M.</w:t>
      </w:r>
      <w:r>
        <w:rPr>
          <w:spacing w:val="-11"/>
        </w:rPr>
        <w:t xml:space="preserve"> </w:t>
      </w:r>
      <w:r>
        <w:rPr>
          <w:spacing w:val="-2"/>
        </w:rPr>
        <w:t>(2010).</w:t>
      </w:r>
      <w:r>
        <w:rPr>
          <w:spacing w:val="-10"/>
        </w:rPr>
        <w:t xml:space="preserve"> </w:t>
      </w:r>
      <w:r>
        <w:rPr>
          <w:spacing w:val="-2"/>
        </w:rPr>
        <w:t>Photovoice:</w:t>
      </w:r>
      <w:r>
        <w:rPr>
          <w:spacing w:val="-11"/>
        </w:rPr>
        <w:t xml:space="preserve"> </w:t>
      </w:r>
      <w:r>
        <w:rPr>
          <w:spacing w:val="-2"/>
        </w:rPr>
        <w:t>A</w:t>
      </w:r>
      <w:r>
        <w:rPr>
          <w:spacing w:val="-11"/>
        </w:rPr>
        <w:t xml:space="preserve"> </w:t>
      </w:r>
      <w:r>
        <w:rPr>
          <w:spacing w:val="-2"/>
        </w:rPr>
        <w:t xml:space="preserve">review </w:t>
      </w:r>
      <w:r>
        <w:t xml:space="preserve">of the literature in health and public health. </w:t>
      </w:r>
      <w:r>
        <w:rPr>
          <w:i/>
        </w:rPr>
        <w:t>Health Education</w:t>
      </w:r>
      <w:r>
        <w:rPr>
          <w:i/>
          <w:spacing w:val="-13"/>
        </w:rPr>
        <w:t xml:space="preserve"> </w:t>
      </w:r>
      <w:r>
        <w:rPr>
          <w:i/>
        </w:rPr>
        <w:t>and</w:t>
      </w:r>
      <w:r>
        <w:rPr>
          <w:i/>
          <w:spacing w:val="-13"/>
        </w:rPr>
        <w:t xml:space="preserve"> </w:t>
      </w:r>
      <w:r>
        <w:rPr>
          <w:i/>
        </w:rPr>
        <w:t>Behavior</w:t>
      </w:r>
      <w:r>
        <w:t>,</w:t>
      </w:r>
      <w:r>
        <w:rPr>
          <w:spacing w:val="-12"/>
        </w:rPr>
        <w:t xml:space="preserve"> </w:t>
      </w:r>
      <w:r>
        <w:t>37(3),</w:t>
      </w:r>
      <w:r>
        <w:rPr>
          <w:spacing w:val="-13"/>
        </w:rPr>
        <w:t xml:space="preserve"> </w:t>
      </w:r>
      <w:r>
        <w:t>424–451.</w:t>
      </w:r>
      <w:r>
        <w:rPr>
          <w:spacing w:val="-13"/>
        </w:rPr>
        <w:t xml:space="preserve"> </w:t>
      </w:r>
      <w:hyperlink r:id="rId74">
        <w:r>
          <w:t>https://doi.</w:t>
        </w:r>
      </w:hyperlink>
      <w:r>
        <w:t xml:space="preserve"> </w:t>
      </w:r>
      <w:hyperlink r:id="rId75">
        <w:r>
          <w:rPr>
            <w:spacing w:val="-2"/>
          </w:rPr>
          <w:t>org/10.1177/1090198109342084</w:t>
        </w:r>
      </w:hyperlink>
    </w:p>
    <w:p w14:paraId="5A897493" w14:textId="77777777" w:rsidR="006C6932" w:rsidRDefault="00000000">
      <w:pPr>
        <w:spacing w:before="118" w:line="271" w:lineRule="auto"/>
        <w:ind w:left="252" w:right="1416"/>
        <w:rPr>
          <w:sz w:val="18"/>
        </w:rPr>
      </w:pPr>
      <w:r>
        <w:rPr>
          <w:spacing w:val="-2"/>
          <w:sz w:val="18"/>
        </w:rPr>
        <w:t>Cenci,</w:t>
      </w:r>
      <w:r>
        <w:rPr>
          <w:spacing w:val="-11"/>
          <w:sz w:val="18"/>
        </w:rPr>
        <w:t xml:space="preserve"> </w:t>
      </w:r>
      <w:r>
        <w:rPr>
          <w:spacing w:val="-2"/>
          <w:sz w:val="18"/>
        </w:rPr>
        <w:t>A.,</w:t>
      </w:r>
      <w:r>
        <w:rPr>
          <w:spacing w:val="-11"/>
          <w:sz w:val="18"/>
        </w:rPr>
        <w:t xml:space="preserve"> </w:t>
      </w:r>
      <w:r>
        <w:rPr>
          <w:spacing w:val="-2"/>
          <w:sz w:val="18"/>
        </w:rPr>
        <w:t>Lemos,</w:t>
      </w:r>
      <w:r>
        <w:rPr>
          <w:spacing w:val="-10"/>
          <w:sz w:val="18"/>
        </w:rPr>
        <w:t xml:space="preserve"> </w:t>
      </w:r>
      <w:r>
        <w:rPr>
          <w:spacing w:val="-2"/>
          <w:sz w:val="18"/>
        </w:rPr>
        <w:t>M.F.,</w:t>
      </w:r>
      <w:r>
        <w:rPr>
          <w:spacing w:val="-11"/>
          <w:sz w:val="18"/>
        </w:rPr>
        <w:t xml:space="preserve"> </w:t>
      </w:r>
      <w:r>
        <w:rPr>
          <w:spacing w:val="-2"/>
          <w:sz w:val="18"/>
        </w:rPr>
        <w:t>Bôas,</w:t>
      </w:r>
      <w:r>
        <w:rPr>
          <w:spacing w:val="-11"/>
          <w:sz w:val="18"/>
        </w:rPr>
        <w:t xml:space="preserve"> </w:t>
      </w:r>
      <w:r>
        <w:rPr>
          <w:spacing w:val="-2"/>
          <w:sz w:val="18"/>
        </w:rPr>
        <w:t>D.F.V.,</w:t>
      </w:r>
      <w:r>
        <w:rPr>
          <w:spacing w:val="-10"/>
          <w:sz w:val="18"/>
        </w:rPr>
        <w:t xml:space="preserve"> </w:t>
      </w:r>
      <w:r>
        <w:rPr>
          <w:spacing w:val="-2"/>
          <w:sz w:val="18"/>
        </w:rPr>
        <w:t>Damiani,</w:t>
      </w:r>
      <w:r>
        <w:rPr>
          <w:spacing w:val="-11"/>
          <w:sz w:val="18"/>
        </w:rPr>
        <w:t xml:space="preserve"> </w:t>
      </w:r>
      <w:r>
        <w:rPr>
          <w:spacing w:val="-2"/>
          <w:sz w:val="18"/>
        </w:rPr>
        <w:t>M.F.</w:t>
      </w:r>
      <w:r>
        <w:rPr>
          <w:spacing w:val="-11"/>
          <w:sz w:val="18"/>
        </w:rPr>
        <w:t xml:space="preserve"> </w:t>
      </w:r>
      <w:r>
        <w:rPr>
          <w:spacing w:val="-2"/>
          <w:sz w:val="18"/>
        </w:rPr>
        <w:t xml:space="preserve">&amp; </w:t>
      </w:r>
      <w:r>
        <w:rPr>
          <w:sz w:val="18"/>
        </w:rPr>
        <w:t xml:space="preserve">Engeström, Y. (2020). The contradictions within inclusion in Brazil. </w:t>
      </w:r>
      <w:r>
        <w:rPr>
          <w:i/>
          <w:sz w:val="18"/>
        </w:rPr>
        <w:t>Learning, Culture and Social Interaction</w:t>
      </w:r>
      <w:r>
        <w:rPr>
          <w:sz w:val="18"/>
        </w:rPr>
        <w:t>, 24, 100375.</w:t>
      </w:r>
    </w:p>
    <w:p w14:paraId="664A04DD" w14:textId="77777777" w:rsidR="006C6932" w:rsidRDefault="00000000">
      <w:pPr>
        <w:pStyle w:val="BodyText"/>
        <w:spacing w:before="117" w:line="271" w:lineRule="auto"/>
        <w:ind w:left="252" w:right="1401"/>
      </w:pPr>
      <w:r>
        <w:rPr>
          <w:spacing w:val="-2"/>
        </w:rPr>
        <w:t>Duquette,</w:t>
      </w:r>
      <w:r>
        <w:rPr>
          <w:spacing w:val="-10"/>
        </w:rPr>
        <w:t xml:space="preserve"> </w:t>
      </w:r>
      <w:r>
        <w:rPr>
          <w:spacing w:val="-2"/>
        </w:rPr>
        <w:t>C.</w:t>
      </w:r>
      <w:r>
        <w:rPr>
          <w:spacing w:val="-10"/>
        </w:rPr>
        <w:t xml:space="preserve"> </w:t>
      </w:r>
      <w:r>
        <w:rPr>
          <w:spacing w:val="-2"/>
        </w:rPr>
        <w:t>(2000).</w:t>
      </w:r>
      <w:r>
        <w:rPr>
          <w:spacing w:val="-10"/>
        </w:rPr>
        <w:t xml:space="preserve"> </w:t>
      </w:r>
      <w:r>
        <w:rPr>
          <w:spacing w:val="-2"/>
        </w:rPr>
        <w:t>Examining</w:t>
      </w:r>
      <w:r>
        <w:rPr>
          <w:spacing w:val="-10"/>
        </w:rPr>
        <w:t xml:space="preserve"> </w:t>
      </w:r>
      <w:r>
        <w:rPr>
          <w:spacing w:val="-2"/>
        </w:rPr>
        <w:t xml:space="preserve">autobiographical </w:t>
      </w:r>
      <w:r>
        <w:t>influences</w:t>
      </w:r>
      <w:r>
        <w:rPr>
          <w:spacing w:val="-4"/>
        </w:rPr>
        <w:t xml:space="preserve"> </w:t>
      </w:r>
      <w:r>
        <w:t>on</w:t>
      </w:r>
      <w:r>
        <w:rPr>
          <w:spacing w:val="-4"/>
        </w:rPr>
        <w:t xml:space="preserve"> </w:t>
      </w:r>
      <w:r>
        <w:t>student</w:t>
      </w:r>
      <w:r>
        <w:rPr>
          <w:spacing w:val="-4"/>
        </w:rPr>
        <w:t xml:space="preserve"> </w:t>
      </w:r>
      <w:r>
        <w:t>teachers</w:t>
      </w:r>
      <w:r>
        <w:rPr>
          <w:spacing w:val="-4"/>
        </w:rPr>
        <w:t xml:space="preserve"> </w:t>
      </w:r>
      <w:r>
        <w:t>with</w:t>
      </w:r>
      <w:r>
        <w:rPr>
          <w:spacing w:val="-4"/>
        </w:rPr>
        <w:t xml:space="preserve"> </w:t>
      </w:r>
      <w:r>
        <w:t xml:space="preserve">disabilities. </w:t>
      </w:r>
      <w:r>
        <w:rPr>
          <w:i/>
        </w:rPr>
        <w:t>Teachers and Teaching</w:t>
      </w:r>
      <w:r>
        <w:t>, 6(2), 215–228.</w:t>
      </w:r>
    </w:p>
    <w:p w14:paraId="40A98DD8" w14:textId="77777777" w:rsidR="006C6932" w:rsidRDefault="00000000">
      <w:pPr>
        <w:pStyle w:val="BodyText"/>
        <w:spacing w:before="116" w:line="271" w:lineRule="auto"/>
        <w:ind w:left="252" w:right="1416"/>
      </w:pPr>
      <w:r>
        <w:rPr>
          <w:spacing w:val="-2"/>
        </w:rPr>
        <w:t>EUROsociAL</w:t>
      </w:r>
      <w:r>
        <w:rPr>
          <w:spacing w:val="-11"/>
        </w:rPr>
        <w:t xml:space="preserve"> </w:t>
      </w:r>
      <w:r>
        <w:rPr>
          <w:spacing w:val="-2"/>
        </w:rPr>
        <w:t>(2021).</w:t>
      </w:r>
      <w:r>
        <w:rPr>
          <w:spacing w:val="-11"/>
        </w:rPr>
        <w:t xml:space="preserve"> </w:t>
      </w:r>
      <w:r>
        <w:rPr>
          <w:spacing w:val="-2"/>
        </w:rPr>
        <w:t>Increasing</w:t>
      </w:r>
      <w:r>
        <w:rPr>
          <w:spacing w:val="-10"/>
        </w:rPr>
        <w:t xml:space="preserve"> </w:t>
      </w:r>
      <w:r>
        <w:rPr>
          <w:spacing w:val="-2"/>
        </w:rPr>
        <w:t>labour</w:t>
      </w:r>
      <w:r>
        <w:rPr>
          <w:spacing w:val="-11"/>
        </w:rPr>
        <w:t xml:space="preserve"> </w:t>
      </w:r>
      <w:r>
        <w:rPr>
          <w:spacing w:val="-2"/>
        </w:rPr>
        <w:t>inclusion</w:t>
      </w:r>
      <w:r>
        <w:rPr>
          <w:spacing w:val="-11"/>
        </w:rPr>
        <w:t xml:space="preserve"> </w:t>
      </w:r>
      <w:r>
        <w:rPr>
          <w:spacing w:val="-2"/>
        </w:rPr>
        <w:t xml:space="preserve">and </w:t>
      </w:r>
      <w:r>
        <w:t>employability of people with disabilities in Brazil.</w:t>
      </w:r>
    </w:p>
    <w:p w14:paraId="43B35F1A" w14:textId="77777777" w:rsidR="006C6932" w:rsidRDefault="00000000">
      <w:pPr>
        <w:pStyle w:val="BodyText"/>
        <w:spacing w:before="2" w:line="271" w:lineRule="auto"/>
        <w:ind w:left="252" w:right="1978"/>
      </w:pPr>
      <w:r>
        <w:t xml:space="preserve">Active employment policies in Brazil. </w:t>
      </w:r>
      <w:r>
        <w:rPr>
          <w:spacing w:val="-2"/>
        </w:rPr>
        <w:t xml:space="preserve">https://eurosocial.eu/wp-content/ </w:t>
      </w:r>
      <w:r>
        <w:rPr>
          <w:spacing w:val="-4"/>
        </w:rPr>
        <w:t xml:space="preserve">uploads/2021/11/7_BRASIL_ENG_experiencia- </w:t>
      </w:r>
      <w:r>
        <w:rPr>
          <w:spacing w:val="-2"/>
        </w:rPr>
        <w:t>destacada.pdf</w:t>
      </w:r>
    </w:p>
    <w:p w14:paraId="535434CC" w14:textId="77777777" w:rsidR="006C6932" w:rsidRDefault="00000000">
      <w:pPr>
        <w:pStyle w:val="BodyText"/>
        <w:spacing w:before="118" w:line="271" w:lineRule="auto"/>
        <w:ind w:left="252" w:right="1401"/>
      </w:pPr>
      <w:r>
        <w:t>Ferri,</w:t>
      </w:r>
      <w:r>
        <w:rPr>
          <w:spacing w:val="-11"/>
        </w:rPr>
        <w:t xml:space="preserve"> </w:t>
      </w:r>
      <w:r>
        <w:t>B.A.,</w:t>
      </w:r>
      <w:r>
        <w:rPr>
          <w:spacing w:val="-11"/>
        </w:rPr>
        <w:t xml:space="preserve"> </w:t>
      </w:r>
      <w:r>
        <w:t>Connor,</w:t>
      </w:r>
      <w:r>
        <w:rPr>
          <w:spacing w:val="-11"/>
        </w:rPr>
        <w:t xml:space="preserve"> </w:t>
      </w:r>
      <w:r>
        <w:t>D.J.,</w:t>
      </w:r>
      <w:r>
        <w:rPr>
          <w:spacing w:val="-11"/>
        </w:rPr>
        <w:t xml:space="preserve"> </w:t>
      </w:r>
      <w:r>
        <w:t>Solis</w:t>
      </w:r>
      <w:r>
        <w:rPr>
          <w:spacing w:val="-11"/>
        </w:rPr>
        <w:t xml:space="preserve"> </w:t>
      </w:r>
      <w:r>
        <w:t>S.,</w:t>
      </w:r>
      <w:r>
        <w:rPr>
          <w:spacing w:val="-11"/>
        </w:rPr>
        <w:t xml:space="preserve"> </w:t>
      </w:r>
      <w:r>
        <w:t>Valle,</w:t>
      </w:r>
      <w:r>
        <w:rPr>
          <w:spacing w:val="-11"/>
        </w:rPr>
        <w:t xml:space="preserve"> </w:t>
      </w:r>
      <w:r>
        <w:t>J.</w:t>
      </w:r>
      <w:r>
        <w:rPr>
          <w:spacing w:val="-11"/>
        </w:rPr>
        <w:t xml:space="preserve"> </w:t>
      </w:r>
      <w:r>
        <w:t>&amp;</w:t>
      </w:r>
      <w:r>
        <w:rPr>
          <w:spacing w:val="-11"/>
        </w:rPr>
        <w:t xml:space="preserve"> </w:t>
      </w:r>
      <w:r>
        <w:t>Volpitta,</w:t>
      </w:r>
      <w:r>
        <w:rPr>
          <w:spacing w:val="-11"/>
        </w:rPr>
        <w:t xml:space="preserve"> </w:t>
      </w:r>
      <w:r>
        <w:t>D. (2005).</w:t>
      </w:r>
      <w:r>
        <w:rPr>
          <w:spacing w:val="-9"/>
        </w:rPr>
        <w:t xml:space="preserve"> </w:t>
      </w:r>
      <w:r>
        <w:t>Teachers</w:t>
      </w:r>
      <w:r>
        <w:rPr>
          <w:spacing w:val="-9"/>
        </w:rPr>
        <w:t xml:space="preserve"> </w:t>
      </w:r>
      <w:r>
        <w:t>with</w:t>
      </w:r>
      <w:r>
        <w:rPr>
          <w:spacing w:val="-9"/>
        </w:rPr>
        <w:t xml:space="preserve"> </w:t>
      </w:r>
      <w:r>
        <w:t>LD:</w:t>
      </w:r>
      <w:r>
        <w:rPr>
          <w:spacing w:val="-9"/>
        </w:rPr>
        <w:t xml:space="preserve"> </w:t>
      </w:r>
      <w:r>
        <w:t>Ongoing</w:t>
      </w:r>
      <w:r>
        <w:rPr>
          <w:spacing w:val="-9"/>
        </w:rPr>
        <w:t xml:space="preserve"> </w:t>
      </w:r>
      <w:r>
        <w:t>negotiations</w:t>
      </w:r>
      <w:r>
        <w:rPr>
          <w:spacing w:val="-9"/>
        </w:rPr>
        <w:t xml:space="preserve"> </w:t>
      </w:r>
      <w:r>
        <w:t xml:space="preserve">with discourses of disability. </w:t>
      </w:r>
      <w:r>
        <w:rPr>
          <w:i/>
        </w:rPr>
        <w:t xml:space="preserve">Journal of Learning </w:t>
      </w:r>
      <w:r>
        <w:rPr>
          <w:i/>
          <w:spacing w:val="-4"/>
        </w:rPr>
        <w:t>Disabilities</w:t>
      </w:r>
      <w:r>
        <w:rPr>
          <w:spacing w:val="-4"/>
        </w:rPr>
        <w:t>,</w:t>
      </w:r>
      <w:r>
        <w:rPr>
          <w:spacing w:val="-9"/>
        </w:rPr>
        <w:t xml:space="preserve"> </w:t>
      </w:r>
      <w:r>
        <w:rPr>
          <w:spacing w:val="-4"/>
        </w:rPr>
        <w:t>38(1),</w:t>
      </w:r>
      <w:r>
        <w:rPr>
          <w:spacing w:val="-9"/>
        </w:rPr>
        <w:t xml:space="preserve"> </w:t>
      </w:r>
      <w:r>
        <w:rPr>
          <w:spacing w:val="-4"/>
        </w:rPr>
        <w:t>62–78.</w:t>
      </w:r>
      <w:r>
        <w:rPr>
          <w:spacing w:val="-8"/>
        </w:rPr>
        <w:t xml:space="preserve"> </w:t>
      </w:r>
      <w:r>
        <w:rPr>
          <w:spacing w:val="-4"/>
        </w:rPr>
        <w:t>doi:10.1177/002221940503</w:t>
      </w:r>
    </w:p>
    <w:p w14:paraId="607A5378" w14:textId="77777777" w:rsidR="006C6932" w:rsidRDefault="00000000">
      <w:pPr>
        <w:pStyle w:val="BodyText"/>
        <w:spacing w:before="4"/>
        <w:ind w:left="252"/>
      </w:pPr>
      <w:r>
        <w:rPr>
          <w:spacing w:val="-2"/>
        </w:rPr>
        <w:t>80010501.</w:t>
      </w:r>
    </w:p>
    <w:p w14:paraId="4FE108DF" w14:textId="77777777" w:rsidR="006C6932" w:rsidRDefault="00000000">
      <w:pPr>
        <w:pStyle w:val="BodyText"/>
        <w:spacing w:before="142" w:line="271" w:lineRule="auto"/>
        <w:ind w:left="252" w:right="1401"/>
      </w:pPr>
      <w:r>
        <w:rPr>
          <w:spacing w:val="-2"/>
        </w:rPr>
        <w:t>Glazzard,</w:t>
      </w:r>
      <w:r>
        <w:rPr>
          <w:spacing w:val="-8"/>
        </w:rPr>
        <w:t xml:space="preserve"> </w:t>
      </w:r>
      <w:r>
        <w:rPr>
          <w:spacing w:val="-2"/>
        </w:rPr>
        <w:t>J.</w:t>
      </w:r>
      <w:r>
        <w:rPr>
          <w:spacing w:val="-8"/>
        </w:rPr>
        <w:t xml:space="preserve"> </w:t>
      </w:r>
      <w:r>
        <w:rPr>
          <w:spacing w:val="-2"/>
        </w:rPr>
        <w:t>&amp;</w:t>
      </w:r>
      <w:r>
        <w:rPr>
          <w:spacing w:val="-8"/>
        </w:rPr>
        <w:t xml:space="preserve"> </w:t>
      </w:r>
      <w:r>
        <w:rPr>
          <w:spacing w:val="-2"/>
        </w:rPr>
        <w:t>Dale,</w:t>
      </w:r>
      <w:r>
        <w:rPr>
          <w:spacing w:val="-8"/>
        </w:rPr>
        <w:t xml:space="preserve"> </w:t>
      </w:r>
      <w:r>
        <w:rPr>
          <w:spacing w:val="-2"/>
        </w:rPr>
        <w:t>K.</w:t>
      </w:r>
      <w:r>
        <w:rPr>
          <w:spacing w:val="-8"/>
        </w:rPr>
        <w:t xml:space="preserve"> </w:t>
      </w:r>
      <w:r>
        <w:rPr>
          <w:spacing w:val="-2"/>
        </w:rPr>
        <w:t>(2015).</w:t>
      </w:r>
      <w:r>
        <w:rPr>
          <w:spacing w:val="-8"/>
        </w:rPr>
        <w:t xml:space="preserve"> </w:t>
      </w:r>
      <w:r>
        <w:rPr>
          <w:spacing w:val="-2"/>
        </w:rPr>
        <w:t>‘It</w:t>
      </w:r>
      <w:r>
        <w:rPr>
          <w:spacing w:val="-8"/>
        </w:rPr>
        <w:t xml:space="preserve"> </w:t>
      </w:r>
      <w:r>
        <w:rPr>
          <w:spacing w:val="-2"/>
        </w:rPr>
        <w:t>takes</w:t>
      </w:r>
      <w:r>
        <w:rPr>
          <w:spacing w:val="-8"/>
        </w:rPr>
        <w:t xml:space="preserve"> </w:t>
      </w:r>
      <w:r>
        <w:rPr>
          <w:spacing w:val="-2"/>
        </w:rPr>
        <w:t>me</w:t>
      </w:r>
      <w:r>
        <w:rPr>
          <w:spacing w:val="-8"/>
        </w:rPr>
        <w:t xml:space="preserve"> </w:t>
      </w:r>
      <w:r>
        <w:rPr>
          <w:spacing w:val="-2"/>
        </w:rPr>
        <w:t>half</w:t>
      </w:r>
      <w:r>
        <w:rPr>
          <w:spacing w:val="-8"/>
        </w:rPr>
        <w:t xml:space="preserve"> </w:t>
      </w:r>
      <w:r>
        <w:rPr>
          <w:spacing w:val="-2"/>
        </w:rPr>
        <w:t>a</w:t>
      </w:r>
      <w:r>
        <w:rPr>
          <w:spacing w:val="-8"/>
        </w:rPr>
        <w:t xml:space="preserve"> </w:t>
      </w:r>
      <w:r>
        <w:rPr>
          <w:spacing w:val="-2"/>
        </w:rPr>
        <w:t xml:space="preserve">bottle </w:t>
      </w:r>
      <w:r>
        <w:t xml:space="preserve">of whisky to get through one of your assignments’: Exploring one teacher educator’s personal experiences of dyslexia. </w:t>
      </w:r>
      <w:r>
        <w:rPr>
          <w:i/>
        </w:rPr>
        <w:t>Dyslexia</w:t>
      </w:r>
      <w:r>
        <w:t xml:space="preserve">, 21(2), 177–192. </w:t>
      </w:r>
      <w:r>
        <w:rPr>
          <w:spacing w:val="-2"/>
        </w:rPr>
        <w:t>doi:10.1002/dys.1493.</w:t>
      </w:r>
    </w:p>
    <w:p w14:paraId="071E2A88" w14:textId="77777777" w:rsidR="006C6932" w:rsidRDefault="006C6932">
      <w:pPr>
        <w:spacing w:line="271" w:lineRule="auto"/>
        <w:sectPr w:rsidR="006C6932" w:rsidSect="00FA5906">
          <w:type w:val="continuous"/>
          <w:pgSz w:w="11910" w:h="16840"/>
          <w:pgMar w:top="840" w:right="0" w:bottom="0" w:left="0" w:header="771" w:footer="0" w:gutter="0"/>
          <w:cols w:num="2" w:space="720" w:equalWidth="0">
            <w:col w:w="5802" w:space="40"/>
            <w:col w:w="6068"/>
          </w:cols>
        </w:sectPr>
      </w:pPr>
    </w:p>
    <w:p w14:paraId="2B525CE1" w14:textId="77777777" w:rsidR="006C6932" w:rsidRDefault="006C6932">
      <w:pPr>
        <w:pStyle w:val="BodyText"/>
        <w:rPr>
          <w:sz w:val="20"/>
        </w:rPr>
      </w:pPr>
    </w:p>
    <w:p w14:paraId="11C1E36E" w14:textId="77777777" w:rsidR="006C6932" w:rsidRDefault="006C6932">
      <w:pPr>
        <w:pStyle w:val="BodyText"/>
        <w:rPr>
          <w:sz w:val="20"/>
        </w:rPr>
      </w:pPr>
    </w:p>
    <w:p w14:paraId="563EB592" w14:textId="77777777" w:rsidR="006C6932" w:rsidRDefault="006C6932">
      <w:pPr>
        <w:pStyle w:val="BodyText"/>
        <w:rPr>
          <w:sz w:val="20"/>
        </w:rPr>
      </w:pPr>
    </w:p>
    <w:p w14:paraId="3EC88E3C" w14:textId="77777777" w:rsidR="006C6932" w:rsidRDefault="006C6932">
      <w:pPr>
        <w:pStyle w:val="BodyText"/>
        <w:rPr>
          <w:sz w:val="20"/>
        </w:rPr>
      </w:pPr>
    </w:p>
    <w:p w14:paraId="2F0578BA" w14:textId="77777777" w:rsidR="006C6932" w:rsidRDefault="006C6932">
      <w:pPr>
        <w:pStyle w:val="BodyText"/>
        <w:rPr>
          <w:sz w:val="20"/>
        </w:rPr>
      </w:pPr>
    </w:p>
    <w:p w14:paraId="7FF544BE" w14:textId="77777777" w:rsidR="006C6932" w:rsidRDefault="006C6932">
      <w:pPr>
        <w:pStyle w:val="BodyText"/>
        <w:rPr>
          <w:sz w:val="20"/>
        </w:rPr>
      </w:pPr>
    </w:p>
    <w:p w14:paraId="7F5B30AB" w14:textId="77777777" w:rsidR="006C6932" w:rsidRDefault="006C6932">
      <w:pPr>
        <w:pStyle w:val="BodyText"/>
        <w:rPr>
          <w:sz w:val="20"/>
        </w:rPr>
      </w:pPr>
    </w:p>
    <w:p w14:paraId="686715DE" w14:textId="77777777" w:rsidR="006C6932" w:rsidRDefault="006C6932">
      <w:pPr>
        <w:pStyle w:val="BodyText"/>
        <w:rPr>
          <w:sz w:val="20"/>
        </w:rPr>
      </w:pPr>
    </w:p>
    <w:p w14:paraId="55BEC854" w14:textId="77777777" w:rsidR="006C6932" w:rsidRDefault="006C6932">
      <w:pPr>
        <w:pStyle w:val="BodyText"/>
        <w:rPr>
          <w:sz w:val="20"/>
        </w:rPr>
      </w:pPr>
    </w:p>
    <w:p w14:paraId="131820D3" w14:textId="77777777" w:rsidR="006C6932" w:rsidRDefault="006C6932">
      <w:pPr>
        <w:pStyle w:val="BodyText"/>
        <w:spacing w:before="4"/>
        <w:rPr>
          <w:sz w:val="20"/>
        </w:rPr>
      </w:pPr>
    </w:p>
    <w:p w14:paraId="1FAFFE1E" w14:textId="77777777" w:rsidR="006C6932" w:rsidRDefault="006C6932">
      <w:pPr>
        <w:rPr>
          <w:sz w:val="20"/>
        </w:rPr>
        <w:sectPr w:rsidR="006C6932" w:rsidSect="00FA5906">
          <w:headerReference w:type="default" r:id="rId76"/>
          <w:pgSz w:w="11910" w:h="16840"/>
          <w:pgMar w:top="0" w:right="0" w:bottom="280" w:left="0" w:header="0" w:footer="0" w:gutter="0"/>
          <w:cols w:space="720"/>
        </w:sectPr>
      </w:pPr>
    </w:p>
    <w:p w14:paraId="3DB498F8" w14:textId="77777777" w:rsidR="006C6932" w:rsidRDefault="00000000">
      <w:pPr>
        <w:pStyle w:val="BodyText"/>
        <w:spacing w:before="141" w:line="271" w:lineRule="auto"/>
        <w:ind w:left="1417"/>
      </w:pPr>
      <w:r>
        <w:rPr>
          <w:noProof/>
        </w:rPr>
        <mc:AlternateContent>
          <mc:Choice Requires="wpg">
            <w:drawing>
              <wp:anchor distT="0" distB="0" distL="0" distR="0" simplePos="0" relativeHeight="15761408" behindDoc="0" locked="0" layoutInCell="1" allowOverlap="1" wp14:anchorId="4F0DD5A3" wp14:editId="64C7F12A">
                <wp:simplePos x="0" y="0"/>
                <wp:positionH relativeFrom="page">
                  <wp:posOffset>34517</wp:posOffset>
                </wp:positionH>
                <wp:positionV relativeFrom="paragraph">
                  <wp:posOffset>-1506093</wp:posOffset>
                </wp:positionV>
                <wp:extent cx="7526020" cy="957580"/>
                <wp:effectExtent l="0" t="0" r="0" b="0"/>
                <wp:wrapNone/>
                <wp:docPr id="232" name="Group 2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26020" cy="957580"/>
                          <a:chOff x="0" y="0"/>
                          <a:chExt cx="7526020" cy="957580"/>
                        </a:xfrm>
                      </wpg:grpSpPr>
                      <wps:wsp>
                        <wps:cNvPr id="233" name="Graphic 233"/>
                        <wps:cNvSpPr/>
                        <wps:spPr>
                          <a:xfrm>
                            <a:off x="0" y="0"/>
                            <a:ext cx="2668905" cy="957580"/>
                          </a:xfrm>
                          <a:custGeom>
                            <a:avLst/>
                            <a:gdLst/>
                            <a:ahLst/>
                            <a:cxnLst/>
                            <a:rect l="l" t="t" r="r" b="b"/>
                            <a:pathLst>
                              <a:path w="2668905" h="957580">
                                <a:moveTo>
                                  <a:pt x="2668288" y="0"/>
                                </a:moveTo>
                                <a:lnTo>
                                  <a:pt x="0" y="0"/>
                                </a:lnTo>
                                <a:lnTo>
                                  <a:pt x="384666" y="683841"/>
                                </a:lnTo>
                                <a:lnTo>
                                  <a:pt x="410102" y="724670"/>
                                </a:lnTo>
                                <a:lnTo>
                                  <a:pt x="438784" y="762679"/>
                                </a:lnTo>
                                <a:lnTo>
                                  <a:pt x="470475" y="797729"/>
                                </a:lnTo>
                                <a:lnTo>
                                  <a:pt x="504936" y="829681"/>
                                </a:lnTo>
                                <a:lnTo>
                                  <a:pt x="541929" y="858394"/>
                                </a:lnTo>
                                <a:lnTo>
                                  <a:pt x="581216" y="883731"/>
                                </a:lnTo>
                                <a:lnTo>
                                  <a:pt x="622560" y="905552"/>
                                </a:lnTo>
                                <a:lnTo>
                                  <a:pt x="665721" y="923718"/>
                                </a:lnTo>
                                <a:lnTo>
                                  <a:pt x="710462" y="938089"/>
                                </a:lnTo>
                                <a:lnTo>
                                  <a:pt x="756545" y="948527"/>
                                </a:lnTo>
                                <a:lnTo>
                                  <a:pt x="803732" y="954891"/>
                                </a:lnTo>
                                <a:lnTo>
                                  <a:pt x="851785" y="957044"/>
                                </a:lnTo>
                                <a:lnTo>
                                  <a:pt x="1816502" y="957044"/>
                                </a:lnTo>
                                <a:lnTo>
                                  <a:pt x="1864552" y="954891"/>
                                </a:lnTo>
                                <a:lnTo>
                                  <a:pt x="1911737" y="948527"/>
                                </a:lnTo>
                                <a:lnTo>
                                  <a:pt x="1957820" y="938089"/>
                                </a:lnTo>
                                <a:lnTo>
                                  <a:pt x="2002561" y="923718"/>
                                </a:lnTo>
                                <a:lnTo>
                                  <a:pt x="2045722" y="905552"/>
                                </a:lnTo>
                                <a:lnTo>
                                  <a:pt x="2087066" y="883731"/>
                                </a:lnTo>
                                <a:lnTo>
                                  <a:pt x="2126355" y="858394"/>
                                </a:lnTo>
                                <a:lnTo>
                                  <a:pt x="2163349" y="829681"/>
                                </a:lnTo>
                                <a:lnTo>
                                  <a:pt x="2197811" y="797729"/>
                                </a:lnTo>
                                <a:lnTo>
                                  <a:pt x="2229502" y="762679"/>
                                </a:lnTo>
                                <a:lnTo>
                                  <a:pt x="2258185" y="724670"/>
                                </a:lnTo>
                                <a:lnTo>
                                  <a:pt x="2283621" y="683841"/>
                                </a:lnTo>
                                <a:lnTo>
                                  <a:pt x="2668288" y="0"/>
                                </a:lnTo>
                                <a:close/>
                              </a:path>
                            </a:pathLst>
                          </a:custGeom>
                          <a:solidFill>
                            <a:srgbClr val="221158"/>
                          </a:solidFill>
                        </wps:spPr>
                        <wps:bodyPr wrap="square" lIns="0" tIns="0" rIns="0" bIns="0" rtlCol="0">
                          <a:prstTxWarp prst="textNoShape">
                            <a:avLst/>
                          </a:prstTxWarp>
                          <a:noAutofit/>
                        </wps:bodyPr>
                      </wps:wsp>
                      <wps:wsp>
                        <wps:cNvPr id="234" name="Graphic 234"/>
                        <wps:cNvSpPr/>
                        <wps:spPr>
                          <a:xfrm>
                            <a:off x="2501087" y="0"/>
                            <a:ext cx="2668905" cy="957580"/>
                          </a:xfrm>
                          <a:custGeom>
                            <a:avLst/>
                            <a:gdLst/>
                            <a:ahLst/>
                            <a:cxnLst/>
                            <a:rect l="l" t="t" r="r" b="b"/>
                            <a:pathLst>
                              <a:path w="2668905" h="957580">
                                <a:moveTo>
                                  <a:pt x="2668299" y="0"/>
                                </a:moveTo>
                                <a:lnTo>
                                  <a:pt x="0" y="0"/>
                                </a:lnTo>
                                <a:lnTo>
                                  <a:pt x="384667" y="683853"/>
                                </a:lnTo>
                                <a:lnTo>
                                  <a:pt x="410103" y="724679"/>
                                </a:lnTo>
                                <a:lnTo>
                                  <a:pt x="438786" y="762685"/>
                                </a:lnTo>
                                <a:lnTo>
                                  <a:pt x="470477" y="797733"/>
                                </a:lnTo>
                                <a:lnTo>
                                  <a:pt x="504939" y="829683"/>
                                </a:lnTo>
                                <a:lnTo>
                                  <a:pt x="541933" y="858396"/>
                                </a:lnTo>
                                <a:lnTo>
                                  <a:pt x="581222" y="883732"/>
                                </a:lnTo>
                                <a:lnTo>
                                  <a:pt x="622566" y="905552"/>
                                </a:lnTo>
                                <a:lnTo>
                                  <a:pt x="665727" y="923717"/>
                                </a:lnTo>
                                <a:lnTo>
                                  <a:pt x="710468" y="938088"/>
                                </a:lnTo>
                                <a:lnTo>
                                  <a:pt x="756551" y="948525"/>
                                </a:lnTo>
                                <a:lnTo>
                                  <a:pt x="803736" y="954890"/>
                                </a:lnTo>
                                <a:lnTo>
                                  <a:pt x="851786" y="957042"/>
                                </a:lnTo>
                                <a:lnTo>
                                  <a:pt x="1816503" y="957042"/>
                                </a:lnTo>
                                <a:lnTo>
                                  <a:pt x="1864556" y="954890"/>
                                </a:lnTo>
                                <a:lnTo>
                                  <a:pt x="1911743" y="948525"/>
                                </a:lnTo>
                                <a:lnTo>
                                  <a:pt x="1957826" y="938088"/>
                                </a:lnTo>
                                <a:lnTo>
                                  <a:pt x="2002567" y="923717"/>
                                </a:lnTo>
                                <a:lnTo>
                                  <a:pt x="2045728" y="905552"/>
                                </a:lnTo>
                                <a:lnTo>
                                  <a:pt x="2087072" y="883732"/>
                                </a:lnTo>
                                <a:lnTo>
                                  <a:pt x="2126359" y="858396"/>
                                </a:lnTo>
                                <a:lnTo>
                                  <a:pt x="2163352" y="829683"/>
                                </a:lnTo>
                                <a:lnTo>
                                  <a:pt x="2197813" y="797733"/>
                                </a:lnTo>
                                <a:lnTo>
                                  <a:pt x="2229504" y="762685"/>
                                </a:lnTo>
                                <a:lnTo>
                                  <a:pt x="2258186" y="724679"/>
                                </a:lnTo>
                                <a:lnTo>
                                  <a:pt x="2283622" y="683853"/>
                                </a:lnTo>
                                <a:lnTo>
                                  <a:pt x="2668299" y="0"/>
                                </a:lnTo>
                                <a:close/>
                              </a:path>
                            </a:pathLst>
                          </a:custGeom>
                          <a:solidFill>
                            <a:srgbClr val="B5EBD1"/>
                          </a:solidFill>
                        </wps:spPr>
                        <wps:bodyPr wrap="square" lIns="0" tIns="0" rIns="0" bIns="0" rtlCol="0">
                          <a:prstTxWarp prst="textNoShape">
                            <a:avLst/>
                          </a:prstTxWarp>
                          <a:noAutofit/>
                        </wps:bodyPr>
                      </wps:wsp>
                      <wps:wsp>
                        <wps:cNvPr id="235" name="Graphic 235"/>
                        <wps:cNvSpPr/>
                        <wps:spPr>
                          <a:xfrm>
                            <a:off x="5002192" y="0"/>
                            <a:ext cx="2523490" cy="957580"/>
                          </a:xfrm>
                          <a:custGeom>
                            <a:avLst/>
                            <a:gdLst/>
                            <a:ahLst/>
                            <a:cxnLst/>
                            <a:rect l="l" t="t" r="r" b="b"/>
                            <a:pathLst>
                              <a:path w="2523490" h="957580">
                                <a:moveTo>
                                  <a:pt x="2523295" y="0"/>
                                </a:moveTo>
                                <a:lnTo>
                                  <a:pt x="0" y="0"/>
                                </a:lnTo>
                                <a:lnTo>
                                  <a:pt x="384666" y="683841"/>
                                </a:lnTo>
                                <a:lnTo>
                                  <a:pt x="410102" y="724670"/>
                                </a:lnTo>
                                <a:lnTo>
                                  <a:pt x="438784" y="762679"/>
                                </a:lnTo>
                                <a:lnTo>
                                  <a:pt x="470475" y="797729"/>
                                </a:lnTo>
                                <a:lnTo>
                                  <a:pt x="504936" y="829681"/>
                                </a:lnTo>
                                <a:lnTo>
                                  <a:pt x="541929" y="858394"/>
                                </a:lnTo>
                                <a:lnTo>
                                  <a:pt x="581216" y="883731"/>
                                </a:lnTo>
                                <a:lnTo>
                                  <a:pt x="622560" y="905552"/>
                                </a:lnTo>
                                <a:lnTo>
                                  <a:pt x="665721" y="923718"/>
                                </a:lnTo>
                                <a:lnTo>
                                  <a:pt x="710462" y="938089"/>
                                </a:lnTo>
                                <a:lnTo>
                                  <a:pt x="756545" y="948527"/>
                                </a:lnTo>
                                <a:lnTo>
                                  <a:pt x="803732" y="954891"/>
                                </a:lnTo>
                                <a:lnTo>
                                  <a:pt x="851785" y="957044"/>
                                </a:lnTo>
                                <a:lnTo>
                                  <a:pt x="1816502" y="957044"/>
                                </a:lnTo>
                                <a:lnTo>
                                  <a:pt x="1864552" y="954891"/>
                                </a:lnTo>
                                <a:lnTo>
                                  <a:pt x="1911737" y="948527"/>
                                </a:lnTo>
                                <a:lnTo>
                                  <a:pt x="1957820" y="938089"/>
                                </a:lnTo>
                                <a:lnTo>
                                  <a:pt x="2002561" y="923718"/>
                                </a:lnTo>
                                <a:lnTo>
                                  <a:pt x="2045722" y="905552"/>
                                </a:lnTo>
                                <a:lnTo>
                                  <a:pt x="2087066" y="883731"/>
                                </a:lnTo>
                                <a:lnTo>
                                  <a:pt x="2126355" y="858394"/>
                                </a:lnTo>
                                <a:lnTo>
                                  <a:pt x="2163349" y="829681"/>
                                </a:lnTo>
                                <a:lnTo>
                                  <a:pt x="2197811" y="797729"/>
                                </a:lnTo>
                                <a:lnTo>
                                  <a:pt x="2229502" y="762679"/>
                                </a:lnTo>
                                <a:lnTo>
                                  <a:pt x="2258185" y="724670"/>
                                </a:lnTo>
                                <a:lnTo>
                                  <a:pt x="2283621" y="683841"/>
                                </a:lnTo>
                                <a:lnTo>
                                  <a:pt x="2523295" y="257760"/>
                                </a:lnTo>
                                <a:lnTo>
                                  <a:pt x="2523295" y="0"/>
                                </a:lnTo>
                                <a:close/>
                              </a:path>
                            </a:pathLst>
                          </a:custGeom>
                          <a:solidFill>
                            <a:srgbClr val="85EBC4"/>
                          </a:solidFill>
                        </wps:spPr>
                        <wps:bodyPr wrap="square" lIns="0" tIns="0" rIns="0" bIns="0" rtlCol="0">
                          <a:prstTxWarp prst="textNoShape">
                            <a:avLst/>
                          </a:prstTxWarp>
                          <a:noAutofit/>
                        </wps:bodyPr>
                      </wps:wsp>
                      <pic:pic xmlns:pic="http://schemas.openxmlformats.org/drawingml/2006/picture">
                        <pic:nvPicPr>
                          <pic:cNvPr id="236" name="Image 236"/>
                          <pic:cNvPicPr/>
                        </pic:nvPicPr>
                        <pic:blipFill>
                          <a:blip r:embed="rId77" cstate="print"/>
                          <a:stretch>
                            <a:fillRect/>
                          </a:stretch>
                        </pic:blipFill>
                        <pic:spPr>
                          <a:xfrm>
                            <a:off x="2501086" y="0"/>
                            <a:ext cx="167198" cy="148620"/>
                          </a:xfrm>
                          <a:prstGeom prst="rect">
                            <a:avLst/>
                          </a:prstGeom>
                        </pic:spPr>
                      </pic:pic>
                      <pic:pic xmlns:pic="http://schemas.openxmlformats.org/drawingml/2006/picture">
                        <pic:nvPicPr>
                          <pic:cNvPr id="237" name="Image 237"/>
                          <pic:cNvPicPr/>
                        </pic:nvPicPr>
                        <pic:blipFill>
                          <a:blip r:embed="rId78" cstate="print"/>
                          <a:stretch>
                            <a:fillRect/>
                          </a:stretch>
                        </pic:blipFill>
                        <pic:spPr>
                          <a:xfrm>
                            <a:off x="5002188" y="0"/>
                            <a:ext cx="167196" cy="148619"/>
                          </a:xfrm>
                          <a:prstGeom prst="rect">
                            <a:avLst/>
                          </a:prstGeom>
                        </pic:spPr>
                      </pic:pic>
                      <wps:wsp>
                        <wps:cNvPr id="238" name="Textbox 238">
                          <a:extLst>
                            <a:ext uri="{C183D7F6-B498-43B3-948B-1728B52AA6E4}">
                              <adec:decorative xmlns:adec="http://schemas.microsoft.com/office/drawing/2017/decorative" val="1"/>
                            </a:ext>
                          </a:extLst>
                        </wps:cNvPr>
                        <wps:cNvSpPr txBox="1"/>
                        <wps:spPr>
                          <a:xfrm>
                            <a:off x="0" y="0"/>
                            <a:ext cx="7526020" cy="957580"/>
                          </a:xfrm>
                          <a:prstGeom prst="rect">
                            <a:avLst/>
                          </a:prstGeom>
                        </wps:spPr>
                        <wps:txbx>
                          <w:txbxContent>
                            <w:p w14:paraId="400ECFC8" w14:textId="77777777" w:rsidR="006C6932" w:rsidRDefault="006C6932">
                              <w:pPr>
                                <w:rPr>
                                  <w:sz w:val="18"/>
                                </w:rPr>
                              </w:pPr>
                            </w:p>
                            <w:p w14:paraId="1346147C" w14:textId="77777777" w:rsidR="006C6932" w:rsidRDefault="006C6932">
                              <w:pPr>
                                <w:rPr>
                                  <w:sz w:val="18"/>
                                </w:rPr>
                              </w:pPr>
                            </w:p>
                            <w:p w14:paraId="028C90F3" w14:textId="77777777" w:rsidR="006C6932" w:rsidRDefault="006C6932">
                              <w:pPr>
                                <w:spacing w:before="177"/>
                                <w:rPr>
                                  <w:sz w:val="18"/>
                                </w:rPr>
                              </w:pPr>
                            </w:p>
                            <w:p w14:paraId="65A15AB8" w14:textId="77777777" w:rsidR="006C6932" w:rsidRDefault="00000000">
                              <w:pPr>
                                <w:tabs>
                                  <w:tab w:val="left" w:pos="10781"/>
                                </w:tabs>
                                <w:spacing w:before="1"/>
                                <w:ind w:left="4395"/>
                                <w:rPr>
                                  <w:sz w:val="18"/>
                                </w:rPr>
                              </w:pPr>
                              <w:r>
                                <w:rPr>
                                  <w:color w:val="579C8A"/>
                                  <w:spacing w:val="-2"/>
                                  <w:sz w:val="18"/>
                                </w:rPr>
                                <w:t>Being</w:t>
                              </w:r>
                              <w:r>
                                <w:rPr>
                                  <w:color w:val="579C8A"/>
                                  <w:spacing w:val="-4"/>
                                  <w:sz w:val="18"/>
                                </w:rPr>
                                <w:t xml:space="preserve"> </w:t>
                              </w:r>
                              <w:r>
                                <w:rPr>
                                  <w:color w:val="579C8A"/>
                                  <w:spacing w:val="-2"/>
                                  <w:sz w:val="18"/>
                                </w:rPr>
                                <w:t>a</w:t>
                              </w:r>
                              <w:r>
                                <w:rPr>
                                  <w:color w:val="579C8A"/>
                                  <w:spacing w:val="-3"/>
                                  <w:sz w:val="18"/>
                                </w:rPr>
                                <w:t xml:space="preserve"> </w:t>
                              </w:r>
                              <w:r>
                                <w:rPr>
                                  <w:color w:val="579C8A"/>
                                  <w:spacing w:val="-2"/>
                                  <w:sz w:val="18"/>
                                </w:rPr>
                                <w:t>teacher</w:t>
                              </w:r>
                              <w:r>
                                <w:rPr>
                                  <w:color w:val="579C8A"/>
                                  <w:spacing w:val="-4"/>
                                  <w:sz w:val="18"/>
                                </w:rPr>
                                <w:t xml:space="preserve"> </w:t>
                              </w:r>
                              <w:r>
                                <w:rPr>
                                  <w:color w:val="579C8A"/>
                                  <w:spacing w:val="-2"/>
                                  <w:sz w:val="18"/>
                                </w:rPr>
                                <w:t>with</w:t>
                              </w:r>
                              <w:r>
                                <w:rPr>
                                  <w:color w:val="579C8A"/>
                                  <w:spacing w:val="-3"/>
                                  <w:sz w:val="18"/>
                                </w:rPr>
                                <w:t xml:space="preserve"> </w:t>
                              </w:r>
                              <w:r>
                                <w:rPr>
                                  <w:color w:val="579C8A"/>
                                  <w:spacing w:val="-2"/>
                                  <w:sz w:val="18"/>
                                </w:rPr>
                                <w:t>disabilities:</w:t>
                              </w:r>
                              <w:r>
                                <w:rPr>
                                  <w:color w:val="579C8A"/>
                                  <w:spacing w:val="-4"/>
                                  <w:sz w:val="18"/>
                                </w:rPr>
                                <w:t xml:space="preserve"> </w:t>
                              </w:r>
                              <w:r>
                                <w:rPr>
                                  <w:color w:val="579C8A"/>
                                  <w:spacing w:val="-2"/>
                                  <w:sz w:val="18"/>
                                </w:rPr>
                                <w:t>Perspectives,</w:t>
                              </w:r>
                              <w:r>
                                <w:rPr>
                                  <w:color w:val="579C8A"/>
                                  <w:spacing w:val="-3"/>
                                  <w:sz w:val="18"/>
                                </w:rPr>
                                <w:t xml:space="preserve"> </w:t>
                              </w:r>
                              <w:r>
                                <w:rPr>
                                  <w:color w:val="579C8A"/>
                                  <w:spacing w:val="-2"/>
                                  <w:sz w:val="18"/>
                                </w:rPr>
                                <w:t>practices</w:t>
                              </w:r>
                              <w:r>
                                <w:rPr>
                                  <w:color w:val="579C8A"/>
                                  <w:spacing w:val="-4"/>
                                  <w:sz w:val="18"/>
                                </w:rPr>
                                <w:t xml:space="preserve"> </w:t>
                              </w:r>
                              <w:r>
                                <w:rPr>
                                  <w:color w:val="579C8A"/>
                                  <w:spacing w:val="-2"/>
                                  <w:sz w:val="18"/>
                                </w:rPr>
                                <w:t>and</w:t>
                              </w:r>
                              <w:r>
                                <w:rPr>
                                  <w:color w:val="579C8A"/>
                                  <w:spacing w:val="-3"/>
                                  <w:sz w:val="18"/>
                                </w:rPr>
                                <w:t xml:space="preserve"> </w:t>
                              </w:r>
                              <w:r>
                                <w:rPr>
                                  <w:color w:val="579C8A"/>
                                  <w:spacing w:val="-2"/>
                                  <w:sz w:val="18"/>
                                </w:rPr>
                                <w:t>opportunities</w:t>
                              </w:r>
                              <w:r>
                                <w:rPr>
                                  <w:color w:val="579C8A"/>
                                  <w:sz w:val="18"/>
                                </w:rPr>
                                <w:tab/>
                              </w:r>
                              <w:r>
                                <w:rPr>
                                  <w:color w:val="1F1F1F"/>
                                  <w:spacing w:val="-5"/>
                                  <w:sz w:val="18"/>
                                </w:rPr>
                                <w:t>55</w:t>
                              </w:r>
                            </w:p>
                          </w:txbxContent>
                        </wps:txbx>
                        <wps:bodyPr wrap="square" lIns="0" tIns="0" rIns="0" bIns="0" rtlCol="0">
                          <a:noAutofit/>
                        </wps:bodyPr>
                      </wps:wsp>
                    </wpg:wgp>
                  </a:graphicData>
                </a:graphic>
              </wp:anchor>
            </w:drawing>
          </mc:Choice>
          <mc:Fallback>
            <w:pict>
              <v:group w14:anchorId="4F0DD5A3" id="Group 232" o:spid="_x0000_s1035" alt="&quot;&quot;" style="position:absolute;left:0;text-align:left;margin-left:2.7pt;margin-top:-118.6pt;width:592.6pt;height:75.4pt;z-index:15761408;mso-wrap-distance-left:0;mso-wrap-distance-right:0;mso-position-horizontal-relative:page;mso-position-vertical-relative:text" coordsize="75260,9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">
                <v:shape id="Graphic 233" o:spid="_x0000_s1036" style="position:absolute;width:26689;height:9575;visibility:visible;mso-wrap-style:square;v-text-anchor:top" coordsize="2668905,95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" path="m2668288,l,,384666,683841r25436,40829l438784,762679r31691,35050l504936,829681r36993,28713l581216,883731r41344,21821l665721,923718r44741,14371l756545,948527r47187,6364l851785,957044r964717,l1864552,954891r47185,-6364l1957820,938089r44741,-14371l2045722,905552r41344,-21821l2126355,858394r36994,-28713l2197811,797729r31691,-35050l2258185,724670r25436,-40829l2668288,xe" fillcolor="#221158" stroked="f">
                  <v:path arrowok="t"/>
                </v:shape>
                <v:shape id="Graphic 234" o:spid="_x0000_s1037" style="position:absolute;left:25010;width:26689;height:9575;visibility:visible;mso-wrap-style:square;v-text-anchor:top" coordsize="2668905,95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" path="m2668299,l,,384667,683853r25436,40826l438786,762685r31691,35048l504939,829683r36994,28713l581222,883732r41344,21820l665727,923717r44741,14371l756551,948525r47185,6365l851786,957042r964717,l1864556,954890r47187,-6365l1957826,938088r44741,-14371l2045728,905552r41344,-21820l2126359,858396r36993,-28713l2197813,797733r31691,-35048l2258186,724679r25436,-40826l2668299,xe" fillcolor="#b5ebd1" stroked="f">
                  <v:path arrowok="t"/>
                </v:shape>
                <v:shape id="Graphic 235" o:spid="_x0000_s1038" style="position:absolute;left:50021;width:25235;height:9575;visibility:visible;mso-wrap-style:square;v-text-anchor:top" coordsize="2523490,95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" path="m2523295,l,,384666,683841r25436,40829l438784,762679r31691,35050l504936,829681r36993,28713l581216,883731r41344,21821l665721,923718r44741,14371l756545,948527r47187,6364l851785,957044r964717,l1864552,954891r47185,-6364l1957820,938089r44741,-14371l2045722,905552r41344,-21821l2126355,858394r36994,-28713l2197811,797729r31691,-35050l2258185,724670r25436,-40829l2523295,257760,2523295,xe" fillcolor="#85ebc4" stroked="f">
                  <v:path arrowok="t"/>
                </v:shape>
                <v:shape id="Image 236" o:spid="_x0000_s1039" type="#_x0000_t75" style="position:absolute;left:25010;width:1672;height:1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">
                  <v:imagedata r:id="rId79" o:title=""/>
                </v:shape>
                <v:shape id="Image 237" o:spid="_x0000_s1040" type="#_x0000_t75" style="position:absolute;left:50021;width:1672;height:1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">
                  <v:imagedata r:id="rId80" o:title=""/>
                </v:shape>
                <v:shape id="Textbox 238" o:spid="_x0000_s1041" type="#_x0000_t202" alt="&quot;&quot;" style="position:absolute;width:75260;height:9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400ECFC8" w14:textId="77777777" w:rsidR="006C6932" w:rsidRDefault="006C6932">
                        <w:pPr>
                          <w:rPr>
                            <w:sz w:val="18"/>
                          </w:rPr>
                        </w:pPr>
                      </w:p>
                      <w:p w14:paraId="1346147C" w14:textId="77777777" w:rsidR="006C6932" w:rsidRDefault="006C6932">
                        <w:pPr>
                          <w:rPr>
                            <w:sz w:val="18"/>
                          </w:rPr>
                        </w:pPr>
                      </w:p>
                      <w:p w14:paraId="028C90F3" w14:textId="77777777" w:rsidR="006C6932" w:rsidRDefault="006C6932">
                        <w:pPr>
                          <w:spacing w:before="177"/>
                          <w:rPr>
                            <w:sz w:val="18"/>
                          </w:rPr>
                        </w:pPr>
                      </w:p>
                      <w:p w14:paraId="65A15AB8" w14:textId="77777777" w:rsidR="006C6932" w:rsidRDefault="00000000">
                        <w:pPr>
                          <w:tabs>
                            <w:tab w:val="left" w:pos="10781"/>
                          </w:tabs>
                          <w:spacing w:before="1"/>
                          <w:ind w:left="4395"/>
                          <w:rPr>
                            <w:sz w:val="18"/>
                          </w:rPr>
                        </w:pPr>
                        <w:r>
                          <w:rPr>
                            <w:color w:val="579C8A"/>
                            <w:spacing w:val="-2"/>
                            <w:sz w:val="18"/>
                          </w:rPr>
                          <w:t>Being</w:t>
                        </w:r>
                        <w:r>
                          <w:rPr>
                            <w:color w:val="579C8A"/>
                            <w:spacing w:val="-4"/>
                            <w:sz w:val="18"/>
                          </w:rPr>
                          <w:t xml:space="preserve"> </w:t>
                        </w:r>
                        <w:r>
                          <w:rPr>
                            <w:color w:val="579C8A"/>
                            <w:spacing w:val="-2"/>
                            <w:sz w:val="18"/>
                          </w:rPr>
                          <w:t>a</w:t>
                        </w:r>
                        <w:r>
                          <w:rPr>
                            <w:color w:val="579C8A"/>
                            <w:spacing w:val="-3"/>
                            <w:sz w:val="18"/>
                          </w:rPr>
                          <w:t xml:space="preserve"> </w:t>
                        </w:r>
                        <w:r>
                          <w:rPr>
                            <w:color w:val="579C8A"/>
                            <w:spacing w:val="-2"/>
                            <w:sz w:val="18"/>
                          </w:rPr>
                          <w:t>teacher</w:t>
                        </w:r>
                        <w:r>
                          <w:rPr>
                            <w:color w:val="579C8A"/>
                            <w:spacing w:val="-4"/>
                            <w:sz w:val="18"/>
                          </w:rPr>
                          <w:t xml:space="preserve"> </w:t>
                        </w:r>
                        <w:r>
                          <w:rPr>
                            <w:color w:val="579C8A"/>
                            <w:spacing w:val="-2"/>
                            <w:sz w:val="18"/>
                          </w:rPr>
                          <w:t>with</w:t>
                        </w:r>
                        <w:r>
                          <w:rPr>
                            <w:color w:val="579C8A"/>
                            <w:spacing w:val="-3"/>
                            <w:sz w:val="18"/>
                          </w:rPr>
                          <w:t xml:space="preserve"> </w:t>
                        </w:r>
                        <w:r>
                          <w:rPr>
                            <w:color w:val="579C8A"/>
                            <w:spacing w:val="-2"/>
                            <w:sz w:val="18"/>
                          </w:rPr>
                          <w:t>disabilities:</w:t>
                        </w:r>
                        <w:r>
                          <w:rPr>
                            <w:color w:val="579C8A"/>
                            <w:spacing w:val="-4"/>
                            <w:sz w:val="18"/>
                          </w:rPr>
                          <w:t xml:space="preserve"> </w:t>
                        </w:r>
                        <w:r>
                          <w:rPr>
                            <w:color w:val="579C8A"/>
                            <w:spacing w:val="-2"/>
                            <w:sz w:val="18"/>
                          </w:rPr>
                          <w:t>Perspectives,</w:t>
                        </w:r>
                        <w:r>
                          <w:rPr>
                            <w:color w:val="579C8A"/>
                            <w:spacing w:val="-3"/>
                            <w:sz w:val="18"/>
                          </w:rPr>
                          <w:t xml:space="preserve"> </w:t>
                        </w:r>
                        <w:r>
                          <w:rPr>
                            <w:color w:val="579C8A"/>
                            <w:spacing w:val="-2"/>
                            <w:sz w:val="18"/>
                          </w:rPr>
                          <w:t>practices</w:t>
                        </w:r>
                        <w:r>
                          <w:rPr>
                            <w:color w:val="579C8A"/>
                            <w:spacing w:val="-4"/>
                            <w:sz w:val="18"/>
                          </w:rPr>
                          <w:t xml:space="preserve"> </w:t>
                        </w:r>
                        <w:r>
                          <w:rPr>
                            <w:color w:val="579C8A"/>
                            <w:spacing w:val="-2"/>
                            <w:sz w:val="18"/>
                          </w:rPr>
                          <w:t>and</w:t>
                        </w:r>
                        <w:r>
                          <w:rPr>
                            <w:color w:val="579C8A"/>
                            <w:spacing w:val="-3"/>
                            <w:sz w:val="18"/>
                          </w:rPr>
                          <w:t xml:space="preserve"> </w:t>
                        </w:r>
                        <w:r>
                          <w:rPr>
                            <w:color w:val="579C8A"/>
                            <w:spacing w:val="-2"/>
                            <w:sz w:val="18"/>
                          </w:rPr>
                          <w:t>opportunities</w:t>
                        </w:r>
                        <w:r>
                          <w:rPr>
                            <w:color w:val="579C8A"/>
                            <w:sz w:val="18"/>
                          </w:rPr>
                          <w:tab/>
                        </w:r>
                        <w:r>
                          <w:rPr>
                            <w:color w:val="1F1F1F"/>
                            <w:spacing w:val="-5"/>
                            <w:sz w:val="18"/>
                          </w:rPr>
                          <w:t>55</w:t>
                        </w:r>
                      </w:p>
                    </w:txbxContent>
                  </v:textbox>
                </v:shape>
                <w10:wrap anchorx="page"/>
              </v:group>
            </w:pict>
          </mc:Fallback>
        </mc:AlternateContent>
      </w:r>
      <w:r>
        <w:t>Griffiths,</w:t>
      </w:r>
      <w:r>
        <w:rPr>
          <w:spacing w:val="-4"/>
        </w:rPr>
        <w:t xml:space="preserve"> </w:t>
      </w:r>
      <w:r>
        <w:t>S.</w:t>
      </w:r>
      <w:r>
        <w:rPr>
          <w:spacing w:val="-4"/>
        </w:rPr>
        <w:t xml:space="preserve"> </w:t>
      </w:r>
      <w:r>
        <w:t>(2012).</w:t>
      </w:r>
      <w:r>
        <w:rPr>
          <w:spacing w:val="-4"/>
        </w:rPr>
        <w:t xml:space="preserve"> </w:t>
      </w:r>
      <w:r>
        <w:t>‘Being</w:t>
      </w:r>
      <w:r>
        <w:rPr>
          <w:spacing w:val="-4"/>
        </w:rPr>
        <w:t xml:space="preserve"> </w:t>
      </w:r>
      <w:r>
        <w:t>dyslexic</w:t>
      </w:r>
      <w:r>
        <w:rPr>
          <w:spacing w:val="-4"/>
        </w:rPr>
        <w:t xml:space="preserve"> </w:t>
      </w:r>
      <w:r>
        <w:t>doesn’t</w:t>
      </w:r>
      <w:r>
        <w:rPr>
          <w:spacing w:val="-4"/>
        </w:rPr>
        <w:t xml:space="preserve"> </w:t>
      </w:r>
      <w:r>
        <w:t>make</w:t>
      </w:r>
      <w:r>
        <w:rPr>
          <w:spacing w:val="-4"/>
        </w:rPr>
        <w:t xml:space="preserve"> </w:t>
      </w:r>
      <w:r>
        <w:t>me less</w:t>
      </w:r>
      <w:r>
        <w:rPr>
          <w:spacing w:val="-4"/>
        </w:rPr>
        <w:t xml:space="preserve"> </w:t>
      </w:r>
      <w:r>
        <w:t>of</w:t>
      </w:r>
      <w:r>
        <w:rPr>
          <w:spacing w:val="-4"/>
        </w:rPr>
        <w:t xml:space="preserve"> </w:t>
      </w:r>
      <w:r>
        <w:t>a</w:t>
      </w:r>
      <w:r>
        <w:rPr>
          <w:spacing w:val="-4"/>
        </w:rPr>
        <w:t xml:space="preserve"> </w:t>
      </w:r>
      <w:r>
        <w:t>teacher’:</w:t>
      </w:r>
      <w:r>
        <w:rPr>
          <w:spacing w:val="-4"/>
        </w:rPr>
        <w:t xml:space="preserve"> </w:t>
      </w:r>
      <w:r>
        <w:t>School</w:t>
      </w:r>
      <w:r>
        <w:rPr>
          <w:spacing w:val="-4"/>
        </w:rPr>
        <w:t xml:space="preserve"> </w:t>
      </w:r>
      <w:r>
        <w:t>placement</w:t>
      </w:r>
      <w:r>
        <w:rPr>
          <w:spacing w:val="-4"/>
        </w:rPr>
        <w:t xml:space="preserve"> </w:t>
      </w:r>
      <w:r>
        <w:t>experiences</w:t>
      </w:r>
      <w:r>
        <w:rPr>
          <w:spacing w:val="-4"/>
        </w:rPr>
        <w:t xml:space="preserve"> </w:t>
      </w:r>
      <w:r>
        <w:t xml:space="preserve">of </w:t>
      </w:r>
      <w:r>
        <w:rPr>
          <w:spacing w:val="-2"/>
        </w:rPr>
        <w:t>student</w:t>
      </w:r>
      <w:r>
        <w:rPr>
          <w:spacing w:val="-10"/>
        </w:rPr>
        <w:t xml:space="preserve"> </w:t>
      </w:r>
      <w:r>
        <w:rPr>
          <w:spacing w:val="-2"/>
        </w:rPr>
        <w:t>teachers</w:t>
      </w:r>
      <w:r>
        <w:rPr>
          <w:spacing w:val="-10"/>
        </w:rPr>
        <w:t xml:space="preserve"> </w:t>
      </w:r>
      <w:r>
        <w:rPr>
          <w:spacing w:val="-2"/>
        </w:rPr>
        <w:t>with</w:t>
      </w:r>
      <w:r>
        <w:rPr>
          <w:spacing w:val="-10"/>
        </w:rPr>
        <w:t xml:space="preserve"> </w:t>
      </w:r>
      <w:r>
        <w:rPr>
          <w:spacing w:val="-2"/>
        </w:rPr>
        <w:t>dyslexia:</w:t>
      </w:r>
      <w:r>
        <w:rPr>
          <w:spacing w:val="-10"/>
        </w:rPr>
        <w:t xml:space="preserve"> </w:t>
      </w:r>
      <w:r>
        <w:rPr>
          <w:spacing w:val="-2"/>
        </w:rPr>
        <w:t>Strengths,</w:t>
      </w:r>
      <w:r>
        <w:rPr>
          <w:spacing w:val="-10"/>
        </w:rPr>
        <w:t xml:space="preserve"> </w:t>
      </w:r>
      <w:r>
        <w:rPr>
          <w:spacing w:val="-2"/>
        </w:rPr>
        <w:t xml:space="preserve">challenges </w:t>
      </w:r>
      <w:r>
        <w:t xml:space="preserve">and a model for support. </w:t>
      </w:r>
      <w:r>
        <w:rPr>
          <w:i/>
        </w:rPr>
        <w:t>Journal of Research in Special Educational Needs</w:t>
      </w:r>
      <w:r>
        <w:t xml:space="preserve">, 12(2): 54–65. </w:t>
      </w:r>
      <w:r>
        <w:rPr>
          <w:spacing w:val="-4"/>
        </w:rPr>
        <w:t>doi:10.1111/j.14713802.2011.01201.x.</w:t>
      </w:r>
    </w:p>
    <w:p w14:paraId="545D344A" w14:textId="77777777" w:rsidR="006C6932" w:rsidRDefault="00000000">
      <w:pPr>
        <w:pStyle w:val="BodyText"/>
        <w:spacing w:before="120" w:line="271" w:lineRule="auto"/>
        <w:ind w:left="1417"/>
      </w:pPr>
      <w:r>
        <w:rPr>
          <w:spacing w:val="-2"/>
        </w:rPr>
        <w:t>Hankebo,</w:t>
      </w:r>
      <w:r>
        <w:rPr>
          <w:spacing w:val="-11"/>
        </w:rPr>
        <w:t xml:space="preserve"> </w:t>
      </w:r>
      <w:r>
        <w:rPr>
          <w:spacing w:val="-2"/>
        </w:rPr>
        <w:t>T.A.</w:t>
      </w:r>
      <w:r>
        <w:rPr>
          <w:spacing w:val="-11"/>
        </w:rPr>
        <w:t xml:space="preserve"> </w:t>
      </w:r>
      <w:r>
        <w:rPr>
          <w:spacing w:val="-2"/>
        </w:rPr>
        <w:t>(2018).</w:t>
      </w:r>
      <w:r>
        <w:rPr>
          <w:spacing w:val="-10"/>
        </w:rPr>
        <w:t xml:space="preserve"> </w:t>
      </w:r>
      <w:r>
        <w:rPr>
          <w:spacing w:val="-2"/>
        </w:rPr>
        <w:t>Being</w:t>
      </w:r>
      <w:r>
        <w:rPr>
          <w:spacing w:val="-11"/>
        </w:rPr>
        <w:t xml:space="preserve"> </w:t>
      </w:r>
      <w:r>
        <w:rPr>
          <w:spacing w:val="-2"/>
        </w:rPr>
        <w:t>a</w:t>
      </w:r>
      <w:r>
        <w:rPr>
          <w:spacing w:val="-11"/>
        </w:rPr>
        <w:t xml:space="preserve"> </w:t>
      </w:r>
      <w:r>
        <w:rPr>
          <w:spacing w:val="-2"/>
        </w:rPr>
        <w:t>Deaf</w:t>
      </w:r>
      <w:r>
        <w:rPr>
          <w:spacing w:val="-10"/>
        </w:rPr>
        <w:t xml:space="preserve"> </w:t>
      </w:r>
      <w:r>
        <w:rPr>
          <w:spacing w:val="-2"/>
        </w:rPr>
        <w:t>and</w:t>
      </w:r>
      <w:r>
        <w:rPr>
          <w:spacing w:val="-11"/>
        </w:rPr>
        <w:t xml:space="preserve"> </w:t>
      </w:r>
      <w:r>
        <w:rPr>
          <w:spacing w:val="-2"/>
        </w:rPr>
        <w:t>a</w:t>
      </w:r>
      <w:r>
        <w:rPr>
          <w:spacing w:val="-11"/>
        </w:rPr>
        <w:t xml:space="preserve"> </w:t>
      </w:r>
      <w:r>
        <w:rPr>
          <w:spacing w:val="-2"/>
        </w:rPr>
        <w:t xml:space="preserve">teacher: </w:t>
      </w:r>
      <w:r>
        <w:t xml:space="preserve">Exploring the experiences of deaf teachers in inclusive classrooms. </w:t>
      </w:r>
      <w:r>
        <w:rPr>
          <w:i/>
        </w:rPr>
        <w:t>International Journal of Instruction</w:t>
      </w:r>
      <w:r>
        <w:t xml:space="preserve">, 11(3), 477–490. doi:10.12973/ </w:t>
      </w:r>
      <w:r>
        <w:rPr>
          <w:spacing w:val="-2"/>
        </w:rPr>
        <w:t>iji.2018.11333a.</w:t>
      </w:r>
    </w:p>
    <w:p w14:paraId="16ABDEB1" w14:textId="77777777" w:rsidR="006C6932" w:rsidRDefault="00000000">
      <w:pPr>
        <w:pStyle w:val="BodyText"/>
        <w:spacing w:before="118" w:line="271" w:lineRule="auto"/>
        <w:ind w:left="1417" w:right="127"/>
      </w:pPr>
      <w:r>
        <w:rPr>
          <w:spacing w:val="-2"/>
        </w:rPr>
        <w:t>Haselden,</w:t>
      </w:r>
      <w:r>
        <w:rPr>
          <w:spacing w:val="-11"/>
        </w:rPr>
        <w:t xml:space="preserve"> </w:t>
      </w:r>
      <w:r>
        <w:rPr>
          <w:spacing w:val="-2"/>
        </w:rPr>
        <w:t>P.G.,</w:t>
      </w:r>
      <w:r>
        <w:rPr>
          <w:spacing w:val="-11"/>
        </w:rPr>
        <w:t xml:space="preserve"> </w:t>
      </w:r>
      <w:r>
        <w:rPr>
          <w:spacing w:val="-2"/>
        </w:rPr>
        <w:t>De</w:t>
      </w:r>
      <w:r>
        <w:rPr>
          <w:spacing w:val="-10"/>
        </w:rPr>
        <w:t xml:space="preserve"> </w:t>
      </w:r>
      <w:r>
        <w:rPr>
          <w:spacing w:val="-2"/>
        </w:rPr>
        <w:t>Loach,</w:t>
      </w:r>
      <w:r>
        <w:rPr>
          <w:spacing w:val="-11"/>
        </w:rPr>
        <w:t xml:space="preserve"> </w:t>
      </w:r>
      <w:r>
        <w:rPr>
          <w:spacing w:val="-2"/>
        </w:rPr>
        <w:t>P.K.,</w:t>
      </w:r>
      <w:r>
        <w:rPr>
          <w:spacing w:val="-11"/>
        </w:rPr>
        <w:t xml:space="preserve"> </w:t>
      </w:r>
      <w:r>
        <w:rPr>
          <w:spacing w:val="-2"/>
        </w:rPr>
        <w:t>Miller,</w:t>
      </w:r>
      <w:r>
        <w:rPr>
          <w:spacing w:val="-10"/>
        </w:rPr>
        <w:t xml:space="preserve"> </w:t>
      </w:r>
      <w:r>
        <w:rPr>
          <w:spacing w:val="-2"/>
        </w:rPr>
        <w:t>J.,</w:t>
      </w:r>
      <w:r>
        <w:rPr>
          <w:spacing w:val="-11"/>
        </w:rPr>
        <w:t xml:space="preserve"> </w:t>
      </w:r>
      <w:r>
        <w:rPr>
          <w:spacing w:val="-2"/>
        </w:rPr>
        <w:t>Campbell,</w:t>
      </w:r>
      <w:r>
        <w:rPr>
          <w:spacing w:val="-11"/>
        </w:rPr>
        <w:t xml:space="preserve"> </w:t>
      </w:r>
      <w:r>
        <w:rPr>
          <w:spacing w:val="-2"/>
        </w:rPr>
        <w:t xml:space="preserve">M., </w:t>
      </w:r>
      <w:r>
        <w:t>Boyer,</w:t>
      </w:r>
      <w:r>
        <w:rPr>
          <w:spacing w:val="-13"/>
        </w:rPr>
        <w:t xml:space="preserve"> </w:t>
      </w:r>
      <w:r>
        <w:t>L.</w:t>
      </w:r>
      <w:r>
        <w:rPr>
          <w:spacing w:val="-13"/>
        </w:rPr>
        <w:t xml:space="preserve"> </w:t>
      </w:r>
      <w:r>
        <w:t>&amp;</w:t>
      </w:r>
      <w:r>
        <w:rPr>
          <w:spacing w:val="-12"/>
        </w:rPr>
        <w:t xml:space="preserve"> </w:t>
      </w:r>
      <w:r>
        <w:t>Anderson,</w:t>
      </w:r>
      <w:r>
        <w:rPr>
          <w:spacing w:val="-13"/>
        </w:rPr>
        <w:t xml:space="preserve"> </w:t>
      </w:r>
      <w:r>
        <w:t>N.</w:t>
      </w:r>
      <w:r>
        <w:rPr>
          <w:spacing w:val="-13"/>
        </w:rPr>
        <w:t xml:space="preserve"> </w:t>
      </w:r>
      <w:r>
        <w:t>(2007).</w:t>
      </w:r>
      <w:r>
        <w:rPr>
          <w:spacing w:val="-12"/>
        </w:rPr>
        <w:t xml:space="preserve"> </w:t>
      </w:r>
      <w:r>
        <w:t>Systems</w:t>
      </w:r>
      <w:r>
        <w:rPr>
          <w:spacing w:val="-13"/>
        </w:rPr>
        <w:t xml:space="preserve"> </w:t>
      </w:r>
      <w:r>
        <w:t>of</w:t>
      </w:r>
      <w:r>
        <w:rPr>
          <w:spacing w:val="-13"/>
        </w:rPr>
        <w:t xml:space="preserve"> </w:t>
      </w:r>
      <w:r>
        <w:t xml:space="preserve">support: The educators with disabilities caucus and its mentoring program. </w:t>
      </w:r>
      <w:r>
        <w:rPr>
          <w:i/>
        </w:rPr>
        <w:t>Educational Considerations</w:t>
      </w:r>
      <w:r>
        <w:t>, 34(2), 7.</w:t>
      </w:r>
    </w:p>
    <w:p w14:paraId="5A8ADDAD" w14:textId="77777777" w:rsidR="006C6932" w:rsidRDefault="00000000">
      <w:pPr>
        <w:spacing w:before="118" w:line="271" w:lineRule="auto"/>
        <w:ind w:left="1417" w:right="14"/>
        <w:rPr>
          <w:sz w:val="18"/>
        </w:rPr>
      </w:pPr>
      <w:r>
        <w:rPr>
          <w:sz w:val="18"/>
        </w:rPr>
        <w:t>Hayashi,</w:t>
      </w:r>
      <w:r>
        <w:rPr>
          <w:spacing w:val="-13"/>
          <w:sz w:val="18"/>
        </w:rPr>
        <w:t xml:space="preserve"> </w:t>
      </w:r>
      <w:r>
        <w:rPr>
          <w:sz w:val="18"/>
        </w:rPr>
        <w:t>R.</w:t>
      </w:r>
      <w:r>
        <w:rPr>
          <w:spacing w:val="-13"/>
          <w:sz w:val="18"/>
        </w:rPr>
        <w:t xml:space="preserve"> </w:t>
      </w:r>
      <w:r>
        <w:rPr>
          <w:sz w:val="18"/>
        </w:rPr>
        <w:t>&amp;</w:t>
      </w:r>
      <w:r>
        <w:rPr>
          <w:spacing w:val="-12"/>
          <w:sz w:val="18"/>
        </w:rPr>
        <w:t xml:space="preserve"> </w:t>
      </w:r>
      <w:r>
        <w:rPr>
          <w:sz w:val="18"/>
        </w:rPr>
        <w:t>May,</w:t>
      </w:r>
      <w:r>
        <w:rPr>
          <w:spacing w:val="-13"/>
          <w:sz w:val="18"/>
        </w:rPr>
        <w:t xml:space="preserve"> </w:t>
      </w:r>
      <w:r>
        <w:rPr>
          <w:sz w:val="18"/>
        </w:rPr>
        <w:t>G.E.</w:t>
      </w:r>
      <w:r>
        <w:rPr>
          <w:spacing w:val="-13"/>
          <w:sz w:val="18"/>
        </w:rPr>
        <w:t xml:space="preserve"> </w:t>
      </w:r>
      <w:r>
        <w:rPr>
          <w:sz w:val="18"/>
        </w:rPr>
        <w:t>(2011).</w:t>
      </w:r>
      <w:r>
        <w:rPr>
          <w:spacing w:val="-12"/>
          <w:sz w:val="18"/>
        </w:rPr>
        <w:t xml:space="preserve"> </w:t>
      </w:r>
      <w:r>
        <w:rPr>
          <w:sz w:val="18"/>
        </w:rPr>
        <w:t>The</w:t>
      </w:r>
      <w:r>
        <w:rPr>
          <w:spacing w:val="-13"/>
          <w:sz w:val="18"/>
        </w:rPr>
        <w:t xml:space="preserve"> </w:t>
      </w:r>
      <w:r>
        <w:rPr>
          <w:sz w:val="18"/>
        </w:rPr>
        <w:t>effect</w:t>
      </w:r>
      <w:r>
        <w:rPr>
          <w:spacing w:val="-13"/>
          <w:sz w:val="18"/>
        </w:rPr>
        <w:t xml:space="preserve"> </w:t>
      </w:r>
      <w:r>
        <w:rPr>
          <w:sz w:val="18"/>
        </w:rPr>
        <w:t>of</w:t>
      </w:r>
      <w:r>
        <w:rPr>
          <w:spacing w:val="-12"/>
          <w:sz w:val="18"/>
        </w:rPr>
        <w:t xml:space="preserve"> </w:t>
      </w:r>
      <w:r>
        <w:rPr>
          <w:sz w:val="18"/>
        </w:rPr>
        <w:t>exposure to a professor with a visible disability on students’ attitudes</w:t>
      </w:r>
      <w:r>
        <w:rPr>
          <w:spacing w:val="-10"/>
          <w:sz w:val="18"/>
        </w:rPr>
        <w:t xml:space="preserve"> </w:t>
      </w:r>
      <w:r>
        <w:rPr>
          <w:sz w:val="18"/>
        </w:rPr>
        <w:t>toward</w:t>
      </w:r>
      <w:r>
        <w:rPr>
          <w:spacing w:val="-10"/>
          <w:sz w:val="18"/>
        </w:rPr>
        <w:t xml:space="preserve"> </w:t>
      </w:r>
      <w:r>
        <w:rPr>
          <w:sz w:val="18"/>
        </w:rPr>
        <w:t>disabilities.</w:t>
      </w:r>
      <w:r>
        <w:rPr>
          <w:spacing w:val="-10"/>
          <w:sz w:val="18"/>
        </w:rPr>
        <w:t xml:space="preserve"> </w:t>
      </w:r>
      <w:r>
        <w:rPr>
          <w:i/>
          <w:sz w:val="18"/>
        </w:rPr>
        <w:t>Journal</w:t>
      </w:r>
      <w:r>
        <w:rPr>
          <w:i/>
          <w:spacing w:val="-10"/>
          <w:sz w:val="18"/>
        </w:rPr>
        <w:t xml:space="preserve"> </w:t>
      </w:r>
      <w:r>
        <w:rPr>
          <w:i/>
          <w:sz w:val="18"/>
        </w:rPr>
        <w:t>of</w:t>
      </w:r>
      <w:r>
        <w:rPr>
          <w:i/>
          <w:spacing w:val="-10"/>
          <w:sz w:val="18"/>
        </w:rPr>
        <w:t xml:space="preserve"> </w:t>
      </w:r>
      <w:r>
        <w:rPr>
          <w:i/>
          <w:sz w:val="18"/>
        </w:rPr>
        <w:t>Social</w:t>
      </w:r>
      <w:r>
        <w:rPr>
          <w:i/>
          <w:spacing w:val="-10"/>
          <w:sz w:val="18"/>
        </w:rPr>
        <w:t xml:space="preserve"> </w:t>
      </w:r>
      <w:r>
        <w:rPr>
          <w:i/>
          <w:sz w:val="18"/>
        </w:rPr>
        <w:t>Work</w:t>
      </w:r>
      <w:r>
        <w:rPr>
          <w:i/>
          <w:spacing w:val="-10"/>
          <w:sz w:val="18"/>
        </w:rPr>
        <w:t xml:space="preserve"> </w:t>
      </w:r>
      <w:r>
        <w:rPr>
          <w:i/>
          <w:sz w:val="18"/>
        </w:rPr>
        <w:t xml:space="preserve">in </w:t>
      </w:r>
      <w:r>
        <w:rPr>
          <w:i/>
          <w:spacing w:val="-2"/>
          <w:sz w:val="18"/>
        </w:rPr>
        <w:t>Disability</w:t>
      </w:r>
      <w:r>
        <w:rPr>
          <w:i/>
          <w:spacing w:val="-11"/>
          <w:sz w:val="18"/>
        </w:rPr>
        <w:t xml:space="preserve"> </w:t>
      </w:r>
      <w:r>
        <w:rPr>
          <w:i/>
          <w:spacing w:val="-2"/>
          <w:sz w:val="18"/>
        </w:rPr>
        <w:t>&amp;</w:t>
      </w:r>
      <w:r>
        <w:rPr>
          <w:i/>
          <w:spacing w:val="-11"/>
          <w:sz w:val="18"/>
        </w:rPr>
        <w:t xml:space="preserve"> </w:t>
      </w:r>
      <w:r>
        <w:rPr>
          <w:i/>
          <w:spacing w:val="-2"/>
          <w:sz w:val="18"/>
        </w:rPr>
        <w:t>Rehabilitation</w:t>
      </w:r>
      <w:r>
        <w:rPr>
          <w:spacing w:val="-2"/>
          <w:sz w:val="18"/>
        </w:rPr>
        <w:t>,</w:t>
      </w:r>
      <w:r>
        <w:rPr>
          <w:spacing w:val="-10"/>
          <w:sz w:val="18"/>
        </w:rPr>
        <w:t xml:space="preserve"> </w:t>
      </w:r>
      <w:r>
        <w:rPr>
          <w:spacing w:val="-2"/>
          <w:sz w:val="18"/>
        </w:rPr>
        <w:t>10(1),</w:t>
      </w:r>
      <w:r>
        <w:rPr>
          <w:spacing w:val="-11"/>
          <w:sz w:val="18"/>
        </w:rPr>
        <w:t xml:space="preserve"> </w:t>
      </w:r>
      <w:r>
        <w:rPr>
          <w:spacing w:val="-2"/>
          <w:sz w:val="18"/>
        </w:rPr>
        <w:t>36–48.</w:t>
      </w:r>
      <w:r>
        <w:rPr>
          <w:spacing w:val="-11"/>
          <w:sz w:val="18"/>
        </w:rPr>
        <w:t xml:space="preserve"> </w:t>
      </w:r>
      <w:r>
        <w:rPr>
          <w:spacing w:val="-2"/>
          <w:sz w:val="18"/>
        </w:rPr>
        <w:t>doi:10.1080/1 536710X.2011.546300.</w:t>
      </w:r>
    </w:p>
    <w:p w14:paraId="1C672A97" w14:textId="77777777" w:rsidR="006C6932" w:rsidRDefault="00000000">
      <w:pPr>
        <w:pStyle w:val="BodyText"/>
        <w:spacing w:before="119" w:line="271" w:lineRule="auto"/>
        <w:ind w:left="1417"/>
      </w:pPr>
      <w:r>
        <w:t xml:space="preserve">Humanity &amp; Inclusion (2021, 31 May). Disability- </w:t>
      </w:r>
      <w:r>
        <w:rPr>
          <w:spacing w:val="-2"/>
        </w:rPr>
        <w:t>inclusive</w:t>
      </w:r>
      <w:r>
        <w:rPr>
          <w:spacing w:val="-7"/>
        </w:rPr>
        <w:t xml:space="preserve"> </w:t>
      </w:r>
      <w:r>
        <w:rPr>
          <w:spacing w:val="-2"/>
        </w:rPr>
        <w:t>education</w:t>
      </w:r>
      <w:r>
        <w:rPr>
          <w:spacing w:val="-7"/>
        </w:rPr>
        <w:t xml:space="preserve"> </w:t>
      </w:r>
      <w:r>
        <w:rPr>
          <w:spacing w:val="-2"/>
        </w:rPr>
        <w:t>in</w:t>
      </w:r>
      <w:r>
        <w:rPr>
          <w:spacing w:val="-7"/>
        </w:rPr>
        <w:t xml:space="preserve"> </w:t>
      </w:r>
      <w:r>
        <w:rPr>
          <w:spacing w:val="-2"/>
        </w:rPr>
        <w:t>Jordan</w:t>
      </w:r>
      <w:r>
        <w:rPr>
          <w:spacing w:val="-7"/>
        </w:rPr>
        <w:t xml:space="preserve"> </w:t>
      </w:r>
      <w:r>
        <w:rPr>
          <w:spacing w:val="-2"/>
        </w:rPr>
        <w:t>factsheet</w:t>
      </w:r>
      <w:r>
        <w:rPr>
          <w:spacing w:val="-7"/>
        </w:rPr>
        <w:t xml:space="preserve"> </w:t>
      </w:r>
      <w:r>
        <w:rPr>
          <w:spacing w:val="-2"/>
        </w:rPr>
        <w:t>–</w:t>
      </w:r>
      <w:r>
        <w:rPr>
          <w:spacing w:val="-7"/>
        </w:rPr>
        <w:t xml:space="preserve"> </w:t>
      </w:r>
      <w:r>
        <w:rPr>
          <w:spacing w:val="-2"/>
        </w:rPr>
        <w:t>May</w:t>
      </w:r>
      <w:r>
        <w:rPr>
          <w:spacing w:val="-7"/>
        </w:rPr>
        <w:t xml:space="preserve"> </w:t>
      </w:r>
      <w:r>
        <w:rPr>
          <w:spacing w:val="-2"/>
        </w:rPr>
        <w:t>2021. Retrieved</w:t>
      </w:r>
      <w:r>
        <w:rPr>
          <w:spacing w:val="-9"/>
        </w:rPr>
        <w:t xml:space="preserve"> </w:t>
      </w:r>
      <w:r>
        <w:rPr>
          <w:spacing w:val="-2"/>
        </w:rPr>
        <w:t>29</w:t>
      </w:r>
      <w:r>
        <w:rPr>
          <w:spacing w:val="-7"/>
        </w:rPr>
        <w:t xml:space="preserve"> </w:t>
      </w:r>
      <w:r>
        <w:rPr>
          <w:spacing w:val="-2"/>
        </w:rPr>
        <w:t>February</w:t>
      </w:r>
      <w:r>
        <w:rPr>
          <w:spacing w:val="-7"/>
        </w:rPr>
        <w:t xml:space="preserve"> </w:t>
      </w:r>
      <w:r>
        <w:rPr>
          <w:spacing w:val="-2"/>
        </w:rPr>
        <w:t>2024</w:t>
      </w:r>
      <w:r>
        <w:rPr>
          <w:spacing w:val="-7"/>
        </w:rPr>
        <w:t xml:space="preserve"> </w:t>
      </w:r>
      <w:r>
        <w:rPr>
          <w:spacing w:val="-2"/>
        </w:rPr>
        <w:t>from:</w:t>
      </w:r>
      <w:r>
        <w:rPr>
          <w:spacing w:val="-6"/>
        </w:rPr>
        <w:t xml:space="preserve"> </w:t>
      </w:r>
      <w:hyperlink r:id="rId81">
        <w:r>
          <w:rPr>
            <w:spacing w:val="-4"/>
          </w:rPr>
          <w:t>http://www.hi.org</w:t>
        </w:r>
      </w:hyperlink>
    </w:p>
    <w:p w14:paraId="3CD9962F" w14:textId="77777777" w:rsidR="006C6932" w:rsidRDefault="00000000">
      <w:pPr>
        <w:pStyle w:val="BodyText"/>
        <w:spacing w:before="116" w:line="271" w:lineRule="auto"/>
        <w:ind w:left="1417" w:right="87"/>
      </w:pPr>
      <w:r>
        <w:rPr>
          <w:spacing w:val="-2"/>
        </w:rPr>
        <w:t>International Labour Organization (ILO), Organization for</w:t>
      </w:r>
      <w:r>
        <w:rPr>
          <w:spacing w:val="-11"/>
        </w:rPr>
        <w:t xml:space="preserve"> </w:t>
      </w:r>
      <w:r>
        <w:rPr>
          <w:spacing w:val="-2"/>
        </w:rPr>
        <w:t>Economic</w:t>
      </w:r>
      <w:r>
        <w:rPr>
          <w:spacing w:val="-11"/>
        </w:rPr>
        <w:t xml:space="preserve"> </w:t>
      </w:r>
      <w:r>
        <w:rPr>
          <w:spacing w:val="-2"/>
        </w:rPr>
        <w:t>Co-operation</w:t>
      </w:r>
      <w:r>
        <w:rPr>
          <w:spacing w:val="-10"/>
        </w:rPr>
        <w:t xml:space="preserve"> </w:t>
      </w:r>
      <w:r>
        <w:rPr>
          <w:spacing w:val="-2"/>
        </w:rPr>
        <w:t>and</w:t>
      </w:r>
      <w:r>
        <w:rPr>
          <w:spacing w:val="-11"/>
        </w:rPr>
        <w:t xml:space="preserve"> </w:t>
      </w:r>
      <w:r>
        <w:rPr>
          <w:spacing w:val="-2"/>
        </w:rPr>
        <w:t>Development</w:t>
      </w:r>
      <w:r>
        <w:rPr>
          <w:spacing w:val="-11"/>
        </w:rPr>
        <w:t xml:space="preserve"> </w:t>
      </w:r>
      <w:r>
        <w:rPr>
          <w:spacing w:val="-2"/>
        </w:rPr>
        <w:t xml:space="preserve">(OECD) </w:t>
      </w:r>
      <w:r>
        <w:t xml:space="preserve">(2018). </w:t>
      </w:r>
      <w:r>
        <w:rPr>
          <w:i/>
        </w:rPr>
        <w:t>Labour market inclusion of people with disabilities</w:t>
      </w:r>
      <w:r>
        <w:t xml:space="preserve">. Retrieved from: </w:t>
      </w:r>
      <w:hyperlink r:id="rId82">
        <w:r>
          <w:t>https://www.ilo.org/</w:t>
        </w:r>
      </w:hyperlink>
      <w:r>
        <w:t xml:space="preserve"> </w:t>
      </w:r>
      <w:hyperlink r:id="rId83">
        <w:r>
          <w:rPr>
            <w:spacing w:val="-2"/>
          </w:rPr>
          <w:t>wcmsp5/groups/public/---dgreports/---inst/</w:t>
        </w:r>
      </w:hyperlink>
      <w:r>
        <w:rPr>
          <w:spacing w:val="-2"/>
        </w:rPr>
        <w:t xml:space="preserve"> </w:t>
      </w:r>
      <w:hyperlink r:id="rId84">
        <w:r>
          <w:rPr>
            <w:spacing w:val="-2"/>
          </w:rPr>
          <w:t>documents/publication/wcms_646041.pdf</w:t>
        </w:r>
      </w:hyperlink>
    </w:p>
    <w:p w14:paraId="02634CD0" w14:textId="77777777" w:rsidR="006C6932" w:rsidRDefault="00000000">
      <w:pPr>
        <w:spacing w:before="120" w:line="271" w:lineRule="auto"/>
        <w:ind w:left="1417"/>
        <w:rPr>
          <w:sz w:val="18"/>
        </w:rPr>
      </w:pPr>
      <w:r>
        <w:rPr>
          <w:sz w:val="18"/>
        </w:rPr>
        <w:t>Keane,</w:t>
      </w:r>
      <w:r>
        <w:rPr>
          <w:spacing w:val="-1"/>
          <w:sz w:val="18"/>
        </w:rPr>
        <w:t xml:space="preserve"> </w:t>
      </w:r>
      <w:r>
        <w:rPr>
          <w:sz w:val="18"/>
        </w:rPr>
        <w:t>E.,</w:t>
      </w:r>
      <w:r>
        <w:rPr>
          <w:spacing w:val="-1"/>
          <w:sz w:val="18"/>
        </w:rPr>
        <w:t xml:space="preserve"> </w:t>
      </w:r>
      <w:r>
        <w:rPr>
          <w:sz w:val="18"/>
        </w:rPr>
        <w:t>Heinz,</w:t>
      </w:r>
      <w:r>
        <w:rPr>
          <w:spacing w:val="-1"/>
          <w:sz w:val="18"/>
        </w:rPr>
        <w:t xml:space="preserve"> </w:t>
      </w:r>
      <w:r>
        <w:rPr>
          <w:sz w:val="18"/>
        </w:rPr>
        <w:t>M.</w:t>
      </w:r>
      <w:r>
        <w:rPr>
          <w:spacing w:val="-1"/>
          <w:sz w:val="18"/>
        </w:rPr>
        <w:t xml:space="preserve"> </w:t>
      </w:r>
      <w:r>
        <w:rPr>
          <w:sz w:val="18"/>
        </w:rPr>
        <w:t>&amp;</w:t>
      </w:r>
      <w:r>
        <w:rPr>
          <w:spacing w:val="-1"/>
          <w:sz w:val="18"/>
        </w:rPr>
        <w:t xml:space="preserve"> </w:t>
      </w:r>
      <w:r>
        <w:rPr>
          <w:sz w:val="18"/>
        </w:rPr>
        <w:t>Eaton,</w:t>
      </w:r>
      <w:r>
        <w:rPr>
          <w:spacing w:val="-1"/>
          <w:sz w:val="18"/>
        </w:rPr>
        <w:t xml:space="preserve"> </w:t>
      </w:r>
      <w:r>
        <w:rPr>
          <w:sz w:val="18"/>
        </w:rPr>
        <w:t>P.</w:t>
      </w:r>
      <w:r>
        <w:rPr>
          <w:spacing w:val="-1"/>
          <w:sz w:val="18"/>
        </w:rPr>
        <w:t xml:space="preserve"> </w:t>
      </w:r>
      <w:r>
        <w:rPr>
          <w:sz w:val="18"/>
        </w:rPr>
        <w:t>(2018).</w:t>
      </w:r>
      <w:r>
        <w:rPr>
          <w:spacing w:val="-1"/>
          <w:sz w:val="18"/>
        </w:rPr>
        <w:t xml:space="preserve"> </w:t>
      </w:r>
      <w:r>
        <w:rPr>
          <w:sz w:val="18"/>
        </w:rPr>
        <w:t>Fit(ness)</w:t>
      </w:r>
      <w:r>
        <w:rPr>
          <w:spacing w:val="-1"/>
          <w:sz w:val="18"/>
        </w:rPr>
        <w:t xml:space="preserve"> </w:t>
      </w:r>
      <w:r>
        <w:rPr>
          <w:sz w:val="18"/>
        </w:rPr>
        <w:t xml:space="preserve">to </w:t>
      </w:r>
      <w:r>
        <w:rPr>
          <w:spacing w:val="-2"/>
          <w:sz w:val="18"/>
        </w:rPr>
        <w:t>teach?:</w:t>
      </w:r>
      <w:r>
        <w:rPr>
          <w:spacing w:val="-6"/>
          <w:sz w:val="18"/>
        </w:rPr>
        <w:t xml:space="preserve"> </w:t>
      </w:r>
      <w:r>
        <w:rPr>
          <w:spacing w:val="-2"/>
          <w:sz w:val="18"/>
        </w:rPr>
        <w:t>Disability</w:t>
      </w:r>
      <w:r>
        <w:rPr>
          <w:spacing w:val="-6"/>
          <w:sz w:val="18"/>
        </w:rPr>
        <w:t xml:space="preserve"> </w:t>
      </w:r>
      <w:r>
        <w:rPr>
          <w:spacing w:val="-2"/>
          <w:sz w:val="18"/>
        </w:rPr>
        <w:t>and</w:t>
      </w:r>
      <w:r>
        <w:rPr>
          <w:spacing w:val="-6"/>
          <w:sz w:val="18"/>
        </w:rPr>
        <w:t xml:space="preserve"> </w:t>
      </w:r>
      <w:r>
        <w:rPr>
          <w:spacing w:val="-2"/>
          <w:sz w:val="18"/>
        </w:rPr>
        <w:t>initial</w:t>
      </w:r>
      <w:r>
        <w:rPr>
          <w:spacing w:val="-6"/>
          <w:sz w:val="18"/>
        </w:rPr>
        <w:t xml:space="preserve"> </w:t>
      </w:r>
      <w:r>
        <w:rPr>
          <w:spacing w:val="-2"/>
          <w:sz w:val="18"/>
        </w:rPr>
        <w:t>teacher</w:t>
      </w:r>
      <w:r>
        <w:rPr>
          <w:spacing w:val="-6"/>
          <w:sz w:val="18"/>
        </w:rPr>
        <w:t xml:space="preserve"> </w:t>
      </w:r>
      <w:r>
        <w:rPr>
          <w:spacing w:val="-2"/>
          <w:sz w:val="18"/>
        </w:rPr>
        <w:t>education</w:t>
      </w:r>
      <w:r>
        <w:rPr>
          <w:spacing w:val="-6"/>
          <w:sz w:val="18"/>
        </w:rPr>
        <w:t xml:space="preserve"> </w:t>
      </w:r>
      <w:r>
        <w:rPr>
          <w:spacing w:val="-2"/>
          <w:sz w:val="18"/>
        </w:rPr>
        <w:t>in</w:t>
      </w:r>
      <w:r>
        <w:rPr>
          <w:spacing w:val="-6"/>
          <w:sz w:val="18"/>
        </w:rPr>
        <w:t xml:space="preserve"> </w:t>
      </w:r>
      <w:r>
        <w:rPr>
          <w:spacing w:val="-2"/>
          <w:sz w:val="18"/>
        </w:rPr>
        <w:t>the Republic</w:t>
      </w:r>
      <w:r>
        <w:rPr>
          <w:spacing w:val="-6"/>
          <w:sz w:val="18"/>
        </w:rPr>
        <w:t xml:space="preserve"> </w:t>
      </w:r>
      <w:r>
        <w:rPr>
          <w:spacing w:val="-2"/>
          <w:sz w:val="18"/>
        </w:rPr>
        <w:t>of</w:t>
      </w:r>
      <w:r>
        <w:rPr>
          <w:spacing w:val="-6"/>
          <w:sz w:val="18"/>
        </w:rPr>
        <w:t xml:space="preserve"> </w:t>
      </w:r>
      <w:r>
        <w:rPr>
          <w:spacing w:val="-2"/>
          <w:sz w:val="18"/>
        </w:rPr>
        <w:t>Ireland.</w:t>
      </w:r>
      <w:r>
        <w:rPr>
          <w:spacing w:val="-6"/>
          <w:sz w:val="18"/>
        </w:rPr>
        <w:t xml:space="preserve"> </w:t>
      </w:r>
      <w:r>
        <w:rPr>
          <w:i/>
          <w:spacing w:val="-2"/>
          <w:sz w:val="18"/>
        </w:rPr>
        <w:t>International</w:t>
      </w:r>
      <w:r>
        <w:rPr>
          <w:i/>
          <w:spacing w:val="-6"/>
          <w:sz w:val="18"/>
        </w:rPr>
        <w:t xml:space="preserve"> </w:t>
      </w:r>
      <w:r>
        <w:rPr>
          <w:i/>
          <w:spacing w:val="-2"/>
          <w:sz w:val="18"/>
        </w:rPr>
        <w:t>Journal</w:t>
      </w:r>
      <w:r>
        <w:rPr>
          <w:i/>
          <w:spacing w:val="-6"/>
          <w:sz w:val="18"/>
        </w:rPr>
        <w:t xml:space="preserve"> </w:t>
      </w:r>
      <w:r>
        <w:rPr>
          <w:i/>
          <w:spacing w:val="-2"/>
          <w:sz w:val="18"/>
        </w:rPr>
        <w:t>of</w:t>
      </w:r>
      <w:r>
        <w:rPr>
          <w:i/>
          <w:spacing w:val="-6"/>
          <w:sz w:val="18"/>
        </w:rPr>
        <w:t xml:space="preserve"> </w:t>
      </w:r>
      <w:r>
        <w:rPr>
          <w:i/>
          <w:spacing w:val="-2"/>
          <w:sz w:val="18"/>
        </w:rPr>
        <w:t xml:space="preserve">Inclusive </w:t>
      </w:r>
      <w:r>
        <w:rPr>
          <w:i/>
          <w:sz w:val="18"/>
        </w:rPr>
        <w:t>Education</w:t>
      </w:r>
      <w:r>
        <w:rPr>
          <w:sz w:val="18"/>
        </w:rPr>
        <w:t>, 22(8), 819–838.</w:t>
      </w:r>
    </w:p>
    <w:p w14:paraId="368682D5" w14:textId="77777777" w:rsidR="006C6932" w:rsidRDefault="00000000">
      <w:pPr>
        <w:pStyle w:val="BodyText"/>
        <w:spacing w:before="117" w:line="271" w:lineRule="auto"/>
        <w:ind w:left="1417"/>
      </w:pPr>
      <w:r>
        <w:t xml:space="preserve">Knight, D. &amp; Wadsworth, D.E. (1996). Preparing </w:t>
      </w:r>
      <w:r>
        <w:rPr>
          <w:spacing w:val="-2"/>
        </w:rPr>
        <w:t>preservice</w:t>
      </w:r>
      <w:r>
        <w:rPr>
          <w:spacing w:val="-8"/>
        </w:rPr>
        <w:t xml:space="preserve"> </w:t>
      </w:r>
      <w:r>
        <w:rPr>
          <w:spacing w:val="-2"/>
        </w:rPr>
        <w:t>teachers</w:t>
      </w:r>
      <w:r>
        <w:rPr>
          <w:spacing w:val="-8"/>
        </w:rPr>
        <w:t xml:space="preserve"> </w:t>
      </w:r>
      <w:r>
        <w:rPr>
          <w:spacing w:val="-2"/>
        </w:rPr>
        <w:t>with</w:t>
      </w:r>
      <w:r>
        <w:rPr>
          <w:spacing w:val="-8"/>
        </w:rPr>
        <w:t xml:space="preserve"> </w:t>
      </w:r>
      <w:r>
        <w:rPr>
          <w:spacing w:val="-2"/>
        </w:rPr>
        <w:t>disabilities</w:t>
      </w:r>
      <w:r>
        <w:rPr>
          <w:spacing w:val="-8"/>
        </w:rPr>
        <w:t xml:space="preserve"> </w:t>
      </w:r>
      <w:r>
        <w:rPr>
          <w:spacing w:val="-2"/>
        </w:rPr>
        <w:t>for</w:t>
      </w:r>
      <w:r>
        <w:rPr>
          <w:spacing w:val="-8"/>
        </w:rPr>
        <w:t xml:space="preserve"> </w:t>
      </w:r>
      <w:r>
        <w:rPr>
          <w:spacing w:val="-2"/>
        </w:rPr>
        <w:t>the</w:t>
      </w:r>
      <w:r>
        <w:rPr>
          <w:spacing w:val="-8"/>
        </w:rPr>
        <w:t xml:space="preserve"> </w:t>
      </w:r>
      <w:r>
        <w:rPr>
          <w:spacing w:val="-2"/>
        </w:rPr>
        <w:t xml:space="preserve">student </w:t>
      </w:r>
      <w:r>
        <w:t>teaching</w:t>
      </w:r>
      <w:r>
        <w:rPr>
          <w:spacing w:val="-13"/>
        </w:rPr>
        <w:t xml:space="preserve"> </w:t>
      </w:r>
      <w:r>
        <w:t>experience.</w:t>
      </w:r>
      <w:r>
        <w:rPr>
          <w:spacing w:val="-13"/>
        </w:rPr>
        <w:t xml:space="preserve"> </w:t>
      </w:r>
      <w:r>
        <w:rPr>
          <w:i/>
        </w:rPr>
        <w:t>The</w:t>
      </w:r>
      <w:r>
        <w:rPr>
          <w:i/>
          <w:spacing w:val="-12"/>
        </w:rPr>
        <w:t xml:space="preserve"> </w:t>
      </w:r>
      <w:r>
        <w:rPr>
          <w:i/>
        </w:rPr>
        <w:t>Teacher</w:t>
      </w:r>
      <w:r>
        <w:rPr>
          <w:i/>
          <w:spacing w:val="-13"/>
        </w:rPr>
        <w:t xml:space="preserve"> </w:t>
      </w:r>
      <w:r>
        <w:rPr>
          <w:i/>
        </w:rPr>
        <w:t>Educator</w:t>
      </w:r>
      <w:r>
        <w:t>,</w:t>
      </w:r>
      <w:r>
        <w:rPr>
          <w:spacing w:val="-13"/>
        </w:rPr>
        <w:t xml:space="preserve"> </w:t>
      </w:r>
      <w:r>
        <w:t xml:space="preserve">31(4), </w:t>
      </w:r>
      <w:r>
        <w:rPr>
          <w:spacing w:val="-2"/>
        </w:rPr>
        <w:t>313–324.</w:t>
      </w:r>
    </w:p>
    <w:p w14:paraId="6155F2DB" w14:textId="77777777" w:rsidR="006C6932" w:rsidRDefault="00000000">
      <w:pPr>
        <w:pStyle w:val="BodyText"/>
        <w:spacing w:before="117"/>
        <w:ind w:left="1417"/>
      </w:pPr>
      <w:r>
        <w:rPr>
          <w:spacing w:val="-4"/>
        </w:rPr>
        <w:t>Lacruz-Pérez,</w:t>
      </w:r>
      <w:r>
        <w:rPr>
          <w:spacing w:val="4"/>
        </w:rPr>
        <w:t xml:space="preserve"> </w:t>
      </w:r>
      <w:r>
        <w:rPr>
          <w:spacing w:val="-4"/>
        </w:rPr>
        <w:t>I.,</w:t>
      </w:r>
      <w:r>
        <w:rPr>
          <w:spacing w:val="5"/>
        </w:rPr>
        <w:t xml:space="preserve"> </w:t>
      </w:r>
      <w:r>
        <w:rPr>
          <w:spacing w:val="-4"/>
        </w:rPr>
        <w:t>Sanz-Cervera,</w:t>
      </w:r>
      <w:r>
        <w:rPr>
          <w:spacing w:val="4"/>
        </w:rPr>
        <w:t xml:space="preserve"> </w:t>
      </w:r>
      <w:r>
        <w:rPr>
          <w:spacing w:val="-4"/>
        </w:rPr>
        <w:t>P.</w:t>
      </w:r>
      <w:r>
        <w:rPr>
          <w:spacing w:val="5"/>
        </w:rPr>
        <w:t xml:space="preserve"> </w:t>
      </w:r>
      <w:r>
        <w:rPr>
          <w:spacing w:val="-4"/>
        </w:rPr>
        <w:t>&amp;</w:t>
      </w:r>
      <w:r>
        <w:rPr>
          <w:spacing w:val="5"/>
        </w:rPr>
        <w:t xml:space="preserve"> </w:t>
      </w:r>
      <w:r>
        <w:rPr>
          <w:spacing w:val="-4"/>
        </w:rPr>
        <w:t>Tárraga-Mínguez,</w:t>
      </w:r>
    </w:p>
    <w:p w14:paraId="3952A55C" w14:textId="77777777" w:rsidR="006C6932" w:rsidRDefault="00000000">
      <w:pPr>
        <w:pStyle w:val="BodyText"/>
        <w:spacing w:before="29" w:line="271" w:lineRule="auto"/>
        <w:ind w:left="1417"/>
      </w:pPr>
      <w:r>
        <w:rPr>
          <w:spacing w:val="-2"/>
        </w:rPr>
        <w:t>R.</w:t>
      </w:r>
      <w:r>
        <w:rPr>
          <w:spacing w:val="-11"/>
        </w:rPr>
        <w:t xml:space="preserve"> </w:t>
      </w:r>
      <w:r>
        <w:rPr>
          <w:spacing w:val="-2"/>
        </w:rPr>
        <w:t>(2021).</w:t>
      </w:r>
      <w:r>
        <w:rPr>
          <w:spacing w:val="-11"/>
        </w:rPr>
        <w:t xml:space="preserve"> </w:t>
      </w:r>
      <w:r>
        <w:rPr>
          <w:spacing w:val="-2"/>
        </w:rPr>
        <w:t>Teachers’</w:t>
      </w:r>
      <w:r>
        <w:rPr>
          <w:spacing w:val="-10"/>
        </w:rPr>
        <w:t xml:space="preserve"> </w:t>
      </w:r>
      <w:r>
        <w:rPr>
          <w:spacing w:val="-2"/>
        </w:rPr>
        <w:t>attitudes</w:t>
      </w:r>
      <w:r>
        <w:rPr>
          <w:spacing w:val="-11"/>
        </w:rPr>
        <w:t xml:space="preserve"> </w:t>
      </w:r>
      <w:r>
        <w:rPr>
          <w:spacing w:val="-2"/>
        </w:rPr>
        <w:t>toward</w:t>
      </w:r>
      <w:r>
        <w:rPr>
          <w:spacing w:val="-11"/>
        </w:rPr>
        <w:t xml:space="preserve"> </w:t>
      </w:r>
      <w:r>
        <w:rPr>
          <w:spacing w:val="-2"/>
        </w:rPr>
        <w:t>educational inclusion</w:t>
      </w:r>
      <w:r>
        <w:rPr>
          <w:spacing w:val="-11"/>
        </w:rPr>
        <w:t xml:space="preserve"> </w:t>
      </w:r>
      <w:r>
        <w:rPr>
          <w:spacing w:val="-2"/>
        </w:rPr>
        <w:t>in</w:t>
      </w:r>
      <w:r>
        <w:rPr>
          <w:spacing w:val="-10"/>
        </w:rPr>
        <w:t xml:space="preserve"> </w:t>
      </w:r>
      <w:r>
        <w:rPr>
          <w:spacing w:val="-2"/>
        </w:rPr>
        <w:t>Spain:</w:t>
      </w:r>
      <w:r>
        <w:rPr>
          <w:spacing w:val="-11"/>
        </w:rPr>
        <w:t xml:space="preserve"> </w:t>
      </w:r>
      <w:r>
        <w:rPr>
          <w:spacing w:val="-2"/>
        </w:rPr>
        <w:t>A</w:t>
      </w:r>
      <w:r>
        <w:rPr>
          <w:spacing w:val="-10"/>
        </w:rPr>
        <w:t xml:space="preserve"> </w:t>
      </w:r>
      <w:r>
        <w:rPr>
          <w:spacing w:val="-2"/>
        </w:rPr>
        <w:t>systematic</w:t>
      </w:r>
      <w:r>
        <w:rPr>
          <w:spacing w:val="-11"/>
        </w:rPr>
        <w:t xml:space="preserve"> </w:t>
      </w:r>
      <w:r>
        <w:rPr>
          <w:spacing w:val="-2"/>
        </w:rPr>
        <w:t>review.</w:t>
      </w:r>
      <w:r>
        <w:rPr>
          <w:spacing w:val="-10"/>
        </w:rPr>
        <w:t xml:space="preserve"> </w:t>
      </w:r>
      <w:r>
        <w:rPr>
          <w:i/>
          <w:spacing w:val="-2"/>
        </w:rPr>
        <w:t xml:space="preserve">Education </w:t>
      </w:r>
      <w:r>
        <w:rPr>
          <w:i/>
        </w:rPr>
        <w:t>Sciences</w:t>
      </w:r>
      <w:r>
        <w:t xml:space="preserve">, 11(2), 58. https://doi.org/10.3390/ </w:t>
      </w:r>
      <w:r>
        <w:rPr>
          <w:spacing w:val="-2"/>
        </w:rPr>
        <w:t>educsci11020058</w:t>
      </w:r>
    </w:p>
    <w:p w14:paraId="329E802E" w14:textId="77777777" w:rsidR="006C6932" w:rsidRDefault="00000000">
      <w:pPr>
        <w:spacing w:before="117" w:line="271" w:lineRule="auto"/>
        <w:ind w:left="1417"/>
        <w:rPr>
          <w:sz w:val="18"/>
        </w:rPr>
      </w:pPr>
      <w:r>
        <w:rPr>
          <w:sz w:val="18"/>
        </w:rPr>
        <w:t>Lamichhane, K. (2016). Individuals with visual impairments</w:t>
      </w:r>
      <w:r>
        <w:rPr>
          <w:spacing w:val="-12"/>
          <w:sz w:val="18"/>
        </w:rPr>
        <w:t xml:space="preserve"> </w:t>
      </w:r>
      <w:r>
        <w:rPr>
          <w:sz w:val="18"/>
        </w:rPr>
        <w:t>teaching</w:t>
      </w:r>
      <w:r>
        <w:rPr>
          <w:spacing w:val="-12"/>
          <w:sz w:val="18"/>
        </w:rPr>
        <w:t xml:space="preserve"> </w:t>
      </w:r>
      <w:r>
        <w:rPr>
          <w:sz w:val="18"/>
        </w:rPr>
        <w:t>in</w:t>
      </w:r>
      <w:r>
        <w:rPr>
          <w:spacing w:val="-12"/>
          <w:sz w:val="18"/>
        </w:rPr>
        <w:t xml:space="preserve"> </w:t>
      </w:r>
      <w:r>
        <w:rPr>
          <w:sz w:val="18"/>
        </w:rPr>
        <w:t>Nepal’s</w:t>
      </w:r>
      <w:r>
        <w:rPr>
          <w:spacing w:val="-12"/>
          <w:sz w:val="18"/>
        </w:rPr>
        <w:t xml:space="preserve"> </w:t>
      </w:r>
      <w:r>
        <w:rPr>
          <w:sz w:val="18"/>
        </w:rPr>
        <w:t>mainstream</w:t>
      </w:r>
      <w:r>
        <w:rPr>
          <w:spacing w:val="-12"/>
          <w:sz w:val="18"/>
        </w:rPr>
        <w:t xml:space="preserve"> </w:t>
      </w:r>
      <w:r>
        <w:rPr>
          <w:sz w:val="18"/>
        </w:rPr>
        <w:t xml:space="preserve">schools: A model for inclusion. </w:t>
      </w:r>
      <w:r>
        <w:rPr>
          <w:i/>
          <w:sz w:val="18"/>
        </w:rPr>
        <w:t xml:space="preserve">International Journal of </w:t>
      </w:r>
      <w:r>
        <w:rPr>
          <w:i/>
          <w:spacing w:val="-4"/>
          <w:sz w:val="18"/>
        </w:rPr>
        <w:t>Inclusive</w:t>
      </w:r>
      <w:r>
        <w:rPr>
          <w:i/>
          <w:spacing w:val="-7"/>
          <w:sz w:val="18"/>
        </w:rPr>
        <w:t xml:space="preserve"> </w:t>
      </w:r>
      <w:r>
        <w:rPr>
          <w:i/>
          <w:spacing w:val="-4"/>
          <w:sz w:val="18"/>
        </w:rPr>
        <w:t>Education</w:t>
      </w:r>
      <w:r>
        <w:rPr>
          <w:spacing w:val="-4"/>
          <w:sz w:val="18"/>
        </w:rPr>
        <w:t>,</w:t>
      </w:r>
      <w:r>
        <w:rPr>
          <w:spacing w:val="-7"/>
          <w:sz w:val="18"/>
        </w:rPr>
        <w:t xml:space="preserve"> </w:t>
      </w:r>
      <w:r>
        <w:rPr>
          <w:spacing w:val="-4"/>
          <w:sz w:val="18"/>
        </w:rPr>
        <w:t>20(1),</w:t>
      </w:r>
      <w:r>
        <w:rPr>
          <w:spacing w:val="-7"/>
          <w:sz w:val="18"/>
        </w:rPr>
        <w:t xml:space="preserve"> </w:t>
      </w:r>
      <w:r>
        <w:rPr>
          <w:spacing w:val="-4"/>
          <w:sz w:val="18"/>
        </w:rPr>
        <w:t>16–31.</w:t>
      </w:r>
      <w:r>
        <w:rPr>
          <w:spacing w:val="-7"/>
          <w:sz w:val="18"/>
        </w:rPr>
        <w:t xml:space="preserve"> </w:t>
      </w:r>
      <w:r>
        <w:rPr>
          <w:spacing w:val="-4"/>
          <w:sz w:val="18"/>
        </w:rPr>
        <w:t>doi:10.1080/136031</w:t>
      </w:r>
    </w:p>
    <w:p w14:paraId="05A842AD" w14:textId="77777777" w:rsidR="006C6932" w:rsidRDefault="00000000">
      <w:pPr>
        <w:pStyle w:val="BodyText"/>
        <w:spacing w:before="4"/>
        <w:ind w:left="1417"/>
      </w:pPr>
      <w:r>
        <w:rPr>
          <w:spacing w:val="-2"/>
        </w:rPr>
        <w:t>16.2015.1073374.</w:t>
      </w:r>
    </w:p>
    <w:p w14:paraId="231291C9" w14:textId="77777777" w:rsidR="006C6932" w:rsidRDefault="00000000">
      <w:pPr>
        <w:spacing w:before="141" w:line="271" w:lineRule="auto"/>
        <w:ind w:left="247" w:right="1498"/>
        <w:rPr>
          <w:sz w:val="18"/>
        </w:rPr>
      </w:pPr>
      <w:r>
        <w:br w:type="column"/>
      </w:r>
      <w:r>
        <w:rPr>
          <w:spacing w:val="-4"/>
          <w:sz w:val="18"/>
        </w:rPr>
        <w:t>Lee,</w:t>
      </w:r>
      <w:r>
        <w:rPr>
          <w:spacing w:val="-5"/>
          <w:sz w:val="18"/>
        </w:rPr>
        <w:t xml:space="preserve"> </w:t>
      </w:r>
      <w:r>
        <w:rPr>
          <w:spacing w:val="-4"/>
          <w:sz w:val="18"/>
        </w:rPr>
        <w:t>M.N.,</w:t>
      </w:r>
      <w:r>
        <w:rPr>
          <w:spacing w:val="-5"/>
          <w:sz w:val="18"/>
        </w:rPr>
        <w:t xml:space="preserve"> </w:t>
      </w:r>
      <w:r>
        <w:rPr>
          <w:spacing w:val="-4"/>
          <w:sz w:val="18"/>
        </w:rPr>
        <w:t>Abdullah,</w:t>
      </w:r>
      <w:r>
        <w:rPr>
          <w:spacing w:val="-5"/>
          <w:sz w:val="18"/>
        </w:rPr>
        <w:t xml:space="preserve"> </w:t>
      </w:r>
      <w:r>
        <w:rPr>
          <w:spacing w:val="-4"/>
          <w:sz w:val="18"/>
        </w:rPr>
        <w:t>Y.</w:t>
      </w:r>
      <w:r>
        <w:rPr>
          <w:spacing w:val="-5"/>
          <w:sz w:val="18"/>
        </w:rPr>
        <w:t xml:space="preserve"> </w:t>
      </w:r>
      <w:r>
        <w:rPr>
          <w:spacing w:val="-4"/>
          <w:sz w:val="18"/>
        </w:rPr>
        <w:t>&amp;</w:t>
      </w:r>
      <w:r>
        <w:rPr>
          <w:spacing w:val="-5"/>
          <w:sz w:val="18"/>
        </w:rPr>
        <w:t xml:space="preserve"> </w:t>
      </w:r>
      <w:r>
        <w:rPr>
          <w:spacing w:val="-4"/>
          <w:sz w:val="18"/>
        </w:rPr>
        <w:t>Mey,</w:t>
      </w:r>
      <w:r>
        <w:rPr>
          <w:spacing w:val="-5"/>
          <w:sz w:val="18"/>
        </w:rPr>
        <w:t xml:space="preserve"> </w:t>
      </w:r>
      <w:r>
        <w:rPr>
          <w:spacing w:val="-4"/>
          <w:sz w:val="18"/>
        </w:rPr>
        <w:t>S.C.</w:t>
      </w:r>
      <w:r>
        <w:rPr>
          <w:spacing w:val="-5"/>
          <w:sz w:val="18"/>
        </w:rPr>
        <w:t xml:space="preserve"> </w:t>
      </w:r>
      <w:r>
        <w:rPr>
          <w:spacing w:val="-4"/>
          <w:sz w:val="18"/>
        </w:rPr>
        <w:t>(2011).</w:t>
      </w:r>
      <w:r>
        <w:rPr>
          <w:spacing w:val="-5"/>
          <w:sz w:val="18"/>
        </w:rPr>
        <w:t xml:space="preserve"> </w:t>
      </w:r>
      <w:r>
        <w:rPr>
          <w:spacing w:val="-4"/>
          <w:sz w:val="18"/>
        </w:rPr>
        <w:t xml:space="preserve">Employment </w:t>
      </w:r>
      <w:r>
        <w:rPr>
          <w:sz w:val="18"/>
        </w:rPr>
        <w:t>of people with disabilities in Malaysia: Drivers and inhibitors.</w:t>
      </w:r>
      <w:r>
        <w:rPr>
          <w:spacing w:val="-9"/>
          <w:sz w:val="18"/>
        </w:rPr>
        <w:t xml:space="preserve"> </w:t>
      </w:r>
      <w:r>
        <w:rPr>
          <w:i/>
          <w:sz w:val="18"/>
        </w:rPr>
        <w:t>International</w:t>
      </w:r>
      <w:r>
        <w:rPr>
          <w:i/>
          <w:spacing w:val="-9"/>
          <w:sz w:val="18"/>
        </w:rPr>
        <w:t xml:space="preserve"> </w:t>
      </w:r>
      <w:r>
        <w:rPr>
          <w:i/>
          <w:sz w:val="18"/>
        </w:rPr>
        <w:t>Journal</w:t>
      </w:r>
      <w:r>
        <w:rPr>
          <w:i/>
          <w:spacing w:val="-9"/>
          <w:sz w:val="18"/>
        </w:rPr>
        <w:t xml:space="preserve"> </w:t>
      </w:r>
      <w:r>
        <w:rPr>
          <w:i/>
          <w:sz w:val="18"/>
        </w:rPr>
        <w:t>of</w:t>
      </w:r>
      <w:r>
        <w:rPr>
          <w:i/>
          <w:spacing w:val="-9"/>
          <w:sz w:val="18"/>
        </w:rPr>
        <w:t xml:space="preserve"> </w:t>
      </w:r>
      <w:r>
        <w:rPr>
          <w:i/>
          <w:sz w:val="18"/>
        </w:rPr>
        <w:t>Special</w:t>
      </w:r>
      <w:r>
        <w:rPr>
          <w:i/>
          <w:spacing w:val="-9"/>
          <w:sz w:val="18"/>
        </w:rPr>
        <w:t xml:space="preserve"> </w:t>
      </w:r>
      <w:r>
        <w:rPr>
          <w:i/>
          <w:sz w:val="18"/>
        </w:rPr>
        <w:t>Education</w:t>
      </w:r>
      <w:r>
        <w:rPr>
          <w:sz w:val="18"/>
        </w:rPr>
        <w:t>, 26(1), 112–124.</w:t>
      </w:r>
    </w:p>
    <w:p w14:paraId="1A6F8292" w14:textId="77777777" w:rsidR="006C6932" w:rsidRDefault="00000000">
      <w:pPr>
        <w:pStyle w:val="BodyText"/>
        <w:spacing w:before="118" w:line="271" w:lineRule="auto"/>
        <w:ind w:left="247" w:right="1660"/>
      </w:pPr>
      <w:r>
        <w:t xml:space="preserve">Ministry of Education-Jordan (MoE) and Higher Council for the Rights of Persons with Disabilities (HCD) (2020). The </w:t>
      </w:r>
      <w:r>
        <w:rPr>
          <w:i/>
        </w:rPr>
        <w:t xml:space="preserve">10-year strategy for inclusive </w:t>
      </w:r>
      <w:r>
        <w:rPr>
          <w:i/>
          <w:spacing w:val="-2"/>
        </w:rPr>
        <w:t>education</w:t>
      </w:r>
      <w:r>
        <w:rPr>
          <w:spacing w:val="-2"/>
        </w:rPr>
        <w:t>.</w:t>
      </w:r>
      <w:r>
        <w:rPr>
          <w:spacing w:val="-11"/>
        </w:rPr>
        <w:t xml:space="preserve"> </w:t>
      </w:r>
      <w:r>
        <w:rPr>
          <w:spacing w:val="-2"/>
        </w:rPr>
        <w:t>Retrieved</w:t>
      </w:r>
      <w:r>
        <w:rPr>
          <w:spacing w:val="-11"/>
        </w:rPr>
        <w:t xml:space="preserve"> </w:t>
      </w:r>
      <w:r>
        <w:rPr>
          <w:spacing w:val="-2"/>
        </w:rPr>
        <w:t>from</w:t>
      </w:r>
      <w:r>
        <w:rPr>
          <w:spacing w:val="-10"/>
        </w:rPr>
        <w:t xml:space="preserve"> </w:t>
      </w:r>
      <w:hyperlink r:id="rId85">
        <w:r>
          <w:rPr>
            <w:spacing w:val="-2"/>
          </w:rPr>
          <w:t>https://moe.gov.jo/sites/</w:t>
        </w:r>
      </w:hyperlink>
      <w:r>
        <w:rPr>
          <w:spacing w:val="-2"/>
        </w:rPr>
        <w:t xml:space="preserve"> </w:t>
      </w:r>
      <w:hyperlink r:id="rId86">
        <w:r>
          <w:rPr>
            <w:spacing w:val="-2"/>
          </w:rPr>
          <w:t>default/files/the_10-year_strategy_for_inclsuive_</w:t>
        </w:r>
      </w:hyperlink>
      <w:r>
        <w:rPr>
          <w:spacing w:val="-2"/>
        </w:rPr>
        <w:t xml:space="preserve"> </w:t>
      </w:r>
      <w:hyperlink r:id="rId87">
        <w:r>
          <w:rPr>
            <w:spacing w:val="-2"/>
          </w:rPr>
          <w:t>education_0_0.pdf</w:t>
        </w:r>
      </w:hyperlink>
    </w:p>
    <w:p w14:paraId="42F0D782" w14:textId="77777777" w:rsidR="006C6932" w:rsidRDefault="00000000">
      <w:pPr>
        <w:pStyle w:val="BodyText"/>
        <w:spacing w:before="119" w:line="271" w:lineRule="auto"/>
        <w:ind w:left="247" w:right="1413"/>
      </w:pPr>
      <w:r>
        <w:t xml:space="preserve">Moore, A., Kern, V., Carlson, A., Vaccaro, A., Kimball, </w:t>
      </w:r>
      <w:r>
        <w:rPr>
          <w:spacing w:val="-2"/>
        </w:rPr>
        <w:t>E.W.,</w:t>
      </w:r>
      <w:r>
        <w:rPr>
          <w:spacing w:val="-11"/>
        </w:rPr>
        <w:t xml:space="preserve"> </w:t>
      </w:r>
      <w:r>
        <w:rPr>
          <w:spacing w:val="-2"/>
        </w:rPr>
        <w:t>Abbott,</w:t>
      </w:r>
      <w:r>
        <w:rPr>
          <w:spacing w:val="-11"/>
        </w:rPr>
        <w:t xml:space="preserve"> </w:t>
      </w:r>
      <w:r>
        <w:rPr>
          <w:spacing w:val="-2"/>
        </w:rPr>
        <w:t>J.A.,</w:t>
      </w:r>
      <w:r>
        <w:rPr>
          <w:spacing w:val="-10"/>
        </w:rPr>
        <w:t xml:space="preserve"> </w:t>
      </w:r>
      <w:r>
        <w:rPr>
          <w:spacing w:val="-2"/>
        </w:rPr>
        <w:t>Troiano,</w:t>
      </w:r>
      <w:r>
        <w:rPr>
          <w:spacing w:val="-11"/>
        </w:rPr>
        <w:t xml:space="preserve"> </w:t>
      </w:r>
      <w:r>
        <w:rPr>
          <w:spacing w:val="-2"/>
        </w:rPr>
        <w:t>P.F.</w:t>
      </w:r>
      <w:r>
        <w:rPr>
          <w:spacing w:val="-11"/>
        </w:rPr>
        <w:t xml:space="preserve"> </w:t>
      </w:r>
      <w:r>
        <w:rPr>
          <w:spacing w:val="-2"/>
        </w:rPr>
        <w:t>&amp;</w:t>
      </w:r>
      <w:r>
        <w:rPr>
          <w:spacing w:val="-10"/>
        </w:rPr>
        <w:t xml:space="preserve"> </w:t>
      </w:r>
      <w:r>
        <w:rPr>
          <w:spacing w:val="-2"/>
        </w:rPr>
        <w:t>Newman,</w:t>
      </w:r>
      <w:r>
        <w:rPr>
          <w:spacing w:val="-11"/>
        </w:rPr>
        <w:t xml:space="preserve"> </w:t>
      </w:r>
      <w:r>
        <w:rPr>
          <w:spacing w:val="-2"/>
        </w:rPr>
        <w:t>B.M.</w:t>
      </w:r>
      <w:r>
        <w:rPr>
          <w:spacing w:val="-11"/>
        </w:rPr>
        <w:t xml:space="preserve"> </w:t>
      </w:r>
      <w:r>
        <w:rPr>
          <w:spacing w:val="-2"/>
        </w:rPr>
        <w:t xml:space="preserve">(2020). </w:t>
      </w:r>
      <w:r>
        <w:t>Constructing a sense of purpose and a professional teaching</w:t>
      </w:r>
      <w:r>
        <w:rPr>
          <w:spacing w:val="-13"/>
        </w:rPr>
        <w:t xml:space="preserve"> </w:t>
      </w:r>
      <w:r>
        <w:t>identity:</w:t>
      </w:r>
      <w:r>
        <w:rPr>
          <w:spacing w:val="-13"/>
        </w:rPr>
        <w:t xml:space="preserve"> </w:t>
      </w:r>
      <w:r>
        <w:t>Experiences</w:t>
      </w:r>
      <w:r>
        <w:rPr>
          <w:spacing w:val="-12"/>
        </w:rPr>
        <w:t xml:space="preserve"> </w:t>
      </w:r>
      <w:r>
        <w:t>of</w:t>
      </w:r>
      <w:r>
        <w:rPr>
          <w:spacing w:val="-13"/>
        </w:rPr>
        <w:t xml:space="preserve"> </w:t>
      </w:r>
      <w:r>
        <w:t>teacher</w:t>
      </w:r>
      <w:r>
        <w:rPr>
          <w:spacing w:val="-13"/>
        </w:rPr>
        <w:t xml:space="preserve"> </w:t>
      </w:r>
      <w:r>
        <w:t xml:space="preserve">candidates with disabilities. </w:t>
      </w:r>
      <w:r>
        <w:rPr>
          <w:i/>
        </w:rPr>
        <w:t>The Educational Forum</w:t>
      </w:r>
      <w:r>
        <w:t xml:space="preserve">, 84(3), </w:t>
      </w:r>
      <w:r>
        <w:rPr>
          <w:spacing w:val="-2"/>
        </w:rPr>
        <w:t>272–285.</w:t>
      </w:r>
    </w:p>
    <w:p w14:paraId="2C88601B" w14:textId="77777777" w:rsidR="006C6932" w:rsidRDefault="00000000">
      <w:pPr>
        <w:spacing w:before="119" w:line="271" w:lineRule="auto"/>
        <w:ind w:left="247" w:right="1553"/>
        <w:jc w:val="both"/>
        <w:rPr>
          <w:sz w:val="18"/>
        </w:rPr>
      </w:pPr>
      <w:r>
        <w:rPr>
          <w:sz w:val="18"/>
        </w:rPr>
        <w:t>Morgan,</w:t>
      </w:r>
      <w:r>
        <w:rPr>
          <w:spacing w:val="-9"/>
          <w:sz w:val="18"/>
        </w:rPr>
        <w:t xml:space="preserve"> </w:t>
      </w:r>
      <w:r>
        <w:rPr>
          <w:sz w:val="18"/>
        </w:rPr>
        <w:t>E.</w:t>
      </w:r>
      <w:r>
        <w:rPr>
          <w:spacing w:val="-9"/>
          <w:sz w:val="18"/>
        </w:rPr>
        <w:t xml:space="preserve"> </w:t>
      </w:r>
      <w:r>
        <w:rPr>
          <w:sz w:val="18"/>
        </w:rPr>
        <w:t>&amp;</w:t>
      </w:r>
      <w:r>
        <w:rPr>
          <w:spacing w:val="-9"/>
          <w:sz w:val="18"/>
        </w:rPr>
        <w:t xml:space="preserve"> </w:t>
      </w:r>
      <w:r>
        <w:rPr>
          <w:sz w:val="18"/>
        </w:rPr>
        <w:t>Burn,</w:t>
      </w:r>
      <w:r>
        <w:rPr>
          <w:spacing w:val="-9"/>
          <w:sz w:val="18"/>
        </w:rPr>
        <w:t xml:space="preserve"> </w:t>
      </w:r>
      <w:r>
        <w:rPr>
          <w:sz w:val="18"/>
        </w:rPr>
        <w:t>E.</w:t>
      </w:r>
      <w:r>
        <w:rPr>
          <w:spacing w:val="-9"/>
          <w:sz w:val="18"/>
        </w:rPr>
        <w:t xml:space="preserve"> </w:t>
      </w:r>
      <w:r>
        <w:rPr>
          <w:sz w:val="18"/>
        </w:rPr>
        <w:t>(2000).</w:t>
      </w:r>
      <w:r>
        <w:rPr>
          <w:spacing w:val="-9"/>
          <w:sz w:val="18"/>
        </w:rPr>
        <w:t xml:space="preserve"> </w:t>
      </w:r>
      <w:r>
        <w:rPr>
          <w:sz w:val="18"/>
        </w:rPr>
        <w:t>Three</w:t>
      </w:r>
      <w:r>
        <w:rPr>
          <w:spacing w:val="-9"/>
          <w:sz w:val="18"/>
        </w:rPr>
        <w:t xml:space="preserve"> </w:t>
      </w:r>
      <w:r>
        <w:rPr>
          <w:sz w:val="18"/>
        </w:rPr>
        <w:t>perspectives</w:t>
      </w:r>
      <w:r>
        <w:rPr>
          <w:spacing w:val="-9"/>
          <w:sz w:val="18"/>
        </w:rPr>
        <w:t xml:space="preserve"> </w:t>
      </w:r>
      <w:r>
        <w:rPr>
          <w:sz w:val="18"/>
        </w:rPr>
        <w:t xml:space="preserve">on </w:t>
      </w:r>
      <w:r>
        <w:rPr>
          <w:spacing w:val="-2"/>
          <w:sz w:val="18"/>
        </w:rPr>
        <w:t>supporting</w:t>
      </w:r>
      <w:r>
        <w:rPr>
          <w:spacing w:val="-4"/>
          <w:sz w:val="18"/>
        </w:rPr>
        <w:t xml:space="preserve"> </w:t>
      </w:r>
      <w:r>
        <w:rPr>
          <w:spacing w:val="-2"/>
          <w:sz w:val="18"/>
        </w:rPr>
        <w:t>a</w:t>
      </w:r>
      <w:r>
        <w:rPr>
          <w:spacing w:val="-4"/>
          <w:sz w:val="18"/>
        </w:rPr>
        <w:t xml:space="preserve"> </w:t>
      </w:r>
      <w:r>
        <w:rPr>
          <w:spacing w:val="-2"/>
          <w:sz w:val="18"/>
        </w:rPr>
        <w:t>dyslexic</w:t>
      </w:r>
      <w:r>
        <w:rPr>
          <w:spacing w:val="-4"/>
          <w:sz w:val="18"/>
        </w:rPr>
        <w:t xml:space="preserve"> </w:t>
      </w:r>
      <w:r>
        <w:rPr>
          <w:spacing w:val="-2"/>
          <w:sz w:val="18"/>
        </w:rPr>
        <w:t>trainee</w:t>
      </w:r>
      <w:r>
        <w:rPr>
          <w:spacing w:val="-4"/>
          <w:sz w:val="18"/>
        </w:rPr>
        <w:t xml:space="preserve"> </w:t>
      </w:r>
      <w:r>
        <w:rPr>
          <w:spacing w:val="-2"/>
          <w:sz w:val="18"/>
        </w:rPr>
        <w:t>teacher.</w:t>
      </w:r>
      <w:r>
        <w:rPr>
          <w:spacing w:val="-4"/>
          <w:sz w:val="18"/>
        </w:rPr>
        <w:t xml:space="preserve"> </w:t>
      </w:r>
      <w:r>
        <w:rPr>
          <w:i/>
          <w:spacing w:val="-2"/>
          <w:sz w:val="18"/>
        </w:rPr>
        <w:t>Innovations</w:t>
      </w:r>
      <w:r>
        <w:rPr>
          <w:i/>
          <w:spacing w:val="-4"/>
          <w:sz w:val="18"/>
        </w:rPr>
        <w:t xml:space="preserve"> </w:t>
      </w:r>
      <w:r>
        <w:rPr>
          <w:i/>
          <w:spacing w:val="-2"/>
          <w:sz w:val="18"/>
        </w:rPr>
        <w:t>in Education</w:t>
      </w:r>
      <w:r>
        <w:rPr>
          <w:i/>
          <w:spacing w:val="-5"/>
          <w:sz w:val="18"/>
        </w:rPr>
        <w:t xml:space="preserve"> </w:t>
      </w:r>
      <w:r>
        <w:rPr>
          <w:i/>
          <w:spacing w:val="-2"/>
          <w:sz w:val="18"/>
        </w:rPr>
        <w:t>and</w:t>
      </w:r>
      <w:r>
        <w:rPr>
          <w:i/>
          <w:spacing w:val="-5"/>
          <w:sz w:val="18"/>
        </w:rPr>
        <w:t xml:space="preserve"> </w:t>
      </w:r>
      <w:r>
        <w:rPr>
          <w:i/>
          <w:spacing w:val="-2"/>
          <w:sz w:val="18"/>
        </w:rPr>
        <w:t>Training</w:t>
      </w:r>
      <w:r>
        <w:rPr>
          <w:i/>
          <w:spacing w:val="-4"/>
          <w:sz w:val="18"/>
        </w:rPr>
        <w:t xml:space="preserve"> </w:t>
      </w:r>
      <w:r>
        <w:rPr>
          <w:i/>
          <w:spacing w:val="-2"/>
          <w:sz w:val="18"/>
        </w:rPr>
        <w:t>International</w:t>
      </w:r>
      <w:r>
        <w:rPr>
          <w:spacing w:val="-2"/>
          <w:sz w:val="18"/>
        </w:rPr>
        <w:t>,</w:t>
      </w:r>
      <w:r>
        <w:rPr>
          <w:spacing w:val="-5"/>
          <w:sz w:val="18"/>
        </w:rPr>
        <w:t xml:space="preserve"> </w:t>
      </w:r>
      <w:r>
        <w:rPr>
          <w:spacing w:val="-2"/>
          <w:sz w:val="18"/>
        </w:rPr>
        <w:t>37(2),</w:t>
      </w:r>
      <w:r>
        <w:rPr>
          <w:spacing w:val="-4"/>
          <w:sz w:val="18"/>
        </w:rPr>
        <w:t xml:space="preserve"> </w:t>
      </w:r>
      <w:r>
        <w:rPr>
          <w:spacing w:val="-6"/>
          <w:sz w:val="18"/>
        </w:rPr>
        <w:t>172–177.</w:t>
      </w:r>
    </w:p>
    <w:p w14:paraId="06DBC966" w14:textId="77777777" w:rsidR="006C6932" w:rsidRDefault="00000000">
      <w:pPr>
        <w:spacing w:before="117" w:line="271" w:lineRule="auto"/>
        <w:ind w:left="247" w:right="1498"/>
        <w:rPr>
          <w:sz w:val="18"/>
        </w:rPr>
      </w:pPr>
      <w:r>
        <w:rPr>
          <w:spacing w:val="-2"/>
          <w:sz w:val="18"/>
        </w:rPr>
        <w:t>Neca,</w:t>
      </w:r>
      <w:r>
        <w:rPr>
          <w:spacing w:val="-11"/>
          <w:sz w:val="18"/>
        </w:rPr>
        <w:t xml:space="preserve"> </w:t>
      </w:r>
      <w:r>
        <w:rPr>
          <w:spacing w:val="-2"/>
          <w:sz w:val="18"/>
        </w:rPr>
        <w:t>P.,</w:t>
      </w:r>
      <w:r>
        <w:rPr>
          <w:spacing w:val="-11"/>
          <w:sz w:val="18"/>
        </w:rPr>
        <w:t xml:space="preserve"> </w:t>
      </w:r>
      <w:r>
        <w:rPr>
          <w:spacing w:val="-2"/>
          <w:sz w:val="18"/>
        </w:rPr>
        <w:t>Borges,</w:t>
      </w:r>
      <w:r>
        <w:rPr>
          <w:spacing w:val="-10"/>
          <w:sz w:val="18"/>
        </w:rPr>
        <w:t xml:space="preserve"> </w:t>
      </w:r>
      <w:r>
        <w:rPr>
          <w:spacing w:val="-2"/>
          <w:sz w:val="18"/>
        </w:rPr>
        <w:t>M.L.</w:t>
      </w:r>
      <w:r>
        <w:rPr>
          <w:spacing w:val="-11"/>
          <w:sz w:val="18"/>
        </w:rPr>
        <w:t xml:space="preserve"> </w:t>
      </w:r>
      <w:r>
        <w:rPr>
          <w:spacing w:val="-2"/>
          <w:sz w:val="18"/>
        </w:rPr>
        <w:t>&amp;</w:t>
      </w:r>
      <w:r>
        <w:rPr>
          <w:spacing w:val="-11"/>
          <w:sz w:val="18"/>
        </w:rPr>
        <w:t xml:space="preserve"> </w:t>
      </w:r>
      <w:r>
        <w:rPr>
          <w:spacing w:val="-2"/>
          <w:sz w:val="18"/>
        </w:rPr>
        <w:t>Pinto,</w:t>
      </w:r>
      <w:r>
        <w:rPr>
          <w:spacing w:val="-10"/>
          <w:sz w:val="18"/>
        </w:rPr>
        <w:t xml:space="preserve"> </w:t>
      </w:r>
      <w:r>
        <w:rPr>
          <w:spacing w:val="-2"/>
          <w:sz w:val="18"/>
        </w:rPr>
        <w:t>P.C.</w:t>
      </w:r>
      <w:r>
        <w:rPr>
          <w:spacing w:val="-11"/>
          <w:sz w:val="18"/>
        </w:rPr>
        <w:t xml:space="preserve"> </w:t>
      </w:r>
      <w:r>
        <w:rPr>
          <w:spacing w:val="-2"/>
          <w:sz w:val="18"/>
        </w:rPr>
        <w:t>(2022).</w:t>
      </w:r>
      <w:r>
        <w:rPr>
          <w:spacing w:val="-11"/>
          <w:sz w:val="18"/>
        </w:rPr>
        <w:t xml:space="preserve"> </w:t>
      </w:r>
      <w:r>
        <w:rPr>
          <w:spacing w:val="-2"/>
          <w:sz w:val="18"/>
        </w:rPr>
        <w:t xml:space="preserve">Teachers </w:t>
      </w:r>
      <w:r>
        <w:rPr>
          <w:sz w:val="18"/>
        </w:rPr>
        <w:t xml:space="preserve">with disabilities: A literature review. </w:t>
      </w:r>
      <w:r>
        <w:rPr>
          <w:i/>
          <w:sz w:val="18"/>
        </w:rPr>
        <w:t xml:space="preserve">International </w:t>
      </w:r>
      <w:r>
        <w:rPr>
          <w:i/>
          <w:spacing w:val="-2"/>
          <w:sz w:val="18"/>
        </w:rPr>
        <w:t>Journal</w:t>
      </w:r>
      <w:r>
        <w:rPr>
          <w:i/>
          <w:spacing w:val="-3"/>
          <w:sz w:val="18"/>
        </w:rPr>
        <w:t xml:space="preserve"> </w:t>
      </w:r>
      <w:r>
        <w:rPr>
          <w:i/>
          <w:spacing w:val="-2"/>
          <w:sz w:val="18"/>
        </w:rPr>
        <w:t>of</w:t>
      </w:r>
      <w:r>
        <w:rPr>
          <w:i/>
          <w:spacing w:val="-3"/>
          <w:sz w:val="18"/>
        </w:rPr>
        <w:t xml:space="preserve"> </w:t>
      </w:r>
      <w:r>
        <w:rPr>
          <w:i/>
          <w:spacing w:val="-2"/>
          <w:sz w:val="18"/>
        </w:rPr>
        <w:t>Inclusive</w:t>
      </w:r>
      <w:r>
        <w:rPr>
          <w:i/>
          <w:spacing w:val="-3"/>
          <w:sz w:val="18"/>
        </w:rPr>
        <w:t xml:space="preserve"> </w:t>
      </w:r>
      <w:r>
        <w:rPr>
          <w:i/>
          <w:spacing w:val="-2"/>
          <w:sz w:val="18"/>
        </w:rPr>
        <w:t>Education</w:t>
      </w:r>
      <w:r>
        <w:rPr>
          <w:spacing w:val="-2"/>
          <w:sz w:val="18"/>
        </w:rPr>
        <w:t>,</w:t>
      </w:r>
      <w:r>
        <w:rPr>
          <w:spacing w:val="-3"/>
          <w:sz w:val="18"/>
        </w:rPr>
        <w:t xml:space="preserve"> </w:t>
      </w:r>
      <w:r>
        <w:rPr>
          <w:spacing w:val="-2"/>
          <w:sz w:val="18"/>
        </w:rPr>
        <w:t>26(12),</w:t>
      </w:r>
      <w:r>
        <w:rPr>
          <w:spacing w:val="-3"/>
          <w:sz w:val="18"/>
        </w:rPr>
        <w:t xml:space="preserve"> </w:t>
      </w:r>
      <w:r>
        <w:rPr>
          <w:spacing w:val="-2"/>
          <w:sz w:val="18"/>
        </w:rPr>
        <w:t xml:space="preserve">1192–1210. </w:t>
      </w:r>
      <w:hyperlink r:id="rId88">
        <w:r>
          <w:rPr>
            <w:spacing w:val="-4"/>
            <w:sz w:val="18"/>
          </w:rPr>
          <w:t>https://doi.org/10.1080/13603116.2020.1776779</w:t>
        </w:r>
      </w:hyperlink>
    </w:p>
    <w:p w14:paraId="38C9FC83" w14:textId="77777777" w:rsidR="006C6932" w:rsidRDefault="00000000">
      <w:pPr>
        <w:pStyle w:val="BodyText"/>
        <w:spacing w:before="117" w:line="271" w:lineRule="auto"/>
        <w:ind w:left="247" w:right="1413"/>
      </w:pPr>
      <w:r>
        <w:t xml:space="preserve">Nilholm, C. (2021). Research about inclusive education in 2020 – How can we improve our theories in order to change practice? </w:t>
      </w:r>
      <w:r>
        <w:rPr>
          <w:i/>
        </w:rPr>
        <w:t xml:space="preserve">European </w:t>
      </w:r>
      <w:r>
        <w:rPr>
          <w:i/>
          <w:spacing w:val="-2"/>
        </w:rPr>
        <w:t>Journal</w:t>
      </w:r>
      <w:r>
        <w:rPr>
          <w:i/>
          <w:spacing w:val="-8"/>
        </w:rPr>
        <w:t xml:space="preserve"> </w:t>
      </w:r>
      <w:r>
        <w:rPr>
          <w:i/>
          <w:spacing w:val="-2"/>
        </w:rPr>
        <w:t>of</w:t>
      </w:r>
      <w:r>
        <w:rPr>
          <w:i/>
          <w:spacing w:val="-8"/>
        </w:rPr>
        <w:t xml:space="preserve"> </w:t>
      </w:r>
      <w:r>
        <w:rPr>
          <w:i/>
          <w:spacing w:val="-2"/>
        </w:rPr>
        <w:t>Special</w:t>
      </w:r>
      <w:r>
        <w:rPr>
          <w:i/>
          <w:spacing w:val="-8"/>
        </w:rPr>
        <w:t xml:space="preserve"> </w:t>
      </w:r>
      <w:r>
        <w:rPr>
          <w:i/>
          <w:spacing w:val="-2"/>
        </w:rPr>
        <w:t>Needs</w:t>
      </w:r>
      <w:r>
        <w:rPr>
          <w:i/>
          <w:spacing w:val="-8"/>
        </w:rPr>
        <w:t xml:space="preserve"> </w:t>
      </w:r>
      <w:r>
        <w:rPr>
          <w:i/>
          <w:spacing w:val="-2"/>
        </w:rPr>
        <w:t>Education</w:t>
      </w:r>
      <w:r>
        <w:rPr>
          <w:spacing w:val="-2"/>
        </w:rPr>
        <w:t>,</w:t>
      </w:r>
      <w:r>
        <w:rPr>
          <w:spacing w:val="-8"/>
        </w:rPr>
        <w:t xml:space="preserve"> </w:t>
      </w:r>
      <w:r>
        <w:rPr>
          <w:spacing w:val="-2"/>
        </w:rPr>
        <w:t>36(3),</w:t>
      </w:r>
      <w:r>
        <w:rPr>
          <w:spacing w:val="-8"/>
        </w:rPr>
        <w:t xml:space="preserve"> </w:t>
      </w:r>
      <w:r>
        <w:rPr>
          <w:spacing w:val="-2"/>
        </w:rPr>
        <w:t>358–370. doi:10.1080/08856257.2020.1754547</w:t>
      </w:r>
    </w:p>
    <w:p w14:paraId="37E8F8BE" w14:textId="77777777" w:rsidR="006C6932" w:rsidRDefault="00000000">
      <w:pPr>
        <w:pStyle w:val="BodyText"/>
        <w:spacing w:before="119" w:line="271" w:lineRule="auto"/>
        <w:ind w:left="247" w:right="1498"/>
      </w:pPr>
      <w:r>
        <w:t>Parker,</w:t>
      </w:r>
      <w:r>
        <w:rPr>
          <w:spacing w:val="-2"/>
        </w:rPr>
        <w:t xml:space="preserve"> </w:t>
      </w:r>
      <w:r>
        <w:t>E.C.</w:t>
      </w:r>
      <w:r>
        <w:rPr>
          <w:spacing w:val="-2"/>
        </w:rPr>
        <w:t xml:space="preserve"> </w:t>
      </w:r>
      <w:r>
        <w:t>&amp;</w:t>
      </w:r>
      <w:r>
        <w:rPr>
          <w:spacing w:val="-2"/>
        </w:rPr>
        <w:t xml:space="preserve"> </w:t>
      </w:r>
      <w:r>
        <w:t>Draves,</w:t>
      </w:r>
      <w:r>
        <w:rPr>
          <w:spacing w:val="-2"/>
        </w:rPr>
        <w:t xml:space="preserve"> </w:t>
      </w:r>
      <w:r>
        <w:t>T.J.</w:t>
      </w:r>
      <w:r>
        <w:rPr>
          <w:spacing w:val="-2"/>
        </w:rPr>
        <w:t xml:space="preserve"> </w:t>
      </w:r>
      <w:r>
        <w:t>(2018).</w:t>
      </w:r>
      <w:r>
        <w:rPr>
          <w:spacing w:val="-2"/>
        </w:rPr>
        <w:t xml:space="preserve"> </w:t>
      </w:r>
      <w:r>
        <w:t>Tensions</w:t>
      </w:r>
      <w:r>
        <w:rPr>
          <w:spacing w:val="-2"/>
        </w:rPr>
        <w:t xml:space="preserve"> </w:t>
      </w:r>
      <w:r>
        <w:t xml:space="preserve">and perplexities within teacher education and P-12 </w:t>
      </w:r>
      <w:r>
        <w:rPr>
          <w:spacing w:val="-2"/>
        </w:rPr>
        <w:t>schools</w:t>
      </w:r>
      <w:r>
        <w:rPr>
          <w:spacing w:val="-6"/>
        </w:rPr>
        <w:t xml:space="preserve"> </w:t>
      </w:r>
      <w:r>
        <w:rPr>
          <w:spacing w:val="-2"/>
        </w:rPr>
        <w:t>for</w:t>
      </w:r>
      <w:r>
        <w:rPr>
          <w:spacing w:val="-6"/>
        </w:rPr>
        <w:t xml:space="preserve"> </w:t>
      </w:r>
      <w:r>
        <w:rPr>
          <w:spacing w:val="-2"/>
        </w:rPr>
        <w:t>music</w:t>
      </w:r>
      <w:r>
        <w:rPr>
          <w:spacing w:val="-6"/>
        </w:rPr>
        <w:t xml:space="preserve"> </w:t>
      </w:r>
      <w:r>
        <w:rPr>
          <w:spacing w:val="-2"/>
        </w:rPr>
        <w:t>teachers</w:t>
      </w:r>
      <w:r>
        <w:rPr>
          <w:spacing w:val="-6"/>
        </w:rPr>
        <w:t xml:space="preserve"> </w:t>
      </w:r>
      <w:r>
        <w:rPr>
          <w:spacing w:val="-2"/>
        </w:rPr>
        <w:t>with</w:t>
      </w:r>
      <w:r>
        <w:rPr>
          <w:spacing w:val="-6"/>
        </w:rPr>
        <w:t xml:space="preserve"> </w:t>
      </w:r>
      <w:r>
        <w:rPr>
          <w:spacing w:val="-2"/>
        </w:rPr>
        <w:t>visual</w:t>
      </w:r>
      <w:r>
        <w:rPr>
          <w:spacing w:val="-6"/>
        </w:rPr>
        <w:t xml:space="preserve"> </w:t>
      </w:r>
      <w:r>
        <w:rPr>
          <w:spacing w:val="-2"/>
        </w:rPr>
        <w:t xml:space="preserve">impairments. </w:t>
      </w:r>
      <w:r>
        <w:rPr>
          <w:i/>
        </w:rPr>
        <w:t>Arts Education Policy Review</w:t>
      </w:r>
      <w:r>
        <w:t xml:space="preserve">, 119(1), 42–52. </w:t>
      </w:r>
      <w:r>
        <w:rPr>
          <w:spacing w:val="-2"/>
        </w:rPr>
        <w:t>doi:10.108 0/10632913.2016.1201028.</w:t>
      </w:r>
    </w:p>
    <w:p w14:paraId="7F9B71FA" w14:textId="77777777" w:rsidR="006C6932" w:rsidRDefault="00000000">
      <w:pPr>
        <w:pStyle w:val="BodyText"/>
        <w:spacing w:before="118" w:line="271" w:lineRule="auto"/>
        <w:ind w:left="247" w:right="1450"/>
      </w:pPr>
      <w:r>
        <w:t xml:space="preserve">Pope, C.A., Bowman, C.A. &amp; Barr, K. (2001). </w:t>
      </w:r>
      <w:r>
        <w:rPr>
          <w:spacing w:val="-2"/>
        </w:rPr>
        <w:t>Conversations</w:t>
      </w:r>
      <w:r>
        <w:rPr>
          <w:spacing w:val="-9"/>
        </w:rPr>
        <w:t xml:space="preserve"> </w:t>
      </w:r>
      <w:r>
        <w:rPr>
          <w:spacing w:val="-2"/>
        </w:rPr>
        <w:t>from</w:t>
      </w:r>
      <w:r>
        <w:rPr>
          <w:spacing w:val="-9"/>
        </w:rPr>
        <w:t xml:space="preserve"> </w:t>
      </w:r>
      <w:r>
        <w:rPr>
          <w:spacing w:val="-2"/>
        </w:rPr>
        <w:t>the</w:t>
      </w:r>
      <w:r>
        <w:rPr>
          <w:spacing w:val="-9"/>
        </w:rPr>
        <w:t xml:space="preserve"> </w:t>
      </w:r>
      <w:r>
        <w:rPr>
          <w:spacing w:val="-2"/>
        </w:rPr>
        <w:t>commissions:</w:t>
      </w:r>
      <w:r>
        <w:rPr>
          <w:spacing w:val="-9"/>
        </w:rPr>
        <w:t xml:space="preserve"> </w:t>
      </w:r>
      <w:r>
        <w:rPr>
          <w:spacing w:val="-2"/>
        </w:rPr>
        <w:t>Negotiating</w:t>
      </w:r>
      <w:r>
        <w:rPr>
          <w:spacing w:val="-9"/>
        </w:rPr>
        <w:t xml:space="preserve"> </w:t>
      </w:r>
      <w:r>
        <w:rPr>
          <w:spacing w:val="-2"/>
        </w:rPr>
        <w:t xml:space="preserve">the </w:t>
      </w:r>
      <w:r>
        <w:t>tensions in the preparation of teachers with disabilities.</w:t>
      </w:r>
      <w:r>
        <w:rPr>
          <w:spacing w:val="-13"/>
        </w:rPr>
        <w:t xml:space="preserve"> </w:t>
      </w:r>
      <w:r>
        <w:rPr>
          <w:i/>
        </w:rPr>
        <w:t>English</w:t>
      </w:r>
      <w:r>
        <w:rPr>
          <w:i/>
          <w:spacing w:val="-13"/>
        </w:rPr>
        <w:t xml:space="preserve"> </w:t>
      </w:r>
      <w:r>
        <w:rPr>
          <w:i/>
        </w:rPr>
        <w:t>Education</w:t>
      </w:r>
      <w:r>
        <w:t>,</w:t>
      </w:r>
      <w:r>
        <w:rPr>
          <w:spacing w:val="-12"/>
        </w:rPr>
        <w:t xml:space="preserve"> </w:t>
      </w:r>
      <w:r>
        <w:t>33(3),</w:t>
      </w:r>
      <w:r>
        <w:rPr>
          <w:spacing w:val="-13"/>
        </w:rPr>
        <w:t xml:space="preserve"> </w:t>
      </w:r>
      <w:r>
        <w:t>252–256.</w:t>
      </w:r>
      <w:r>
        <w:rPr>
          <w:spacing w:val="-13"/>
        </w:rPr>
        <w:t xml:space="preserve"> </w:t>
      </w:r>
      <w:hyperlink r:id="rId89">
        <w:r>
          <w:t>http://</w:t>
        </w:r>
      </w:hyperlink>
      <w:r>
        <w:t xml:space="preserve"> </w:t>
      </w:r>
      <w:hyperlink r:id="rId90">
        <w:r>
          <w:rPr>
            <w:spacing w:val="-2"/>
          </w:rPr>
          <w:t>www.jstor.org/stable/40173070</w:t>
        </w:r>
      </w:hyperlink>
    </w:p>
    <w:p w14:paraId="097085AD" w14:textId="77777777" w:rsidR="006C6932" w:rsidRDefault="00000000">
      <w:pPr>
        <w:spacing w:before="118" w:line="271" w:lineRule="auto"/>
        <w:ind w:left="247" w:right="1413"/>
        <w:rPr>
          <w:sz w:val="18"/>
        </w:rPr>
      </w:pPr>
      <w:r>
        <w:rPr>
          <w:sz w:val="18"/>
        </w:rPr>
        <w:t xml:space="preserve">Riddick, B. (2003). Experiences of teachers and trainee teachers who are dyslexic. </w:t>
      </w:r>
      <w:r>
        <w:rPr>
          <w:i/>
          <w:sz w:val="18"/>
        </w:rPr>
        <w:t xml:space="preserve">International </w:t>
      </w:r>
      <w:r>
        <w:rPr>
          <w:i/>
          <w:spacing w:val="-2"/>
          <w:sz w:val="18"/>
        </w:rPr>
        <w:t>Journal</w:t>
      </w:r>
      <w:r>
        <w:rPr>
          <w:i/>
          <w:spacing w:val="-7"/>
          <w:sz w:val="18"/>
        </w:rPr>
        <w:t xml:space="preserve"> </w:t>
      </w:r>
      <w:r>
        <w:rPr>
          <w:i/>
          <w:spacing w:val="-2"/>
          <w:sz w:val="18"/>
        </w:rPr>
        <w:t>of</w:t>
      </w:r>
      <w:r>
        <w:rPr>
          <w:i/>
          <w:spacing w:val="-7"/>
          <w:sz w:val="18"/>
        </w:rPr>
        <w:t xml:space="preserve"> </w:t>
      </w:r>
      <w:r>
        <w:rPr>
          <w:i/>
          <w:spacing w:val="-2"/>
          <w:sz w:val="18"/>
        </w:rPr>
        <w:t>Inclusive</w:t>
      </w:r>
      <w:r>
        <w:rPr>
          <w:i/>
          <w:spacing w:val="-7"/>
          <w:sz w:val="18"/>
        </w:rPr>
        <w:t xml:space="preserve"> </w:t>
      </w:r>
      <w:r>
        <w:rPr>
          <w:i/>
          <w:spacing w:val="-2"/>
          <w:sz w:val="18"/>
        </w:rPr>
        <w:t>Education</w:t>
      </w:r>
      <w:r>
        <w:rPr>
          <w:spacing w:val="-2"/>
          <w:sz w:val="18"/>
        </w:rPr>
        <w:t>,</w:t>
      </w:r>
      <w:r>
        <w:rPr>
          <w:spacing w:val="-7"/>
          <w:sz w:val="18"/>
        </w:rPr>
        <w:t xml:space="preserve"> </w:t>
      </w:r>
      <w:r>
        <w:rPr>
          <w:spacing w:val="-2"/>
          <w:sz w:val="18"/>
        </w:rPr>
        <w:t>7(4),</w:t>
      </w:r>
      <w:r>
        <w:rPr>
          <w:spacing w:val="-7"/>
          <w:sz w:val="18"/>
        </w:rPr>
        <w:t xml:space="preserve"> </w:t>
      </w:r>
      <w:r>
        <w:rPr>
          <w:spacing w:val="-2"/>
          <w:sz w:val="18"/>
        </w:rPr>
        <w:t>389–402.</w:t>
      </w:r>
      <w:r>
        <w:rPr>
          <w:spacing w:val="-7"/>
          <w:sz w:val="18"/>
        </w:rPr>
        <w:t xml:space="preserve"> </w:t>
      </w:r>
      <w:r>
        <w:rPr>
          <w:spacing w:val="-2"/>
          <w:sz w:val="18"/>
        </w:rPr>
        <w:t>doi: 10.1080/1360311032000110945.</w:t>
      </w:r>
    </w:p>
    <w:p w14:paraId="3CC4E915" w14:textId="77777777" w:rsidR="006C6932" w:rsidRDefault="00000000">
      <w:pPr>
        <w:pStyle w:val="BodyText"/>
        <w:spacing w:before="118" w:line="271" w:lineRule="auto"/>
        <w:ind w:left="247" w:right="1439"/>
      </w:pPr>
      <w:r>
        <w:t xml:space="preserve">Roberson, J.L. &amp; Serwatka, T.S. (2000). Student </w:t>
      </w:r>
      <w:r>
        <w:rPr>
          <w:spacing w:val="-2"/>
        </w:rPr>
        <w:t>perceptions</w:t>
      </w:r>
      <w:r>
        <w:rPr>
          <w:spacing w:val="-5"/>
        </w:rPr>
        <w:t xml:space="preserve"> </w:t>
      </w:r>
      <w:r>
        <w:rPr>
          <w:spacing w:val="-2"/>
        </w:rPr>
        <w:t>and</w:t>
      </w:r>
      <w:r>
        <w:rPr>
          <w:spacing w:val="-5"/>
        </w:rPr>
        <w:t xml:space="preserve"> </w:t>
      </w:r>
      <w:r>
        <w:rPr>
          <w:spacing w:val="-2"/>
        </w:rPr>
        <w:t>instructional</w:t>
      </w:r>
      <w:r>
        <w:rPr>
          <w:spacing w:val="-5"/>
        </w:rPr>
        <w:t xml:space="preserve"> </w:t>
      </w:r>
      <w:r>
        <w:rPr>
          <w:spacing w:val="-2"/>
        </w:rPr>
        <w:t>effectiveness</w:t>
      </w:r>
      <w:r>
        <w:rPr>
          <w:spacing w:val="-5"/>
        </w:rPr>
        <w:t xml:space="preserve"> </w:t>
      </w:r>
      <w:r>
        <w:rPr>
          <w:spacing w:val="-2"/>
        </w:rPr>
        <w:t>of</w:t>
      </w:r>
      <w:r>
        <w:rPr>
          <w:spacing w:val="-5"/>
        </w:rPr>
        <w:t xml:space="preserve"> </w:t>
      </w:r>
      <w:r>
        <w:rPr>
          <w:spacing w:val="-2"/>
        </w:rPr>
        <w:t>deaf and</w:t>
      </w:r>
      <w:r>
        <w:rPr>
          <w:spacing w:val="-6"/>
        </w:rPr>
        <w:t xml:space="preserve"> </w:t>
      </w:r>
      <w:r>
        <w:rPr>
          <w:spacing w:val="-2"/>
        </w:rPr>
        <w:t>hearing</w:t>
      </w:r>
      <w:r>
        <w:rPr>
          <w:spacing w:val="-6"/>
        </w:rPr>
        <w:t xml:space="preserve"> </w:t>
      </w:r>
      <w:r>
        <w:rPr>
          <w:spacing w:val="-2"/>
        </w:rPr>
        <w:t>teachers.</w:t>
      </w:r>
      <w:r>
        <w:rPr>
          <w:spacing w:val="-6"/>
        </w:rPr>
        <w:t xml:space="preserve"> </w:t>
      </w:r>
      <w:r>
        <w:rPr>
          <w:i/>
          <w:spacing w:val="-2"/>
        </w:rPr>
        <w:t>American</w:t>
      </w:r>
      <w:r>
        <w:rPr>
          <w:i/>
          <w:spacing w:val="-6"/>
        </w:rPr>
        <w:t xml:space="preserve"> </w:t>
      </w:r>
      <w:r>
        <w:rPr>
          <w:i/>
          <w:spacing w:val="-2"/>
        </w:rPr>
        <w:t>Annals</w:t>
      </w:r>
      <w:r>
        <w:rPr>
          <w:i/>
          <w:spacing w:val="-6"/>
        </w:rPr>
        <w:t xml:space="preserve"> </w:t>
      </w:r>
      <w:r>
        <w:rPr>
          <w:i/>
          <w:spacing w:val="-2"/>
        </w:rPr>
        <w:t>of</w:t>
      </w:r>
      <w:r>
        <w:rPr>
          <w:i/>
          <w:spacing w:val="-6"/>
        </w:rPr>
        <w:t xml:space="preserve"> </w:t>
      </w:r>
      <w:r>
        <w:rPr>
          <w:i/>
          <w:spacing w:val="-2"/>
        </w:rPr>
        <w:t>the</w:t>
      </w:r>
      <w:r>
        <w:rPr>
          <w:i/>
          <w:spacing w:val="-6"/>
        </w:rPr>
        <w:t xml:space="preserve"> </w:t>
      </w:r>
      <w:r>
        <w:rPr>
          <w:i/>
          <w:spacing w:val="-2"/>
        </w:rPr>
        <w:t>Deaf</w:t>
      </w:r>
      <w:r>
        <w:rPr>
          <w:spacing w:val="-2"/>
        </w:rPr>
        <w:t>, 256–262.</w:t>
      </w:r>
    </w:p>
    <w:p w14:paraId="692E9D0C" w14:textId="77777777" w:rsidR="006C6932" w:rsidRDefault="006C6932">
      <w:pPr>
        <w:spacing w:line="271" w:lineRule="auto"/>
        <w:sectPr w:rsidR="006C6932" w:rsidSect="00FA5906">
          <w:type w:val="continuous"/>
          <w:pgSz w:w="11910" w:h="16840"/>
          <w:pgMar w:top="840" w:right="0" w:bottom="0" w:left="0" w:header="0" w:footer="0" w:gutter="0"/>
          <w:cols w:num="2" w:space="720" w:equalWidth="0">
            <w:col w:w="5807" w:space="40"/>
            <w:col w:w="6063"/>
          </w:cols>
        </w:sectPr>
      </w:pPr>
    </w:p>
    <w:p w14:paraId="3C4BCE12" w14:textId="77777777" w:rsidR="006C6932" w:rsidRDefault="006C6932">
      <w:pPr>
        <w:pStyle w:val="BodyText"/>
        <w:rPr>
          <w:sz w:val="20"/>
        </w:rPr>
      </w:pPr>
    </w:p>
    <w:p w14:paraId="432D53EB" w14:textId="77777777" w:rsidR="006C6932" w:rsidRDefault="006C6932">
      <w:pPr>
        <w:pStyle w:val="BodyText"/>
        <w:rPr>
          <w:sz w:val="20"/>
        </w:rPr>
      </w:pPr>
    </w:p>
    <w:p w14:paraId="3CF92DDF" w14:textId="77777777" w:rsidR="006C6932" w:rsidRDefault="006C6932">
      <w:pPr>
        <w:pStyle w:val="BodyText"/>
        <w:rPr>
          <w:sz w:val="20"/>
        </w:rPr>
      </w:pPr>
    </w:p>
    <w:p w14:paraId="3E619323" w14:textId="77777777" w:rsidR="006C6932" w:rsidRDefault="006C6932">
      <w:pPr>
        <w:pStyle w:val="BodyText"/>
        <w:rPr>
          <w:sz w:val="20"/>
        </w:rPr>
      </w:pPr>
    </w:p>
    <w:p w14:paraId="4056785C" w14:textId="77777777" w:rsidR="006C6932" w:rsidRDefault="006C6932">
      <w:pPr>
        <w:pStyle w:val="BodyText"/>
        <w:spacing w:before="159"/>
        <w:rPr>
          <w:sz w:val="20"/>
        </w:rPr>
      </w:pPr>
    </w:p>
    <w:p w14:paraId="505448AC" w14:textId="77777777" w:rsidR="006C6932" w:rsidRDefault="006C6932">
      <w:pPr>
        <w:rPr>
          <w:sz w:val="20"/>
        </w:rPr>
        <w:sectPr w:rsidR="006C6932" w:rsidSect="00FA5906">
          <w:headerReference w:type="even" r:id="rId91"/>
          <w:headerReference w:type="default" r:id="rId92"/>
          <w:pgSz w:w="11910" w:h="16840"/>
          <w:pgMar w:top="1020" w:right="0" w:bottom="0" w:left="0" w:header="771" w:footer="0" w:gutter="0"/>
          <w:pgNumType w:start="56"/>
          <w:cols w:space="720"/>
        </w:sectPr>
      </w:pPr>
    </w:p>
    <w:p w14:paraId="4C74D3DD" w14:textId="77777777" w:rsidR="006C6932" w:rsidRDefault="00000000">
      <w:pPr>
        <w:pStyle w:val="BodyText"/>
        <w:spacing w:before="142" w:line="271" w:lineRule="auto"/>
        <w:ind w:left="1417" w:right="170"/>
      </w:pPr>
      <w:r>
        <w:rPr>
          <w:spacing w:val="-2"/>
        </w:rPr>
        <w:t>Saltes,</w:t>
      </w:r>
      <w:r>
        <w:rPr>
          <w:spacing w:val="-8"/>
        </w:rPr>
        <w:t xml:space="preserve"> </w:t>
      </w:r>
      <w:r>
        <w:rPr>
          <w:spacing w:val="-2"/>
        </w:rPr>
        <w:t>N.</w:t>
      </w:r>
      <w:r>
        <w:rPr>
          <w:spacing w:val="-8"/>
        </w:rPr>
        <w:t xml:space="preserve"> </w:t>
      </w:r>
      <w:r>
        <w:rPr>
          <w:spacing w:val="-2"/>
        </w:rPr>
        <w:t>(2020).</w:t>
      </w:r>
      <w:r>
        <w:rPr>
          <w:spacing w:val="-8"/>
        </w:rPr>
        <w:t xml:space="preserve"> </w:t>
      </w:r>
      <w:r>
        <w:rPr>
          <w:spacing w:val="-2"/>
        </w:rPr>
        <w:t>‘It’s</w:t>
      </w:r>
      <w:r>
        <w:rPr>
          <w:spacing w:val="-8"/>
        </w:rPr>
        <w:t xml:space="preserve"> </w:t>
      </w:r>
      <w:r>
        <w:rPr>
          <w:spacing w:val="-2"/>
        </w:rPr>
        <w:t>all</w:t>
      </w:r>
      <w:r>
        <w:rPr>
          <w:spacing w:val="-8"/>
        </w:rPr>
        <w:t xml:space="preserve"> </w:t>
      </w:r>
      <w:r>
        <w:rPr>
          <w:spacing w:val="-2"/>
        </w:rPr>
        <w:t>about</w:t>
      </w:r>
      <w:r>
        <w:rPr>
          <w:spacing w:val="-8"/>
        </w:rPr>
        <w:t xml:space="preserve"> </w:t>
      </w:r>
      <w:r>
        <w:rPr>
          <w:spacing w:val="-2"/>
        </w:rPr>
        <w:t>student</w:t>
      </w:r>
      <w:r>
        <w:rPr>
          <w:spacing w:val="-8"/>
        </w:rPr>
        <w:t xml:space="preserve"> </w:t>
      </w:r>
      <w:r>
        <w:rPr>
          <w:spacing w:val="-2"/>
        </w:rPr>
        <w:t xml:space="preserve">accessibility. </w:t>
      </w:r>
      <w:r>
        <w:t>No one ever talks about teacher accessibility’: Examining ableist expectations in academia.</w:t>
      </w:r>
    </w:p>
    <w:p w14:paraId="38F095E9" w14:textId="77777777" w:rsidR="006C6932" w:rsidRDefault="00000000">
      <w:pPr>
        <w:spacing w:before="3" w:line="271" w:lineRule="auto"/>
        <w:ind w:left="1417" w:right="-6"/>
        <w:rPr>
          <w:sz w:val="18"/>
        </w:rPr>
      </w:pPr>
      <w:r>
        <w:rPr>
          <w:i/>
          <w:spacing w:val="-2"/>
          <w:sz w:val="18"/>
        </w:rPr>
        <w:t>International</w:t>
      </w:r>
      <w:r>
        <w:rPr>
          <w:i/>
          <w:spacing w:val="-11"/>
          <w:sz w:val="18"/>
        </w:rPr>
        <w:t xml:space="preserve"> </w:t>
      </w:r>
      <w:r>
        <w:rPr>
          <w:i/>
          <w:spacing w:val="-2"/>
          <w:sz w:val="18"/>
        </w:rPr>
        <w:t>Journal</w:t>
      </w:r>
      <w:r>
        <w:rPr>
          <w:i/>
          <w:spacing w:val="-11"/>
          <w:sz w:val="18"/>
        </w:rPr>
        <w:t xml:space="preserve"> </w:t>
      </w:r>
      <w:r>
        <w:rPr>
          <w:i/>
          <w:spacing w:val="-2"/>
          <w:sz w:val="18"/>
        </w:rPr>
        <w:t>of</w:t>
      </w:r>
      <w:r>
        <w:rPr>
          <w:i/>
          <w:spacing w:val="-10"/>
          <w:sz w:val="18"/>
        </w:rPr>
        <w:t xml:space="preserve"> </w:t>
      </w:r>
      <w:r>
        <w:rPr>
          <w:i/>
          <w:spacing w:val="-2"/>
          <w:sz w:val="18"/>
        </w:rPr>
        <w:t>Inclusive</w:t>
      </w:r>
      <w:r>
        <w:rPr>
          <w:i/>
          <w:spacing w:val="-11"/>
          <w:sz w:val="18"/>
        </w:rPr>
        <w:t xml:space="preserve"> </w:t>
      </w:r>
      <w:r>
        <w:rPr>
          <w:i/>
          <w:spacing w:val="-2"/>
          <w:sz w:val="18"/>
        </w:rPr>
        <w:t>Education</w:t>
      </w:r>
      <w:r>
        <w:rPr>
          <w:spacing w:val="-2"/>
          <w:sz w:val="18"/>
        </w:rPr>
        <w:t>.</w:t>
      </w:r>
      <w:r>
        <w:rPr>
          <w:spacing w:val="-11"/>
          <w:sz w:val="18"/>
        </w:rPr>
        <w:t xml:space="preserve"> </w:t>
      </w:r>
      <w:r>
        <w:rPr>
          <w:spacing w:val="-2"/>
          <w:sz w:val="18"/>
        </w:rPr>
        <w:t>doi:10.108 0/13603116.2020.1712483.</w:t>
      </w:r>
    </w:p>
    <w:p w14:paraId="00B3D035" w14:textId="77777777" w:rsidR="006C6932" w:rsidRDefault="00000000">
      <w:pPr>
        <w:spacing w:before="115" w:line="271" w:lineRule="auto"/>
        <w:ind w:left="1417" w:right="-6"/>
        <w:rPr>
          <w:sz w:val="18"/>
        </w:rPr>
      </w:pPr>
      <w:r>
        <w:rPr>
          <w:spacing w:val="-2"/>
          <w:sz w:val="18"/>
        </w:rPr>
        <w:t>Singal,</w:t>
      </w:r>
      <w:r>
        <w:rPr>
          <w:spacing w:val="-10"/>
          <w:sz w:val="18"/>
        </w:rPr>
        <w:t xml:space="preserve"> </w:t>
      </w:r>
      <w:r>
        <w:rPr>
          <w:spacing w:val="-2"/>
          <w:sz w:val="18"/>
        </w:rPr>
        <w:t>N.</w:t>
      </w:r>
      <w:r>
        <w:rPr>
          <w:spacing w:val="-10"/>
          <w:sz w:val="18"/>
        </w:rPr>
        <w:t xml:space="preserve"> </w:t>
      </w:r>
      <w:r>
        <w:rPr>
          <w:spacing w:val="-2"/>
          <w:sz w:val="18"/>
        </w:rPr>
        <w:t>&amp;</w:t>
      </w:r>
      <w:r>
        <w:rPr>
          <w:spacing w:val="-10"/>
          <w:sz w:val="18"/>
        </w:rPr>
        <w:t xml:space="preserve"> </w:t>
      </w:r>
      <w:r>
        <w:rPr>
          <w:spacing w:val="-2"/>
          <w:sz w:val="18"/>
        </w:rPr>
        <w:t>Ware,</w:t>
      </w:r>
      <w:r>
        <w:rPr>
          <w:spacing w:val="-10"/>
          <w:sz w:val="18"/>
        </w:rPr>
        <w:t xml:space="preserve"> </w:t>
      </w:r>
      <w:r>
        <w:rPr>
          <w:spacing w:val="-2"/>
          <w:sz w:val="18"/>
        </w:rPr>
        <w:t>H.</w:t>
      </w:r>
      <w:r>
        <w:rPr>
          <w:spacing w:val="-10"/>
          <w:sz w:val="18"/>
        </w:rPr>
        <w:t xml:space="preserve"> </w:t>
      </w:r>
      <w:r>
        <w:rPr>
          <w:spacing w:val="-2"/>
          <w:sz w:val="18"/>
        </w:rPr>
        <w:t>(2021).</w:t>
      </w:r>
      <w:r>
        <w:rPr>
          <w:spacing w:val="-10"/>
          <w:sz w:val="18"/>
        </w:rPr>
        <w:t xml:space="preserve"> </w:t>
      </w:r>
      <w:r>
        <w:rPr>
          <w:i/>
          <w:spacing w:val="-2"/>
          <w:sz w:val="18"/>
        </w:rPr>
        <w:t>English</w:t>
      </w:r>
      <w:r>
        <w:rPr>
          <w:i/>
          <w:spacing w:val="-10"/>
          <w:sz w:val="18"/>
        </w:rPr>
        <w:t xml:space="preserve"> </w:t>
      </w:r>
      <w:r>
        <w:rPr>
          <w:i/>
          <w:spacing w:val="-2"/>
          <w:sz w:val="18"/>
        </w:rPr>
        <w:t>language</w:t>
      </w:r>
      <w:r>
        <w:rPr>
          <w:i/>
          <w:spacing w:val="-10"/>
          <w:sz w:val="18"/>
        </w:rPr>
        <w:t xml:space="preserve"> </w:t>
      </w:r>
      <w:r>
        <w:rPr>
          <w:i/>
          <w:spacing w:val="-2"/>
          <w:sz w:val="18"/>
        </w:rPr>
        <w:t xml:space="preserve">teachers </w:t>
      </w:r>
      <w:r>
        <w:rPr>
          <w:i/>
          <w:sz w:val="18"/>
        </w:rPr>
        <w:t xml:space="preserve">with disabilities: An exploratory study across four countries. </w:t>
      </w:r>
      <w:r>
        <w:rPr>
          <w:sz w:val="18"/>
        </w:rPr>
        <w:t xml:space="preserve">Retrieved from: </w:t>
      </w:r>
      <w:hyperlink r:id="rId93">
        <w:r>
          <w:rPr>
            <w:sz w:val="18"/>
          </w:rPr>
          <w:t>https://www.</w:t>
        </w:r>
      </w:hyperlink>
      <w:r>
        <w:rPr>
          <w:sz w:val="18"/>
        </w:rPr>
        <w:t xml:space="preserve"> </w:t>
      </w:r>
      <w:hyperlink r:id="rId94">
        <w:r>
          <w:rPr>
            <w:spacing w:val="-2"/>
            <w:sz w:val="18"/>
          </w:rPr>
          <w:t>teachingenglish.org.uk/sites/teacheng/files/BC_</w:t>
        </w:r>
      </w:hyperlink>
      <w:r>
        <w:rPr>
          <w:spacing w:val="-2"/>
          <w:sz w:val="18"/>
        </w:rPr>
        <w:t xml:space="preserve"> </w:t>
      </w:r>
      <w:hyperlink r:id="rId95">
        <w:r>
          <w:rPr>
            <w:spacing w:val="-2"/>
            <w:sz w:val="18"/>
          </w:rPr>
          <w:t>English_language_teachers_and_disabilities_</w:t>
        </w:r>
      </w:hyperlink>
      <w:r>
        <w:rPr>
          <w:spacing w:val="-2"/>
          <w:sz w:val="18"/>
        </w:rPr>
        <w:t xml:space="preserve"> </w:t>
      </w:r>
      <w:hyperlink r:id="rId96">
        <w:r>
          <w:rPr>
            <w:spacing w:val="-2"/>
            <w:sz w:val="18"/>
          </w:rPr>
          <w:t>Screen_Reading.pdf</w:t>
        </w:r>
      </w:hyperlink>
    </w:p>
    <w:p w14:paraId="0D473C73" w14:textId="77777777" w:rsidR="006C6932" w:rsidRDefault="00000000">
      <w:pPr>
        <w:pStyle w:val="BodyText"/>
        <w:spacing w:before="120" w:line="271" w:lineRule="auto"/>
        <w:ind w:left="1417" w:right="-6"/>
      </w:pPr>
      <w:r>
        <w:t>Subrayen, R. &amp; Suknunan, S. (2019). Learning communities for teaching practice school placements:</w:t>
      </w:r>
      <w:r>
        <w:rPr>
          <w:spacing w:val="-5"/>
        </w:rPr>
        <w:t xml:space="preserve"> </w:t>
      </w:r>
      <w:r>
        <w:t>A</w:t>
      </w:r>
      <w:r>
        <w:rPr>
          <w:spacing w:val="-5"/>
        </w:rPr>
        <w:t xml:space="preserve"> </w:t>
      </w:r>
      <w:r>
        <w:t>higher</w:t>
      </w:r>
      <w:r>
        <w:rPr>
          <w:spacing w:val="-5"/>
        </w:rPr>
        <w:t xml:space="preserve"> </w:t>
      </w:r>
      <w:r>
        <w:t>education</w:t>
      </w:r>
      <w:r>
        <w:rPr>
          <w:spacing w:val="-5"/>
        </w:rPr>
        <w:t xml:space="preserve"> </w:t>
      </w:r>
      <w:r>
        <w:t>initiative</w:t>
      </w:r>
      <w:r>
        <w:rPr>
          <w:spacing w:val="-5"/>
        </w:rPr>
        <w:t xml:space="preserve"> </w:t>
      </w:r>
      <w:r>
        <w:t>to</w:t>
      </w:r>
      <w:r>
        <w:rPr>
          <w:spacing w:val="-5"/>
        </w:rPr>
        <w:t xml:space="preserve"> </w:t>
      </w:r>
      <w:r>
        <w:t xml:space="preserve">promote </w:t>
      </w:r>
      <w:r>
        <w:rPr>
          <w:spacing w:val="-2"/>
        </w:rPr>
        <w:t>equity</w:t>
      </w:r>
      <w:r>
        <w:rPr>
          <w:spacing w:val="-6"/>
        </w:rPr>
        <w:t xml:space="preserve"> </w:t>
      </w:r>
      <w:r>
        <w:rPr>
          <w:spacing w:val="-2"/>
        </w:rPr>
        <w:t>for</w:t>
      </w:r>
      <w:r>
        <w:rPr>
          <w:spacing w:val="-6"/>
        </w:rPr>
        <w:t xml:space="preserve"> </w:t>
      </w:r>
      <w:r>
        <w:rPr>
          <w:spacing w:val="-2"/>
        </w:rPr>
        <w:t>students</w:t>
      </w:r>
      <w:r>
        <w:rPr>
          <w:spacing w:val="-6"/>
        </w:rPr>
        <w:t xml:space="preserve"> </w:t>
      </w:r>
      <w:r>
        <w:rPr>
          <w:spacing w:val="-2"/>
        </w:rPr>
        <w:t>with</w:t>
      </w:r>
      <w:r>
        <w:rPr>
          <w:spacing w:val="-6"/>
        </w:rPr>
        <w:t xml:space="preserve"> </w:t>
      </w:r>
      <w:r>
        <w:rPr>
          <w:spacing w:val="-2"/>
        </w:rPr>
        <w:t>disabilities.</w:t>
      </w:r>
      <w:r>
        <w:rPr>
          <w:spacing w:val="-6"/>
        </w:rPr>
        <w:t xml:space="preserve"> </w:t>
      </w:r>
      <w:r>
        <w:rPr>
          <w:i/>
          <w:spacing w:val="-2"/>
        </w:rPr>
        <w:t>Journal</w:t>
      </w:r>
      <w:r>
        <w:rPr>
          <w:i/>
          <w:spacing w:val="-6"/>
        </w:rPr>
        <w:t xml:space="preserve"> </w:t>
      </w:r>
      <w:r>
        <w:rPr>
          <w:i/>
          <w:spacing w:val="-2"/>
        </w:rPr>
        <w:t>of</w:t>
      </w:r>
      <w:r>
        <w:rPr>
          <w:i/>
          <w:spacing w:val="-6"/>
        </w:rPr>
        <w:t xml:space="preserve"> </w:t>
      </w:r>
      <w:r>
        <w:rPr>
          <w:i/>
          <w:spacing w:val="-2"/>
        </w:rPr>
        <w:t xml:space="preserve">Student </w:t>
      </w:r>
      <w:r>
        <w:rPr>
          <w:i/>
        </w:rPr>
        <w:t>Affairs in Africa</w:t>
      </w:r>
      <w:r>
        <w:t>, 7(2), 27–39.</w:t>
      </w:r>
    </w:p>
    <w:p w14:paraId="00E6CE4A" w14:textId="77777777" w:rsidR="006C6932" w:rsidRDefault="00000000">
      <w:pPr>
        <w:pStyle w:val="BodyText"/>
        <w:spacing w:before="118" w:line="271" w:lineRule="auto"/>
        <w:ind w:left="1417" w:right="238"/>
      </w:pPr>
      <w:r>
        <w:rPr>
          <w:spacing w:val="-2"/>
        </w:rPr>
        <w:t>Tal-Alon,</w:t>
      </w:r>
      <w:r>
        <w:rPr>
          <w:spacing w:val="-11"/>
        </w:rPr>
        <w:t xml:space="preserve"> </w:t>
      </w:r>
      <w:r>
        <w:rPr>
          <w:spacing w:val="-2"/>
        </w:rPr>
        <w:t>N.</w:t>
      </w:r>
      <w:r>
        <w:rPr>
          <w:spacing w:val="-11"/>
        </w:rPr>
        <w:t xml:space="preserve"> </w:t>
      </w:r>
      <w:r>
        <w:rPr>
          <w:spacing w:val="-2"/>
        </w:rPr>
        <w:t>&amp;</w:t>
      </w:r>
      <w:r>
        <w:rPr>
          <w:spacing w:val="-10"/>
        </w:rPr>
        <w:t xml:space="preserve"> </w:t>
      </w:r>
      <w:r>
        <w:rPr>
          <w:spacing w:val="-2"/>
        </w:rPr>
        <w:t>Shapira-Lishchinsky,</w:t>
      </w:r>
      <w:r>
        <w:rPr>
          <w:spacing w:val="-11"/>
        </w:rPr>
        <w:t xml:space="preserve"> </w:t>
      </w:r>
      <w:r>
        <w:rPr>
          <w:spacing w:val="-2"/>
        </w:rPr>
        <w:t>O.</w:t>
      </w:r>
      <w:r>
        <w:rPr>
          <w:spacing w:val="-11"/>
        </w:rPr>
        <w:t xml:space="preserve"> </w:t>
      </w:r>
      <w:r>
        <w:rPr>
          <w:spacing w:val="-2"/>
        </w:rPr>
        <w:t>(2019).</w:t>
      </w:r>
      <w:r>
        <w:rPr>
          <w:spacing w:val="-10"/>
        </w:rPr>
        <w:t xml:space="preserve"> </w:t>
      </w:r>
      <w:r>
        <w:rPr>
          <w:spacing w:val="-2"/>
        </w:rPr>
        <w:t xml:space="preserve">Ethical </w:t>
      </w:r>
      <w:r>
        <w:t xml:space="preserve">dilemmas among teachers with disabilities: A multifaceted approach. </w:t>
      </w:r>
      <w:r>
        <w:rPr>
          <w:i/>
        </w:rPr>
        <w:t>Teaching and Teacher Education</w:t>
      </w:r>
      <w:r>
        <w:t>, 86, 102881.</w:t>
      </w:r>
    </w:p>
    <w:p w14:paraId="3184A8F0" w14:textId="77777777" w:rsidR="006C6932" w:rsidRDefault="00000000">
      <w:pPr>
        <w:spacing w:before="117" w:line="271" w:lineRule="auto"/>
        <w:ind w:left="1417" w:right="170"/>
        <w:rPr>
          <w:sz w:val="18"/>
        </w:rPr>
      </w:pPr>
      <w:r>
        <w:rPr>
          <w:spacing w:val="-2"/>
          <w:sz w:val="18"/>
        </w:rPr>
        <w:t>The</w:t>
      </w:r>
      <w:r>
        <w:rPr>
          <w:spacing w:val="-11"/>
          <w:sz w:val="18"/>
        </w:rPr>
        <w:t xml:space="preserve"> </w:t>
      </w:r>
      <w:r>
        <w:rPr>
          <w:spacing w:val="-2"/>
          <w:sz w:val="18"/>
        </w:rPr>
        <w:t>Education</w:t>
      </w:r>
      <w:r>
        <w:rPr>
          <w:spacing w:val="-11"/>
          <w:sz w:val="18"/>
        </w:rPr>
        <w:t xml:space="preserve"> </w:t>
      </w:r>
      <w:r>
        <w:rPr>
          <w:spacing w:val="-2"/>
          <w:sz w:val="18"/>
        </w:rPr>
        <w:t>Commission</w:t>
      </w:r>
      <w:r>
        <w:rPr>
          <w:spacing w:val="-10"/>
          <w:sz w:val="18"/>
        </w:rPr>
        <w:t xml:space="preserve"> </w:t>
      </w:r>
      <w:r>
        <w:rPr>
          <w:spacing w:val="-2"/>
          <w:sz w:val="18"/>
        </w:rPr>
        <w:t>(2019).</w:t>
      </w:r>
      <w:r>
        <w:rPr>
          <w:spacing w:val="-11"/>
          <w:sz w:val="18"/>
        </w:rPr>
        <w:t xml:space="preserve"> </w:t>
      </w:r>
      <w:r>
        <w:rPr>
          <w:i/>
          <w:spacing w:val="-2"/>
          <w:sz w:val="18"/>
        </w:rPr>
        <w:t>Transforming</w:t>
      </w:r>
      <w:r>
        <w:rPr>
          <w:i/>
          <w:spacing w:val="-11"/>
          <w:sz w:val="18"/>
        </w:rPr>
        <w:t xml:space="preserve"> </w:t>
      </w:r>
      <w:r>
        <w:rPr>
          <w:i/>
          <w:spacing w:val="-2"/>
          <w:sz w:val="18"/>
        </w:rPr>
        <w:t xml:space="preserve">the </w:t>
      </w:r>
      <w:r>
        <w:rPr>
          <w:i/>
          <w:sz w:val="18"/>
        </w:rPr>
        <w:t>education</w:t>
      </w:r>
      <w:r>
        <w:rPr>
          <w:i/>
          <w:spacing w:val="-4"/>
          <w:sz w:val="18"/>
        </w:rPr>
        <w:t xml:space="preserve"> </w:t>
      </w:r>
      <w:r>
        <w:rPr>
          <w:i/>
          <w:sz w:val="18"/>
        </w:rPr>
        <w:t>workforce:</w:t>
      </w:r>
      <w:r>
        <w:rPr>
          <w:i/>
          <w:spacing w:val="-4"/>
          <w:sz w:val="18"/>
        </w:rPr>
        <w:t xml:space="preserve"> </w:t>
      </w:r>
      <w:r>
        <w:rPr>
          <w:i/>
          <w:sz w:val="18"/>
        </w:rPr>
        <w:t>Learning</w:t>
      </w:r>
      <w:r>
        <w:rPr>
          <w:i/>
          <w:spacing w:val="-4"/>
          <w:sz w:val="18"/>
        </w:rPr>
        <w:t xml:space="preserve"> </w:t>
      </w:r>
      <w:r>
        <w:rPr>
          <w:i/>
          <w:sz w:val="18"/>
        </w:rPr>
        <w:t>teams</w:t>
      </w:r>
      <w:r>
        <w:rPr>
          <w:i/>
          <w:spacing w:val="-4"/>
          <w:sz w:val="18"/>
        </w:rPr>
        <w:t xml:space="preserve"> </w:t>
      </w:r>
      <w:r>
        <w:rPr>
          <w:i/>
          <w:sz w:val="18"/>
        </w:rPr>
        <w:t>for</w:t>
      </w:r>
      <w:r>
        <w:rPr>
          <w:i/>
          <w:spacing w:val="-4"/>
          <w:sz w:val="18"/>
        </w:rPr>
        <w:t xml:space="preserve"> </w:t>
      </w:r>
      <w:r>
        <w:rPr>
          <w:i/>
          <w:sz w:val="18"/>
        </w:rPr>
        <w:t>a</w:t>
      </w:r>
      <w:r>
        <w:rPr>
          <w:i/>
          <w:spacing w:val="-4"/>
          <w:sz w:val="18"/>
        </w:rPr>
        <w:t xml:space="preserve"> </w:t>
      </w:r>
      <w:r>
        <w:rPr>
          <w:i/>
          <w:sz w:val="18"/>
        </w:rPr>
        <w:t xml:space="preserve">learning generation. </w:t>
      </w:r>
      <w:r>
        <w:rPr>
          <w:sz w:val="18"/>
        </w:rPr>
        <w:t xml:space="preserve">Retrieved from: </w:t>
      </w:r>
      <w:hyperlink r:id="rId97">
        <w:r>
          <w:rPr>
            <w:sz w:val="18"/>
          </w:rPr>
          <w:t>https://</w:t>
        </w:r>
      </w:hyperlink>
      <w:r>
        <w:rPr>
          <w:sz w:val="18"/>
        </w:rPr>
        <w:t xml:space="preserve"> </w:t>
      </w:r>
      <w:hyperlink r:id="rId98">
        <w:r>
          <w:rPr>
            <w:spacing w:val="-2"/>
            <w:sz w:val="18"/>
          </w:rPr>
          <w:t>educationcommission.org/</w:t>
        </w:r>
      </w:hyperlink>
      <w:r>
        <w:rPr>
          <w:spacing w:val="-2"/>
          <w:sz w:val="18"/>
        </w:rPr>
        <w:t xml:space="preserve"> </w:t>
      </w:r>
      <w:hyperlink r:id="rId99">
        <w:r>
          <w:rPr>
            <w:spacing w:val="-2"/>
            <w:sz w:val="18"/>
          </w:rPr>
          <w:t>transformingtheeducationworkforce/</w:t>
        </w:r>
      </w:hyperlink>
    </w:p>
    <w:p w14:paraId="4951DC49" w14:textId="77777777" w:rsidR="006C6932" w:rsidRDefault="00000000">
      <w:pPr>
        <w:spacing w:before="119" w:line="271" w:lineRule="auto"/>
        <w:ind w:left="1417" w:right="-6"/>
        <w:rPr>
          <w:sz w:val="18"/>
        </w:rPr>
      </w:pPr>
      <w:r>
        <w:rPr>
          <w:spacing w:val="-2"/>
          <w:sz w:val="18"/>
        </w:rPr>
        <w:t>UNESCO</w:t>
      </w:r>
      <w:r>
        <w:rPr>
          <w:spacing w:val="-8"/>
          <w:sz w:val="18"/>
        </w:rPr>
        <w:t xml:space="preserve"> </w:t>
      </w:r>
      <w:r>
        <w:rPr>
          <w:spacing w:val="-2"/>
          <w:sz w:val="18"/>
        </w:rPr>
        <w:t>(2020).</w:t>
      </w:r>
      <w:r>
        <w:rPr>
          <w:spacing w:val="-8"/>
          <w:sz w:val="18"/>
        </w:rPr>
        <w:t xml:space="preserve"> </w:t>
      </w:r>
      <w:r>
        <w:rPr>
          <w:i/>
          <w:spacing w:val="-2"/>
          <w:sz w:val="18"/>
        </w:rPr>
        <w:t>2020</w:t>
      </w:r>
      <w:r>
        <w:rPr>
          <w:i/>
          <w:spacing w:val="-8"/>
          <w:sz w:val="18"/>
        </w:rPr>
        <w:t xml:space="preserve"> </w:t>
      </w:r>
      <w:r>
        <w:rPr>
          <w:i/>
          <w:spacing w:val="-2"/>
          <w:sz w:val="18"/>
        </w:rPr>
        <w:t>Global</w:t>
      </w:r>
      <w:r>
        <w:rPr>
          <w:i/>
          <w:spacing w:val="-8"/>
          <w:sz w:val="18"/>
        </w:rPr>
        <w:t xml:space="preserve"> </w:t>
      </w:r>
      <w:r>
        <w:rPr>
          <w:i/>
          <w:spacing w:val="-2"/>
          <w:sz w:val="18"/>
        </w:rPr>
        <w:t>education</w:t>
      </w:r>
      <w:r>
        <w:rPr>
          <w:i/>
          <w:spacing w:val="-8"/>
          <w:sz w:val="18"/>
        </w:rPr>
        <w:t xml:space="preserve"> </w:t>
      </w:r>
      <w:r>
        <w:rPr>
          <w:i/>
          <w:spacing w:val="-2"/>
          <w:sz w:val="18"/>
        </w:rPr>
        <w:t xml:space="preserve">monitoring </w:t>
      </w:r>
      <w:r>
        <w:rPr>
          <w:i/>
          <w:sz w:val="18"/>
        </w:rPr>
        <w:t>report, inclusion and education: All means all</w:t>
      </w:r>
      <w:r>
        <w:rPr>
          <w:sz w:val="18"/>
        </w:rPr>
        <w:t xml:space="preserve">. 3rd edition. UNESCO-Paris. Retrieved from https:// </w:t>
      </w:r>
      <w:r>
        <w:rPr>
          <w:spacing w:val="-2"/>
          <w:sz w:val="18"/>
        </w:rPr>
        <w:t>unesdoc.unesco.org/ark:/48223/pf0000373718</w:t>
      </w:r>
    </w:p>
    <w:p w14:paraId="647CC917" w14:textId="77777777" w:rsidR="006C6932" w:rsidRDefault="00000000">
      <w:pPr>
        <w:spacing w:before="117" w:line="271" w:lineRule="auto"/>
        <w:ind w:left="1417" w:right="-6"/>
        <w:rPr>
          <w:sz w:val="18"/>
        </w:rPr>
      </w:pPr>
      <w:r>
        <w:rPr>
          <w:spacing w:val="-2"/>
          <w:sz w:val="18"/>
        </w:rPr>
        <w:t>UNESCO</w:t>
      </w:r>
      <w:r>
        <w:rPr>
          <w:spacing w:val="-10"/>
          <w:sz w:val="18"/>
        </w:rPr>
        <w:t xml:space="preserve"> </w:t>
      </w:r>
      <w:r>
        <w:rPr>
          <w:spacing w:val="-2"/>
          <w:sz w:val="18"/>
        </w:rPr>
        <w:t>&amp;</w:t>
      </w:r>
      <w:r>
        <w:rPr>
          <w:spacing w:val="-10"/>
          <w:sz w:val="18"/>
        </w:rPr>
        <w:t xml:space="preserve"> </w:t>
      </w:r>
      <w:r>
        <w:rPr>
          <w:spacing w:val="-2"/>
          <w:sz w:val="18"/>
        </w:rPr>
        <w:t>International</w:t>
      </w:r>
      <w:r>
        <w:rPr>
          <w:spacing w:val="-10"/>
          <w:sz w:val="18"/>
        </w:rPr>
        <w:t xml:space="preserve"> </w:t>
      </w:r>
      <w:r>
        <w:rPr>
          <w:spacing w:val="-2"/>
          <w:sz w:val="18"/>
        </w:rPr>
        <w:t>Task</w:t>
      </w:r>
      <w:r>
        <w:rPr>
          <w:spacing w:val="-10"/>
          <w:sz w:val="18"/>
        </w:rPr>
        <w:t xml:space="preserve"> </w:t>
      </w:r>
      <w:r>
        <w:rPr>
          <w:spacing w:val="-2"/>
          <w:sz w:val="18"/>
        </w:rPr>
        <w:t>Force</w:t>
      </w:r>
      <w:r>
        <w:rPr>
          <w:spacing w:val="-10"/>
          <w:sz w:val="18"/>
        </w:rPr>
        <w:t xml:space="preserve"> </w:t>
      </w:r>
      <w:r>
        <w:rPr>
          <w:spacing w:val="-2"/>
          <w:sz w:val="18"/>
        </w:rPr>
        <w:t>on</w:t>
      </w:r>
      <w:r>
        <w:rPr>
          <w:spacing w:val="-10"/>
          <w:sz w:val="18"/>
        </w:rPr>
        <w:t xml:space="preserve"> </w:t>
      </w:r>
      <w:r>
        <w:rPr>
          <w:spacing w:val="-2"/>
          <w:sz w:val="18"/>
        </w:rPr>
        <w:t>Teachers</w:t>
      </w:r>
      <w:r>
        <w:rPr>
          <w:spacing w:val="-10"/>
          <w:sz w:val="18"/>
        </w:rPr>
        <w:t xml:space="preserve"> </w:t>
      </w:r>
      <w:r>
        <w:rPr>
          <w:spacing w:val="-2"/>
          <w:sz w:val="18"/>
        </w:rPr>
        <w:t xml:space="preserve">for </w:t>
      </w:r>
      <w:r>
        <w:rPr>
          <w:sz w:val="18"/>
        </w:rPr>
        <w:t>Education</w:t>
      </w:r>
      <w:r>
        <w:rPr>
          <w:spacing w:val="-6"/>
          <w:sz w:val="18"/>
        </w:rPr>
        <w:t xml:space="preserve"> </w:t>
      </w:r>
      <w:r>
        <w:rPr>
          <w:sz w:val="18"/>
        </w:rPr>
        <w:t>2030</w:t>
      </w:r>
      <w:r>
        <w:rPr>
          <w:spacing w:val="-6"/>
          <w:sz w:val="18"/>
        </w:rPr>
        <w:t xml:space="preserve"> </w:t>
      </w:r>
      <w:r>
        <w:rPr>
          <w:sz w:val="18"/>
        </w:rPr>
        <w:t>(2024).</w:t>
      </w:r>
      <w:r>
        <w:rPr>
          <w:spacing w:val="-6"/>
          <w:sz w:val="18"/>
        </w:rPr>
        <w:t xml:space="preserve"> </w:t>
      </w:r>
      <w:r>
        <w:rPr>
          <w:i/>
          <w:sz w:val="18"/>
        </w:rPr>
        <w:t>Global</w:t>
      </w:r>
      <w:r>
        <w:rPr>
          <w:i/>
          <w:spacing w:val="-6"/>
          <w:sz w:val="18"/>
        </w:rPr>
        <w:t xml:space="preserve"> </w:t>
      </w:r>
      <w:r>
        <w:rPr>
          <w:i/>
          <w:sz w:val="18"/>
        </w:rPr>
        <w:t>report</w:t>
      </w:r>
      <w:r>
        <w:rPr>
          <w:i/>
          <w:spacing w:val="-6"/>
          <w:sz w:val="18"/>
        </w:rPr>
        <w:t xml:space="preserve"> </w:t>
      </w:r>
      <w:r>
        <w:rPr>
          <w:i/>
          <w:sz w:val="18"/>
        </w:rPr>
        <w:t>on</w:t>
      </w:r>
      <w:r>
        <w:rPr>
          <w:i/>
          <w:spacing w:val="-6"/>
          <w:sz w:val="18"/>
        </w:rPr>
        <w:t xml:space="preserve"> </w:t>
      </w:r>
      <w:r>
        <w:rPr>
          <w:i/>
          <w:sz w:val="18"/>
        </w:rPr>
        <w:t xml:space="preserve">teachers: </w:t>
      </w:r>
      <w:r>
        <w:rPr>
          <w:i/>
          <w:spacing w:val="-2"/>
          <w:sz w:val="18"/>
        </w:rPr>
        <w:t>Addressing</w:t>
      </w:r>
      <w:r>
        <w:rPr>
          <w:i/>
          <w:spacing w:val="-3"/>
          <w:sz w:val="18"/>
        </w:rPr>
        <w:t xml:space="preserve"> </w:t>
      </w:r>
      <w:r>
        <w:rPr>
          <w:i/>
          <w:spacing w:val="-2"/>
          <w:sz w:val="18"/>
        </w:rPr>
        <w:t>teacher</w:t>
      </w:r>
      <w:r>
        <w:rPr>
          <w:i/>
          <w:spacing w:val="-3"/>
          <w:sz w:val="18"/>
        </w:rPr>
        <w:t xml:space="preserve"> </w:t>
      </w:r>
      <w:r>
        <w:rPr>
          <w:i/>
          <w:spacing w:val="-2"/>
          <w:sz w:val="18"/>
        </w:rPr>
        <w:t>shortages</w:t>
      </w:r>
      <w:r>
        <w:rPr>
          <w:i/>
          <w:spacing w:val="-3"/>
          <w:sz w:val="18"/>
        </w:rPr>
        <w:t xml:space="preserve"> </w:t>
      </w:r>
      <w:r>
        <w:rPr>
          <w:i/>
          <w:spacing w:val="-2"/>
          <w:sz w:val="18"/>
        </w:rPr>
        <w:t>and</w:t>
      </w:r>
      <w:r>
        <w:rPr>
          <w:i/>
          <w:spacing w:val="-3"/>
          <w:sz w:val="18"/>
        </w:rPr>
        <w:t xml:space="preserve"> </w:t>
      </w:r>
      <w:r>
        <w:rPr>
          <w:i/>
          <w:spacing w:val="-2"/>
          <w:sz w:val="18"/>
        </w:rPr>
        <w:t>transforming</w:t>
      </w:r>
      <w:r>
        <w:rPr>
          <w:i/>
          <w:spacing w:val="-3"/>
          <w:sz w:val="18"/>
        </w:rPr>
        <w:t xml:space="preserve"> </w:t>
      </w:r>
      <w:r>
        <w:rPr>
          <w:i/>
          <w:spacing w:val="-2"/>
          <w:sz w:val="18"/>
        </w:rPr>
        <w:t xml:space="preserve">the </w:t>
      </w:r>
      <w:r>
        <w:rPr>
          <w:i/>
          <w:sz w:val="18"/>
        </w:rPr>
        <w:t xml:space="preserve">profession. </w:t>
      </w:r>
      <w:r>
        <w:rPr>
          <w:sz w:val="18"/>
        </w:rPr>
        <w:t xml:space="preserve">UNESCO-Paris. Retrieved from https:// </w:t>
      </w:r>
      <w:r>
        <w:rPr>
          <w:spacing w:val="-2"/>
          <w:sz w:val="18"/>
        </w:rPr>
        <w:t>teachertaskforce.org/sites/default/</w:t>
      </w:r>
    </w:p>
    <w:p w14:paraId="223B58C4" w14:textId="77777777" w:rsidR="006C6932" w:rsidRDefault="00000000">
      <w:pPr>
        <w:pStyle w:val="BodyText"/>
        <w:spacing w:before="5" w:line="271" w:lineRule="auto"/>
        <w:ind w:left="1417" w:right="-6"/>
      </w:pPr>
      <w:r>
        <w:rPr>
          <w:spacing w:val="-4"/>
        </w:rPr>
        <w:t xml:space="preserve">files/2024-03/2349-23_GlobalReportonTeacher_ </w:t>
      </w:r>
      <w:r>
        <w:rPr>
          <w:spacing w:val="-2"/>
        </w:rPr>
        <w:t>rev%20130324.pdf</w:t>
      </w:r>
    </w:p>
    <w:p w14:paraId="59C90FC6" w14:textId="77777777" w:rsidR="006C6932" w:rsidRDefault="00000000">
      <w:pPr>
        <w:spacing w:before="116" w:line="271" w:lineRule="auto"/>
        <w:ind w:left="1417" w:right="-6"/>
        <w:rPr>
          <w:sz w:val="18"/>
        </w:rPr>
      </w:pPr>
      <w:r>
        <w:rPr>
          <w:spacing w:val="-2"/>
          <w:sz w:val="18"/>
        </w:rPr>
        <w:t>UNICEF</w:t>
      </w:r>
      <w:r>
        <w:rPr>
          <w:spacing w:val="-11"/>
          <w:sz w:val="18"/>
        </w:rPr>
        <w:t xml:space="preserve"> </w:t>
      </w:r>
      <w:r>
        <w:rPr>
          <w:spacing w:val="-2"/>
          <w:sz w:val="18"/>
        </w:rPr>
        <w:t>(2021).</w:t>
      </w:r>
      <w:r>
        <w:rPr>
          <w:spacing w:val="-11"/>
          <w:sz w:val="18"/>
        </w:rPr>
        <w:t xml:space="preserve"> </w:t>
      </w:r>
      <w:r>
        <w:rPr>
          <w:i/>
          <w:spacing w:val="-2"/>
          <w:sz w:val="18"/>
        </w:rPr>
        <w:t>Disability-inclusive</w:t>
      </w:r>
      <w:r>
        <w:rPr>
          <w:i/>
          <w:spacing w:val="-10"/>
          <w:sz w:val="18"/>
        </w:rPr>
        <w:t xml:space="preserve"> </w:t>
      </w:r>
      <w:r>
        <w:rPr>
          <w:i/>
          <w:spacing w:val="-2"/>
          <w:sz w:val="18"/>
        </w:rPr>
        <w:t>education</w:t>
      </w:r>
      <w:r>
        <w:rPr>
          <w:i/>
          <w:spacing w:val="-11"/>
          <w:sz w:val="18"/>
        </w:rPr>
        <w:t xml:space="preserve"> </w:t>
      </w:r>
      <w:r>
        <w:rPr>
          <w:i/>
          <w:spacing w:val="-2"/>
          <w:sz w:val="18"/>
        </w:rPr>
        <w:t xml:space="preserve">practices </w:t>
      </w:r>
      <w:r>
        <w:rPr>
          <w:i/>
          <w:sz w:val="18"/>
        </w:rPr>
        <w:t>in</w:t>
      </w:r>
      <w:r>
        <w:rPr>
          <w:i/>
          <w:spacing w:val="-6"/>
          <w:sz w:val="18"/>
        </w:rPr>
        <w:t xml:space="preserve"> </w:t>
      </w:r>
      <w:r>
        <w:rPr>
          <w:i/>
          <w:sz w:val="18"/>
        </w:rPr>
        <w:t>Sri</w:t>
      </w:r>
      <w:r>
        <w:rPr>
          <w:i/>
          <w:spacing w:val="-6"/>
          <w:sz w:val="18"/>
        </w:rPr>
        <w:t xml:space="preserve"> </w:t>
      </w:r>
      <w:r>
        <w:rPr>
          <w:i/>
          <w:sz w:val="18"/>
        </w:rPr>
        <w:t>Lanka</w:t>
      </w:r>
      <w:r>
        <w:rPr>
          <w:sz w:val="18"/>
        </w:rPr>
        <w:t>.</w:t>
      </w:r>
      <w:r>
        <w:rPr>
          <w:spacing w:val="-6"/>
          <w:sz w:val="18"/>
        </w:rPr>
        <w:t xml:space="preserve"> </w:t>
      </w:r>
      <w:r>
        <w:rPr>
          <w:sz w:val="18"/>
        </w:rPr>
        <w:t>United</w:t>
      </w:r>
      <w:r>
        <w:rPr>
          <w:spacing w:val="-6"/>
          <w:sz w:val="18"/>
        </w:rPr>
        <w:t xml:space="preserve"> </w:t>
      </w:r>
      <w:r>
        <w:rPr>
          <w:sz w:val="18"/>
        </w:rPr>
        <w:t>Nations</w:t>
      </w:r>
      <w:r>
        <w:rPr>
          <w:spacing w:val="-6"/>
          <w:sz w:val="18"/>
        </w:rPr>
        <w:t xml:space="preserve"> </w:t>
      </w:r>
      <w:r>
        <w:rPr>
          <w:sz w:val="18"/>
        </w:rPr>
        <w:t>Children’s</w:t>
      </w:r>
      <w:r>
        <w:rPr>
          <w:spacing w:val="-6"/>
          <w:sz w:val="18"/>
        </w:rPr>
        <w:t xml:space="preserve"> </w:t>
      </w:r>
      <w:r>
        <w:rPr>
          <w:sz w:val="18"/>
        </w:rPr>
        <w:t>Fund</w:t>
      </w:r>
      <w:r>
        <w:rPr>
          <w:spacing w:val="-6"/>
          <w:sz w:val="18"/>
        </w:rPr>
        <w:t xml:space="preserve"> </w:t>
      </w:r>
      <w:r>
        <w:rPr>
          <w:sz w:val="18"/>
        </w:rPr>
        <w:t xml:space="preserve">Regional </w:t>
      </w:r>
      <w:r>
        <w:rPr>
          <w:spacing w:val="-2"/>
          <w:sz w:val="18"/>
        </w:rPr>
        <w:t xml:space="preserve">Office for South Asia, Kathmandu. </w:t>
      </w:r>
      <w:hyperlink r:id="rId100">
        <w:r>
          <w:rPr>
            <w:spacing w:val="-2"/>
            <w:sz w:val="18"/>
          </w:rPr>
          <w:t>https://www.unicef.</w:t>
        </w:r>
      </w:hyperlink>
      <w:r>
        <w:rPr>
          <w:spacing w:val="-2"/>
          <w:sz w:val="18"/>
        </w:rPr>
        <w:t xml:space="preserve"> </w:t>
      </w:r>
      <w:hyperlink r:id="rId101">
        <w:r>
          <w:rPr>
            <w:spacing w:val="-2"/>
            <w:sz w:val="18"/>
          </w:rPr>
          <w:t>org/rosa/media/17016/file/Country%20Profile%20</w:t>
        </w:r>
      </w:hyperlink>
    </w:p>
    <w:p w14:paraId="116EFE17" w14:textId="77777777" w:rsidR="006C6932" w:rsidRDefault="00000000">
      <w:pPr>
        <w:pStyle w:val="BodyText"/>
        <w:spacing w:before="4"/>
        <w:ind w:left="1417"/>
      </w:pPr>
      <w:hyperlink r:id="rId102">
        <w:r>
          <w:rPr>
            <w:spacing w:val="-2"/>
          </w:rPr>
          <w:t>-%20Sri%20Lanka.pdf</w:t>
        </w:r>
      </w:hyperlink>
    </w:p>
    <w:p w14:paraId="6A16860E" w14:textId="77777777" w:rsidR="006C6932" w:rsidRDefault="00000000">
      <w:pPr>
        <w:pStyle w:val="BodyText"/>
        <w:spacing w:before="142" w:line="271" w:lineRule="auto"/>
        <w:ind w:left="1417" w:right="-6"/>
      </w:pPr>
      <w:r>
        <w:rPr>
          <w:spacing w:val="-2"/>
        </w:rPr>
        <w:t>Valle,</w:t>
      </w:r>
      <w:r>
        <w:rPr>
          <w:spacing w:val="-7"/>
        </w:rPr>
        <w:t xml:space="preserve"> </w:t>
      </w:r>
      <w:r>
        <w:rPr>
          <w:spacing w:val="-2"/>
        </w:rPr>
        <w:t>J.W.,</w:t>
      </w:r>
      <w:r>
        <w:rPr>
          <w:spacing w:val="-7"/>
        </w:rPr>
        <w:t xml:space="preserve"> </w:t>
      </w:r>
      <w:r>
        <w:rPr>
          <w:spacing w:val="-2"/>
        </w:rPr>
        <w:t>Solis,</w:t>
      </w:r>
      <w:r>
        <w:rPr>
          <w:spacing w:val="-7"/>
        </w:rPr>
        <w:t xml:space="preserve"> </w:t>
      </w:r>
      <w:r>
        <w:rPr>
          <w:spacing w:val="-2"/>
        </w:rPr>
        <w:t>S.,</w:t>
      </w:r>
      <w:r>
        <w:rPr>
          <w:spacing w:val="-7"/>
        </w:rPr>
        <w:t xml:space="preserve"> </w:t>
      </w:r>
      <w:r>
        <w:rPr>
          <w:spacing w:val="-2"/>
        </w:rPr>
        <w:t>Volpitta,</w:t>
      </w:r>
      <w:r>
        <w:rPr>
          <w:spacing w:val="-7"/>
        </w:rPr>
        <w:t xml:space="preserve"> </w:t>
      </w:r>
      <w:r>
        <w:rPr>
          <w:spacing w:val="-2"/>
        </w:rPr>
        <w:t>D.</w:t>
      </w:r>
      <w:r>
        <w:rPr>
          <w:spacing w:val="-7"/>
        </w:rPr>
        <w:t xml:space="preserve"> </w:t>
      </w:r>
      <w:r>
        <w:rPr>
          <w:spacing w:val="-2"/>
        </w:rPr>
        <w:t>&amp;</w:t>
      </w:r>
      <w:r>
        <w:rPr>
          <w:spacing w:val="-7"/>
        </w:rPr>
        <w:t xml:space="preserve"> </w:t>
      </w:r>
      <w:r>
        <w:rPr>
          <w:spacing w:val="-2"/>
        </w:rPr>
        <w:t>Connor,</w:t>
      </w:r>
      <w:r>
        <w:rPr>
          <w:spacing w:val="-7"/>
        </w:rPr>
        <w:t xml:space="preserve"> </w:t>
      </w:r>
      <w:r>
        <w:rPr>
          <w:spacing w:val="-2"/>
        </w:rPr>
        <w:t>D.J.</w:t>
      </w:r>
      <w:r>
        <w:rPr>
          <w:spacing w:val="-7"/>
        </w:rPr>
        <w:t xml:space="preserve"> </w:t>
      </w:r>
      <w:r>
        <w:rPr>
          <w:spacing w:val="-2"/>
        </w:rPr>
        <w:t xml:space="preserve">(2004). </w:t>
      </w:r>
      <w:r>
        <w:t xml:space="preserve">The disability closet: Teachers with learning </w:t>
      </w:r>
      <w:r>
        <w:rPr>
          <w:spacing w:val="-2"/>
        </w:rPr>
        <w:t>disabilities</w:t>
      </w:r>
      <w:r>
        <w:rPr>
          <w:spacing w:val="-7"/>
        </w:rPr>
        <w:t xml:space="preserve"> </w:t>
      </w:r>
      <w:r>
        <w:rPr>
          <w:spacing w:val="-2"/>
        </w:rPr>
        <w:t>evaluate</w:t>
      </w:r>
      <w:r>
        <w:rPr>
          <w:spacing w:val="-7"/>
        </w:rPr>
        <w:t xml:space="preserve"> </w:t>
      </w:r>
      <w:r>
        <w:rPr>
          <w:spacing w:val="-2"/>
        </w:rPr>
        <w:t>the</w:t>
      </w:r>
      <w:r>
        <w:rPr>
          <w:spacing w:val="-7"/>
        </w:rPr>
        <w:t xml:space="preserve"> </w:t>
      </w:r>
      <w:r>
        <w:rPr>
          <w:spacing w:val="-2"/>
        </w:rPr>
        <w:t>risks</w:t>
      </w:r>
      <w:r>
        <w:rPr>
          <w:spacing w:val="-7"/>
        </w:rPr>
        <w:t xml:space="preserve"> </w:t>
      </w:r>
      <w:r>
        <w:rPr>
          <w:spacing w:val="-2"/>
        </w:rPr>
        <w:t>and</w:t>
      </w:r>
      <w:r>
        <w:rPr>
          <w:spacing w:val="-7"/>
        </w:rPr>
        <w:t xml:space="preserve"> </w:t>
      </w:r>
      <w:r>
        <w:rPr>
          <w:spacing w:val="-2"/>
        </w:rPr>
        <w:t>benefits</w:t>
      </w:r>
      <w:r>
        <w:rPr>
          <w:spacing w:val="-7"/>
        </w:rPr>
        <w:t xml:space="preserve"> </w:t>
      </w:r>
      <w:r>
        <w:rPr>
          <w:spacing w:val="-2"/>
        </w:rPr>
        <w:t>of</w:t>
      </w:r>
      <w:r>
        <w:rPr>
          <w:spacing w:val="-7"/>
        </w:rPr>
        <w:t xml:space="preserve"> </w:t>
      </w:r>
      <w:r>
        <w:rPr>
          <w:spacing w:val="-2"/>
        </w:rPr>
        <w:t xml:space="preserve">‘coming </w:t>
      </w:r>
      <w:r>
        <w:t xml:space="preserve">out’. </w:t>
      </w:r>
      <w:r>
        <w:rPr>
          <w:i/>
        </w:rPr>
        <w:t>Equity &amp; Excellence in Education</w:t>
      </w:r>
      <w:r>
        <w:t>, 37(1), 4–17.</w:t>
      </w:r>
    </w:p>
    <w:p w14:paraId="7D21AEC9" w14:textId="77777777" w:rsidR="006C6932" w:rsidRDefault="00000000">
      <w:pPr>
        <w:pStyle w:val="BodyText"/>
        <w:spacing w:before="142" w:line="271" w:lineRule="auto"/>
        <w:ind w:left="246" w:right="1397"/>
      </w:pPr>
      <w:r>
        <w:br w:type="column"/>
      </w:r>
      <w:r>
        <w:t>Vogel,</w:t>
      </w:r>
      <w:r>
        <w:rPr>
          <w:spacing w:val="-2"/>
        </w:rPr>
        <w:t xml:space="preserve"> </w:t>
      </w:r>
      <w:r>
        <w:t>G.</w:t>
      </w:r>
      <w:r>
        <w:rPr>
          <w:spacing w:val="-2"/>
        </w:rPr>
        <w:t xml:space="preserve"> </w:t>
      </w:r>
      <w:r>
        <w:t>&amp;</w:t>
      </w:r>
      <w:r>
        <w:rPr>
          <w:spacing w:val="-2"/>
        </w:rPr>
        <w:t xml:space="preserve"> </w:t>
      </w:r>
      <w:r>
        <w:t>Sharoni,</w:t>
      </w:r>
      <w:r>
        <w:rPr>
          <w:spacing w:val="-2"/>
        </w:rPr>
        <w:t xml:space="preserve"> </w:t>
      </w:r>
      <w:r>
        <w:t>V.</w:t>
      </w:r>
      <w:r>
        <w:rPr>
          <w:spacing w:val="-2"/>
        </w:rPr>
        <w:t xml:space="preserve"> </w:t>
      </w:r>
      <w:r>
        <w:t>(2011).</w:t>
      </w:r>
      <w:r>
        <w:rPr>
          <w:spacing w:val="-2"/>
        </w:rPr>
        <w:t xml:space="preserve"> </w:t>
      </w:r>
      <w:r>
        <w:t>‘My</w:t>
      </w:r>
      <w:r>
        <w:rPr>
          <w:spacing w:val="-2"/>
        </w:rPr>
        <w:t xml:space="preserve"> </w:t>
      </w:r>
      <w:r>
        <w:t>success</w:t>
      </w:r>
      <w:r>
        <w:rPr>
          <w:spacing w:val="-2"/>
        </w:rPr>
        <w:t xml:space="preserve"> </w:t>
      </w:r>
      <w:r>
        <w:t>as</w:t>
      </w:r>
      <w:r>
        <w:rPr>
          <w:spacing w:val="-2"/>
        </w:rPr>
        <w:t xml:space="preserve"> </w:t>
      </w:r>
      <w:r>
        <w:t xml:space="preserve">a teacher amazes me each and every day’: </w:t>
      </w:r>
      <w:r>
        <w:rPr>
          <w:spacing w:val="-2"/>
        </w:rPr>
        <w:t>Perspectives</w:t>
      </w:r>
      <w:r>
        <w:rPr>
          <w:spacing w:val="-9"/>
        </w:rPr>
        <w:t xml:space="preserve"> </w:t>
      </w:r>
      <w:r>
        <w:rPr>
          <w:spacing w:val="-2"/>
        </w:rPr>
        <w:t>of</w:t>
      </w:r>
      <w:r>
        <w:rPr>
          <w:spacing w:val="-9"/>
        </w:rPr>
        <w:t xml:space="preserve"> </w:t>
      </w:r>
      <w:r>
        <w:rPr>
          <w:spacing w:val="-2"/>
        </w:rPr>
        <w:t>teachers</w:t>
      </w:r>
      <w:r>
        <w:rPr>
          <w:spacing w:val="-9"/>
        </w:rPr>
        <w:t xml:space="preserve"> </w:t>
      </w:r>
      <w:r>
        <w:rPr>
          <w:spacing w:val="-2"/>
        </w:rPr>
        <w:t>with</w:t>
      </w:r>
      <w:r>
        <w:rPr>
          <w:spacing w:val="-9"/>
        </w:rPr>
        <w:t xml:space="preserve"> </w:t>
      </w:r>
      <w:r>
        <w:rPr>
          <w:spacing w:val="-2"/>
        </w:rPr>
        <w:t>learning</w:t>
      </w:r>
      <w:r>
        <w:rPr>
          <w:spacing w:val="-9"/>
        </w:rPr>
        <w:t xml:space="preserve"> </w:t>
      </w:r>
      <w:r>
        <w:rPr>
          <w:spacing w:val="-2"/>
        </w:rPr>
        <w:t xml:space="preserve">disabilities. </w:t>
      </w:r>
      <w:r>
        <w:rPr>
          <w:i/>
          <w:spacing w:val="-2"/>
        </w:rPr>
        <w:t>International Journal of Inclusive Education</w:t>
      </w:r>
      <w:r>
        <w:rPr>
          <w:spacing w:val="-2"/>
        </w:rPr>
        <w:t>, 15(5), 479–495.</w:t>
      </w:r>
      <w:r>
        <w:rPr>
          <w:spacing w:val="-11"/>
        </w:rPr>
        <w:t xml:space="preserve"> </w:t>
      </w:r>
      <w:r>
        <w:rPr>
          <w:spacing w:val="-2"/>
        </w:rPr>
        <w:t>doi:10.1080/13603110903131721.</w:t>
      </w:r>
    </w:p>
    <w:p w14:paraId="103B3DD9" w14:textId="77777777" w:rsidR="006C6932" w:rsidRDefault="00000000">
      <w:pPr>
        <w:pStyle w:val="BodyText"/>
        <w:spacing w:before="118" w:line="271" w:lineRule="auto"/>
        <w:ind w:left="246" w:right="1397"/>
      </w:pPr>
      <w:r>
        <w:t>Ware,</w:t>
      </w:r>
      <w:r>
        <w:rPr>
          <w:spacing w:val="-11"/>
        </w:rPr>
        <w:t xml:space="preserve"> </w:t>
      </w:r>
      <w:r>
        <w:t>H.,</w:t>
      </w:r>
      <w:r>
        <w:rPr>
          <w:spacing w:val="-11"/>
        </w:rPr>
        <w:t xml:space="preserve"> </w:t>
      </w:r>
      <w:r>
        <w:t>Singal,</w:t>
      </w:r>
      <w:r>
        <w:rPr>
          <w:spacing w:val="-11"/>
        </w:rPr>
        <w:t xml:space="preserve"> </w:t>
      </w:r>
      <w:r>
        <w:t>N.</w:t>
      </w:r>
      <w:r>
        <w:rPr>
          <w:spacing w:val="-11"/>
        </w:rPr>
        <w:t xml:space="preserve"> </w:t>
      </w:r>
      <w:r>
        <w:t>&amp;</w:t>
      </w:r>
      <w:r>
        <w:rPr>
          <w:spacing w:val="-11"/>
        </w:rPr>
        <w:t xml:space="preserve"> </w:t>
      </w:r>
      <w:r>
        <w:t>Groce,</w:t>
      </w:r>
      <w:r>
        <w:rPr>
          <w:spacing w:val="-11"/>
        </w:rPr>
        <w:t xml:space="preserve"> </w:t>
      </w:r>
      <w:r>
        <w:t>N.</w:t>
      </w:r>
      <w:r>
        <w:rPr>
          <w:spacing w:val="-11"/>
        </w:rPr>
        <w:t xml:space="preserve"> </w:t>
      </w:r>
      <w:r>
        <w:t>(2022).</w:t>
      </w:r>
      <w:r>
        <w:rPr>
          <w:spacing w:val="-11"/>
        </w:rPr>
        <w:t xml:space="preserve"> </w:t>
      </w:r>
      <w:r>
        <w:t>The</w:t>
      </w:r>
      <w:r>
        <w:rPr>
          <w:spacing w:val="-11"/>
        </w:rPr>
        <w:t xml:space="preserve"> </w:t>
      </w:r>
      <w:r>
        <w:t>work</w:t>
      </w:r>
      <w:r>
        <w:rPr>
          <w:spacing w:val="-11"/>
        </w:rPr>
        <w:t xml:space="preserve"> </w:t>
      </w:r>
      <w:r>
        <w:t xml:space="preserve">lives </w:t>
      </w:r>
      <w:r>
        <w:rPr>
          <w:spacing w:val="-2"/>
        </w:rPr>
        <w:t>of</w:t>
      </w:r>
      <w:r>
        <w:rPr>
          <w:spacing w:val="-8"/>
        </w:rPr>
        <w:t xml:space="preserve"> </w:t>
      </w:r>
      <w:r>
        <w:rPr>
          <w:spacing w:val="-2"/>
        </w:rPr>
        <w:t>disabled</w:t>
      </w:r>
      <w:r>
        <w:rPr>
          <w:spacing w:val="-8"/>
        </w:rPr>
        <w:t xml:space="preserve"> </w:t>
      </w:r>
      <w:r>
        <w:rPr>
          <w:spacing w:val="-2"/>
        </w:rPr>
        <w:t>teachers:</w:t>
      </w:r>
      <w:r>
        <w:rPr>
          <w:spacing w:val="-8"/>
        </w:rPr>
        <w:t xml:space="preserve"> </w:t>
      </w:r>
      <w:r>
        <w:rPr>
          <w:spacing w:val="-2"/>
        </w:rPr>
        <w:t>Revisiting</w:t>
      </w:r>
      <w:r>
        <w:rPr>
          <w:spacing w:val="-8"/>
        </w:rPr>
        <w:t xml:space="preserve"> </w:t>
      </w:r>
      <w:r>
        <w:rPr>
          <w:spacing w:val="-2"/>
        </w:rPr>
        <w:t>inclusive</w:t>
      </w:r>
      <w:r>
        <w:rPr>
          <w:spacing w:val="-8"/>
        </w:rPr>
        <w:t xml:space="preserve"> </w:t>
      </w:r>
      <w:r>
        <w:rPr>
          <w:spacing w:val="-2"/>
        </w:rPr>
        <w:t>education</w:t>
      </w:r>
      <w:r>
        <w:rPr>
          <w:spacing w:val="-8"/>
        </w:rPr>
        <w:t xml:space="preserve"> </w:t>
      </w:r>
      <w:r>
        <w:rPr>
          <w:spacing w:val="-2"/>
        </w:rPr>
        <w:t xml:space="preserve">in </w:t>
      </w:r>
      <w:r>
        <w:t xml:space="preserve">English schools. </w:t>
      </w:r>
      <w:r>
        <w:rPr>
          <w:i/>
        </w:rPr>
        <w:t>Disability &amp; Society</w:t>
      </w:r>
      <w:r>
        <w:t xml:space="preserve">, 37(9), 1417– </w:t>
      </w:r>
      <w:r>
        <w:rPr>
          <w:spacing w:val="-2"/>
        </w:rPr>
        <w:t>1438.</w:t>
      </w:r>
    </w:p>
    <w:p w14:paraId="4BC065CE" w14:textId="77777777" w:rsidR="006C6932" w:rsidRDefault="00000000">
      <w:pPr>
        <w:spacing w:before="118" w:line="271" w:lineRule="auto"/>
        <w:ind w:left="246" w:right="1397"/>
        <w:rPr>
          <w:sz w:val="18"/>
        </w:rPr>
      </w:pPr>
      <w:r>
        <w:rPr>
          <w:sz w:val="18"/>
        </w:rPr>
        <w:t xml:space="preserve">Wilson, A., Sokal, L. &amp; Woloshyn, D. (2018). (Re)- defining ‘teacher’: Preservice teachers with </w:t>
      </w:r>
      <w:r>
        <w:rPr>
          <w:spacing w:val="-2"/>
          <w:sz w:val="18"/>
        </w:rPr>
        <w:t>disabilities</w:t>
      </w:r>
      <w:r>
        <w:rPr>
          <w:spacing w:val="-8"/>
          <w:sz w:val="18"/>
        </w:rPr>
        <w:t xml:space="preserve"> </w:t>
      </w:r>
      <w:r>
        <w:rPr>
          <w:spacing w:val="-2"/>
          <w:sz w:val="18"/>
        </w:rPr>
        <w:t>in</w:t>
      </w:r>
      <w:r>
        <w:rPr>
          <w:spacing w:val="-8"/>
          <w:sz w:val="18"/>
        </w:rPr>
        <w:t xml:space="preserve"> </w:t>
      </w:r>
      <w:r>
        <w:rPr>
          <w:spacing w:val="-2"/>
          <w:sz w:val="18"/>
        </w:rPr>
        <w:t>Canadian</w:t>
      </w:r>
      <w:r>
        <w:rPr>
          <w:spacing w:val="-8"/>
          <w:sz w:val="18"/>
        </w:rPr>
        <w:t xml:space="preserve"> </w:t>
      </w:r>
      <w:r>
        <w:rPr>
          <w:spacing w:val="-2"/>
          <w:sz w:val="18"/>
        </w:rPr>
        <w:t>teacher</w:t>
      </w:r>
      <w:r>
        <w:rPr>
          <w:spacing w:val="-8"/>
          <w:sz w:val="18"/>
        </w:rPr>
        <w:t xml:space="preserve"> </w:t>
      </w:r>
      <w:r>
        <w:rPr>
          <w:spacing w:val="-2"/>
          <w:sz w:val="18"/>
        </w:rPr>
        <w:t>education</w:t>
      </w:r>
      <w:r>
        <w:rPr>
          <w:spacing w:val="-8"/>
          <w:sz w:val="18"/>
        </w:rPr>
        <w:t xml:space="preserve"> </w:t>
      </w:r>
      <w:r>
        <w:rPr>
          <w:spacing w:val="-2"/>
          <w:sz w:val="18"/>
        </w:rPr>
        <w:t xml:space="preserve">programs. </w:t>
      </w:r>
      <w:r>
        <w:rPr>
          <w:i/>
          <w:sz w:val="18"/>
        </w:rPr>
        <w:t>Australasian Journal of Special and Inclusive Education</w:t>
      </w:r>
      <w:r>
        <w:rPr>
          <w:sz w:val="18"/>
        </w:rPr>
        <w:t>, 42(1), 17–29.</w:t>
      </w:r>
    </w:p>
    <w:p w14:paraId="2F0E5D9D" w14:textId="77777777" w:rsidR="006C6932" w:rsidRDefault="00000000">
      <w:pPr>
        <w:spacing w:before="118" w:line="271" w:lineRule="auto"/>
        <w:ind w:left="246" w:right="1397"/>
        <w:rPr>
          <w:sz w:val="18"/>
        </w:rPr>
      </w:pPr>
      <w:r>
        <w:rPr>
          <w:noProof/>
        </w:rPr>
        <mc:AlternateContent>
          <mc:Choice Requires="wpg">
            <w:drawing>
              <wp:anchor distT="0" distB="0" distL="0" distR="0" simplePos="0" relativeHeight="15761920" behindDoc="0" locked="0" layoutInCell="1" allowOverlap="1" wp14:anchorId="32581D3C" wp14:editId="5B4CDF04">
                <wp:simplePos x="0" y="0"/>
                <wp:positionH relativeFrom="page">
                  <wp:posOffset>4014453</wp:posOffset>
                </wp:positionH>
                <wp:positionV relativeFrom="paragraph">
                  <wp:posOffset>971679</wp:posOffset>
                </wp:positionV>
                <wp:extent cx="3401695" cy="5850255"/>
                <wp:effectExtent l="0" t="0" r="0" b="0"/>
                <wp:wrapNone/>
                <wp:docPr id="243" name="Group 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1695" cy="5850255"/>
                          <a:chOff x="0" y="0"/>
                          <a:chExt cx="3401695" cy="5850255"/>
                        </a:xfrm>
                      </wpg:grpSpPr>
                      <wps:wsp>
                        <wps:cNvPr id="244" name="Graphic 244"/>
                        <wps:cNvSpPr/>
                        <wps:spPr>
                          <a:xfrm>
                            <a:off x="1" y="0"/>
                            <a:ext cx="3401695" cy="3159125"/>
                          </a:xfrm>
                          <a:custGeom>
                            <a:avLst/>
                            <a:gdLst/>
                            <a:ahLst/>
                            <a:cxnLst/>
                            <a:rect l="l" t="t" r="r" b="b"/>
                            <a:pathLst>
                              <a:path w="3401695" h="3159125">
                                <a:moveTo>
                                  <a:pt x="2247289" y="0"/>
                                </a:moveTo>
                                <a:lnTo>
                                  <a:pt x="1153781" y="0"/>
                                </a:lnTo>
                                <a:lnTo>
                                  <a:pt x="1103472" y="2080"/>
                                </a:lnTo>
                                <a:lnTo>
                                  <a:pt x="1053982" y="8239"/>
                                </a:lnTo>
                                <a:lnTo>
                                  <a:pt x="1005521" y="18353"/>
                                </a:lnTo>
                                <a:lnTo>
                                  <a:pt x="958304" y="32297"/>
                                </a:lnTo>
                                <a:lnTo>
                                  <a:pt x="912541" y="49947"/>
                                </a:lnTo>
                                <a:lnTo>
                                  <a:pt x="868446" y="71178"/>
                                </a:lnTo>
                                <a:lnTo>
                                  <a:pt x="826230" y="95868"/>
                                </a:lnTo>
                                <a:lnTo>
                                  <a:pt x="786107" y="123891"/>
                                </a:lnTo>
                                <a:lnTo>
                                  <a:pt x="748288" y="155123"/>
                                </a:lnTo>
                                <a:lnTo>
                                  <a:pt x="712986" y="189441"/>
                                </a:lnTo>
                                <a:lnTo>
                                  <a:pt x="680413" y="226720"/>
                                </a:lnTo>
                                <a:lnTo>
                                  <a:pt x="650782" y="266835"/>
                                </a:lnTo>
                                <a:lnTo>
                                  <a:pt x="624305" y="309664"/>
                                </a:lnTo>
                                <a:lnTo>
                                  <a:pt x="77557" y="1281671"/>
                                </a:lnTo>
                                <a:lnTo>
                                  <a:pt x="55398" y="1325040"/>
                                </a:lnTo>
                                <a:lnTo>
                                  <a:pt x="36932" y="1369636"/>
                                </a:lnTo>
                                <a:lnTo>
                                  <a:pt x="22159" y="1415236"/>
                                </a:lnTo>
                                <a:lnTo>
                                  <a:pt x="11079" y="1461617"/>
                                </a:lnTo>
                                <a:lnTo>
                                  <a:pt x="3693" y="1508556"/>
                                </a:lnTo>
                                <a:lnTo>
                                  <a:pt x="0" y="1555829"/>
                                </a:lnTo>
                                <a:lnTo>
                                  <a:pt x="0" y="1603213"/>
                                </a:lnTo>
                                <a:lnTo>
                                  <a:pt x="3693" y="1650485"/>
                                </a:lnTo>
                                <a:lnTo>
                                  <a:pt x="11079" y="1697422"/>
                                </a:lnTo>
                                <a:lnTo>
                                  <a:pt x="22159" y="1743800"/>
                                </a:lnTo>
                                <a:lnTo>
                                  <a:pt x="36932" y="1789397"/>
                                </a:lnTo>
                                <a:lnTo>
                                  <a:pt x="55398" y="1833988"/>
                                </a:lnTo>
                                <a:lnTo>
                                  <a:pt x="77557" y="1877352"/>
                                </a:lnTo>
                                <a:lnTo>
                                  <a:pt x="624305" y="2849333"/>
                                </a:lnTo>
                                <a:lnTo>
                                  <a:pt x="650785" y="2892162"/>
                                </a:lnTo>
                                <a:lnTo>
                                  <a:pt x="680417" y="2932277"/>
                                </a:lnTo>
                                <a:lnTo>
                                  <a:pt x="712991" y="2969556"/>
                                </a:lnTo>
                                <a:lnTo>
                                  <a:pt x="748294" y="3003874"/>
                                </a:lnTo>
                                <a:lnTo>
                                  <a:pt x="786113" y="3035106"/>
                                </a:lnTo>
                                <a:lnTo>
                                  <a:pt x="826235" y="3063129"/>
                                </a:lnTo>
                                <a:lnTo>
                                  <a:pt x="868450" y="3087819"/>
                                </a:lnTo>
                                <a:lnTo>
                                  <a:pt x="912544" y="3109050"/>
                                </a:lnTo>
                                <a:lnTo>
                                  <a:pt x="958306" y="3126700"/>
                                </a:lnTo>
                                <a:lnTo>
                                  <a:pt x="1005523" y="3140644"/>
                                </a:lnTo>
                                <a:lnTo>
                                  <a:pt x="1053982" y="3150758"/>
                                </a:lnTo>
                                <a:lnTo>
                                  <a:pt x="1103472" y="3156917"/>
                                </a:lnTo>
                                <a:lnTo>
                                  <a:pt x="1153781" y="3158997"/>
                                </a:lnTo>
                                <a:lnTo>
                                  <a:pt x="2247289" y="3158997"/>
                                </a:lnTo>
                                <a:lnTo>
                                  <a:pt x="2297597" y="3156917"/>
                                </a:lnTo>
                                <a:lnTo>
                                  <a:pt x="2347087" y="3150758"/>
                                </a:lnTo>
                                <a:lnTo>
                                  <a:pt x="2395546" y="3140644"/>
                                </a:lnTo>
                                <a:lnTo>
                                  <a:pt x="2442763" y="3126700"/>
                                </a:lnTo>
                                <a:lnTo>
                                  <a:pt x="2488525" y="3109050"/>
                                </a:lnTo>
                                <a:lnTo>
                                  <a:pt x="2532619" y="3087819"/>
                                </a:lnTo>
                                <a:lnTo>
                                  <a:pt x="2574834" y="3063129"/>
                                </a:lnTo>
                                <a:lnTo>
                                  <a:pt x="2614957" y="3035106"/>
                                </a:lnTo>
                                <a:lnTo>
                                  <a:pt x="2652775" y="3003874"/>
                                </a:lnTo>
                                <a:lnTo>
                                  <a:pt x="2688078" y="2969556"/>
                                </a:lnTo>
                                <a:lnTo>
                                  <a:pt x="2720652" y="2932277"/>
                                </a:lnTo>
                                <a:lnTo>
                                  <a:pt x="2750285" y="2892162"/>
                                </a:lnTo>
                                <a:lnTo>
                                  <a:pt x="2776764" y="2849333"/>
                                </a:lnTo>
                                <a:lnTo>
                                  <a:pt x="3323512" y="1877352"/>
                                </a:lnTo>
                                <a:lnTo>
                                  <a:pt x="3345671" y="1833988"/>
                                </a:lnTo>
                                <a:lnTo>
                                  <a:pt x="3364137" y="1789397"/>
                                </a:lnTo>
                                <a:lnTo>
                                  <a:pt x="3378910" y="1743800"/>
                                </a:lnTo>
                                <a:lnTo>
                                  <a:pt x="3389990" y="1697422"/>
                                </a:lnTo>
                                <a:lnTo>
                                  <a:pt x="3397376" y="1650485"/>
                                </a:lnTo>
                                <a:lnTo>
                                  <a:pt x="3401070" y="1603213"/>
                                </a:lnTo>
                                <a:lnTo>
                                  <a:pt x="3401070" y="1555829"/>
                                </a:lnTo>
                                <a:lnTo>
                                  <a:pt x="3397376" y="1508556"/>
                                </a:lnTo>
                                <a:lnTo>
                                  <a:pt x="3389990" y="1461617"/>
                                </a:lnTo>
                                <a:lnTo>
                                  <a:pt x="3378910" y="1415236"/>
                                </a:lnTo>
                                <a:lnTo>
                                  <a:pt x="3364137" y="1369636"/>
                                </a:lnTo>
                                <a:lnTo>
                                  <a:pt x="3345671" y="1325040"/>
                                </a:lnTo>
                                <a:lnTo>
                                  <a:pt x="3323512" y="1281671"/>
                                </a:lnTo>
                                <a:lnTo>
                                  <a:pt x="2776764" y="309664"/>
                                </a:lnTo>
                                <a:lnTo>
                                  <a:pt x="2750287" y="266835"/>
                                </a:lnTo>
                                <a:lnTo>
                                  <a:pt x="2720656" y="226720"/>
                                </a:lnTo>
                                <a:lnTo>
                                  <a:pt x="2688083" y="189441"/>
                                </a:lnTo>
                                <a:lnTo>
                                  <a:pt x="2652781" y="155123"/>
                                </a:lnTo>
                                <a:lnTo>
                                  <a:pt x="2614962" y="123891"/>
                                </a:lnTo>
                                <a:lnTo>
                                  <a:pt x="2574839" y="95868"/>
                                </a:lnTo>
                                <a:lnTo>
                                  <a:pt x="2532623" y="71178"/>
                                </a:lnTo>
                                <a:lnTo>
                                  <a:pt x="2488528" y="49947"/>
                                </a:lnTo>
                                <a:lnTo>
                                  <a:pt x="2442766" y="32297"/>
                                </a:lnTo>
                                <a:lnTo>
                                  <a:pt x="2395548" y="18353"/>
                                </a:lnTo>
                                <a:lnTo>
                                  <a:pt x="2347088" y="8239"/>
                                </a:lnTo>
                                <a:lnTo>
                                  <a:pt x="2297597" y="2080"/>
                                </a:lnTo>
                                <a:lnTo>
                                  <a:pt x="2247289" y="0"/>
                                </a:lnTo>
                                <a:close/>
                              </a:path>
                            </a:pathLst>
                          </a:custGeom>
                          <a:solidFill>
                            <a:srgbClr val="B5EBD1"/>
                          </a:solidFill>
                        </wps:spPr>
                        <wps:bodyPr wrap="square" lIns="0" tIns="0" rIns="0" bIns="0" rtlCol="0">
                          <a:prstTxWarp prst="textNoShape">
                            <a:avLst/>
                          </a:prstTxWarp>
                          <a:noAutofit/>
                        </wps:bodyPr>
                      </wps:wsp>
                      <wps:wsp>
                        <wps:cNvPr id="245" name="Graphic 245"/>
                        <wps:cNvSpPr/>
                        <wps:spPr>
                          <a:xfrm>
                            <a:off x="0" y="2429998"/>
                            <a:ext cx="3401695" cy="3159125"/>
                          </a:xfrm>
                          <a:custGeom>
                            <a:avLst/>
                            <a:gdLst/>
                            <a:ahLst/>
                            <a:cxnLst/>
                            <a:rect l="l" t="t" r="r" b="b"/>
                            <a:pathLst>
                              <a:path w="3401695" h="3159125">
                                <a:moveTo>
                                  <a:pt x="2247289" y="0"/>
                                </a:moveTo>
                                <a:lnTo>
                                  <a:pt x="1153781" y="0"/>
                                </a:lnTo>
                                <a:lnTo>
                                  <a:pt x="1103472" y="2080"/>
                                </a:lnTo>
                                <a:lnTo>
                                  <a:pt x="1053982" y="8239"/>
                                </a:lnTo>
                                <a:lnTo>
                                  <a:pt x="1005521" y="18353"/>
                                </a:lnTo>
                                <a:lnTo>
                                  <a:pt x="958304" y="32297"/>
                                </a:lnTo>
                                <a:lnTo>
                                  <a:pt x="912541" y="49947"/>
                                </a:lnTo>
                                <a:lnTo>
                                  <a:pt x="868446" y="71178"/>
                                </a:lnTo>
                                <a:lnTo>
                                  <a:pt x="826230" y="95868"/>
                                </a:lnTo>
                                <a:lnTo>
                                  <a:pt x="786107" y="123891"/>
                                </a:lnTo>
                                <a:lnTo>
                                  <a:pt x="748288" y="155123"/>
                                </a:lnTo>
                                <a:lnTo>
                                  <a:pt x="712986" y="189441"/>
                                </a:lnTo>
                                <a:lnTo>
                                  <a:pt x="680413" y="226720"/>
                                </a:lnTo>
                                <a:lnTo>
                                  <a:pt x="650782" y="266835"/>
                                </a:lnTo>
                                <a:lnTo>
                                  <a:pt x="624305" y="309664"/>
                                </a:lnTo>
                                <a:lnTo>
                                  <a:pt x="77557" y="1281671"/>
                                </a:lnTo>
                                <a:lnTo>
                                  <a:pt x="55398" y="1325040"/>
                                </a:lnTo>
                                <a:lnTo>
                                  <a:pt x="36932" y="1369636"/>
                                </a:lnTo>
                                <a:lnTo>
                                  <a:pt x="22159" y="1415236"/>
                                </a:lnTo>
                                <a:lnTo>
                                  <a:pt x="11079" y="1461617"/>
                                </a:lnTo>
                                <a:lnTo>
                                  <a:pt x="3693" y="1508556"/>
                                </a:lnTo>
                                <a:lnTo>
                                  <a:pt x="0" y="1555829"/>
                                </a:lnTo>
                                <a:lnTo>
                                  <a:pt x="0" y="1603213"/>
                                </a:lnTo>
                                <a:lnTo>
                                  <a:pt x="3693" y="1650485"/>
                                </a:lnTo>
                                <a:lnTo>
                                  <a:pt x="11079" y="1697422"/>
                                </a:lnTo>
                                <a:lnTo>
                                  <a:pt x="22159" y="1743800"/>
                                </a:lnTo>
                                <a:lnTo>
                                  <a:pt x="36932" y="1789397"/>
                                </a:lnTo>
                                <a:lnTo>
                                  <a:pt x="55398" y="1833988"/>
                                </a:lnTo>
                                <a:lnTo>
                                  <a:pt x="77557" y="1877352"/>
                                </a:lnTo>
                                <a:lnTo>
                                  <a:pt x="624305" y="2849333"/>
                                </a:lnTo>
                                <a:lnTo>
                                  <a:pt x="650785" y="2892162"/>
                                </a:lnTo>
                                <a:lnTo>
                                  <a:pt x="680417" y="2932277"/>
                                </a:lnTo>
                                <a:lnTo>
                                  <a:pt x="712991" y="2969556"/>
                                </a:lnTo>
                                <a:lnTo>
                                  <a:pt x="748294" y="3003874"/>
                                </a:lnTo>
                                <a:lnTo>
                                  <a:pt x="786113" y="3035106"/>
                                </a:lnTo>
                                <a:lnTo>
                                  <a:pt x="826235" y="3063129"/>
                                </a:lnTo>
                                <a:lnTo>
                                  <a:pt x="868450" y="3087819"/>
                                </a:lnTo>
                                <a:lnTo>
                                  <a:pt x="912544" y="3109050"/>
                                </a:lnTo>
                                <a:lnTo>
                                  <a:pt x="958306" y="3126700"/>
                                </a:lnTo>
                                <a:lnTo>
                                  <a:pt x="1005523" y="3140644"/>
                                </a:lnTo>
                                <a:lnTo>
                                  <a:pt x="1053982" y="3150758"/>
                                </a:lnTo>
                                <a:lnTo>
                                  <a:pt x="1103472" y="3156917"/>
                                </a:lnTo>
                                <a:lnTo>
                                  <a:pt x="1153781" y="3158997"/>
                                </a:lnTo>
                                <a:lnTo>
                                  <a:pt x="2247289" y="3158997"/>
                                </a:lnTo>
                                <a:lnTo>
                                  <a:pt x="2297600" y="3156917"/>
                                </a:lnTo>
                                <a:lnTo>
                                  <a:pt x="2347092" y="3150758"/>
                                </a:lnTo>
                                <a:lnTo>
                                  <a:pt x="2395553" y="3140644"/>
                                </a:lnTo>
                                <a:lnTo>
                                  <a:pt x="2442772" y="3126700"/>
                                </a:lnTo>
                                <a:lnTo>
                                  <a:pt x="2488534" y="3109050"/>
                                </a:lnTo>
                                <a:lnTo>
                                  <a:pt x="2532630" y="3087819"/>
                                </a:lnTo>
                                <a:lnTo>
                                  <a:pt x="2574845" y="3063129"/>
                                </a:lnTo>
                                <a:lnTo>
                                  <a:pt x="2614969" y="3035106"/>
                                </a:lnTo>
                                <a:lnTo>
                                  <a:pt x="2652788" y="3003874"/>
                                </a:lnTo>
                                <a:lnTo>
                                  <a:pt x="2688090" y="2969556"/>
                                </a:lnTo>
                                <a:lnTo>
                                  <a:pt x="2720664" y="2932277"/>
                                </a:lnTo>
                                <a:lnTo>
                                  <a:pt x="2750297" y="2892162"/>
                                </a:lnTo>
                                <a:lnTo>
                                  <a:pt x="2776777" y="2849333"/>
                                </a:lnTo>
                                <a:lnTo>
                                  <a:pt x="3323525" y="1877352"/>
                                </a:lnTo>
                                <a:lnTo>
                                  <a:pt x="3345684" y="1833988"/>
                                </a:lnTo>
                                <a:lnTo>
                                  <a:pt x="3364150" y="1789397"/>
                                </a:lnTo>
                                <a:lnTo>
                                  <a:pt x="3378923" y="1743800"/>
                                </a:lnTo>
                                <a:lnTo>
                                  <a:pt x="3390003" y="1697422"/>
                                </a:lnTo>
                                <a:lnTo>
                                  <a:pt x="3397389" y="1650485"/>
                                </a:lnTo>
                                <a:lnTo>
                                  <a:pt x="3401082" y="1603213"/>
                                </a:lnTo>
                                <a:lnTo>
                                  <a:pt x="3401082" y="1555829"/>
                                </a:lnTo>
                                <a:lnTo>
                                  <a:pt x="3397389" y="1508556"/>
                                </a:lnTo>
                                <a:lnTo>
                                  <a:pt x="3390003" y="1461617"/>
                                </a:lnTo>
                                <a:lnTo>
                                  <a:pt x="3378923" y="1415236"/>
                                </a:lnTo>
                                <a:lnTo>
                                  <a:pt x="3364150" y="1369636"/>
                                </a:lnTo>
                                <a:lnTo>
                                  <a:pt x="3345684" y="1325040"/>
                                </a:lnTo>
                                <a:lnTo>
                                  <a:pt x="3323525" y="1281671"/>
                                </a:lnTo>
                                <a:lnTo>
                                  <a:pt x="2776777" y="309664"/>
                                </a:lnTo>
                                <a:lnTo>
                                  <a:pt x="2750300" y="266835"/>
                                </a:lnTo>
                                <a:lnTo>
                                  <a:pt x="2720669" y="226720"/>
                                </a:lnTo>
                                <a:lnTo>
                                  <a:pt x="2688096" y="189441"/>
                                </a:lnTo>
                                <a:lnTo>
                                  <a:pt x="2652793" y="155123"/>
                                </a:lnTo>
                                <a:lnTo>
                                  <a:pt x="2614974" y="123891"/>
                                </a:lnTo>
                                <a:lnTo>
                                  <a:pt x="2574850" y="95868"/>
                                </a:lnTo>
                                <a:lnTo>
                                  <a:pt x="2532634" y="71178"/>
                                </a:lnTo>
                                <a:lnTo>
                                  <a:pt x="2488538" y="49947"/>
                                </a:lnTo>
                                <a:lnTo>
                                  <a:pt x="2442774" y="32297"/>
                                </a:lnTo>
                                <a:lnTo>
                                  <a:pt x="2395555" y="18353"/>
                                </a:lnTo>
                                <a:lnTo>
                                  <a:pt x="2347093" y="8239"/>
                                </a:lnTo>
                                <a:lnTo>
                                  <a:pt x="2297600" y="2080"/>
                                </a:lnTo>
                                <a:lnTo>
                                  <a:pt x="2247289" y="0"/>
                                </a:lnTo>
                                <a:close/>
                              </a:path>
                            </a:pathLst>
                          </a:custGeom>
                          <a:solidFill>
                            <a:srgbClr val="85EBC4"/>
                          </a:solidFill>
                        </wps:spPr>
                        <wps:bodyPr wrap="square" lIns="0" tIns="0" rIns="0" bIns="0" rtlCol="0">
                          <a:prstTxWarp prst="textNoShape">
                            <a:avLst/>
                          </a:prstTxWarp>
                          <a:noAutofit/>
                        </wps:bodyPr>
                      </wps:wsp>
                      <wps:wsp>
                        <wps:cNvPr id="246" name="Graphic 246"/>
                        <wps:cNvSpPr/>
                        <wps:spPr>
                          <a:xfrm>
                            <a:off x="241625" y="4860000"/>
                            <a:ext cx="2918460" cy="990600"/>
                          </a:xfrm>
                          <a:custGeom>
                            <a:avLst/>
                            <a:gdLst/>
                            <a:ahLst/>
                            <a:cxnLst/>
                            <a:rect l="l" t="t" r="r" b="b"/>
                            <a:pathLst>
                              <a:path w="2918460" h="990600">
                                <a:moveTo>
                                  <a:pt x="2005671" y="0"/>
                                </a:moveTo>
                                <a:lnTo>
                                  <a:pt x="912163" y="0"/>
                                </a:lnTo>
                                <a:lnTo>
                                  <a:pt x="861854" y="2080"/>
                                </a:lnTo>
                                <a:lnTo>
                                  <a:pt x="812364" y="8239"/>
                                </a:lnTo>
                                <a:lnTo>
                                  <a:pt x="763904" y="18353"/>
                                </a:lnTo>
                                <a:lnTo>
                                  <a:pt x="716686" y="32297"/>
                                </a:lnTo>
                                <a:lnTo>
                                  <a:pt x="670923" y="49947"/>
                                </a:lnTo>
                                <a:lnTo>
                                  <a:pt x="626828" y="71178"/>
                                </a:lnTo>
                                <a:lnTo>
                                  <a:pt x="584613" y="95868"/>
                                </a:lnTo>
                                <a:lnTo>
                                  <a:pt x="544489" y="123891"/>
                                </a:lnTo>
                                <a:lnTo>
                                  <a:pt x="506670" y="155123"/>
                                </a:lnTo>
                                <a:lnTo>
                                  <a:pt x="471368" y="189441"/>
                                </a:lnTo>
                                <a:lnTo>
                                  <a:pt x="438796" y="226720"/>
                                </a:lnTo>
                                <a:lnTo>
                                  <a:pt x="409164" y="266835"/>
                                </a:lnTo>
                                <a:lnTo>
                                  <a:pt x="382687" y="309664"/>
                                </a:lnTo>
                                <a:lnTo>
                                  <a:pt x="0" y="990005"/>
                                </a:lnTo>
                                <a:lnTo>
                                  <a:pt x="2917834" y="990005"/>
                                </a:lnTo>
                                <a:lnTo>
                                  <a:pt x="2535147" y="309664"/>
                                </a:lnTo>
                                <a:lnTo>
                                  <a:pt x="2508669" y="266835"/>
                                </a:lnTo>
                                <a:lnTo>
                                  <a:pt x="2479038" y="226720"/>
                                </a:lnTo>
                                <a:lnTo>
                                  <a:pt x="2446465" y="189441"/>
                                </a:lnTo>
                                <a:lnTo>
                                  <a:pt x="2411163" y="155123"/>
                                </a:lnTo>
                                <a:lnTo>
                                  <a:pt x="2373345" y="123891"/>
                                </a:lnTo>
                                <a:lnTo>
                                  <a:pt x="2333221" y="95868"/>
                                </a:lnTo>
                                <a:lnTo>
                                  <a:pt x="2291006" y="71178"/>
                                </a:lnTo>
                                <a:lnTo>
                                  <a:pt x="2246910" y="49947"/>
                                </a:lnTo>
                                <a:lnTo>
                                  <a:pt x="2201148" y="32297"/>
                                </a:lnTo>
                                <a:lnTo>
                                  <a:pt x="2153930" y="18353"/>
                                </a:lnTo>
                                <a:lnTo>
                                  <a:pt x="2105470" y="8239"/>
                                </a:lnTo>
                                <a:lnTo>
                                  <a:pt x="2055979" y="2080"/>
                                </a:lnTo>
                                <a:lnTo>
                                  <a:pt x="2005671" y="0"/>
                                </a:lnTo>
                                <a:close/>
                              </a:path>
                            </a:pathLst>
                          </a:custGeom>
                          <a:solidFill>
                            <a:srgbClr val="579C8A"/>
                          </a:solidFill>
                        </wps:spPr>
                        <wps:bodyPr wrap="square" lIns="0" tIns="0" rIns="0" bIns="0" rtlCol="0">
                          <a:prstTxWarp prst="textNoShape">
                            <a:avLst/>
                          </a:prstTxWarp>
                          <a:noAutofit/>
                        </wps:bodyPr>
                      </wps:wsp>
                      <wps:wsp>
                        <wps:cNvPr id="247" name="Graphic 247"/>
                        <wps:cNvSpPr/>
                        <wps:spPr>
                          <a:xfrm>
                            <a:off x="593458" y="2430002"/>
                            <a:ext cx="2214245" cy="729615"/>
                          </a:xfrm>
                          <a:custGeom>
                            <a:avLst/>
                            <a:gdLst/>
                            <a:ahLst/>
                            <a:cxnLst/>
                            <a:rect l="l" t="t" r="r" b="b"/>
                            <a:pathLst>
                              <a:path w="2214245" h="729615">
                                <a:moveTo>
                                  <a:pt x="1653832" y="0"/>
                                </a:moveTo>
                                <a:lnTo>
                                  <a:pt x="560323" y="0"/>
                                </a:lnTo>
                                <a:lnTo>
                                  <a:pt x="510015" y="2080"/>
                                </a:lnTo>
                                <a:lnTo>
                                  <a:pt x="460524" y="8239"/>
                                </a:lnTo>
                                <a:lnTo>
                                  <a:pt x="412064" y="18353"/>
                                </a:lnTo>
                                <a:lnTo>
                                  <a:pt x="364847" y="32297"/>
                                </a:lnTo>
                                <a:lnTo>
                                  <a:pt x="319084" y="49947"/>
                                </a:lnTo>
                                <a:lnTo>
                                  <a:pt x="274989" y="71178"/>
                                </a:lnTo>
                                <a:lnTo>
                                  <a:pt x="232773" y="95868"/>
                                </a:lnTo>
                                <a:lnTo>
                                  <a:pt x="192650" y="123891"/>
                                </a:lnTo>
                                <a:lnTo>
                                  <a:pt x="154831" y="155123"/>
                                </a:lnTo>
                                <a:lnTo>
                                  <a:pt x="119529" y="189441"/>
                                </a:lnTo>
                                <a:lnTo>
                                  <a:pt x="86956" y="226720"/>
                                </a:lnTo>
                                <a:lnTo>
                                  <a:pt x="57325" y="266835"/>
                                </a:lnTo>
                                <a:lnTo>
                                  <a:pt x="30848" y="309664"/>
                                </a:lnTo>
                                <a:lnTo>
                                  <a:pt x="0" y="364502"/>
                                </a:lnTo>
                                <a:lnTo>
                                  <a:pt x="30848" y="419328"/>
                                </a:lnTo>
                                <a:lnTo>
                                  <a:pt x="57328" y="462156"/>
                                </a:lnTo>
                                <a:lnTo>
                                  <a:pt x="86960" y="502272"/>
                                </a:lnTo>
                                <a:lnTo>
                                  <a:pt x="119534" y="539551"/>
                                </a:lnTo>
                                <a:lnTo>
                                  <a:pt x="154837" y="573868"/>
                                </a:lnTo>
                                <a:lnTo>
                                  <a:pt x="192655" y="605101"/>
                                </a:lnTo>
                                <a:lnTo>
                                  <a:pt x="232778" y="633124"/>
                                </a:lnTo>
                                <a:lnTo>
                                  <a:pt x="274993" y="657813"/>
                                </a:lnTo>
                                <a:lnTo>
                                  <a:pt x="319087" y="679045"/>
                                </a:lnTo>
                                <a:lnTo>
                                  <a:pt x="364849" y="696695"/>
                                </a:lnTo>
                                <a:lnTo>
                                  <a:pt x="412066" y="710639"/>
                                </a:lnTo>
                                <a:lnTo>
                                  <a:pt x="460525" y="720752"/>
                                </a:lnTo>
                                <a:lnTo>
                                  <a:pt x="510015" y="726912"/>
                                </a:lnTo>
                                <a:lnTo>
                                  <a:pt x="560323" y="728992"/>
                                </a:lnTo>
                                <a:lnTo>
                                  <a:pt x="1653832" y="728992"/>
                                </a:lnTo>
                                <a:lnTo>
                                  <a:pt x="1704140" y="726912"/>
                                </a:lnTo>
                                <a:lnTo>
                                  <a:pt x="1753630" y="720752"/>
                                </a:lnTo>
                                <a:lnTo>
                                  <a:pt x="1802089" y="710639"/>
                                </a:lnTo>
                                <a:lnTo>
                                  <a:pt x="1849306" y="696695"/>
                                </a:lnTo>
                                <a:lnTo>
                                  <a:pt x="1895068" y="679045"/>
                                </a:lnTo>
                                <a:lnTo>
                                  <a:pt x="1939162" y="657813"/>
                                </a:lnTo>
                                <a:lnTo>
                                  <a:pt x="1981377" y="633124"/>
                                </a:lnTo>
                                <a:lnTo>
                                  <a:pt x="2021500" y="605101"/>
                                </a:lnTo>
                                <a:lnTo>
                                  <a:pt x="2059318" y="573868"/>
                                </a:lnTo>
                                <a:lnTo>
                                  <a:pt x="2094621" y="539551"/>
                                </a:lnTo>
                                <a:lnTo>
                                  <a:pt x="2127195" y="502272"/>
                                </a:lnTo>
                                <a:lnTo>
                                  <a:pt x="2156828" y="462156"/>
                                </a:lnTo>
                                <a:lnTo>
                                  <a:pt x="2183307" y="419328"/>
                                </a:lnTo>
                                <a:lnTo>
                                  <a:pt x="2214156" y="364490"/>
                                </a:lnTo>
                                <a:lnTo>
                                  <a:pt x="2183320" y="309664"/>
                                </a:lnTo>
                                <a:lnTo>
                                  <a:pt x="2156843" y="266835"/>
                                </a:lnTo>
                                <a:lnTo>
                                  <a:pt x="2127212" y="226720"/>
                                </a:lnTo>
                                <a:lnTo>
                                  <a:pt x="2094639" y="189441"/>
                                </a:lnTo>
                                <a:lnTo>
                                  <a:pt x="2059336" y="155123"/>
                                </a:lnTo>
                                <a:lnTo>
                                  <a:pt x="2021517" y="123891"/>
                                </a:lnTo>
                                <a:lnTo>
                                  <a:pt x="1981393" y="95868"/>
                                </a:lnTo>
                                <a:lnTo>
                                  <a:pt x="1939177" y="71178"/>
                                </a:lnTo>
                                <a:lnTo>
                                  <a:pt x="1895081" y="49947"/>
                                </a:lnTo>
                                <a:lnTo>
                                  <a:pt x="1849317" y="32297"/>
                                </a:lnTo>
                                <a:lnTo>
                                  <a:pt x="1802098" y="18353"/>
                                </a:lnTo>
                                <a:lnTo>
                                  <a:pt x="1753636" y="8239"/>
                                </a:lnTo>
                                <a:lnTo>
                                  <a:pt x="1704143" y="2080"/>
                                </a:lnTo>
                                <a:lnTo>
                                  <a:pt x="1653832" y="0"/>
                                </a:lnTo>
                                <a:close/>
                              </a:path>
                            </a:pathLst>
                          </a:custGeom>
                          <a:solidFill>
                            <a:srgbClr val="FFFFFF"/>
                          </a:solidFill>
                        </wps:spPr>
                        <wps:bodyPr wrap="square" lIns="0" tIns="0" rIns="0" bIns="0" rtlCol="0">
                          <a:prstTxWarp prst="textNoShape">
                            <a:avLst/>
                          </a:prstTxWarp>
                          <a:noAutofit/>
                        </wps:bodyPr>
                      </wps:wsp>
                      <wps:wsp>
                        <wps:cNvPr id="248" name="Graphic 248"/>
                        <wps:cNvSpPr/>
                        <wps:spPr>
                          <a:xfrm>
                            <a:off x="668430" y="2429997"/>
                            <a:ext cx="2101215" cy="729615"/>
                          </a:xfrm>
                          <a:custGeom>
                            <a:avLst/>
                            <a:gdLst/>
                            <a:ahLst/>
                            <a:cxnLst/>
                            <a:rect l="l" t="t" r="r" b="b"/>
                            <a:pathLst>
                              <a:path w="2101215" h="729615">
                                <a:moveTo>
                                  <a:pt x="38671" y="196189"/>
                                </a:moveTo>
                                <a:lnTo>
                                  <a:pt x="11976" y="226720"/>
                                </a:lnTo>
                                <a:lnTo>
                                  <a:pt x="9461" y="230136"/>
                                </a:lnTo>
                                <a:lnTo>
                                  <a:pt x="9283" y="236956"/>
                                </a:lnTo>
                                <a:lnTo>
                                  <a:pt x="7327" y="290195"/>
                                </a:lnTo>
                                <a:lnTo>
                                  <a:pt x="2895" y="396684"/>
                                </a:lnTo>
                                <a:lnTo>
                                  <a:pt x="952" y="449922"/>
                                </a:lnTo>
                                <a:lnTo>
                                  <a:pt x="0" y="486079"/>
                                </a:lnTo>
                                <a:lnTo>
                                  <a:pt x="11976" y="502285"/>
                                </a:lnTo>
                                <a:lnTo>
                                  <a:pt x="36118" y="529920"/>
                                </a:lnTo>
                                <a:lnTo>
                                  <a:pt x="34607" y="477558"/>
                                </a:lnTo>
                                <a:lnTo>
                                  <a:pt x="33883" y="424383"/>
                                </a:lnTo>
                                <a:lnTo>
                                  <a:pt x="34137" y="371170"/>
                                </a:lnTo>
                                <a:lnTo>
                                  <a:pt x="35102" y="317957"/>
                                </a:lnTo>
                                <a:lnTo>
                                  <a:pt x="36550" y="264718"/>
                                </a:lnTo>
                                <a:lnTo>
                                  <a:pt x="38671" y="196189"/>
                                </a:lnTo>
                                <a:close/>
                              </a:path>
                              <a:path w="2101215" h="729615">
                                <a:moveTo>
                                  <a:pt x="227393" y="671004"/>
                                </a:moveTo>
                                <a:lnTo>
                                  <a:pt x="225475" y="618172"/>
                                </a:lnTo>
                                <a:lnTo>
                                  <a:pt x="223647" y="566686"/>
                                </a:lnTo>
                                <a:lnTo>
                                  <a:pt x="221983" y="515213"/>
                                </a:lnTo>
                                <a:lnTo>
                                  <a:pt x="220637" y="463715"/>
                                </a:lnTo>
                                <a:lnTo>
                                  <a:pt x="219735" y="412216"/>
                                </a:lnTo>
                                <a:lnTo>
                                  <a:pt x="219189" y="363258"/>
                                </a:lnTo>
                                <a:lnTo>
                                  <a:pt x="218744" y="314286"/>
                                </a:lnTo>
                                <a:lnTo>
                                  <a:pt x="218376" y="265315"/>
                                </a:lnTo>
                                <a:lnTo>
                                  <a:pt x="218097" y="216344"/>
                                </a:lnTo>
                                <a:lnTo>
                                  <a:pt x="217893" y="167373"/>
                                </a:lnTo>
                                <a:lnTo>
                                  <a:pt x="217766" y="118402"/>
                                </a:lnTo>
                                <a:lnTo>
                                  <a:pt x="217716" y="62661"/>
                                </a:lnTo>
                                <a:lnTo>
                                  <a:pt x="200012" y="71183"/>
                                </a:lnTo>
                                <a:lnTo>
                                  <a:pt x="182168" y="81622"/>
                                </a:lnTo>
                                <a:lnTo>
                                  <a:pt x="182333" y="93014"/>
                                </a:lnTo>
                                <a:lnTo>
                                  <a:pt x="183248" y="144868"/>
                                </a:lnTo>
                                <a:lnTo>
                                  <a:pt x="184238" y="196723"/>
                                </a:lnTo>
                                <a:lnTo>
                                  <a:pt x="185305" y="248577"/>
                                </a:lnTo>
                                <a:lnTo>
                                  <a:pt x="187502" y="352285"/>
                                </a:lnTo>
                                <a:lnTo>
                                  <a:pt x="188569" y="404139"/>
                                </a:lnTo>
                                <a:lnTo>
                                  <a:pt x="189572" y="456006"/>
                                </a:lnTo>
                                <a:lnTo>
                                  <a:pt x="190487" y="507860"/>
                                </a:lnTo>
                                <a:lnTo>
                                  <a:pt x="191376" y="566686"/>
                                </a:lnTo>
                                <a:lnTo>
                                  <a:pt x="192532" y="653440"/>
                                </a:lnTo>
                                <a:lnTo>
                                  <a:pt x="200012" y="657821"/>
                                </a:lnTo>
                                <a:lnTo>
                                  <a:pt x="227393" y="671004"/>
                                </a:lnTo>
                                <a:close/>
                              </a:path>
                              <a:path w="2101215" h="729615">
                                <a:moveTo>
                                  <a:pt x="364807" y="12573"/>
                                </a:moveTo>
                                <a:lnTo>
                                  <a:pt x="337096" y="18364"/>
                                </a:lnTo>
                                <a:lnTo>
                                  <a:pt x="332041" y="19850"/>
                                </a:lnTo>
                                <a:lnTo>
                                  <a:pt x="331876" y="55410"/>
                                </a:lnTo>
                                <a:lnTo>
                                  <a:pt x="331533" y="104533"/>
                                </a:lnTo>
                                <a:lnTo>
                                  <a:pt x="330962" y="155003"/>
                                </a:lnTo>
                                <a:lnTo>
                                  <a:pt x="330225" y="205460"/>
                                </a:lnTo>
                                <a:lnTo>
                                  <a:pt x="328549" y="306374"/>
                                </a:lnTo>
                                <a:lnTo>
                                  <a:pt x="327774" y="356831"/>
                                </a:lnTo>
                                <a:lnTo>
                                  <a:pt x="327177" y="407289"/>
                                </a:lnTo>
                                <a:lnTo>
                                  <a:pt x="326720" y="457136"/>
                                </a:lnTo>
                                <a:lnTo>
                                  <a:pt x="326326" y="506984"/>
                                </a:lnTo>
                                <a:lnTo>
                                  <a:pt x="325970" y="556831"/>
                                </a:lnTo>
                                <a:lnTo>
                                  <a:pt x="324980" y="707072"/>
                                </a:lnTo>
                                <a:lnTo>
                                  <a:pt x="337096" y="710641"/>
                                </a:lnTo>
                                <a:lnTo>
                                  <a:pt x="356870" y="714768"/>
                                </a:lnTo>
                                <a:lnTo>
                                  <a:pt x="359486" y="490423"/>
                                </a:lnTo>
                                <a:lnTo>
                                  <a:pt x="360565" y="391896"/>
                                </a:lnTo>
                                <a:lnTo>
                                  <a:pt x="360984" y="338620"/>
                                </a:lnTo>
                                <a:lnTo>
                                  <a:pt x="361505" y="232054"/>
                                </a:lnTo>
                                <a:lnTo>
                                  <a:pt x="361861" y="178777"/>
                                </a:lnTo>
                                <a:lnTo>
                                  <a:pt x="362458" y="125501"/>
                                </a:lnTo>
                                <a:lnTo>
                                  <a:pt x="363410" y="72224"/>
                                </a:lnTo>
                                <a:lnTo>
                                  <a:pt x="364807" y="12573"/>
                                </a:lnTo>
                                <a:close/>
                              </a:path>
                              <a:path w="2101215" h="729615">
                                <a:moveTo>
                                  <a:pt x="539470" y="0"/>
                                </a:moveTo>
                                <a:lnTo>
                                  <a:pt x="501980" y="0"/>
                                </a:lnTo>
                                <a:lnTo>
                                  <a:pt x="502348" y="48514"/>
                                </a:lnTo>
                                <a:lnTo>
                                  <a:pt x="502780" y="100203"/>
                                </a:lnTo>
                                <a:lnTo>
                                  <a:pt x="502970" y="151892"/>
                                </a:lnTo>
                                <a:lnTo>
                                  <a:pt x="502615" y="203555"/>
                                </a:lnTo>
                                <a:lnTo>
                                  <a:pt x="501421" y="255193"/>
                                </a:lnTo>
                                <a:lnTo>
                                  <a:pt x="499541" y="306489"/>
                                </a:lnTo>
                                <a:lnTo>
                                  <a:pt x="497382" y="357759"/>
                                </a:lnTo>
                                <a:lnTo>
                                  <a:pt x="495058" y="409028"/>
                                </a:lnTo>
                                <a:lnTo>
                                  <a:pt x="492721" y="460286"/>
                                </a:lnTo>
                                <a:lnTo>
                                  <a:pt x="490461" y="511556"/>
                                </a:lnTo>
                                <a:lnTo>
                                  <a:pt x="488416" y="562825"/>
                                </a:lnTo>
                                <a:lnTo>
                                  <a:pt x="486714" y="614108"/>
                                </a:lnTo>
                                <a:lnTo>
                                  <a:pt x="485482" y="665416"/>
                                </a:lnTo>
                                <a:lnTo>
                                  <a:pt x="484822" y="716749"/>
                                </a:lnTo>
                                <a:lnTo>
                                  <a:pt x="484835" y="728980"/>
                                </a:lnTo>
                                <a:lnTo>
                                  <a:pt x="485343" y="728992"/>
                                </a:lnTo>
                                <a:lnTo>
                                  <a:pt x="525335" y="728992"/>
                                </a:lnTo>
                                <a:lnTo>
                                  <a:pt x="525767" y="511556"/>
                                </a:lnTo>
                                <a:lnTo>
                                  <a:pt x="525919" y="408520"/>
                                </a:lnTo>
                                <a:lnTo>
                                  <a:pt x="526084" y="378447"/>
                                </a:lnTo>
                                <a:lnTo>
                                  <a:pt x="527342" y="318312"/>
                                </a:lnTo>
                                <a:lnTo>
                                  <a:pt x="529209" y="270903"/>
                                </a:lnTo>
                                <a:lnTo>
                                  <a:pt x="531279" y="223494"/>
                                </a:lnTo>
                                <a:lnTo>
                                  <a:pt x="533412" y="176098"/>
                                </a:lnTo>
                                <a:lnTo>
                                  <a:pt x="535470" y="128689"/>
                                </a:lnTo>
                                <a:lnTo>
                                  <a:pt x="537273" y="81280"/>
                                </a:lnTo>
                                <a:lnTo>
                                  <a:pt x="538695" y="33870"/>
                                </a:lnTo>
                                <a:lnTo>
                                  <a:pt x="539470" y="0"/>
                                </a:lnTo>
                                <a:close/>
                              </a:path>
                              <a:path w="2101215" h="729615">
                                <a:moveTo>
                                  <a:pt x="707415" y="0"/>
                                </a:moveTo>
                                <a:lnTo>
                                  <a:pt x="677608" y="0"/>
                                </a:lnTo>
                                <a:lnTo>
                                  <a:pt x="676173" y="49923"/>
                                </a:lnTo>
                                <a:lnTo>
                                  <a:pt x="674611" y="101295"/>
                                </a:lnTo>
                                <a:lnTo>
                                  <a:pt x="669798" y="255409"/>
                                </a:lnTo>
                                <a:lnTo>
                                  <a:pt x="668261" y="306781"/>
                                </a:lnTo>
                                <a:lnTo>
                                  <a:pt x="666813" y="358152"/>
                                </a:lnTo>
                                <a:lnTo>
                                  <a:pt x="665492" y="409524"/>
                                </a:lnTo>
                                <a:lnTo>
                                  <a:pt x="664324" y="460895"/>
                                </a:lnTo>
                                <a:lnTo>
                                  <a:pt x="663346" y="512279"/>
                                </a:lnTo>
                                <a:lnTo>
                                  <a:pt x="662597" y="563651"/>
                                </a:lnTo>
                                <a:lnTo>
                                  <a:pt x="662101" y="614946"/>
                                </a:lnTo>
                                <a:lnTo>
                                  <a:pt x="661847" y="666229"/>
                                </a:lnTo>
                                <a:lnTo>
                                  <a:pt x="661797" y="728992"/>
                                </a:lnTo>
                                <a:lnTo>
                                  <a:pt x="695134" y="728992"/>
                                </a:lnTo>
                                <a:lnTo>
                                  <a:pt x="695261" y="700836"/>
                                </a:lnTo>
                                <a:lnTo>
                                  <a:pt x="695921" y="648436"/>
                                </a:lnTo>
                                <a:lnTo>
                                  <a:pt x="697014" y="596036"/>
                                </a:lnTo>
                                <a:lnTo>
                                  <a:pt x="698385" y="543648"/>
                                </a:lnTo>
                                <a:lnTo>
                                  <a:pt x="701408" y="438848"/>
                                </a:lnTo>
                                <a:lnTo>
                                  <a:pt x="702741" y="386448"/>
                                </a:lnTo>
                                <a:lnTo>
                                  <a:pt x="703783" y="334048"/>
                                </a:lnTo>
                                <a:lnTo>
                                  <a:pt x="704507" y="284746"/>
                                </a:lnTo>
                                <a:lnTo>
                                  <a:pt x="705116" y="235445"/>
                                </a:lnTo>
                                <a:lnTo>
                                  <a:pt x="705637" y="186143"/>
                                </a:lnTo>
                                <a:lnTo>
                                  <a:pt x="707034" y="38214"/>
                                </a:lnTo>
                                <a:lnTo>
                                  <a:pt x="707415" y="0"/>
                                </a:lnTo>
                                <a:close/>
                              </a:path>
                              <a:path w="2101215" h="729615">
                                <a:moveTo>
                                  <a:pt x="877620" y="0"/>
                                </a:moveTo>
                                <a:lnTo>
                                  <a:pt x="846251" y="0"/>
                                </a:lnTo>
                                <a:lnTo>
                                  <a:pt x="844080" y="37236"/>
                                </a:lnTo>
                                <a:lnTo>
                                  <a:pt x="841362" y="88773"/>
                                </a:lnTo>
                                <a:lnTo>
                                  <a:pt x="839000" y="140322"/>
                                </a:lnTo>
                                <a:lnTo>
                                  <a:pt x="837031" y="191884"/>
                                </a:lnTo>
                                <a:lnTo>
                                  <a:pt x="835406" y="240233"/>
                                </a:lnTo>
                                <a:lnTo>
                                  <a:pt x="833843" y="288632"/>
                                </a:lnTo>
                                <a:lnTo>
                                  <a:pt x="832472" y="337058"/>
                                </a:lnTo>
                                <a:lnTo>
                                  <a:pt x="831418" y="385495"/>
                                </a:lnTo>
                                <a:lnTo>
                                  <a:pt x="830795" y="433933"/>
                                </a:lnTo>
                                <a:lnTo>
                                  <a:pt x="830694" y="482333"/>
                                </a:lnTo>
                                <a:lnTo>
                                  <a:pt x="831265" y="530707"/>
                                </a:lnTo>
                                <a:lnTo>
                                  <a:pt x="832586" y="579005"/>
                                </a:lnTo>
                                <a:lnTo>
                                  <a:pt x="834809" y="627240"/>
                                </a:lnTo>
                                <a:lnTo>
                                  <a:pt x="838009" y="675360"/>
                                </a:lnTo>
                                <a:lnTo>
                                  <a:pt x="841184" y="725119"/>
                                </a:lnTo>
                                <a:lnTo>
                                  <a:pt x="841336" y="728992"/>
                                </a:lnTo>
                                <a:lnTo>
                                  <a:pt x="871474" y="728992"/>
                                </a:lnTo>
                                <a:lnTo>
                                  <a:pt x="870077" y="695096"/>
                                </a:lnTo>
                                <a:lnTo>
                                  <a:pt x="868705" y="647319"/>
                                </a:lnTo>
                                <a:lnTo>
                                  <a:pt x="867867" y="596353"/>
                                </a:lnTo>
                                <a:lnTo>
                                  <a:pt x="867359" y="545388"/>
                                </a:lnTo>
                                <a:lnTo>
                                  <a:pt x="867143" y="494398"/>
                                </a:lnTo>
                                <a:lnTo>
                                  <a:pt x="867270" y="433933"/>
                                </a:lnTo>
                                <a:lnTo>
                                  <a:pt x="867524" y="392442"/>
                                </a:lnTo>
                                <a:lnTo>
                                  <a:pt x="868057" y="341464"/>
                                </a:lnTo>
                                <a:lnTo>
                                  <a:pt x="868819" y="287451"/>
                                </a:lnTo>
                                <a:lnTo>
                                  <a:pt x="869759" y="233438"/>
                                </a:lnTo>
                                <a:lnTo>
                                  <a:pt x="870940" y="179425"/>
                                </a:lnTo>
                                <a:lnTo>
                                  <a:pt x="872439" y="125425"/>
                                </a:lnTo>
                                <a:lnTo>
                                  <a:pt x="874331" y="71450"/>
                                </a:lnTo>
                                <a:lnTo>
                                  <a:pt x="876668" y="17487"/>
                                </a:lnTo>
                                <a:lnTo>
                                  <a:pt x="877620" y="0"/>
                                </a:lnTo>
                                <a:close/>
                              </a:path>
                              <a:path w="2101215" h="729615">
                                <a:moveTo>
                                  <a:pt x="1052474" y="728992"/>
                                </a:moveTo>
                                <a:lnTo>
                                  <a:pt x="1051229" y="694613"/>
                                </a:lnTo>
                                <a:lnTo>
                                  <a:pt x="1049464" y="643978"/>
                                </a:lnTo>
                                <a:lnTo>
                                  <a:pt x="1047800" y="593331"/>
                                </a:lnTo>
                                <a:lnTo>
                                  <a:pt x="1047267" y="539940"/>
                                </a:lnTo>
                                <a:lnTo>
                                  <a:pt x="1048181" y="485838"/>
                                </a:lnTo>
                                <a:lnTo>
                                  <a:pt x="1049261" y="433438"/>
                                </a:lnTo>
                                <a:lnTo>
                                  <a:pt x="1049286" y="379653"/>
                                </a:lnTo>
                                <a:lnTo>
                                  <a:pt x="1048194" y="327482"/>
                                </a:lnTo>
                                <a:lnTo>
                                  <a:pt x="1046899" y="275323"/>
                                </a:lnTo>
                                <a:lnTo>
                                  <a:pt x="1045629" y="223177"/>
                                </a:lnTo>
                                <a:lnTo>
                                  <a:pt x="1044651" y="171043"/>
                                </a:lnTo>
                                <a:lnTo>
                                  <a:pt x="1044206" y="118897"/>
                                </a:lnTo>
                                <a:lnTo>
                                  <a:pt x="1044549" y="66636"/>
                                </a:lnTo>
                                <a:lnTo>
                                  <a:pt x="1045933" y="14249"/>
                                </a:lnTo>
                                <a:lnTo>
                                  <a:pt x="1046670" y="0"/>
                                </a:lnTo>
                                <a:lnTo>
                                  <a:pt x="1008888" y="0"/>
                                </a:lnTo>
                                <a:lnTo>
                                  <a:pt x="1008519" y="14541"/>
                                </a:lnTo>
                                <a:lnTo>
                                  <a:pt x="1007795" y="66725"/>
                                </a:lnTo>
                                <a:lnTo>
                                  <a:pt x="1007592" y="119024"/>
                                </a:lnTo>
                                <a:lnTo>
                                  <a:pt x="1007833" y="171424"/>
                                </a:lnTo>
                                <a:lnTo>
                                  <a:pt x="1008443" y="223824"/>
                                </a:lnTo>
                                <a:lnTo>
                                  <a:pt x="1009307" y="276237"/>
                                </a:lnTo>
                                <a:lnTo>
                                  <a:pt x="1010373" y="328637"/>
                                </a:lnTo>
                                <a:lnTo>
                                  <a:pt x="1012736" y="433438"/>
                                </a:lnTo>
                                <a:lnTo>
                                  <a:pt x="1013866" y="486511"/>
                                </a:lnTo>
                                <a:lnTo>
                                  <a:pt x="1014869" y="539940"/>
                                </a:lnTo>
                                <a:lnTo>
                                  <a:pt x="1015834" y="593331"/>
                                </a:lnTo>
                                <a:lnTo>
                                  <a:pt x="1016711" y="637895"/>
                                </a:lnTo>
                                <a:lnTo>
                                  <a:pt x="1017778" y="687717"/>
                                </a:lnTo>
                                <a:lnTo>
                                  <a:pt x="1018705" y="728992"/>
                                </a:lnTo>
                                <a:lnTo>
                                  <a:pt x="1052474" y="728992"/>
                                </a:lnTo>
                                <a:close/>
                              </a:path>
                              <a:path w="2101215" h="729615">
                                <a:moveTo>
                                  <a:pt x="1261503" y="232181"/>
                                </a:moveTo>
                                <a:lnTo>
                                  <a:pt x="1260462" y="194830"/>
                                </a:lnTo>
                                <a:lnTo>
                                  <a:pt x="1258354" y="157467"/>
                                </a:lnTo>
                                <a:lnTo>
                                  <a:pt x="1256411" y="120116"/>
                                </a:lnTo>
                                <a:lnTo>
                                  <a:pt x="1255877" y="82791"/>
                                </a:lnTo>
                                <a:lnTo>
                                  <a:pt x="1257655" y="33947"/>
                                </a:lnTo>
                                <a:lnTo>
                                  <a:pt x="1259700" y="12"/>
                                </a:lnTo>
                                <a:lnTo>
                                  <a:pt x="1224140" y="12"/>
                                </a:lnTo>
                                <a:lnTo>
                                  <a:pt x="1224432" y="66865"/>
                                </a:lnTo>
                                <a:lnTo>
                                  <a:pt x="1225003" y="120116"/>
                                </a:lnTo>
                                <a:lnTo>
                                  <a:pt x="1225588" y="165747"/>
                                </a:lnTo>
                                <a:lnTo>
                                  <a:pt x="1226324" y="215188"/>
                                </a:lnTo>
                                <a:lnTo>
                                  <a:pt x="1227112" y="264629"/>
                                </a:lnTo>
                                <a:lnTo>
                                  <a:pt x="1228750" y="363512"/>
                                </a:lnTo>
                                <a:lnTo>
                                  <a:pt x="1229525" y="412953"/>
                                </a:lnTo>
                                <a:lnTo>
                                  <a:pt x="1230236" y="462394"/>
                                </a:lnTo>
                                <a:lnTo>
                                  <a:pt x="1230833" y="511835"/>
                                </a:lnTo>
                                <a:lnTo>
                                  <a:pt x="1230312" y="538505"/>
                                </a:lnTo>
                                <a:lnTo>
                                  <a:pt x="1227315" y="591870"/>
                                </a:lnTo>
                                <a:lnTo>
                                  <a:pt x="1226858" y="618528"/>
                                </a:lnTo>
                                <a:lnTo>
                                  <a:pt x="1227963" y="669683"/>
                                </a:lnTo>
                                <a:lnTo>
                                  <a:pt x="1229753" y="729005"/>
                                </a:lnTo>
                                <a:lnTo>
                                  <a:pt x="1261364" y="729005"/>
                                </a:lnTo>
                                <a:lnTo>
                                  <a:pt x="1260525" y="681659"/>
                                </a:lnTo>
                                <a:lnTo>
                                  <a:pt x="1259928" y="630897"/>
                                </a:lnTo>
                                <a:lnTo>
                                  <a:pt x="1259776" y="591870"/>
                                </a:lnTo>
                                <a:lnTo>
                                  <a:pt x="1259878" y="530440"/>
                                </a:lnTo>
                                <a:lnTo>
                                  <a:pt x="1260182" y="480733"/>
                                </a:lnTo>
                                <a:lnTo>
                                  <a:pt x="1260970" y="381304"/>
                                </a:lnTo>
                                <a:lnTo>
                                  <a:pt x="1261300" y="331597"/>
                                </a:lnTo>
                                <a:lnTo>
                                  <a:pt x="1261503" y="281889"/>
                                </a:lnTo>
                                <a:lnTo>
                                  <a:pt x="1261503" y="232181"/>
                                </a:lnTo>
                                <a:close/>
                              </a:path>
                              <a:path w="2101215" h="729615">
                                <a:moveTo>
                                  <a:pt x="1431531" y="378155"/>
                                </a:moveTo>
                                <a:lnTo>
                                  <a:pt x="1431429" y="364794"/>
                                </a:lnTo>
                                <a:lnTo>
                                  <a:pt x="1430502" y="351218"/>
                                </a:lnTo>
                                <a:lnTo>
                                  <a:pt x="1429893" y="337718"/>
                                </a:lnTo>
                                <a:lnTo>
                                  <a:pt x="1429346" y="225971"/>
                                </a:lnTo>
                                <a:lnTo>
                                  <a:pt x="1429118" y="170091"/>
                                </a:lnTo>
                                <a:lnTo>
                                  <a:pt x="1429092" y="62636"/>
                                </a:lnTo>
                                <a:lnTo>
                                  <a:pt x="1429258" y="12"/>
                                </a:lnTo>
                                <a:lnTo>
                                  <a:pt x="1397038" y="12"/>
                                </a:lnTo>
                                <a:lnTo>
                                  <a:pt x="1397812" y="432092"/>
                                </a:lnTo>
                                <a:lnTo>
                                  <a:pt x="1397977" y="571703"/>
                                </a:lnTo>
                                <a:lnTo>
                                  <a:pt x="1398079" y="729005"/>
                                </a:lnTo>
                                <a:lnTo>
                                  <a:pt x="1425740" y="729005"/>
                                </a:lnTo>
                                <a:lnTo>
                                  <a:pt x="1425981" y="616864"/>
                                </a:lnTo>
                                <a:lnTo>
                                  <a:pt x="1424559" y="571703"/>
                                </a:lnTo>
                                <a:lnTo>
                                  <a:pt x="1421752" y="526516"/>
                                </a:lnTo>
                                <a:lnTo>
                                  <a:pt x="1420012" y="481342"/>
                                </a:lnTo>
                                <a:lnTo>
                                  <a:pt x="1421828" y="436156"/>
                                </a:lnTo>
                                <a:lnTo>
                                  <a:pt x="1429664" y="391007"/>
                                </a:lnTo>
                                <a:lnTo>
                                  <a:pt x="1431531" y="378155"/>
                                </a:lnTo>
                                <a:close/>
                              </a:path>
                              <a:path w="2101215" h="729615">
                                <a:moveTo>
                                  <a:pt x="1594751" y="164401"/>
                                </a:moveTo>
                                <a:lnTo>
                                  <a:pt x="1594015" y="125336"/>
                                </a:lnTo>
                                <a:lnTo>
                                  <a:pt x="1591564" y="86245"/>
                                </a:lnTo>
                                <a:lnTo>
                                  <a:pt x="1589163" y="47142"/>
                                </a:lnTo>
                                <a:lnTo>
                                  <a:pt x="1588566" y="8102"/>
                                </a:lnTo>
                                <a:lnTo>
                                  <a:pt x="1588770" y="419"/>
                                </a:lnTo>
                                <a:lnTo>
                                  <a:pt x="1578864" y="0"/>
                                </a:lnTo>
                                <a:lnTo>
                                  <a:pt x="1554314" y="0"/>
                                </a:lnTo>
                                <a:lnTo>
                                  <a:pt x="1554149" y="32905"/>
                                </a:lnTo>
                                <a:lnTo>
                                  <a:pt x="1554111" y="47142"/>
                                </a:lnTo>
                                <a:lnTo>
                                  <a:pt x="1553997" y="164401"/>
                                </a:lnTo>
                                <a:lnTo>
                                  <a:pt x="1554124" y="231508"/>
                                </a:lnTo>
                                <a:lnTo>
                                  <a:pt x="1554289" y="281165"/>
                                </a:lnTo>
                                <a:lnTo>
                                  <a:pt x="1554492" y="330809"/>
                                </a:lnTo>
                                <a:lnTo>
                                  <a:pt x="1554734" y="380466"/>
                                </a:lnTo>
                                <a:lnTo>
                                  <a:pt x="1555864" y="595439"/>
                                </a:lnTo>
                                <a:lnTo>
                                  <a:pt x="1556016" y="628738"/>
                                </a:lnTo>
                                <a:lnTo>
                                  <a:pt x="1556194" y="678395"/>
                                </a:lnTo>
                                <a:lnTo>
                                  <a:pt x="1556613" y="726795"/>
                                </a:lnTo>
                                <a:lnTo>
                                  <a:pt x="1556639" y="728992"/>
                                </a:lnTo>
                                <a:lnTo>
                                  <a:pt x="1578864" y="728992"/>
                                </a:lnTo>
                                <a:lnTo>
                                  <a:pt x="1590128" y="728535"/>
                                </a:lnTo>
                                <a:lnTo>
                                  <a:pt x="1590014" y="715340"/>
                                </a:lnTo>
                                <a:lnTo>
                                  <a:pt x="1589519" y="661936"/>
                                </a:lnTo>
                                <a:lnTo>
                                  <a:pt x="1588338" y="639762"/>
                                </a:lnTo>
                                <a:lnTo>
                                  <a:pt x="1586090" y="617601"/>
                                </a:lnTo>
                                <a:lnTo>
                                  <a:pt x="1584032" y="595439"/>
                                </a:lnTo>
                                <a:lnTo>
                                  <a:pt x="1584693" y="522198"/>
                                </a:lnTo>
                                <a:lnTo>
                                  <a:pt x="1586153" y="471081"/>
                                </a:lnTo>
                                <a:lnTo>
                                  <a:pt x="1587715" y="419963"/>
                                </a:lnTo>
                                <a:lnTo>
                                  <a:pt x="1589328" y="368858"/>
                                </a:lnTo>
                                <a:lnTo>
                                  <a:pt x="1590903" y="317741"/>
                                </a:lnTo>
                                <a:lnTo>
                                  <a:pt x="1592376" y="266636"/>
                                </a:lnTo>
                                <a:lnTo>
                                  <a:pt x="1593684" y="215519"/>
                                </a:lnTo>
                                <a:lnTo>
                                  <a:pt x="1594751" y="164401"/>
                                </a:lnTo>
                                <a:close/>
                              </a:path>
                              <a:path w="2101215" h="729615">
                                <a:moveTo>
                                  <a:pt x="1786585" y="466077"/>
                                </a:moveTo>
                                <a:lnTo>
                                  <a:pt x="1785340" y="412026"/>
                                </a:lnTo>
                                <a:lnTo>
                                  <a:pt x="1782889" y="357987"/>
                                </a:lnTo>
                                <a:lnTo>
                                  <a:pt x="1780044" y="303949"/>
                                </a:lnTo>
                                <a:lnTo>
                                  <a:pt x="1777555" y="249897"/>
                                </a:lnTo>
                                <a:lnTo>
                                  <a:pt x="1776196" y="195846"/>
                                </a:lnTo>
                                <a:lnTo>
                                  <a:pt x="1775790" y="146672"/>
                                </a:lnTo>
                                <a:lnTo>
                                  <a:pt x="1775523" y="97497"/>
                                </a:lnTo>
                                <a:lnTo>
                                  <a:pt x="1775320" y="32689"/>
                                </a:lnTo>
                                <a:lnTo>
                                  <a:pt x="1774342" y="32308"/>
                                </a:lnTo>
                                <a:lnTo>
                                  <a:pt x="1741919" y="69710"/>
                                </a:lnTo>
                                <a:lnTo>
                                  <a:pt x="1741462" y="117208"/>
                                </a:lnTo>
                                <a:lnTo>
                                  <a:pt x="1741233" y="212178"/>
                                </a:lnTo>
                                <a:lnTo>
                                  <a:pt x="1741589" y="264172"/>
                                </a:lnTo>
                                <a:lnTo>
                                  <a:pt x="1742046" y="316166"/>
                                </a:lnTo>
                                <a:lnTo>
                                  <a:pt x="1742592" y="368160"/>
                                </a:lnTo>
                                <a:lnTo>
                                  <a:pt x="1744357" y="524154"/>
                                </a:lnTo>
                                <a:lnTo>
                                  <a:pt x="1744891" y="576148"/>
                                </a:lnTo>
                                <a:lnTo>
                                  <a:pt x="1745361" y="628142"/>
                                </a:lnTo>
                                <a:lnTo>
                                  <a:pt x="1745729" y="680135"/>
                                </a:lnTo>
                                <a:lnTo>
                                  <a:pt x="1745843" y="705116"/>
                                </a:lnTo>
                                <a:lnTo>
                                  <a:pt x="1774329" y="696709"/>
                                </a:lnTo>
                                <a:lnTo>
                                  <a:pt x="1783232" y="693267"/>
                                </a:lnTo>
                                <a:lnTo>
                                  <a:pt x="1784921" y="624446"/>
                                </a:lnTo>
                                <a:lnTo>
                                  <a:pt x="1785975" y="571652"/>
                                </a:lnTo>
                                <a:lnTo>
                                  <a:pt x="1786534" y="524154"/>
                                </a:lnTo>
                                <a:lnTo>
                                  <a:pt x="1786585" y="466077"/>
                                </a:lnTo>
                                <a:close/>
                              </a:path>
                              <a:path w="2101215" h="729615">
                                <a:moveTo>
                                  <a:pt x="1968246" y="141820"/>
                                </a:moveTo>
                                <a:lnTo>
                                  <a:pt x="1946541" y="123901"/>
                                </a:lnTo>
                                <a:lnTo>
                                  <a:pt x="1937829" y="117817"/>
                                </a:lnTo>
                                <a:lnTo>
                                  <a:pt x="1937537" y="129286"/>
                                </a:lnTo>
                                <a:lnTo>
                                  <a:pt x="1936432" y="179501"/>
                                </a:lnTo>
                                <a:lnTo>
                                  <a:pt x="1935429" y="229730"/>
                                </a:lnTo>
                                <a:lnTo>
                                  <a:pt x="1934540" y="279946"/>
                                </a:lnTo>
                                <a:lnTo>
                                  <a:pt x="1933727" y="330174"/>
                                </a:lnTo>
                                <a:lnTo>
                                  <a:pt x="1932978" y="380403"/>
                                </a:lnTo>
                                <a:lnTo>
                                  <a:pt x="1932305" y="430631"/>
                                </a:lnTo>
                                <a:lnTo>
                                  <a:pt x="1931670" y="480860"/>
                                </a:lnTo>
                                <a:lnTo>
                                  <a:pt x="1930996" y="539026"/>
                                </a:lnTo>
                                <a:lnTo>
                                  <a:pt x="1930577" y="580910"/>
                                </a:lnTo>
                                <a:lnTo>
                                  <a:pt x="1930323" y="616432"/>
                                </a:lnTo>
                                <a:lnTo>
                                  <a:pt x="1946529" y="605116"/>
                                </a:lnTo>
                                <a:lnTo>
                                  <a:pt x="1964055" y="539026"/>
                                </a:lnTo>
                                <a:lnTo>
                                  <a:pt x="1964182" y="480860"/>
                                </a:lnTo>
                                <a:lnTo>
                                  <a:pt x="1963928" y="408355"/>
                                </a:lnTo>
                                <a:lnTo>
                                  <a:pt x="1963483" y="369214"/>
                                </a:lnTo>
                                <a:lnTo>
                                  <a:pt x="1962746" y="330060"/>
                                </a:lnTo>
                                <a:lnTo>
                                  <a:pt x="1962442" y="290931"/>
                                </a:lnTo>
                                <a:lnTo>
                                  <a:pt x="1963280" y="251853"/>
                                </a:lnTo>
                                <a:lnTo>
                                  <a:pt x="1965579" y="198856"/>
                                </a:lnTo>
                                <a:lnTo>
                                  <a:pt x="1968246" y="141820"/>
                                </a:lnTo>
                                <a:close/>
                              </a:path>
                              <a:path w="2101215" h="729615">
                                <a:moveTo>
                                  <a:pt x="2101126" y="430999"/>
                                </a:moveTo>
                                <a:lnTo>
                                  <a:pt x="2100199" y="389890"/>
                                </a:lnTo>
                                <a:lnTo>
                                  <a:pt x="2099424" y="341464"/>
                                </a:lnTo>
                                <a:lnTo>
                                  <a:pt x="2099094" y="294716"/>
                                </a:lnTo>
                                <a:lnTo>
                                  <a:pt x="2081860" y="266839"/>
                                </a:lnTo>
                                <a:lnTo>
                                  <a:pt x="2068664" y="248983"/>
                                </a:lnTo>
                                <a:lnTo>
                                  <a:pt x="2068385" y="277964"/>
                                </a:lnTo>
                                <a:lnTo>
                                  <a:pt x="2069084" y="329819"/>
                                </a:lnTo>
                                <a:lnTo>
                                  <a:pt x="2073084" y="429437"/>
                                </a:lnTo>
                                <a:lnTo>
                                  <a:pt x="2073884" y="472948"/>
                                </a:lnTo>
                                <a:lnTo>
                                  <a:pt x="2081847" y="462178"/>
                                </a:lnTo>
                                <a:lnTo>
                                  <a:pt x="2101126" y="430999"/>
                                </a:lnTo>
                                <a:close/>
                              </a:path>
                            </a:pathLst>
                          </a:custGeom>
                          <a:solidFill>
                            <a:srgbClr val="23085A"/>
                          </a:solidFill>
                        </wps:spPr>
                        <wps:bodyPr wrap="square" lIns="0" tIns="0" rIns="0" bIns="0" rtlCol="0">
                          <a:prstTxWarp prst="textNoShape">
                            <a:avLst/>
                          </a:prstTxWarp>
                          <a:noAutofit/>
                        </wps:bodyPr>
                      </wps:wsp>
                      <wps:wsp>
                        <wps:cNvPr id="249" name="Graphic 249"/>
                        <wps:cNvSpPr/>
                        <wps:spPr>
                          <a:xfrm>
                            <a:off x="593459" y="4860005"/>
                            <a:ext cx="2214245" cy="729615"/>
                          </a:xfrm>
                          <a:custGeom>
                            <a:avLst/>
                            <a:gdLst/>
                            <a:ahLst/>
                            <a:cxnLst/>
                            <a:rect l="l" t="t" r="r" b="b"/>
                            <a:pathLst>
                              <a:path w="2214245" h="729615">
                                <a:moveTo>
                                  <a:pt x="1653832" y="0"/>
                                </a:moveTo>
                                <a:lnTo>
                                  <a:pt x="560324" y="0"/>
                                </a:lnTo>
                                <a:lnTo>
                                  <a:pt x="510015" y="2080"/>
                                </a:lnTo>
                                <a:lnTo>
                                  <a:pt x="460524" y="8239"/>
                                </a:lnTo>
                                <a:lnTo>
                                  <a:pt x="412064" y="18353"/>
                                </a:lnTo>
                                <a:lnTo>
                                  <a:pt x="364847" y="32297"/>
                                </a:lnTo>
                                <a:lnTo>
                                  <a:pt x="319084" y="49947"/>
                                </a:lnTo>
                                <a:lnTo>
                                  <a:pt x="274989" y="71178"/>
                                </a:lnTo>
                                <a:lnTo>
                                  <a:pt x="232773" y="95868"/>
                                </a:lnTo>
                                <a:lnTo>
                                  <a:pt x="192650" y="123891"/>
                                </a:lnTo>
                                <a:lnTo>
                                  <a:pt x="154831" y="155123"/>
                                </a:lnTo>
                                <a:lnTo>
                                  <a:pt x="119529" y="189441"/>
                                </a:lnTo>
                                <a:lnTo>
                                  <a:pt x="86956" y="226720"/>
                                </a:lnTo>
                                <a:lnTo>
                                  <a:pt x="57325" y="266835"/>
                                </a:lnTo>
                                <a:lnTo>
                                  <a:pt x="30848" y="309664"/>
                                </a:lnTo>
                                <a:lnTo>
                                  <a:pt x="0" y="364502"/>
                                </a:lnTo>
                                <a:lnTo>
                                  <a:pt x="30848" y="419328"/>
                                </a:lnTo>
                                <a:lnTo>
                                  <a:pt x="57328" y="462156"/>
                                </a:lnTo>
                                <a:lnTo>
                                  <a:pt x="86960" y="502272"/>
                                </a:lnTo>
                                <a:lnTo>
                                  <a:pt x="119534" y="539551"/>
                                </a:lnTo>
                                <a:lnTo>
                                  <a:pt x="154837" y="573868"/>
                                </a:lnTo>
                                <a:lnTo>
                                  <a:pt x="192655" y="605101"/>
                                </a:lnTo>
                                <a:lnTo>
                                  <a:pt x="232778" y="633124"/>
                                </a:lnTo>
                                <a:lnTo>
                                  <a:pt x="274993" y="657813"/>
                                </a:lnTo>
                                <a:lnTo>
                                  <a:pt x="319087" y="679045"/>
                                </a:lnTo>
                                <a:lnTo>
                                  <a:pt x="364849" y="696695"/>
                                </a:lnTo>
                                <a:lnTo>
                                  <a:pt x="412066" y="710639"/>
                                </a:lnTo>
                                <a:lnTo>
                                  <a:pt x="460525" y="720752"/>
                                </a:lnTo>
                                <a:lnTo>
                                  <a:pt x="510015" y="726912"/>
                                </a:lnTo>
                                <a:lnTo>
                                  <a:pt x="560324" y="728992"/>
                                </a:lnTo>
                                <a:lnTo>
                                  <a:pt x="1653832" y="728992"/>
                                </a:lnTo>
                                <a:lnTo>
                                  <a:pt x="1704140" y="726912"/>
                                </a:lnTo>
                                <a:lnTo>
                                  <a:pt x="1753631" y="720752"/>
                                </a:lnTo>
                                <a:lnTo>
                                  <a:pt x="1802091" y="710639"/>
                                </a:lnTo>
                                <a:lnTo>
                                  <a:pt x="1849309" y="696695"/>
                                </a:lnTo>
                                <a:lnTo>
                                  <a:pt x="1895072" y="679045"/>
                                </a:lnTo>
                                <a:lnTo>
                                  <a:pt x="1939168" y="657813"/>
                                </a:lnTo>
                                <a:lnTo>
                                  <a:pt x="1981384" y="633124"/>
                                </a:lnTo>
                                <a:lnTo>
                                  <a:pt x="2021508" y="605101"/>
                                </a:lnTo>
                                <a:lnTo>
                                  <a:pt x="2059328" y="573868"/>
                                </a:lnTo>
                                <a:lnTo>
                                  <a:pt x="2094632" y="539551"/>
                                </a:lnTo>
                                <a:lnTo>
                                  <a:pt x="2127207" y="502272"/>
                                </a:lnTo>
                                <a:lnTo>
                                  <a:pt x="2156840" y="462156"/>
                                </a:lnTo>
                                <a:lnTo>
                                  <a:pt x="2183320" y="419328"/>
                                </a:lnTo>
                                <a:lnTo>
                                  <a:pt x="2214156" y="364502"/>
                                </a:lnTo>
                                <a:lnTo>
                                  <a:pt x="2183307" y="309664"/>
                                </a:lnTo>
                                <a:lnTo>
                                  <a:pt x="2156830" y="266835"/>
                                </a:lnTo>
                                <a:lnTo>
                                  <a:pt x="2127199" y="226720"/>
                                </a:lnTo>
                                <a:lnTo>
                                  <a:pt x="2094626" y="189441"/>
                                </a:lnTo>
                                <a:lnTo>
                                  <a:pt x="2059324" y="155123"/>
                                </a:lnTo>
                                <a:lnTo>
                                  <a:pt x="2021505" y="123891"/>
                                </a:lnTo>
                                <a:lnTo>
                                  <a:pt x="1981382" y="95868"/>
                                </a:lnTo>
                                <a:lnTo>
                                  <a:pt x="1939166" y="71178"/>
                                </a:lnTo>
                                <a:lnTo>
                                  <a:pt x="1895071" y="49947"/>
                                </a:lnTo>
                                <a:lnTo>
                                  <a:pt x="1849308" y="32297"/>
                                </a:lnTo>
                                <a:lnTo>
                                  <a:pt x="1802091" y="18353"/>
                                </a:lnTo>
                                <a:lnTo>
                                  <a:pt x="1753631" y="8239"/>
                                </a:lnTo>
                                <a:lnTo>
                                  <a:pt x="1704140" y="2080"/>
                                </a:lnTo>
                                <a:lnTo>
                                  <a:pt x="1653832" y="0"/>
                                </a:lnTo>
                                <a:close/>
                              </a:path>
                            </a:pathLst>
                          </a:custGeom>
                          <a:solidFill>
                            <a:srgbClr val="FFFFFF"/>
                          </a:solidFill>
                        </wps:spPr>
                        <wps:bodyPr wrap="square" lIns="0" tIns="0" rIns="0" bIns="0" rtlCol="0">
                          <a:prstTxWarp prst="textNoShape">
                            <a:avLst/>
                          </a:prstTxWarp>
                          <a:noAutofit/>
                        </wps:bodyPr>
                      </wps:wsp>
                      <wps:wsp>
                        <wps:cNvPr id="250" name="Graphic 250"/>
                        <wps:cNvSpPr/>
                        <wps:spPr>
                          <a:xfrm>
                            <a:off x="628869" y="4920886"/>
                            <a:ext cx="2157730" cy="612775"/>
                          </a:xfrm>
                          <a:custGeom>
                            <a:avLst/>
                            <a:gdLst/>
                            <a:ahLst/>
                            <a:cxnLst/>
                            <a:rect l="l" t="t" r="r" b="b"/>
                            <a:pathLst>
                              <a:path w="2157730" h="612775">
                                <a:moveTo>
                                  <a:pt x="1943722" y="573570"/>
                                </a:moveTo>
                                <a:lnTo>
                                  <a:pt x="791324" y="575310"/>
                                </a:lnTo>
                                <a:lnTo>
                                  <a:pt x="629589" y="574471"/>
                                </a:lnTo>
                                <a:lnTo>
                                  <a:pt x="521804" y="572439"/>
                                </a:lnTo>
                                <a:lnTo>
                                  <a:pt x="419836" y="568655"/>
                                </a:lnTo>
                                <a:lnTo>
                                  <a:pt x="174828" y="556514"/>
                                </a:lnTo>
                                <a:lnTo>
                                  <a:pt x="197370" y="572249"/>
                                </a:lnTo>
                                <a:lnTo>
                                  <a:pt x="239585" y="596938"/>
                                </a:lnTo>
                                <a:lnTo>
                                  <a:pt x="253352" y="603567"/>
                                </a:lnTo>
                                <a:lnTo>
                                  <a:pt x="310476" y="608901"/>
                                </a:lnTo>
                                <a:lnTo>
                                  <a:pt x="335241" y="611466"/>
                                </a:lnTo>
                                <a:lnTo>
                                  <a:pt x="347624" y="612457"/>
                                </a:lnTo>
                                <a:lnTo>
                                  <a:pt x="359968" y="612635"/>
                                </a:lnTo>
                                <a:lnTo>
                                  <a:pt x="558901" y="605002"/>
                                </a:lnTo>
                                <a:lnTo>
                                  <a:pt x="608647" y="603961"/>
                                </a:lnTo>
                                <a:lnTo>
                                  <a:pt x="956716" y="602996"/>
                                </a:lnTo>
                                <a:lnTo>
                                  <a:pt x="1021854" y="603084"/>
                                </a:lnTo>
                                <a:lnTo>
                                  <a:pt x="1031443" y="602780"/>
                                </a:lnTo>
                                <a:lnTo>
                                  <a:pt x="1066901" y="601662"/>
                                </a:lnTo>
                                <a:lnTo>
                                  <a:pt x="1112075" y="598855"/>
                                </a:lnTo>
                                <a:lnTo>
                                  <a:pt x="1157262" y="597115"/>
                                </a:lnTo>
                                <a:lnTo>
                                  <a:pt x="1202436" y="598919"/>
                                </a:lnTo>
                                <a:lnTo>
                                  <a:pt x="1247597" y="606767"/>
                                </a:lnTo>
                                <a:lnTo>
                                  <a:pt x="1260449" y="608634"/>
                                </a:lnTo>
                                <a:lnTo>
                                  <a:pt x="1273810" y="608533"/>
                                </a:lnTo>
                                <a:lnTo>
                                  <a:pt x="1287386" y="607593"/>
                                </a:lnTo>
                                <a:lnTo>
                                  <a:pt x="1300886" y="606996"/>
                                </a:lnTo>
                                <a:lnTo>
                                  <a:pt x="1667903" y="606450"/>
                                </a:lnTo>
                                <a:lnTo>
                                  <a:pt x="1782292" y="606691"/>
                                </a:lnTo>
                                <a:lnTo>
                                  <a:pt x="1833880" y="606615"/>
                                </a:lnTo>
                                <a:lnTo>
                                  <a:pt x="1874456" y="606132"/>
                                </a:lnTo>
                                <a:lnTo>
                                  <a:pt x="1940750" y="575310"/>
                                </a:lnTo>
                                <a:lnTo>
                                  <a:pt x="1943722" y="573570"/>
                                </a:lnTo>
                                <a:close/>
                              </a:path>
                              <a:path w="2157730" h="612775">
                                <a:moveTo>
                                  <a:pt x="2013483" y="85623"/>
                                </a:moveTo>
                                <a:lnTo>
                                  <a:pt x="1962061" y="46228"/>
                                </a:lnTo>
                                <a:lnTo>
                                  <a:pt x="1780692" y="32727"/>
                                </a:lnTo>
                                <a:lnTo>
                                  <a:pt x="1601368" y="21170"/>
                                </a:lnTo>
                                <a:lnTo>
                                  <a:pt x="1498269" y="16103"/>
                                </a:lnTo>
                                <a:lnTo>
                                  <a:pt x="1301534" y="9575"/>
                                </a:lnTo>
                                <a:lnTo>
                                  <a:pt x="1204671" y="7899"/>
                                </a:lnTo>
                                <a:lnTo>
                                  <a:pt x="1156258" y="7797"/>
                                </a:lnTo>
                                <a:lnTo>
                                  <a:pt x="1107897" y="8356"/>
                                </a:lnTo>
                                <a:lnTo>
                                  <a:pt x="1059586" y="9690"/>
                                </a:lnTo>
                                <a:lnTo>
                                  <a:pt x="1011364" y="11899"/>
                                </a:lnTo>
                                <a:lnTo>
                                  <a:pt x="913485" y="18288"/>
                                </a:lnTo>
                                <a:lnTo>
                                  <a:pt x="863828" y="20154"/>
                                </a:lnTo>
                                <a:lnTo>
                                  <a:pt x="814247" y="20891"/>
                                </a:lnTo>
                                <a:lnTo>
                                  <a:pt x="764743" y="20675"/>
                                </a:lnTo>
                                <a:lnTo>
                                  <a:pt x="715276" y="19646"/>
                                </a:lnTo>
                                <a:lnTo>
                                  <a:pt x="616458" y="15900"/>
                                </a:lnTo>
                                <a:lnTo>
                                  <a:pt x="264020" y="101"/>
                                </a:lnTo>
                                <a:lnTo>
                                  <a:pt x="260959" y="0"/>
                                </a:lnTo>
                                <a:lnTo>
                                  <a:pt x="239572" y="10299"/>
                                </a:lnTo>
                                <a:lnTo>
                                  <a:pt x="200037" y="33426"/>
                                </a:lnTo>
                                <a:lnTo>
                                  <a:pt x="217068" y="33020"/>
                                </a:lnTo>
                                <a:lnTo>
                                  <a:pt x="260781" y="33020"/>
                                </a:lnTo>
                                <a:lnTo>
                                  <a:pt x="284200" y="33667"/>
                                </a:lnTo>
                                <a:lnTo>
                                  <a:pt x="337477" y="36880"/>
                                </a:lnTo>
                                <a:lnTo>
                                  <a:pt x="443992" y="44462"/>
                                </a:lnTo>
                                <a:lnTo>
                                  <a:pt x="550494" y="51600"/>
                                </a:lnTo>
                                <a:lnTo>
                                  <a:pt x="603758" y="54254"/>
                                </a:lnTo>
                                <a:lnTo>
                                  <a:pt x="657047" y="55880"/>
                                </a:lnTo>
                                <a:lnTo>
                                  <a:pt x="704761" y="56121"/>
                                </a:lnTo>
                                <a:lnTo>
                                  <a:pt x="752487" y="55219"/>
                                </a:lnTo>
                                <a:lnTo>
                                  <a:pt x="943508" y="47180"/>
                                </a:lnTo>
                                <a:lnTo>
                                  <a:pt x="991273" y="45808"/>
                                </a:lnTo>
                                <a:lnTo>
                                  <a:pt x="1144193" y="44246"/>
                                </a:lnTo>
                                <a:lnTo>
                                  <a:pt x="1246149" y="44627"/>
                                </a:lnTo>
                                <a:lnTo>
                                  <a:pt x="1513166" y="49542"/>
                                </a:lnTo>
                                <a:lnTo>
                                  <a:pt x="1621104" y="53771"/>
                                </a:lnTo>
                                <a:lnTo>
                                  <a:pt x="1669072" y="56375"/>
                                </a:lnTo>
                                <a:lnTo>
                                  <a:pt x="1764931" y="63030"/>
                                </a:lnTo>
                                <a:lnTo>
                                  <a:pt x="1908581" y="75184"/>
                                </a:lnTo>
                                <a:lnTo>
                                  <a:pt x="2013483" y="85623"/>
                                </a:lnTo>
                                <a:close/>
                              </a:path>
                              <a:path w="2157730" h="612775">
                                <a:moveTo>
                                  <a:pt x="2121014" y="401815"/>
                                </a:moveTo>
                                <a:lnTo>
                                  <a:pt x="2110397" y="401574"/>
                                </a:lnTo>
                                <a:lnTo>
                                  <a:pt x="2054923" y="401294"/>
                                </a:lnTo>
                                <a:lnTo>
                                  <a:pt x="1888464" y="402221"/>
                                </a:lnTo>
                                <a:lnTo>
                                  <a:pt x="1624520" y="401243"/>
                                </a:lnTo>
                                <a:lnTo>
                                  <a:pt x="1126756" y="407936"/>
                                </a:lnTo>
                                <a:lnTo>
                                  <a:pt x="1100086" y="407416"/>
                                </a:lnTo>
                                <a:lnTo>
                                  <a:pt x="1046734" y="404418"/>
                                </a:lnTo>
                                <a:lnTo>
                                  <a:pt x="1020064" y="403961"/>
                                </a:lnTo>
                                <a:lnTo>
                                  <a:pt x="815467" y="409587"/>
                                </a:lnTo>
                                <a:lnTo>
                                  <a:pt x="764311" y="410337"/>
                                </a:lnTo>
                                <a:lnTo>
                                  <a:pt x="613397" y="410730"/>
                                </a:lnTo>
                                <a:lnTo>
                                  <a:pt x="311556" y="410108"/>
                                </a:lnTo>
                                <a:lnTo>
                                  <a:pt x="73266" y="412343"/>
                                </a:lnTo>
                                <a:lnTo>
                                  <a:pt x="29819" y="411975"/>
                                </a:lnTo>
                                <a:lnTo>
                                  <a:pt x="51549" y="441401"/>
                                </a:lnTo>
                                <a:lnTo>
                                  <a:pt x="58724" y="449605"/>
                                </a:lnTo>
                                <a:lnTo>
                                  <a:pt x="92646" y="450850"/>
                                </a:lnTo>
                                <a:lnTo>
                                  <a:pt x="123672" y="451281"/>
                                </a:lnTo>
                                <a:lnTo>
                                  <a:pt x="216877" y="449465"/>
                                </a:lnTo>
                                <a:lnTo>
                                  <a:pt x="350050" y="450786"/>
                                </a:lnTo>
                                <a:lnTo>
                                  <a:pt x="394423" y="450723"/>
                                </a:lnTo>
                                <a:lnTo>
                                  <a:pt x="486905" y="449465"/>
                                </a:lnTo>
                                <a:lnTo>
                                  <a:pt x="724573" y="444182"/>
                                </a:lnTo>
                                <a:lnTo>
                                  <a:pt x="855433" y="439635"/>
                                </a:lnTo>
                                <a:lnTo>
                                  <a:pt x="906195" y="438531"/>
                                </a:lnTo>
                                <a:lnTo>
                                  <a:pt x="1007694" y="437032"/>
                                </a:lnTo>
                                <a:lnTo>
                                  <a:pt x="1085951" y="437007"/>
                                </a:lnTo>
                                <a:lnTo>
                                  <a:pt x="1337525" y="438531"/>
                                </a:lnTo>
                                <a:lnTo>
                                  <a:pt x="1356702" y="438607"/>
                                </a:lnTo>
                                <a:lnTo>
                                  <a:pt x="1406410" y="438607"/>
                                </a:lnTo>
                                <a:lnTo>
                                  <a:pt x="1443761" y="437565"/>
                                </a:lnTo>
                                <a:lnTo>
                                  <a:pt x="1456715" y="436829"/>
                                </a:lnTo>
                                <a:lnTo>
                                  <a:pt x="1518475" y="433514"/>
                                </a:lnTo>
                                <a:lnTo>
                                  <a:pt x="1555800" y="432981"/>
                                </a:lnTo>
                                <a:lnTo>
                                  <a:pt x="1604657" y="434759"/>
                                </a:lnTo>
                                <a:lnTo>
                                  <a:pt x="1668881" y="438607"/>
                                </a:lnTo>
                                <a:lnTo>
                                  <a:pt x="1702308" y="440575"/>
                                </a:lnTo>
                                <a:lnTo>
                                  <a:pt x="1751139" y="442137"/>
                                </a:lnTo>
                                <a:lnTo>
                                  <a:pt x="1798878" y="441833"/>
                                </a:lnTo>
                                <a:lnTo>
                                  <a:pt x="1919668" y="438531"/>
                                </a:lnTo>
                                <a:lnTo>
                                  <a:pt x="1942084" y="438099"/>
                                </a:lnTo>
                                <a:lnTo>
                                  <a:pt x="1989785" y="438531"/>
                                </a:lnTo>
                                <a:lnTo>
                                  <a:pt x="2091359" y="441883"/>
                                </a:lnTo>
                                <a:lnTo>
                                  <a:pt x="2091791" y="441401"/>
                                </a:lnTo>
                                <a:lnTo>
                                  <a:pt x="2094230" y="438099"/>
                                </a:lnTo>
                                <a:lnTo>
                                  <a:pt x="2098001" y="432981"/>
                                </a:lnTo>
                                <a:lnTo>
                                  <a:pt x="2113242" y="412343"/>
                                </a:lnTo>
                                <a:lnTo>
                                  <a:pt x="2114435" y="410730"/>
                                </a:lnTo>
                                <a:lnTo>
                                  <a:pt x="2116505" y="407936"/>
                                </a:lnTo>
                                <a:lnTo>
                                  <a:pt x="2120722" y="402221"/>
                                </a:lnTo>
                                <a:lnTo>
                                  <a:pt x="2121014" y="401815"/>
                                </a:lnTo>
                                <a:close/>
                              </a:path>
                              <a:path w="2157730" h="612775">
                                <a:moveTo>
                                  <a:pt x="2157171" y="265277"/>
                                </a:moveTo>
                                <a:lnTo>
                                  <a:pt x="2147900" y="248793"/>
                                </a:lnTo>
                                <a:lnTo>
                                  <a:pt x="2131263" y="221894"/>
                                </a:lnTo>
                                <a:lnTo>
                                  <a:pt x="2124595" y="221310"/>
                                </a:lnTo>
                                <a:lnTo>
                                  <a:pt x="2019706" y="211785"/>
                                </a:lnTo>
                                <a:lnTo>
                                  <a:pt x="1833867" y="195478"/>
                                </a:lnTo>
                                <a:lnTo>
                                  <a:pt x="1781492" y="191808"/>
                                </a:lnTo>
                                <a:lnTo>
                                  <a:pt x="1729117" y="189001"/>
                                </a:lnTo>
                                <a:lnTo>
                                  <a:pt x="1676742" y="186969"/>
                                </a:lnTo>
                                <a:lnTo>
                                  <a:pt x="1624355" y="185623"/>
                                </a:lnTo>
                                <a:lnTo>
                                  <a:pt x="1571967" y="184899"/>
                                </a:lnTo>
                                <a:lnTo>
                                  <a:pt x="1519567" y="184696"/>
                                </a:lnTo>
                                <a:lnTo>
                                  <a:pt x="1414767" y="185547"/>
                                </a:lnTo>
                                <a:lnTo>
                                  <a:pt x="238353" y="211162"/>
                                </a:lnTo>
                                <a:lnTo>
                                  <a:pt x="134442" y="211785"/>
                                </a:lnTo>
                                <a:lnTo>
                                  <a:pt x="82499" y="211416"/>
                                </a:lnTo>
                                <a:lnTo>
                                  <a:pt x="32283" y="210286"/>
                                </a:lnTo>
                                <a:lnTo>
                                  <a:pt x="19558" y="209765"/>
                                </a:lnTo>
                                <a:lnTo>
                                  <a:pt x="0" y="241401"/>
                                </a:lnTo>
                                <a:lnTo>
                                  <a:pt x="43916" y="244055"/>
                                </a:lnTo>
                                <a:lnTo>
                                  <a:pt x="92049" y="246354"/>
                                </a:lnTo>
                                <a:lnTo>
                                  <a:pt x="141160" y="248094"/>
                                </a:lnTo>
                                <a:lnTo>
                                  <a:pt x="190322" y="249326"/>
                                </a:lnTo>
                                <a:lnTo>
                                  <a:pt x="239496" y="250012"/>
                                </a:lnTo>
                                <a:lnTo>
                                  <a:pt x="288683" y="250139"/>
                                </a:lnTo>
                                <a:lnTo>
                                  <a:pt x="337845" y="249656"/>
                                </a:lnTo>
                                <a:lnTo>
                                  <a:pt x="1045273" y="224904"/>
                                </a:lnTo>
                                <a:lnTo>
                                  <a:pt x="1098651" y="224370"/>
                                </a:lnTo>
                                <a:lnTo>
                                  <a:pt x="1205522" y="226364"/>
                                </a:lnTo>
                                <a:lnTo>
                                  <a:pt x="1258951" y="226390"/>
                                </a:lnTo>
                                <a:lnTo>
                                  <a:pt x="1348613" y="224370"/>
                                </a:lnTo>
                                <a:lnTo>
                                  <a:pt x="1467561" y="221754"/>
                                </a:lnTo>
                                <a:lnTo>
                                  <a:pt x="1573009" y="221691"/>
                                </a:lnTo>
                                <a:lnTo>
                                  <a:pt x="1624050" y="223024"/>
                                </a:lnTo>
                                <a:lnTo>
                                  <a:pt x="1676260" y="225679"/>
                                </a:lnTo>
                                <a:lnTo>
                                  <a:pt x="1728520" y="229870"/>
                                </a:lnTo>
                                <a:lnTo>
                                  <a:pt x="1875586" y="243306"/>
                                </a:lnTo>
                                <a:lnTo>
                                  <a:pt x="2157171" y="265277"/>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0107262F" id="Group 243" o:spid="_x0000_s1026" alt="&quot;&quot;" style="position:absolute;margin-left:316.1pt;margin-top:76.5pt;width:267.85pt;height:460.65pt;z-index:15761920;mso-wrap-distance-left:0;mso-wrap-distance-right:0;mso-position-horizontal-relative:page" coordsize="34016,58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">
                <v:shape id="Graphic 244" o:spid="_x0000_s1027" style="position:absolute;width:34016;height:31591;visibility:visible;mso-wrap-style:square;v-text-anchor:top" coordsize="3401695,315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" path="m2247289,l1153781,r-50309,2080l1053982,8239r-48461,10114l958304,32297,912541,49947,868446,71178,826230,95868r-40123,28023l748288,155123r-35302,34318l680413,226720r-29631,40115l624305,309664,77557,1281671r-22159,43369l36932,1369636r-14773,45600l11079,1461617r-7386,46939l,1555829r,47384l3693,1650485r7386,46937l22159,1743800r14773,45597l55398,1833988r22159,43364l624305,2849333r26480,42829l680417,2932277r32574,37279l748294,3003874r37819,31232l826235,3063129r42215,24690l912544,3109050r45762,17650l1005523,3140644r48459,10114l1103472,3156917r50309,2080l2247289,3158997r50308,-2080l2347087,3150758r48459,-10114l2442763,3126700r45762,-17650l2532619,3087819r42215,-24690l2614957,3035106r37818,-31232l2688078,2969556r32574,-37279l2750285,2892162r26479,-42829l3323512,1877352r22159,-43364l3364137,1789397r14773,-45597l3389990,1697422r7386,-46937l3401070,1603213r,-47384l3397376,1508556r-7386,-46939l3378910,1415236r-14773,-45600l3345671,1325040r-22159,-43369l2776764,309664r-26477,-42829l2720656,226720r-32573,-37279l2652781,155123r-37819,-31232l2574839,95868,2532623,71178,2488528,49947,2442766,32297,2395548,18353,2347088,8239,2297597,2080,2247289,xe" fillcolor="#b5ebd1" stroked="f">
                  <v:path arrowok="t"/>
                </v:shape>
                <v:shape id="Graphic 245" o:spid="_x0000_s1028" style="position:absolute;top:24299;width:34016;height:31592;visibility:visible;mso-wrap-style:square;v-text-anchor:top" coordsize="3401695,315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" path="m2247289,l1153781,r-50309,2080l1053982,8239r-48461,10114l958304,32297,912541,49947,868446,71178,826230,95868r-40123,28023l748288,155123r-35302,34318l680413,226720r-29631,40115l624305,309664,77557,1281671r-22159,43369l36932,1369636r-14773,45600l11079,1461617r-7386,46939l,1555829r,47384l3693,1650485r7386,46937l22159,1743800r14773,45597l55398,1833988r22159,43364l624305,2849333r26480,42829l680417,2932277r32574,37279l748294,3003874r37819,31232l826235,3063129r42215,24690l912544,3109050r45762,17650l1005523,3140644r48459,10114l1103472,3156917r50309,2080l2247289,3158997r50311,-2080l2347092,3150758r48461,-10114l2442772,3126700r45762,-17650l2532630,3087819r42215,-24690l2614969,3035106r37819,-31232l2688090,2969556r32574,-37279l2750297,2892162r26480,-42829l3323525,1877352r22159,-43364l3364150,1789397r14773,-45597l3390003,1697422r7386,-46937l3401082,1603213r,-47384l3397389,1508556r-7386,-46939l3378923,1415236r-14773,-45600l3345684,1325040r-22159,-43369l2776777,309664r-26477,-42829l2720669,226720r-32573,-37279l2652793,155123r-37819,-31232l2574850,95868,2532634,71178,2488538,49947,2442774,32297,2395555,18353,2347093,8239,2297600,2080,2247289,xe" fillcolor="#85ebc4" stroked="f">
                  <v:path arrowok="t"/>
                </v:shape>
                <v:shape id="Graphic 246" o:spid="_x0000_s1029" style="position:absolute;left:2416;top:48600;width:29184;height:9906;visibility:visible;mso-wrap-style:square;v-text-anchor:top" coordsize="2918460,99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" path="m2005671,l912163,,861854,2080,812364,8239,763904,18353,716686,32297,670923,49947,626828,71178,584613,95868r-40124,28023l506670,155123r-35302,34318l438796,226720r-29632,40115l382687,309664,,990005r2917834,l2535147,309664r-26478,-42829l2479038,226720r-32573,-37279l2411163,155123r-37818,-31232l2333221,95868,2291006,71178,2246910,49947,2201148,32297,2153930,18353,2105470,8239,2055979,2080,2005671,xe" fillcolor="#579c8a" stroked="f">
                  <v:path arrowok="t"/>
                </v:shape>
                <v:shape id="Graphic 247" o:spid="_x0000_s1030" style="position:absolute;left:5934;top:24300;width:22143;height:7296;visibility:visible;mso-wrap-style:square;v-text-anchor:top" coordsize="2214245,7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" path="m1653832,l560323,,510015,2080,460524,8239,412064,18353,364847,32297,319084,49947,274989,71178,232773,95868r-40123,28023l154831,155123r-35302,34318l86956,226720,57325,266835,30848,309664,,364502r30848,54826l57328,462156r29632,40116l119534,539551r35303,34317l192655,605101r40123,28023l274993,657813r44094,21232l364849,696695r47217,13944l460525,720752r49490,6160l560323,728992r1093509,l1704140,726912r49490,-6160l1802089,710639r47217,-13944l1895068,679045r44094,-21232l1981377,633124r40123,-28023l2059318,573868r35303,-34317l2127195,502272r29633,-40116l2183307,419328r30849,-54838l2183320,309664r-26477,-42829l2127212,226720r-32573,-37279l2059336,155123r-37819,-31232l1981393,95868,1939177,71178,1895081,49947,1849317,32297,1802098,18353,1753636,8239,1704143,2080,1653832,xe" stroked="f">
                  <v:path arrowok="t"/>
                </v:shape>
                <v:shape id="Graphic 248" o:spid="_x0000_s1031" style="position:absolute;left:6684;top:24299;width:21012;height:7297;visibility:visible;mso-wrap-style:square;v-text-anchor:top" coordsize="2101215,7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" path="m38671,196189l11976,226720r-2515,3416l9283,236956,7327,290195,2895,396684,952,449922,,486079r11976,16206l36118,529920,34607,477558r-724,-53175l34137,371170r965,-53213l36550,264718r2121,-68529xem227393,671004r-1918,-52832l223647,566686r-1664,-51473l220637,463715r-902,-51499l219189,363258r-445,-48972l218376,265315r-279,-48971l217893,167373r-127,-48971l217716,62661r-17704,8522l182168,81622r165,11392l183248,144868r990,51855l185305,248577r2197,103708l188569,404139r1003,51867l190487,507860r889,58826l192532,653440r7480,4381l227393,671004xem364807,12573r-27711,5791l332041,19850r-165,35560l331533,104533r-571,50470l330225,205460r-1676,100914l327774,356831r-597,50458l326720,457136r-394,49848l325970,556831r-990,150241l337096,710641r19774,4127l359486,490423r1079,-98527l360984,338620r521,-106566l361861,178777r597,-53276l363410,72224r1397,-59651xem539470,l501980,r368,48514l502780,100203r190,51689l502615,203555r-1194,51638l499541,306489r-2159,51270l495058,409028r-2337,51258l490461,511556r-2045,51269l486714,614108r-1232,51308l484822,716749r13,12231l485343,728992r39992,l525767,511556r152,-103036l526084,378447r1258,-60135l529209,270903r2070,-47409l533412,176098r2058,-47409l537273,81280r1422,-47410l539470,xem707415,l677608,r-1435,49923l674611,101295r-4813,154114l668261,306781r-1448,51371l665492,409524r-1168,51371l663346,512279r-749,51372l662101,614946r-254,51283l661797,728992r33337,l695261,700836r660,-52400l697014,596036r1371,-52388l701408,438848r1333,-52400l703783,334048r724,-49302l705116,235445r521,-49302l707034,38214,707415,xem877620,l846251,r-2171,37236l841362,88773r-2362,51549l837031,191884r-1625,48349l833843,288632r-1371,48426l831418,385495r-623,48438l830694,482333r571,48374l832586,579005r2223,48235l838009,675360r3175,49759l841336,728992r30138,l870077,695096r-1372,-47777l867867,596353r-508,-50965l867143,494398r127,-60465l867524,392442r533,-50978l868819,287451r940,-54013l870940,179425r1499,-54000l874331,71450r2337,-53963l877620,xem1052474,728992r-1245,-34379l1049464,643978r-1664,-50647l1047267,539940r914,-54102l1049261,433438r25,-53785l1048194,327482r-1295,-52159l1045629,223177r-978,-52134l1044206,118897r343,-52261l1045933,14249,1046670,r-37782,l1008519,14541r-724,52184l1007592,119024r241,52400l1008443,223824r864,52413l1010373,328637r2363,104801l1013866,486511r1003,53429l1015834,593331r877,44564l1017778,687717r927,41275l1052474,728992xem1261503,232181r-1041,-37351l1258354,157467r-1943,-37351l1255877,82791r1778,-48844l1259700,12r-35560,l1224432,66865r571,53251l1225588,165747r736,49441l1227112,264629r1638,98883l1229525,412953r711,49441l1230833,511835r-521,26670l1227315,591870r-457,26658l1227963,669683r1790,59322l1261364,729005r-839,-47346l1259928,630897r-152,-39027l1259878,530440r304,-49707l1260970,381304r330,-49707l1261503,281889r,-49708xem1431531,378155r-102,-13361l1430502,351218r-609,-13500l1429346,225971r-228,-55880l1429092,62636,1429258,12r-32220,l1397812,432092r165,139611l1398079,729005r27661,l1425981,616864r-1422,-45161l1421752,526516r-1740,-45174l1421828,436156r7836,-45149l1431531,378155xem1594751,164401r-736,-39065l1591564,86245r-2401,-39103l1588566,8102r204,-7683l1578864,r-24550,l1554149,32905r-38,14237l1553997,164401r127,67107l1554289,281165r203,49644l1554734,380466r1130,214973l1556016,628738r178,49657l1556613,726795r26,2197l1578864,728992r11264,-457l1590014,715340r-495,-53404l1588338,639762r-2248,-22161l1584032,595439r661,-73241l1586153,471081r1562,-51118l1589328,368858r1575,-51117l1592376,266636r1308,-51117l1594751,164401xem1786585,466077r-1245,-54051l1782889,357987r-2845,-54038l1777555,249897r-1359,-54051l1775790,146672r-267,-49175l1775320,32689r-978,-381l1741919,69710r-457,47498l1741233,212178r356,51994l1742046,316166r546,51994l1744357,524154r534,51994l1745361,628142r368,51993l1745843,705116r28486,-8407l1783232,693267r1689,-68821l1785975,571652r559,-47498l1786585,466077xem1968246,141820r-21705,-17919l1937829,117817r-292,11469l1936432,179501r-1003,50229l1934540,279946r-813,50228l1932978,380403r-673,50228l1931670,480860r-674,58166l1930577,580910r-254,35522l1946529,605116r17526,-66090l1964182,480860r-254,-72505l1963483,369214r-737,-39154l1962442,290931r838,-39078l1965579,198856r2667,-57036xem2101126,430999r-927,-41109l2099424,341464r-330,-46748l2081860,266839r-13196,-17856l2068385,277964r699,51855l2073084,429437r800,43511l2081847,462178r19279,-31179xe" fillcolor="#23085a" stroked="f">
                  <v:path arrowok="t"/>
                </v:shape>
                <v:shape id="Graphic 249" o:spid="_x0000_s1032" style="position:absolute;left:5934;top:48600;width:22143;height:7296;visibility:visible;mso-wrap-style:square;v-text-anchor:top" coordsize="2214245,7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" path="m1653832,l560324,,510015,2080,460524,8239,412064,18353,364847,32297,319084,49947,274989,71178,232773,95868r-40123,28023l154831,155123r-35302,34318l86956,226720,57325,266835,30848,309664,,364502r30848,54826l57328,462156r29632,40116l119534,539551r35303,34317l192655,605101r40123,28023l274993,657813r44094,21232l364849,696695r47217,13944l460525,720752r49490,6160l560324,728992r1093508,l1704140,726912r49491,-6160l1802091,710639r47218,-13944l1895072,679045r44096,-21232l1981384,633124r40124,-28023l2059328,573868r35304,-34317l2127207,502272r29633,-40116l2183320,419328r30836,-54826l2183307,309664r-26477,-42829l2127199,226720r-32573,-37279l2059324,155123r-37819,-31232l1981382,95868,1939166,71178,1895071,49947,1849308,32297,1802091,18353,1753631,8239,1704140,2080,1653832,xe" stroked="f">
                  <v:path arrowok="t"/>
                </v:shape>
                <v:shape id="Graphic 250" o:spid="_x0000_s1033" style="position:absolute;left:6288;top:49208;width:21577;height:6128;visibility:visible;mso-wrap-style:square;v-text-anchor:top" coordsize="2157730,61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" path="m1943722,573570l791324,575310r-161735,-839l521804,572439,419836,568655,174828,556514r22542,15735l239585,596938r13767,6629l310476,608901r24765,2565l347624,612457r12344,178l558901,605002r49746,-1041l956716,602996r65138,88l1031443,602780r35458,-1118l1112075,598855r45187,-1740l1202436,598919r45161,7848l1260449,608634r13361,-101l1287386,607593r13500,-597l1667903,606450r114389,241l1833880,606615r40576,-483l1940750,575310r2972,-1740xem2013483,85623l1962061,46228,1780692,32727,1601368,21170,1498269,16103,1301534,9575,1204671,7899r-48413,-102l1107897,8356r-48311,1334l1011364,11899r-97879,6389l863828,20154r-49581,737l764743,20675,715276,19646,616458,15900,264020,101,260959,,239572,10299,200037,33426r17031,-406l260781,33020r23419,647l337477,36880r106515,7582l550494,51600r53264,2654l657047,55880r47714,241l752487,55219,943508,47180r47765,-1372l1144193,44246r101956,381l1513166,49542r107938,4229l1669072,56375r95859,6655l1908581,75184r104902,10439xem2121014,401815r-10617,-241l2054923,401294r-166459,927l1624520,401243r-497764,6693l1100086,407416r-53352,-2998l1020064,403961r-204597,5626l764311,410337r-150914,393l311556,410108,73266,412343r-43447,-368l51549,441401r7175,8204l92646,450850r31026,431l216877,449465r133173,1321l394423,450723r92482,-1258l724573,444182r130860,-4547l906195,438531r101499,-1499l1085951,437007r251574,1524l1356702,438607r49708,l1443761,437565r12954,-736l1518475,433514r37325,-533l1604657,434759r64224,3848l1702308,440575r48831,1562l1798878,441833r120790,-3302l1942084,438099r47701,432l2091359,441883r432,-482l2094230,438099r3771,-5118l2113242,412343r1193,-1613l2116505,407936r4217,-5715l2121014,401815xem2157171,265277r-9271,-16484l2131263,221894r-6668,-584l2019706,211785,1833867,195478r-52375,-3670l1729117,189001r-52375,-2032l1624355,185623r-52388,-724l1519567,184696r-104800,851l238353,211162r-103911,623l82499,211416,32283,210286r-12725,-521l,241401r43916,2654l92049,246354r49111,1740l190322,249326r49174,686l288683,250139r49162,-483l1045273,224904r53378,-534l1205522,226364r53429,26l1348613,224370r118948,-2616l1573009,221691r51041,1333l1676260,225679r52260,4191l1875586,243306r281585,21971xe" fillcolor="#23085a" stroked="f">
                  <v:path arrowok="t"/>
                </v:shape>
                <w10:wrap anchorx="page"/>
              </v:group>
            </w:pict>
          </mc:Fallback>
        </mc:AlternateContent>
      </w:r>
      <w:r>
        <w:rPr>
          <w:spacing w:val="-2"/>
          <w:sz w:val="18"/>
        </w:rPr>
        <w:t>Wormnæs,</w:t>
      </w:r>
      <w:r>
        <w:rPr>
          <w:spacing w:val="-11"/>
          <w:sz w:val="18"/>
        </w:rPr>
        <w:t xml:space="preserve"> </w:t>
      </w:r>
      <w:r>
        <w:rPr>
          <w:spacing w:val="-2"/>
          <w:sz w:val="18"/>
        </w:rPr>
        <w:t>S.</w:t>
      </w:r>
      <w:r>
        <w:rPr>
          <w:spacing w:val="-11"/>
          <w:sz w:val="18"/>
        </w:rPr>
        <w:t xml:space="preserve"> </w:t>
      </w:r>
      <w:r>
        <w:rPr>
          <w:spacing w:val="-2"/>
          <w:sz w:val="18"/>
        </w:rPr>
        <w:t>&amp;</w:t>
      </w:r>
      <w:r>
        <w:rPr>
          <w:spacing w:val="-10"/>
          <w:sz w:val="18"/>
        </w:rPr>
        <w:t xml:space="preserve"> </w:t>
      </w:r>
      <w:r>
        <w:rPr>
          <w:spacing w:val="-2"/>
          <w:sz w:val="18"/>
        </w:rPr>
        <w:t>Sellaeg,</w:t>
      </w:r>
      <w:r>
        <w:rPr>
          <w:spacing w:val="-11"/>
          <w:sz w:val="18"/>
        </w:rPr>
        <w:t xml:space="preserve"> </w:t>
      </w:r>
      <w:r>
        <w:rPr>
          <w:spacing w:val="-2"/>
          <w:sz w:val="18"/>
        </w:rPr>
        <w:t>N.</w:t>
      </w:r>
      <w:r>
        <w:rPr>
          <w:spacing w:val="-11"/>
          <w:sz w:val="18"/>
        </w:rPr>
        <w:t xml:space="preserve"> </w:t>
      </w:r>
      <w:r>
        <w:rPr>
          <w:spacing w:val="-2"/>
          <w:sz w:val="18"/>
        </w:rPr>
        <w:t>(2013).</w:t>
      </w:r>
      <w:r>
        <w:rPr>
          <w:spacing w:val="-10"/>
          <w:sz w:val="18"/>
        </w:rPr>
        <w:t xml:space="preserve"> </w:t>
      </w:r>
      <w:r>
        <w:rPr>
          <w:spacing w:val="-2"/>
          <w:sz w:val="18"/>
        </w:rPr>
        <w:t xml:space="preserve">Audio-described </w:t>
      </w:r>
      <w:r>
        <w:rPr>
          <w:sz w:val="18"/>
        </w:rPr>
        <w:t xml:space="preserve">educational materials: Ugandan teachers’ experiences. </w:t>
      </w:r>
      <w:r>
        <w:rPr>
          <w:i/>
          <w:sz w:val="18"/>
        </w:rPr>
        <w:t>British Journal of Visual Impairment</w:t>
      </w:r>
      <w:r>
        <w:rPr>
          <w:sz w:val="18"/>
        </w:rPr>
        <w:t>, 31(2), 164–171.</w:t>
      </w:r>
    </w:p>
    <w:p w14:paraId="552A1857" w14:textId="77777777" w:rsidR="006C6932" w:rsidRDefault="006C6932">
      <w:pPr>
        <w:spacing w:line="271" w:lineRule="auto"/>
        <w:rPr>
          <w:sz w:val="18"/>
        </w:rPr>
        <w:sectPr w:rsidR="006C6932" w:rsidSect="00FA5906">
          <w:type w:val="continuous"/>
          <w:pgSz w:w="11910" w:h="16840"/>
          <w:pgMar w:top="840" w:right="0" w:bottom="0" w:left="0" w:header="771" w:footer="0" w:gutter="0"/>
          <w:cols w:num="2" w:space="720" w:equalWidth="0">
            <w:col w:w="5808" w:space="40"/>
            <w:col w:w="6062"/>
          </w:cols>
        </w:sectPr>
      </w:pPr>
    </w:p>
    <w:p w14:paraId="4AF4A64F" w14:textId="77777777" w:rsidR="006C6932" w:rsidRDefault="006C6932">
      <w:pPr>
        <w:pStyle w:val="BodyText"/>
        <w:rPr>
          <w:sz w:val="50"/>
        </w:rPr>
      </w:pPr>
    </w:p>
    <w:p w14:paraId="269D0356" w14:textId="77777777" w:rsidR="006C6932" w:rsidRDefault="006C6932">
      <w:pPr>
        <w:pStyle w:val="BodyText"/>
        <w:spacing w:before="233"/>
        <w:rPr>
          <w:sz w:val="50"/>
        </w:rPr>
      </w:pPr>
    </w:p>
    <w:p w14:paraId="7095BD86" w14:textId="77777777" w:rsidR="006C6932" w:rsidRDefault="00000000">
      <w:pPr>
        <w:ind w:left="1417"/>
        <w:rPr>
          <w:sz w:val="50"/>
        </w:rPr>
      </w:pPr>
      <w:bookmarkStart w:id="67" w:name="Appendix_1"/>
      <w:bookmarkStart w:id="68" w:name="Example_poster_used_for_recruitment"/>
      <w:bookmarkStart w:id="69" w:name="_bookmark21"/>
      <w:bookmarkEnd w:id="67"/>
      <w:bookmarkEnd w:id="68"/>
      <w:bookmarkEnd w:id="69"/>
      <w:r>
        <w:rPr>
          <w:color w:val="221158"/>
          <w:spacing w:val="-12"/>
          <w:sz w:val="50"/>
        </w:rPr>
        <w:t>Appendix</w:t>
      </w:r>
      <w:r>
        <w:rPr>
          <w:color w:val="221158"/>
          <w:spacing w:val="-22"/>
          <w:sz w:val="50"/>
        </w:rPr>
        <w:t xml:space="preserve"> </w:t>
      </w:r>
      <w:r>
        <w:rPr>
          <w:color w:val="221158"/>
          <w:spacing w:val="-10"/>
          <w:sz w:val="50"/>
        </w:rPr>
        <w:t>1</w:t>
      </w:r>
    </w:p>
    <w:p w14:paraId="3B94C23A" w14:textId="77777777" w:rsidR="006C6932" w:rsidRDefault="00000000">
      <w:pPr>
        <w:spacing w:before="215"/>
        <w:ind w:left="1417"/>
        <w:rPr>
          <w:b/>
          <w:sz w:val="36"/>
        </w:rPr>
      </w:pPr>
      <w:r>
        <w:rPr>
          <w:b/>
          <w:color w:val="579C8A"/>
          <w:spacing w:val="-8"/>
          <w:sz w:val="36"/>
        </w:rPr>
        <w:t>Example</w:t>
      </w:r>
      <w:r>
        <w:rPr>
          <w:b/>
          <w:color w:val="579C8A"/>
          <w:spacing w:val="-20"/>
          <w:sz w:val="36"/>
        </w:rPr>
        <w:t xml:space="preserve"> </w:t>
      </w:r>
      <w:r>
        <w:rPr>
          <w:b/>
          <w:color w:val="579C8A"/>
          <w:spacing w:val="-8"/>
          <w:sz w:val="36"/>
        </w:rPr>
        <w:t>poster</w:t>
      </w:r>
      <w:r>
        <w:rPr>
          <w:b/>
          <w:color w:val="579C8A"/>
          <w:spacing w:val="-17"/>
          <w:sz w:val="36"/>
        </w:rPr>
        <w:t xml:space="preserve"> </w:t>
      </w:r>
      <w:r>
        <w:rPr>
          <w:b/>
          <w:color w:val="579C8A"/>
          <w:spacing w:val="-8"/>
          <w:sz w:val="36"/>
        </w:rPr>
        <w:t>used</w:t>
      </w:r>
      <w:r>
        <w:rPr>
          <w:b/>
          <w:color w:val="579C8A"/>
          <w:spacing w:val="-17"/>
          <w:sz w:val="36"/>
        </w:rPr>
        <w:t xml:space="preserve"> </w:t>
      </w:r>
      <w:r>
        <w:rPr>
          <w:b/>
          <w:color w:val="579C8A"/>
          <w:spacing w:val="-8"/>
          <w:sz w:val="36"/>
        </w:rPr>
        <w:t>for</w:t>
      </w:r>
      <w:r>
        <w:rPr>
          <w:b/>
          <w:color w:val="579C8A"/>
          <w:spacing w:val="-17"/>
          <w:sz w:val="36"/>
        </w:rPr>
        <w:t xml:space="preserve"> </w:t>
      </w:r>
      <w:r>
        <w:rPr>
          <w:b/>
          <w:color w:val="579C8A"/>
          <w:spacing w:val="-8"/>
          <w:sz w:val="36"/>
        </w:rPr>
        <w:t>recruitment</w:t>
      </w:r>
    </w:p>
    <w:p w14:paraId="54EC1159" w14:textId="77777777" w:rsidR="006C6932" w:rsidRDefault="00000000">
      <w:pPr>
        <w:pStyle w:val="BodyText"/>
        <w:spacing w:before="2"/>
        <w:rPr>
          <w:b/>
          <w:sz w:val="13"/>
        </w:rPr>
      </w:pPr>
      <w:r>
        <w:rPr>
          <w:noProof/>
        </w:rPr>
        <mc:AlternateContent>
          <mc:Choice Requires="wpg">
            <w:drawing>
              <wp:anchor distT="0" distB="0" distL="0" distR="0" simplePos="0" relativeHeight="487621632" behindDoc="1" locked="0" layoutInCell="1" allowOverlap="1" wp14:anchorId="65CD1373" wp14:editId="105D7C0E">
                <wp:simplePos x="0" y="0"/>
                <wp:positionH relativeFrom="page">
                  <wp:posOffset>899998</wp:posOffset>
                </wp:positionH>
                <wp:positionV relativeFrom="paragraph">
                  <wp:posOffset>113506</wp:posOffset>
                </wp:positionV>
                <wp:extent cx="5201285" cy="7360284"/>
                <wp:effectExtent l="0" t="0" r="0" b="0"/>
                <wp:wrapTopAndBottom/>
                <wp:docPr id="251" name="Group 251" descr="A sample poster used to invite teachers with disabilities to take part in this research.&#10;&#10;British Council and CaNDER logo's. Are you a teacher with disabilities in Spain?&#10;&#10;Be part of our advocacy for disability inclusion!&#10;The British Council funded research aims to explore lived experiences of teachers with disabilities. Understanding  their professional journeys, perspectives and practices can be a powerful mechanism for positive change.&#10;&#10;Criteria:&#10;- Self-identified as persons with disabilities&#10;- Teach in a mainstream school in Spain&#10;What is involved?&#10;- One online interview in English&#10;- Reflective participatory activities &#10;- Group discussion with peers across five countries&#10;&#10;How to participate?&#10;Please fill in this form&#10;https://forms.gle&#10;WhatsApp&#10;Twitter/X icon @CaNDER_Research&#10;Globe logo. See our previous work: canderesearch.wordpress.co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1285" cy="7360284"/>
                          <a:chOff x="0" y="0"/>
                          <a:chExt cx="5201285" cy="7360284"/>
                        </a:xfrm>
                      </wpg:grpSpPr>
                      <pic:pic xmlns:pic="http://schemas.openxmlformats.org/drawingml/2006/picture">
                        <pic:nvPicPr>
                          <pic:cNvPr id="252" name="Image 252" descr="A sample poster used to invite teachers with disabilities to take part in this research."/>
                          <pic:cNvPicPr/>
                        </pic:nvPicPr>
                        <pic:blipFill>
                          <a:blip r:embed="rId103" cstate="print"/>
                          <a:stretch>
                            <a:fillRect/>
                          </a:stretch>
                        </pic:blipFill>
                        <pic:spPr>
                          <a:xfrm>
                            <a:off x="6350" y="6350"/>
                            <a:ext cx="5188318" cy="7347419"/>
                          </a:xfrm>
                          <a:prstGeom prst="rect">
                            <a:avLst/>
                          </a:prstGeom>
                        </pic:spPr>
                      </pic:pic>
                      <wps:wsp>
                        <wps:cNvPr id="253" name="Graphic 253"/>
                        <wps:cNvSpPr/>
                        <wps:spPr>
                          <a:xfrm>
                            <a:off x="6350" y="6350"/>
                            <a:ext cx="5188585" cy="7347584"/>
                          </a:xfrm>
                          <a:custGeom>
                            <a:avLst/>
                            <a:gdLst/>
                            <a:ahLst/>
                            <a:cxnLst/>
                            <a:rect l="l" t="t" r="r" b="b"/>
                            <a:pathLst>
                              <a:path w="5188585" h="7347584">
                                <a:moveTo>
                                  <a:pt x="0" y="0"/>
                                </a:moveTo>
                                <a:lnTo>
                                  <a:pt x="5188331" y="0"/>
                                </a:lnTo>
                                <a:lnTo>
                                  <a:pt x="5188331" y="7347419"/>
                                </a:lnTo>
                                <a:lnTo>
                                  <a:pt x="0" y="7347419"/>
                                </a:lnTo>
                                <a:lnTo>
                                  <a:pt x="0" y="0"/>
                                </a:lnTo>
                                <a:close/>
                              </a:path>
                            </a:pathLst>
                          </a:custGeom>
                          <a:ln w="12700">
                            <a:solidFill>
                              <a:srgbClr val="221158"/>
                            </a:solidFill>
                            <a:prstDash val="solid"/>
                          </a:ln>
                        </wps:spPr>
                        <wps:bodyPr wrap="square" lIns="0" tIns="0" rIns="0" bIns="0" rtlCol="0">
                          <a:prstTxWarp prst="textNoShape">
                            <a:avLst/>
                          </a:prstTxWarp>
                          <a:noAutofit/>
                        </wps:bodyPr>
                      </wps:wsp>
                    </wpg:wgp>
                  </a:graphicData>
                </a:graphic>
              </wp:anchor>
            </w:drawing>
          </mc:Choice>
          <mc:Fallback>
            <w:pict>
              <v:group w14:anchorId="2D8E0A94" id="Group 251" o:spid="_x0000_s1026" alt="A sample poster used to invite teachers with disabilities to take part in this research.&#10;&#10;British Council and CaNDER logo's. Are you a teacher with disabilities in Spain?&#10;&#10;Be part of our advocacy for disability inclusion!&#10;The British Council funded research aims to explore lived experiences of teachers with disabilities. Understanding  their professional journeys, perspectives and practices can be a powerful mechanism for positive change.&#10;&#10;Criteria:&#10;- Self-identified as persons with disabilities&#10;- Teach in a mainstream school in Spain&#10;What is involved?&#10;- One online interview in English&#10;- Reflective participatory activities &#10;- Group discussion with peers across five countries&#10;&#10;How to participate?&#10;Please fill in this form&#10;https://forms.gle&#10;WhatsApp&#10;Twitter/X icon @CaNDER_Research&#10;Globe logo. See our previous work: canderesearch.wordpress.com" style="position:absolute;margin-left:70.85pt;margin-top:8.95pt;width:409.55pt;height:579.55pt;z-index:-15694848;mso-wrap-distance-left:0;mso-wrap-distance-right:0;mso-position-horizontal-relative:page" coordsize="52012,736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2iiirL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XFACUVQ1LxBpejxNLf6laWcajJaeZV&#10;wPxNcJq37Snwv0Uxi58b6SWkJCiGcSEn/gOaQHpVFeNz/tafD5Mm2k1vUox/y10/Q7qdD9CqEVCP&#10;2ufAxGfsHiz/AMJi9/8AjdFwPaqK8Zg/a18ASYM/9v2EfeS90G7hQfUtGBW1pX7THwu1mSWO38ba&#10;UrxgF1nl8rH/AH1igD0yiszSvE+ja7Ak2narZX0TjKtBOrAj8DWpimAl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zfEXiTSvCGjXOr63qFvpWmWy7prq6faiD3NaVfFn/BT3U7uDwB4QsI&#10;5ilncX7yTRD+NlX5c/TJrGtU9lTc+xcI80kj6g+H3xm8D/FY3K+EvE1hrkltzNFbP86DsSpAOPeu&#10;zr8iP2J9UutL/aX8Im1maL7Q8kEoB4dGQ5BHev13bhjWeGrOvDmaKqQ5HZBRRRXUZ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8Rf8FQv+RR8Ef9fc3/oIr7dr4i/4Khf8ij4I/wCvub/0EVyYv+BI&#10;1pfGj5b/AGN/+TlvBP8A18N/6Ca/YJvvH61+Pv7G/wDyct4J/wCvhv8A0E1+wTfeP1rmy/8Ahv1N&#10;MR8QlFFFeocw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EX/BUL/kUfBH/AF9zf+givt2viL/g&#10;qF/yKPgj/r7m/wDQRXJi/wCBI1pfGj5b/Y3/AOTlvBP/AF8N/wCgmv2Cb7x+tfj7+xv/AMnLeCf+&#10;vhv/AEE1+wTfeP1rmy/+G/U0xHxCUUUV6hz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c54r8JJri+fARHeKMZPRx6GujopptO6M5wjUjyyPFLywuNPlMdxC8Ljsw6/SoK9unt4rlCk0ay&#10;qezDNZ7eFtJY5Onw/gtbKp3R5csDK/uyPJYLeW6kEcMbSueioMmuz8P/AA/bck+pkBeot1P/AKEa&#10;7W1sreyQJbwpCvoi4qapdRvY3pYOMXeeoiIsSKiKFRRgKOgFLRRWR6AUUUUD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gkKpJIAAySe1Z+keItJ8QCb+y9UstT8ltsv2O4SXyz6NtJwfrSuBoUUUUw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">
                <v:shape id="Image 252" o:spid="_x0000_s1027" type="#_x0000_t75" alt="A sample poster used to invite teachers with disabilities to take part in this research." style="position:absolute;left:63;top:63;width:51883;height:73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">
                  <v:imagedata r:id="rId104" o:title="A sample poster used to invite teachers with disabilities to take part in this research"/>
                </v:shape>
                <v:shape id="Graphic 253" o:spid="_x0000_s1028" style="position:absolute;left:63;top:63;width:51886;height:73476;visibility:visible;mso-wrap-style:square;v-text-anchor:top" coordsize="5188585,7347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" path="m,l5188331,r,7347419l,7347419,,xe" filled="f" strokecolor="#221158" strokeweight="1pt">
                  <v:path arrowok="t"/>
                </v:shape>
                <w10:wrap type="topAndBottom" anchorx="page"/>
              </v:group>
            </w:pict>
          </mc:Fallback>
        </mc:AlternateContent>
      </w:r>
    </w:p>
    <w:p w14:paraId="7F625AD8" w14:textId="77777777" w:rsidR="006C6932" w:rsidRDefault="006C6932">
      <w:pPr>
        <w:rPr>
          <w:sz w:val="13"/>
        </w:rPr>
        <w:sectPr w:rsidR="006C6932" w:rsidSect="00FA5906">
          <w:pgSz w:w="11910" w:h="16840"/>
          <w:pgMar w:top="1020" w:right="0" w:bottom="280" w:left="0" w:header="771" w:footer="0" w:gutter="0"/>
          <w:cols w:space="720"/>
        </w:sectPr>
      </w:pPr>
    </w:p>
    <w:p w14:paraId="7B4416A9" w14:textId="77777777" w:rsidR="006C6932" w:rsidRDefault="006C6932">
      <w:pPr>
        <w:pStyle w:val="BodyText"/>
        <w:rPr>
          <w:b/>
          <w:sz w:val="50"/>
        </w:rPr>
      </w:pPr>
    </w:p>
    <w:p w14:paraId="7E265DE2" w14:textId="77777777" w:rsidR="006C6932" w:rsidRDefault="006C6932">
      <w:pPr>
        <w:pStyle w:val="BodyText"/>
        <w:spacing w:before="233"/>
        <w:rPr>
          <w:b/>
          <w:sz w:val="50"/>
        </w:rPr>
      </w:pPr>
    </w:p>
    <w:p w14:paraId="20EC971F" w14:textId="77777777" w:rsidR="006C6932" w:rsidRDefault="00000000">
      <w:pPr>
        <w:ind w:left="1417"/>
        <w:rPr>
          <w:sz w:val="50"/>
        </w:rPr>
      </w:pPr>
      <w:bookmarkStart w:id="70" w:name="Appendix_2"/>
      <w:bookmarkStart w:id="71" w:name="Policies_and_official_documents_examined"/>
      <w:bookmarkStart w:id="72" w:name="_bookmark22"/>
      <w:bookmarkEnd w:id="70"/>
      <w:bookmarkEnd w:id="71"/>
      <w:bookmarkEnd w:id="72"/>
      <w:r>
        <w:rPr>
          <w:color w:val="221158"/>
          <w:spacing w:val="-12"/>
          <w:sz w:val="50"/>
        </w:rPr>
        <w:t>Appendix</w:t>
      </w:r>
      <w:r>
        <w:rPr>
          <w:color w:val="221158"/>
          <w:spacing w:val="-22"/>
          <w:sz w:val="50"/>
        </w:rPr>
        <w:t xml:space="preserve"> </w:t>
      </w:r>
      <w:r>
        <w:rPr>
          <w:color w:val="221158"/>
          <w:spacing w:val="-10"/>
          <w:sz w:val="50"/>
        </w:rPr>
        <w:t>2</w:t>
      </w:r>
    </w:p>
    <w:p w14:paraId="2F6E4905" w14:textId="77777777" w:rsidR="006C6932" w:rsidRDefault="00000000">
      <w:pPr>
        <w:pStyle w:val="Heading3"/>
        <w:spacing w:before="215" w:line="249" w:lineRule="auto"/>
        <w:ind w:right="2859"/>
      </w:pPr>
      <w:r>
        <w:rPr>
          <w:color w:val="579C8A"/>
          <w:spacing w:val="-10"/>
        </w:rPr>
        <w:t>Policies</w:t>
      </w:r>
      <w:r>
        <w:rPr>
          <w:color w:val="579C8A"/>
          <w:spacing w:val="-14"/>
        </w:rPr>
        <w:t xml:space="preserve"> </w:t>
      </w:r>
      <w:r>
        <w:rPr>
          <w:color w:val="579C8A"/>
          <w:spacing w:val="-10"/>
        </w:rPr>
        <w:t>and</w:t>
      </w:r>
      <w:r>
        <w:rPr>
          <w:color w:val="579C8A"/>
          <w:spacing w:val="-14"/>
        </w:rPr>
        <w:t xml:space="preserve"> </w:t>
      </w:r>
      <w:r>
        <w:rPr>
          <w:color w:val="579C8A"/>
          <w:spacing w:val="-10"/>
        </w:rPr>
        <w:t>official</w:t>
      </w:r>
      <w:r>
        <w:rPr>
          <w:color w:val="579C8A"/>
          <w:spacing w:val="-14"/>
        </w:rPr>
        <w:t xml:space="preserve"> </w:t>
      </w:r>
      <w:r>
        <w:rPr>
          <w:color w:val="579C8A"/>
          <w:spacing w:val="-10"/>
        </w:rPr>
        <w:t>documents</w:t>
      </w:r>
      <w:r>
        <w:rPr>
          <w:color w:val="579C8A"/>
          <w:spacing w:val="-14"/>
        </w:rPr>
        <w:t xml:space="preserve"> </w:t>
      </w:r>
      <w:r>
        <w:rPr>
          <w:color w:val="579C8A"/>
          <w:spacing w:val="-10"/>
        </w:rPr>
        <w:t xml:space="preserve">examined </w:t>
      </w:r>
      <w:r>
        <w:rPr>
          <w:color w:val="579C8A"/>
        </w:rPr>
        <w:t>across</w:t>
      </w:r>
      <w:r>
        <w:rPr>
          <w:color w:val="579C8A"/>
          <w:spacing w:val="-26"/>
        </w:rPr>
        <w:t xml:space="preserve"> </w:t>
      </w:r>
      <w:r>
        <w:rPr>
          <w:color w:val="579C8A"/>
        </w:rPr>
        <w:t>the</w:t>
      </w:r>
      <w:r>
        <w:rPr>
          <w:color w:val="579C8A"/>
          <w:spacing w:val="-27"/>
        </w:rPr>
        <w:t xml:space="preserve"> </w:t>
      </w:r>
      <w:r>
        <w:rPr>
          <w:color w:val="579C8A"/>
        </w:rPr>
        <w:t>five</w:t>
      </w:r>
      <w:r>
        <w:rPr>
          <w:color w:val="579C8A"/>
          <w:spacing w:val="-26"/>
        </w:rPr>
        <w:t xml:space="preserve"> </w:t>
      </w:r>
      <w:r>
        <w:rPr>
          <w:color w:val="579C8A"/>
        </w:rPr>
        <w:t>countries</w:t>
      </w:r>
    </w:p>
    <w:p w14:paraId="34F4069B" w14:textId="77777777" w:rsidR="006C6932" w:rsidRDefault="006C6932">
      <w:pPr>
        <w:pStyle w:val="BodyText"/>
        <w:spacing w:before="10"/>
        <w:rPr>
          <w:b/>
          <w:sz w:val="19"/>
        </w:rPr>
      </w:pPr>
    </w:p>
    <w:tbl>
      <w:tblPr>
        <w:tblW w:w="0" w:type="auto"/>
        <w:tblInd w:w="1424" w:type="dxa"/>
        <w:tblLayout w:type="fixed"/>
        <w:tblCellMar>
          <w:left w:w="0" w:type="dxa"/>
          <w:right w:w="0" w:type="dxa"/>
        </w:tblCellMar>
        <w:tblLook w:val="01E0" w:firstRow="1" w:lastRow="1" w:firstColumn="1" w:lastColumn="1" w:noHBand="0" w:noVBand="0"/>
      </w:tblPr>
      <w:tblGrid>
        <w:gridCol w:w="2603"/>
        <w:gridCol w:w="635"/>
        <w:gridCol w:w="5779"/>
      </w:tblGrid>
      <w:tr w:rsidR="006C6932" w14:paraId="2D48E068" w14:textId="77777777">
        <w:trPr>
          <w:trHeight w:val="334"/>
        </w:trPr>
        <w:tc>
          <w:tcPr>
            <w:tcW w:w="2603" w:type="dxa"/>
            <w:tcBorders>
              <w:bottom w:val="single" w:sz="4" w:space="0" w:color="221158"/>
            </w:tcBorders>
          </w:tcPr>
          <w:p w14:paraId="10AE2E38" w14:textId="77777777" w:rsidR="006C6932" w:rsidRDefault="00000000">
            <w:pPr>
              <w:pStyle w:val="TableParagraph"/>
              <w:spacing w:before="52"/>
              <w:rPr>
                <w:b/>
                <w:sz w:val="18"/>
              </w:rPr>
            </w:pPr>
            <w:r w:rsidRPr="00B4048A">
              <w:rPr>
                <w:b/>
                <w:spacing w:val="-2"/>
                <w:sz w:val="18"/>
              </w:rPr>
              <w:t>Ministry</w:t>
            </w:r>
          </w:p>
        </w:tc>
        <w:tc>
          <w:tcPr>
            <w:tcW w:w="635" w:type="dxa"/>
            <w:tcBorders>
              <w:bottom w:val="single" w:sz="4" w:space="0" w:color="221158"/>
            </w:tcBorders>
          </w:tcPr>
          <w:p w14:paraId="052FDFE2" w14:textId="77777777" w:rsidR="006C6932" w:rsidRDefault="00000000">
            <w:pPr>
              <w:pStyle w:val="TableParagraph"/>
              <w:spacing w:before="52"/>
              <w:ind w:left="1" w:right="149"/>
              <w:jc w:val="center"/>
              <w:rPr>
                <w:b/>
                <w:sz w:val="18"/>
              </w:rPr>
            </w:pPr>
            <w:r w:rsidRPr="00B4048A">
              <w:rPr>
                <w:b/>
                <w:spacing w:val="-4"/>
                <w:sz w:val="18"/>
              </w:rPr>
              <w:t>Year</w:t>
            </w:r>
          </w:p>
        </w:tc>
        <w:tc>
          <w:tcPr>
            <w:tcW w:w="5779" w:type="dxa"/>
            <w:tcBorders>
              <w:bottom w:val="single" w:sz="4" w:space="0" w:color="221158"/>
            </w:tcBorders>
          </w:tcPr>
          <w:p w14:paraId="18AC83CC" w14:textId="77777777" w:rsidR="006C6932" w:rsidRDefault="00000000">
            <w:pPr>
              <w:pStyle w:val="TableParagraph"/>
              <w:spacing w:before="52"/>
              <w:ind w:left="151"/>
              <w:rPr>
                <w:b/>
                <w:sz w:val="18"/>
              </w:rPr>
            </w:pPr>
            <w:r w:rsidRPr="00B4048A">
              <w:rPr>
                <w:b/>
                <w:spacing w:val="-2"/>
                <w:sz w:val="18"/>
              </w:rPr>
              <w:t>Policy/legislation</w:t>
            </w:r>
          </w:p>
        </w:tc>
      </w:tr>
      <w:tr w:rsidR="006C6932" w14:paraId="295BA6FB" w14:textId="77777777">
        <w:trPr>
          <w:trHeight w:val="352"/>
        </w:trPr>
        <w:tc>
          <w:tcPr>
            <w:tcW w:w="2603" w:type="dxa"/>
            <w:tcBorders>
              <w:top w:val="single" w:sz="4" w:space="0" w:color="221158"/>
              <w:bottom w:val="single" w:sz="4" w:space="0" w:color="221158"/>
            </w:tcBorders>
          </w:tcPr>
          <w:p w14:paraId="5FD5D191" w14:textId="77777777" w:rsidR="006C6932" w:rsidRDefault="00000000">
            <w:pPr>
              <w:pStyle w:val="TableParagraph"/>
              <w:spacing w:before="70"/>
              <w:rPr>
                <w:b/>
                <w:sz w:val="18"/>
              </w:rPr>
            </w:pPr>
            <w:r w:rsidRPr="00B4048A">
              <w:rPr>
                <w:b/>
                <w:spacing w:val="-2"/>
                <w:sz w:val="18"/>
              </w:rPr>
              <w:t>Rwanda</w:t>
            </w:r>
            <w:r w:rsidRPr="00B4048A">
              <w:rPr>
                <w:b/>
                <w:spacing w:val="-5"/>
                <w:sz w:val="18"/>
              </w:rPr>
              <w:t xml:space="preserve"> (8)</w:t>
            </w:r>
          </w:p>
        </w:tc>
        <w:tc>
          <w:tcPr>
            <w:tcW w:w="635" w:type="dxa"/>
            <w:tcBorders>
              <w:top w:val="single" w:sz="4" w:space="0" w:color="221158"/>
              <w:bottom w:val="single" w:sz="4" w:space="0" w:color="221158"/>
            </w:tcBorders>
          </w:tcPr>
          <w:p w14:paraId="28D59513" w14:textId="77777777" w:rsidR="006C6932" w:rsidRDefault="006C6932">
            <w:pPr>
              <w:pStyle w:val="TableParagraph"/>
              <w:spacing w:before="0"/>
              <w:rPr>
                <w:rFonts w:ascii="Times New Roman"/>
                <w:sz w:val="18"/>
              </w:rPr>
            </w:pPr>
          </w:p>
        </w:tc>
        <w:tc>
          <w:tcPr>
            <w:tcW w:w="5779" w:type="dxa"/>
            <w:tcBorders>
              <w:top w:val="single" w:sz="4" w:space="0" w:color="221158"/>
              <w:bottom w:val="single" w:sz="4" w:space="0" w:color="221158"/>
            </w:tcBorders>
          </w:tcPr>
          <w:p w14:paraId="24C4B4DF" w14:textId="77777777" w:rsidR="006C6932" w:rsidRDefault="006C6932">
            <w:pPr>
              <w:pStyle w:val="TableParagraph"/>
              <w:spacing w:before="0"/>
              <w:rPr>
                <w:rFonts w:ascii="Times New Roman"/>
                <w:sz w:val="18"/>
              </w:rPr>
            </w:pPr>
          </w:p>
        </w:tc>
      </w:tr>
      <w:tr w:rsidR="006C6932" w14:paraId="0369B60A" w14:textId="77777777">
        <w:trPr>
          <w:trHeight w:val="706"/>
        </w:trPr>
        <w:tc>
          <w:tcPr>
            <w:tcW w:w="2603" w:type="dxa"/>
            <w:tcBorders>
              <w:top w:val="single" w:sz="4" w:space="0" w:color="221158"/>
              <w:bottom w:val="single" w:sz="4" w:space="0" w:color="221158"/>
            </w:tcBorders>
          </w:tcPr>
          <w:p w14:paraId="3C21A81A" w14:textId="77777777" w:rsidR="006C6932" w:rsidRDefault="00000000">
            <w:pPr>
              <w:pStyle w:val="TableParagraph"/>
              <w:spacing w:before="70"/>
              <w:rPr>
                <w:sz w:val="18"/>
              </w:rPr>
            </w:pPr>
            <w:r>
              <w:rPr>
                <w:spacing w:val="-2"/>
                <w:sz w:val="18"/>
              </w:rPr>
              <w:t>Ministry</w:t>
            </w:r>
            <w:r>
              <w:rPr>
                <w:spacing w:val="-6"/>
                <w:sz w:val="18"/>
              </w:rPr>
              <w:t xml:space="preserve"> </w:t>
            </w:r>
            <w:r>
              <w:rPr>
                <w:spacing w:val="-2"/>
                <w:sz w:val="18"/>
              </w:rPr>
              <w:t>of</w:t>
            </w:r>
            <w:r>
              <w:rPr>
                <w:spacing w:val="-3"/>
                <w:sz w:val="18"/>
              </w:rPr>
              <w:t xml:space="preserve"> </w:t>
            </w:r>
            <w:r>
              <w:rPr>
                <w:spacing w:val="-2"/>
                <w:sz w:val="18"/>
              </w:rPr>
              <w:t>Education</w:t>
            </w:r>
            <w:r>
              <w:rPr>
                <w:spacing w:val="-3"/>
                <w:sz w:val="18"/>
              </w:rPr>
              <w:t xml:space="preserve"> </w:t>
            </w:r>
            <w:r>
              <w:rPr>
                <w:spacing w:val="-2"/>
                <w:sz w:val="18"/>
              </w:rPr>
              <w:t>Rwanda</w:t>
            </w:r>
          </w:p>
          <w:p w14:paraId="723ABAC5" w14:textId="77777777" w:rsidR="006C6932" w:rsidRDefault="00000000">
            <w:pPr>
              <w:pStyle w:val="TableParagraph"/>
              <w:spacing w:before="142"/>
              <w:rPr>
                <w:sz w:val="18"/>
              </w:rPr>
            </w:pPr>
            <w:r>
              <w:rPr>
                <w:spacing w:val="-2"/>
                <w:sz w:val="18"/>
              </w:rPr>
              <w:t>(MINEDUC)</w:t>
            </w:r>
          </w:p>
        </w:tc>
        <w:tc>
          <w:tcPr>
            <w:tcW w:w="635" w:type="dxa"/>
            <w:tcBorders>
              <w:top w:val="single" w:sz="4" w:space="0" w:color="221158"/>
              <w:bottom w:val="single" w:sz="4" w:space="0" w:color="221158"/>
            </w:tcBorders>
          </w:tcPr>
          <w:p w14:paraId="521C02CA" w14:textId="77777777" w:rsidR="006C6932" w:rsidRDefault="00000000">
            <w:pPr>
              <w:pStyle w:val="TableParagraph"/>
              <w:spacing w:before="70"/>
              <w:ind w:right="149"/>
              <w:jc w:val="center"/>
              <w:rPr>
                <w:sz w:val="18"/>
              </w:rPr>
            </w:pPr>
            <w:r>
              <w:rPr>
                <w:spacing w:val="-4"/>
                <w:sz w:val="18"/>
              </w:rPr>
              <w:t>2018</w:t>
            </w:r>
          </w:p>
        </w:tc>
        <w:tc>
          <w:tcPr>
            <w:tcW w:w="5779" w:type="dxa"/>
            <w:tcBorders>
              <w:top w:val="single" w:sz="4" w:space="0" w:color="221158"/>
              <w:bottom w:val="single" w:sz="4" w:space="0" w:color="221158"/>
            </w:tcBorders>
          </w:tcPr>
          <w:p w14:paraId="17A3D687" w14:textId="77777777" w:rsidR="006C6932" w:rsidRDefault="00000000">
            <w:pPr>
              <w:pStyle w:val="TableParagraph"/>
              <w:spacing w:before="70"/>
              <w:ind w:left="151"/>
              <w:rPr>
                <w:sz w:val="18"/>
              </w:rPr>
            </w:pPr>
            <w:r>
              <w:rPr>
                <w:spacing w:val="-2"/>
                <w:sz w:val="18"/>
              </w:rPr>
              <w:t>Special</w:t>
            </w:r>
            <w:r>
              <w:rPr>
                <w:spacing w:val="-3"/>
                <w:sz w:val="18"/>
              </w:rPr>
              <w:t xml:space="preserve"> </w:t>
            </w:r>
            <w:r>
              <w:rPr>
                <w:spacing w:val="-2"/>
                <w:sz w:val="18"/>
              </w:rPr>
              <w:t>needs</w:t>
            </w:r>
            <w:r>
              <w:rPr>
                <w:spacing w:val="-3"/>
                <w:sz w:val="18"/>
              </w:rPr>
              <w:t xml:space="preserve"> </w:t>
            </w:r>
            <w:r>
              <w:rPr>
                <w:spacing w:val="-2"/>
                <w:sz w:val="18"/>
              </w:rPr>
              <w:t>&amp;</w:t>
            </w:r>
            <w:r>
              <w:rPr>
                <w:spacing w:val="-3"/>
                <w:sz w:val="18"/>
              </w:rPr>
              <w:t xml:space="preserve"> </w:t>
            </w:r>
            <w:r>
              <w:rPr>
                <w:spacing w:val="-2"/>
                <w:sz w:val="18"/>
              </w:rPr>
              <w:t>inclusive</w:t>
            </w:r>
            <w:r>
              <w:rPr>
                <w:spacing w:val="-3"/>
                <w:sz w:val="18"/>
              </w:rPr>
              <w:t xml:space="preserve"> </w:t>
            </w:r>
            <w:r>
              <w:rPr>
                <w:spacing w:val="-2"/>
                <w:sz w:val="18"/>
              </w:rPr>
              <w:t>education</w:t>
            </w:r>
            <w:r>
              <w:rPr>
                <w:spacing w:val="-3"/>
                <w:sz w:val="18"/>
              </w:rPr>
              <w:t xml:space="preserve"> </w:t>
            </w:r>
            <w:r>
              <w:rPr>
                <w:spacing w:val="-2"/>
                <w:sz w:val="18"/>
              </w:rPr>
              <w:t>strategic</w:t>
            </w:r>
            <w:r>
              <w:rPr>
                <w:spacing w:val="-3"/>
                <w:sz w:val="18"/>
              </w:rPr>
              <w:t xml:space="preserve"> </w:t>
            </w:r>
            <w:r>
              <w:rPr>
                <w:spacing w:val="-2"/>
                <w:sz w:val="18"/>
              </w:rPr>
              <w:t xml:space="preserve">plan </w:t>
            </w:r>
            <w:r>
              <w:rPr>
                <w:spacing w:val="-5"/>
                <w:sz w:val="18"/>
              </w:rPr>
              <w:t>2018/19–2023/24</w:t>
            </w:r>
          </w:p>
        </w:tc>
      </w:tr>
      <w:tr w:rsidR="006C6932" w14:paraId="13038941" w14:textId="77777777">
        <w:trPr>
          <w:trHeight w:val="706"/>
        </w:trPr>
        <w:tc>
          <w:tcPr>
            <w:tcW w:w="2603" w:type="dxa"/>
            <w:tcBorders>
              <w:top w:val="single" w:sz="4" w:space="0" w:color="221158"/>
              <w:bottom w:val="single" w:sz="4" w:space="0" w:color="221158"/>
            </w:tcBorders>
          </w:tcPr>
          <w:p w14:paraId="09794B91" w14:textId="77777777" w:rsidR="006C6932" w:rsidRDefault="00000000">
            <w:pPr>
              <w:pStyle w:val="TableParagraph"/>
              <w:spacing w:before="70"/>
              <w:rPr>
                <w:sz w:val="18"/>
              </w:rPr>
            </w:pPr>
            <w:r>
              <w:rPr>
                <w:spacing w:val="-2"/>
                <w:sz w:val="18"/>
              </w:rPr>
              <w:t>Ministry</w:t>
            </w:r>
            <w:r>
              <w:rPr>
                <w:spacing w:val="-6"/>
                <w:sz w:val="18"/>
              </w:rPr>
              <w:t xml:space="preserve"> </w:t>
            </w:r>
            <w:r>
              <w:rPr>
                <w:spacing w:val="-2"/>
                <w:sz w:val="18"/>
              </w:rPr>
              <w:t>of</w:t>
            </w:r>
            <w:r>
              <w:rPr>
                <w:spacing w:val="-3"/>
                <w:sz w:val="18"/>
              </w:rPr>
              <w:t xml:space="preserve"> </w:t>
            </w:r>
            <w:r>
              <w:rPr>
                <w:spacing w:val="-2"/>
                <w:sz w:val="18"/>
              </w:rPr>
              <w:t>Education</w:t>
            </w:r>
            <w:r>
              <w:rPr>
                <w:spacing w:val="-3"/>
                <w:sz w:val="18"/>
              </w:rPr>
              <w:t xml:space="preserve"> </w:t>
            </w:r>
            <w:r>
              <w:rPr>
                <w:spacing w:val="-2"/>
                <w:sz w:val="18"/>
              </w:rPr>
              <w:t>Rwanda</w:t>
            </w:r>
          </w:p>
          <w:p w14:paraId="0D54BA6B" w14:textId="77777777" w:rsidR="006C6932" w:rsidRDefault="00000000">
            <w:pPr>
              <w:pStyle w:val="TableParagraph"/>
              <w:spacing w:before="142"/>
              <w:rPr>
                <w:sz w:val="18"/>
              </w:rPr>
            </w:pPr>
            <w:r>
              <w:rPr>
                <w:spacing w:val="-2"/>
                <w:sz w:val="18"/>
              </w:rPr>
              <w:t>(MINEDUC)</w:t>
            </w:r>
          </w:p>
        </w:tc>
        <w:tc>
          <w:tcPr>
            <w:tcW w:w="635" w:type="dxa"/>
            <w:tcBorders>
              <w:top w:val="single" w:sz="4" w:space="0" w:color="221158"/>
              <w:bottom w:val="single" w:sz="4" w:space="0" w:color="221158"/>
            </w:tcBorders>
          </w:tcPr>
          <w:p w14:paraId="06804BF4" w14:textId="77777777" w:rsidR="006C6932" w:rsidRDefault="00000000">
            <w:pPr>
              <w:pStyle w:val="TableParagraph"/>
              <w:spacing w:before="70"/>
              <w:ind w:right="149"/>
              <w:jc w:val="center"/>
              <w:rPr>
                <w:sz w:val="18"/>
              </w:rPr>
            </w:pPr>
            <w:r>
              <w:rPr>
                <w:spacing w:val="-4"/>
                <w:sz w:val="18"/>
              </w:rPr>
              <w:t>2018</w:t>
            </w:r>
          </w:p>
        </w:tc>
        <w:tc>
          <w:tcPr>
            <w:tcW w:w="5779" w:type="dxa"/>
            <w:tcBorders>
              <w:top w:val="single" w:sz="4" w:space="0" w:color="221158"/>
              <w:bottom w:val="single" w:sz="4" w:space="0" w:color="221158"/>
            </w:tcBorders>
          </w:tcPr>
          <w:p w14:paraId="02EE8225" w14:textId="77777777" w:rsidR="006C6932" w:rsidRDefault="00000000">
            <w:pPr>
              <w:pStyle w:val="TableParagraph"/>
              <w:spacing w:before="70"/>
              <w:ind w:left="151"/>
              <w:rPr>
                <w:sz w:val="18"/>
              </w:rPr>
            </w:pPr>
            <w:r>
              <w:rPr>
                <w:spacing w:val="-2"/>
                <w:sz w:val="18"/>
              </w:rPr>
              <w:t>Revised</w:t>
            </w:r>
            <w:r>
              <w:rPr>
                <w:spacing w:val="-4"/>
                <w:sz w:val="18"/>
              </w:rPr>
              <w:t xml:space="preserve"> </w:t>
            </w:r>
            <w:r>
              <w:rPr>
                <w:spacing w:val="-2"/>
                <w:sz w:val="18"/>
              </w:rPr>
              <w:t>special</w:t>
            </w:r>
            <w:r>
              <w:rPr>
                <w:spacing w:val="-4"/>
                <w:sz w:val="18"/>
              </w:rPr>
              <w:t xml:space="preserve"> </w:t>
            </w:r>
            <w:r>
              <w:rPr>
                <w:spacing w:val="-2"/>
                <w:sz w:val="18"/>
              </w:rPr>
              <w:t>needs</w:t>
            </w:r>
            <w:r>
              <w:rPr>
                <w:spacing w:val="-4"/>
                <w:sz w:val="18"/>
              </w:rPr>
              <w:t xml:space="preserve"> </w:t>
            </w:r>
            <w:r>
              <w:rPr>
                <w:spacing w:val="-2"/>
                <w:sz w:val="18"/>
              </w:rPr>
              <w:t>and</w:t>
            </w:r>
            <w:r>
              <w:rPr>
                <w:spacing w:val="-4"/>
                <w:sz w:val="18"/>
              </w:rPr>
              <w:t xml:space="preserve"> </w:t>
            </w:r>
            <w:r>
              <w:rPr>
                <w:spacing w:val="-2"/>
                <w:sz w:val="18"/>
              </w:rPr>
              <w:t>inclusive</w:t>
            </w:r>
            <w:r>
              <w:rPr>
                <w:spacing w:val="-4"/>
                <w:sz w:val="18"/>
              </w:rPr>
              <w:t xml:space="preserve"> </w:t>
            </w:r>
            <w:r>
              <w:rPr>
                <w:spacing w:val="-2"/>
                <w:sz w:val="18"/>
              </w:rPr>
              <w:t>education</w:t>
            </w:r>
            <w:r>
              <w:rPr>
                <w:spacing w:val="-4"/>
                <w:sz w:val="18"/>
              </w:rPr>
              <w:t xml:space="preserve"> </w:t>
            </w:r>
            <w:r>
              <w:rPr>
                <w:spacing w:val="-2"/>
                <w:sz w:val="18"/>
              </w:rPr>
              <w:t>policy</w:t>
            </w:r>
          </w:p>
        </w:tc>
      </w:tr>
      <w:tr w:rsidR="006C6932" w14:paraId="0A18F66E" w14:textId="77777777">
        <w:trPr>
          <w:trHeight w:val="592"/>
        </w:trPr>
        <w:tc>
          <w:tcPr>
            <w:tcW w:w="2603" w:type="dxa"/>
            <w:tcBorders>
              <w:top w:val="single" w:sz="4" w:space="0" w:color="221158"/>
              <w:bottom w:val="single" w:sz="4" w:space="0" w:color="221158"/>
            </w:tcBorders>
          </w:tcPr>
          <w:p w14:paraId="09B544DB" w14:textId="77777777" w:rsidR="006C6932" w:rsidRDefault="00000000">
            <w:pPr>
              <w:pStyle w:val="TableParagraph"/>
              <w:spacing w:before="70" w:line="271" w:lineRule="auto"/>
              <w:rPr>
                <w:sz w:val="18"/>
              </w:rPr>
            </w:pPr>
            <w:r>
              <w:rPr>
                <w:spacing w:val="-2"/>
                <w:sz w:val="18"/>
              </w:rPr>
              <w:t>National</w:t>
            </w:r>
            <w:r>
              <w:rPr>
                <w:spacing w:val="-11"/>
                <w:sz w:val="18"/>
              </w:rPr>
              <w:t xml:space="preserve"> </w:t>
            </w:r>
            <w:r>
              <w:rPr>
                <w:spacing w:val="-2"/>
                <w:sz w:val="18"/>
              </w:rPr>
              <w:t>Institute</w:t>
            </w:r>
            <w:r>
              <w:rPr>
                <w:spacing w:val="-11"/>
                <w:sz w:val="18"/>
              </w:rPr>
              <w:t xml:space="preserve"> </w:t>
            </w:r>
            <w:r>
              <w:rPr>
                <w:spacing w:val="-2"/>
                <w:sz w:val="18"/>
              </w:rPr>
              <w:t>of</w:t>
            </w:r>
            <w:r>
              <w:rPr>
                <w:spacing w:val="-10"/>
                <w:sz w:val="18"/>
              </w:rPr>
              <w:t xml:space="preserve"> </w:t>
            </w:r>
            <w:r>
              <w:rPr>
                <w:spacing w:val="-2"/>
                <w:sz w:val="18"/>
              </w:rPr>
              <w:t xml:space="preserve">Statistics </w:t>
            </w:r>
            <w:r>
              <w:rPr>
                <w:sz w:val="18"/>
              </w:rPr>
              <w:t>Rwanda (NISR)</w:t>
            </w:r>
          </w:p>
        </w:tc>
        <w:tc>
          <w:tcPr>
            <w:tcW w:w="635" w:type="dxa"/>
            <w:tcBorders>
              <w:top w:val="single" w:sz="4" w:space="0" w:color="221158"/>
              <w:bottom w:val="single" w:sz="4" w:space="0" w:color="221158"/>
            </w:tcBorders>
          </w:tcPr>
          <w:p w14:paraId="0A1F3F8F" w14:textId="77777777" w:rsidR="006C6932" w:rsidRDefault="00000000">
            <w:pPr>
              <w:pStyle w:val="TableParagraph"/>
              <w:spacing w:before="70"/>
              <w:ind w:left="2" w:right="120"/>
              <w:jc w:val="center"/>
              <w:rPr>
                <w:sz w:val="18"/>
              </w:rPr>
            </w:pPr>
            <w:r>
              <w:rPr>
                <w:spacing w:val="-4"/>
                <w:sz w:val="18"/>
              </w:rPr>
              <w:t>2021</w:t>
            </w:r>
          </w:p>
        </w:tc>
        <w:tc>
          <w:tcPr>
            <w:tcW w:w="5779" w:type="dxa"/>
            <w:tcBorders>
              <w:top w:val="single" w:sz="4" w:space="0" w:color="221158"/>
              <w:bottom w:val="single" w:sz="4" w:space="0" w:color="221158"/>
            </w:tcBorders>
          </w:tcPr>
          <w:p w14:paraId="6BD5F4B0" w14:textId="77777777" w:rsidR="006C6932" w:rsidRDefault="00000000">
            <w:pPr>
              <w:pStyle w:val="TableParagraph"/>
              <w:spacing w:before="70"/>
              <w:ind w:left="151"/>
              <w:rPr>
                <w:sz w:val="18"/>
              </w:rPr>
            </w:pPr>
            <w:r>
              <w:rPr>
                <w:spacing w:val="-2"/>
                <w:sz w:val="18"/>
              </w:rPr>
              <w:t>Statistical Yearbook</w:t>
            </w:r>
          </w:p>
        </w:tc>
      </w:tr>
      <w:tr w:rsidR="006C6932" w14:paraId="28F6F74E" w14:textId="77777777">
        <w:trPr>
          <w:trHeight w:val="592"/>
        </w:trPr>
        <w:tc>
          <w:tcPr>
            <w:tcW w:w="2603" w:type="dxa"/>
            <w:tcBorders>
              <w:top w:val="single" w:sz="4" w:space="0" w:color="221158"/>
              <w:bottom w:val="single" w:sz="4" w:space="0" w:color="221158"/>
            </w:tcBorders>
          </w:tcPr>
          <w:p w14:paraId="7AB2A26A" w14:textId="77777777" w:rsidR="006C6932" w:rsidRDefault="00000000">
            <w:pPr>
              <w:pStyle w:val="TableParagraph"/>
              <w:spacing w:before="70" w:line="271" w:lineRule="auto"/>
              <w:rPr>
                <w:sz w:val="18"/>
              </w:rPr>
            </w:pPr>
            <w:r>
              <w:rPr>
                <w:spacing w:val="-2"/>
                <w:sz w:val="18"/>
              </w:rPr>
              <w:t>National</w:t>
            </w:r>
            <w:r>
              <w:rPr>
                <w:spacing w:val="-11"/>
                <w:sz w:val="18"/>
              </w:rPr>
              <w:t xml:space="preserve"> </w:t>
            </w:r>
            <w:r>
              <w:rPr>
                <w:spacing w:val="-2"/>
                <w:sz w:val="18"/>
              </w:rPr>
              <w:t>Institute</w:t>
            </w:r>
            <w:r>
              <w:rPr>
                <w:spacing w:val="-11"/>
                <w:sz w:val="18"/>
              </w:rPr>
              <w:t xml:space="preserve"> </w:t>
            </w:r>
            <w:r>
              <w:rPr>
                <w:spacing w:val="-2"/>
                <w:sz w:val="18"/>
              </w:rPr>
              <w:t>of</w:t>
            </w:r>
            <w:r>
              <w:rPr>
                <w:spacing w:val="-10"/>
                <w:sz w:val="18"/>
              </w:rPr>
              <w:t xml:space="preserve"> </w:t>
            </w:r>
            <w:r>
              <w:rPr>
                <w:spacing w:val="-2"/>
                <w:sz w:val="18"/>
              </w:rPr>
              <w:t xml:space="preserve">Statistics </w:t>
            </w:r>
            <w:r>
              <w:rPr>
                <w:sz w:val="18"/>
              </w:rPr>
              <w:t>Rwanda (NISR)</w:t>
            </w:r>
          </w:p>
        </w:tc>
        <w:tc>
          <w:tcPr>
            <w:tcW w:w="635" w:type="dxa"/>
            <w:tcBorders>
              <w:top w:val="single" w:sz="4" w:space="0" w:color="221158"/>
              <w:bottom w:val="single" w:sz="4" w:space="0" w:color="221158"/>
            </w:tcBorders>
          </w:tcPr>
          <w:p w14:paraId="320DAF26" w14:textId="77777777" w:rsidR="006C6932" w:rsidRDefault="00000000">
            <w:pPr>
              <w:pStyle w:val="TableParagraph"/>
              <w:spacing w:before="70"/>
              <w:ind w:left="2" w:right="120"/>
              <w:jc w:val="center"/>
              <w:rPr>
                <w:sz w:val="18"/>
              </w:rPr>
            </w:pPr>
            <w:r>
              <w:rPr>
                <w:spacing w:val="-4"/>
                <w:sz w:val="18"/>
              </w:rPr>
              <w:t>2021</w:t>
            </w:r>
          </w:p>
        </w:tc>
        <w:tc>
          <w:tcPr>
            <w:tcW w:w="5779" w:type="dxa"/>
            <w:tcBorders>
              <w:top w:val="single" w:sz="4" w:space="0" w:color="221158"/>
              <w:bottom w:val="single" w:sz="4" w:space="0" w:color="221158"/>
            </w:tcBorders>
          </w:tcPr>
          <w:p w14:paraId="52051B59" w14:textId="77777777" w:rsidR="006C6932" w:rsidRDefault="00000000">
            <w:pPr>
              <w:pStyle w:val="TableParagraph"/>
              <w:spacing w:before="70"/>
              <w:ind w:left="151"/>
              <w:rPr>
                <w:sz w:val="18"/>
              </w:rPr>
            </w:pPr>
            <w:r>
              <w:rPr>
                <w:spacing w:val="-2"/>
                <w:sz w:val="18"/>
              </w:rPr>
              <w:t>Labour</w:t>
            </w:r>
            <w:r>
              <w:rPr>
                <w:spacing w:val="-11"/>
                <w:sz w:val="18"/>
              </w:rPr>
              <w:t xml:space="preserve"> </w:t>
            </w:r>
            <w:r>
              <w:rPr>
                <w:spacing w:val="-2"/>
                <w:sz w:val="18"/>
              </w:rPr>
              <w:t>Force</w:t>
            </w:r>
            <w:r>
              <w:rPr>
                <w:spacing w:val="-10"/>
                <w:sz w:val="18"/>
              </w:rPr>
              <w:t xml:space="preserve"> </w:t>
            </w:r>
            <w:r>
              <w:rPr>
                <w:spacing w:val="-2"/>
                <w:sz w:val="18"/>
              </w:rPr>
              <w:t>Survey</w:t>
            </w:r>
          </w:p>
        </w:tc>
      </w:tr>
      <w:tr w:rsidR="006C6932" w14:paraId="562CFFE0" w14:textId="77777777">
        <w:trPr>
          <w:trHeight w:val="592"/>
        </w:trPr>
        <w:tc>
          <w:tcPr>
            <w:tcW w:w="2603" w:type="dxa"/>
            <w:tcBorders>
              <w:top w:val="single" w:sz="4" w:space="0" w:color="221158"/>
              <w:bottom w:val="single" w:sz="4" w:space="0" w:color="221158"/>
            </w:tcBorders>
          </w:tcPr>
          <w:p w14:paraId="257A3A3D" w14:textId="77777777" w:rsidR="006C6932" w:rsidRDefault="00000000">
            <w:pPr>
              <w:pStyle w:val="TableParagraph"/>
              <w:spacing w:before="70" w:line="271" w:lineRule="auto"/>
              <w:rPr>
                <w:sz w:val="18"/>
              </w:rPr>
            </w:pPr>
            <w:r>
              <w:rPr>
                <w:spacing w:val="-2"/>
                <w:sz w:val="18"/>
              </w:rPr>
              <w:t>Ministry</w:t>
            </w:r>
            <w:r>
              <w:rPr>
                <w:spacing w:val="-11"/>
                <w:sz w:val="18"/>
              </w:rPr>
              <w:t xml:space="preserve"> </w:t>
            </w:r>
            <w:r>
              <w:rPr>
                <w:spacing w:val="-2"/>
                <w:sz w:val="18"/>
              </w:rPr>
              <w:t>of</w:t>
            </w:r>
            <w:r>
              <w:rPr>
                <w:spacing w:val="-11"/>
                <w:sz w:val="18"/>
              </w:rPr>
              <w:t xml:space="preserve"> </w:t>
            </w:r>
            <w:r>
              <w:rPr>
                <w:spacing w:val="-2"/>
                <w:sz w:val="18"/>
              </w:rPr>
              <w:t>Justice</w:t>
            </w:r>
            <w:r>
              <w:rPr>
                <w:spacing w:val="-10"/>
                <w:sz w:val="18"/>
              </w:rPr>
              <w:t xml:space="preserve"> </w:t>
            </w:r>
            <w:r>
              <w:rPr>
                <w:spacing w:val="-2"/>
                <w:sz w:val="18"/>
              </w:rPr>
              <w:t>Rwanda (MINIJUST)</w:t>
            </w:r>
          </w:p>
        </w:tc>
        <w:tc>
          <w:tcPr>
            <w:tcW w:w="635" w:type="dxa"/>
            <w:tcBorders>
              <w:top w:val="single" w:sz="4" w:space="0" w:color="221158"/>
              <w:bottom w:val="single" w:sz="4" w:space="0" w:color="221158"/>
            </w:tcBorders>
          </w:tcPr>
          <w:p w14:paraId="5D18F3E6" w14:textId="77777777" w:rsidR="006C6932" w:rsidRDefault="00000000">
            <w:pPr>
              <w:pStyle w:val="TableParagraph"/>
              <w:spacing w:before="70"/>
              <w:ind w:right="106"/>
              <w:jc w:val="center"/>
              <w:rPr>
                <w:sz w:val="18"/>
              </w:rPr>
            </w:pPr>
            <w:r>
              <w:rPr>
                <w:spacing w:val="-4"/>
                <w:sz w:val="18"/>
              </w:rPr>
              <w:t>2007</w:t>
            </w:r>
          </w:p>
        </w:tc>
        <w:tc>
          <w:tcPr>
            <w:tcW w:w="5779" w:type="dxa"/>
            <w:tcBorders>
              <w:top w:val="single" w:sz="4" w:space="0" w:color="221158"/>
              <w:bottom w:val="single" w:sz="4" w:space="0" w:color="221158"/>
            </w:tcBorders>
          </w:tcPr>
          <w:p w14:paraId="2151B22C" w14:textId="77777777" w:rsidR="006C6932" w:rsidRDefault="00000000">
            <w:pPr>
              <w:pStyle w:val="TableParagraph"/>
              <w:spacing w:before="70" w:line="271" w:lineRule="auto"/>
              <w:ind w:left="151"/>
              <w:rPr>
                <w:sz w:val="18"/>
              </w:rPr>
            </w:pPr>
            <w:r>
              <w:rPr>
                <w:spacing w:val="-2"/>
                <w:sz w:val="18"/>
              </w:rPr>
              <w:t>Law</w:t>
            </w:r>
            <w:r>
              <w:rPr>
                <w:spacing w:val="-10"/>
                <w:sz w:val="18"/>
              </w:rPr>
              <w:t xml:space="preserve"> </w:t>
            </w:r>
            <w:r>
              <w:rPr>
                <w:spacing w:val="-2"/>
                <w:sz w:val="18"/>
              </w:rPr>
              <w:t>No.</w:t>
            </w:r>
            <w:r>
              <w:rPr>
                <w:spacing w:val="-10"/>
                <w:sz w:val="18"/>
              </w:rPr>
              <w:t xml:space="preserve"> </w:t>
            </w:r>
            <w:r>
              <w:rPr>
                <w:spacing w:val="-2"/>
                <w:sz w:val="18"/>
              </w:rPr>
              <w:t>01/2007</w:t>
            </w:r>
            <w:r>
              <w:rPr>
                <w:spacing w:val="-10"/>
                <w:sz w:val="18"/>
              </w:rPr>
              <w:t xml:space="preserve"> </w:t>
            </w:r>
            <w:r>
              <w:rPr>
                <w:spacing w:val="-2"/>
                <w:sz w:val="18"/>
              </w:rPr>
              <w:t>of</w:t>
            </w:r>
            <w:r>
              <w:rPr>
                <w:spacing w:val="-10"/>
                <w:sz w:val="18"/>
              </w:rPr>
              <w:t xml:space="preserve"> </w:t>
            </w:r>
            <w:r>
              <w:rPr>
                <w:spacing w:val="-2"/>
                <w:sz w:val="18"/>
              </w:rPr>
              <w:t>20/01/2007</w:t>
            </w:r>
            <w:r>
              <w:rPr>
                <w:spacing w:val="-10"/>
                <w:sz w:val="18"/>
              </w:rPr>
              <w:t xml:space="preserve"> </w:t>
            </w:r>
            <w:r>
              <w:rPr>
                <w:spacing w:val="-2"/>
                <w:sz w:val="18"/>
              </w:rPr>
              <w:t>Relating</w:t>
            </w:r>
            <w:r>
              <w:rPr>
                <w:spacing w:val="-10"/>
                <w:sz w:val="18"/>
              </w:rPr>
              <w:t xml:space="preserve"> </w:t>
            </w:r>
            <w:r>
              <w:rPr>
                <w:spacing w:val="-2"/>
                <w:sz w:val="18"/>
              </w:rPr>
              <w:t>to</w:t>
            </w:r>
            <w:r>
              <w:rPr>
                <w:spacing w:val="-10"/>
                <w:sz w:val="18"/>
              </w:rPr>
              <w:t xml:space="preserve"> </w:t>
            </w:r>
            <w:r>
              <w:rPr>
                <w:spacing w:val="-2"/>
                <w:sz w:val="18"/>
              </w:rPr>
              <w:t>Protection</w:t>
            </w:r>
            <w:r>
              <w:rPr>
                <w:spacing w:val="-10"/>
                <w:sz w:val="18"/>
              </w:rPr>
              <w:t xml:space="preserve"> </w:t>
            </w:r>
            <w:r>
              <w:rPr>
                <w:spacing w:val="-2"/>
                <w:sz w:val="18"/>
              </w:rPr>
              <w:t>of</w:t>
            </w:r>
            <w:r>
              <w:rPr>
                <w:spacing w:val="-10"/>
                <w:sz w:val="18"/>
              </w:rPr>
              <w:t xml:space="preserve"> </w:t>
            </w:r>
            <w:r>
              <w:rPr>
                <w:spacing w:val="-2"/>
                <w:sz w:val="18"/>
              </w:rPr>
              <w:t>Disabled Persons</w:t>
            </w:r>
          </w:p>
        </w:tc>
      </w:tr>
      <w:tr w:rsidR="006C6932" w14:paraId="24E01E54" w14:textId="77777777">
        <w:trPr>
          <w:trHeight w:val="592"/>
        </w:trPr>
        <w:tc>
          <w:tcPr>
            <w:tcW w:w="2603" w:type="dxa"/>
            <w:tcBorders>
              <w:top w:val="single" w:sz="4" w:space="0" w:color="221158"/>
              <w:bottom w:val="single" w:sz="4" w:space="0" w:color="221158"/>
            </w:tcBorders>
          </w:tcPr>
          <w:p w14:paraId="17610F91" w14:textId="77777777" w:rsidR="006C6932" w:rsidRDefault="00000000">
            <w:pPr>
              <w:pStyle w:val="TableParagraph"/>
              <w:spacing w:before="70" w:line="271" w:lineRule="auto"/>
              <w:rPr>
                <w:sz w:val="18"/>
              </w:rPr>
            </w:pPr>
            <w:r>
              <w:rPr>
                <w:spacing w:val="-2"/>
                <w:sz w:val="18"/>
              </w:rPr>
              <w:t>Ministry</w:t>
            </w:r>
            <w:r>
              <w:rPr>
                <w:spacing w:val="-11"/>
                <w:sz w:val="18"/>
              </w:rPr>
              <w:t xml:space="preserve"> </w:t>
            </w:r>
            <w:r>
              <w:rPr>
                <w:spacing w:val="-2"/>
                <w:sz w:val="18"/>
              </w:rPr>
              <w:t>of</w:t>
            </w:r>
            <w:r>
              <w:rPr>
                <w:spacing w:val="-11"/>
                <w:sz w:val="18"/>
              </w:rPr>
              <w:t xml:space="preserve"> </w:t>
            </w:r>
            <w:r>
              <w:rPr>
                <w:spacing w:val="-2"/>
                <w:sz w:val="18"/>
              </w:rPr>
              <w:t>Local</w:t>
            </w:r>
            <w:r>
              <w:rPr>
                <w:spacing w:val="-10"/>
                <w:sz w:val="18"/>
              </w:rPr>
              <w:t xml:space="preserve"> </w:t>
            </w:r>
            <w:r>
              <w:rPr>
                <w:spacing w:val="-2"/>
                <w:sz w:val="18"/>
              </w:rPr>
              <w:t>Government (MINALOC)</w:t>
            </w:r>
          </w:p>
        </w:tc>
        <w:tc>
          <w:tcPr>
            <w:tcW w:w="635" w:type="dxa"/>
            <w:tcBorders>
              <w:top w:val="single" w:sz="4" w:space="0" w:color="221158"/>
              <w:bottom w:val="single" w:sz="4" w:space="0" w:color="221158"/>
            </w:tcBorders>
          </w:tcPr>
          <w:p w14:paraId="019EE354" w14:textId="77777777" w:rsidR="006C6932" w:rsidRDefault="00000000">
            <w:pPr>
              <w:pStyle w:val="TableParagraph"/>
              <w:spacing w:before="70"/>
              <w:ind w:left="2" w:right="120"/>
              <w:jc w:val="center"/>
              <w:rPr>
                <w:sz w:val="18"/>
              </w:rPr>
            </w:pPr>
            <w:r>
              <w:rPr>
                <w:spacing w:val="-4"/>
                <w:sz w:val="18"/>
              </w:rPr>
              <w:t>2021</w:t>
            </w:r>
          </w:p>
        </w:tc>
        <w:tc>
          <w:tcPr>
            <w:tcW w:w="5779" w:type="dxa"/>
            <w:tcBorders>
              <w:top w:val="single" w:sz="4" w:space="0" w:color="221158"/>
              <w:bottom w:val="single" w:sz="4" w:space="0" w:color="221158"/>
            </w:tcBorders>
          </w:tcPr>
          <w:p w14:paraId="4783C317" w14:textId="77777777" w:rsidR="006C6932" w:rsidRDefault="00000000">
            <w:pPr>
              <w:pStyle w:val="TableParagraph"/>
              <w:spacing w:before="70" w:line="271" w:lineRule="auto"/>
              <w:ind w:left="151"/>
              <w:rPr>
                <w:sz w:val="18"/>
              </w:rPr>
            </w:pPr>
            <w:r>
              <w:rPr>
                <w:spacing w:val="-2"/>
                <w:sz w:val="18"/>
              </w:rPr>
              <w:t>National</w:t>
            </w:r>
            <w:r>
              <w:rPr>
                <w:spacing w:val="-5"/>
                <w:sz w:val="18"/>
              </w:rPr>
              <w:t xml:space="preserve"> </w:t>
            </w:r>
            <w:r>
              <w:rPr>
                <w:spacing w:val="-2"/>
                <w:sz w:val="18"/>
              </w:rPr>
              <w:t>policy</w:t>
            </w:r>
            <w:r>
              <w:rPr>
                <w:spacing w:val="-5"/>
                <w:sz w:val="18"/>
              </w:rPr>
              <w:t xml:space="preserve"> </w:t>
            </w:r>
            <w:r>
              <w:rPr>
                <w:spacing w:val="-2"/>
                <w:sz w:val="18"/>
              </w:rPr>
              <w:t>of</w:t>
            </w:r>
            <w:r>
              <w:rPr>
                <w:spacing w:val="-5"/>
                <w:sz w:val="18"/>
              </w:rPr>
              <w:t xml:space="preserve"> </w:t>
            </w:r>
            <w:r>
              <w:rPr>
                <w:spacing w:val="-2"/>
                <w:sz w:val="18"/>
              </w:rPr>
              <w:t>persons</w:t>
            </w:r>
            <w:r>
              <w:rPr>
                <w:spacing w:val="-5"/>
                <w:sz w:val="18"/>
              </w:rPr>
              <w:t xml:space="preserve"> </w:t>
            </w:r>
            <w:r>
              <w:rPr>
                <w:spacing w:val="-2"/>
                <w:sz w:val="18"/>
              </w:rPr>
              <w:t>with</w:t>
            </w:r>
            <w:r>
              <w:rPr>
                <w:spacing w:val="-5"/>
                <w:sz w:val="18"/>
              </w:rPr>
              <w:t xml:space="preserve"> </w:t>
            </w:r>
            <w:r>
              <w:rPr>
                <w:spacing w:val="-2"/>
                <w:sz w:val="18"/>
              </w:rPr>
              <w:t>disabilities</w:t>
            </w:r>
            <w:r>
              <w:rPr>
                <w:spacing w:val="-5"/>
                <w:sz w:val="18"/>
              </w:rPr>
              <w:t xml:space="preserve"> </w:t>
            </w:r>
            <w:r>
              <w:rPr>
                <w:spacing w:val="-2"/>
                <w:sz w:val="18"/>
              </w:rPr>
              <w:t>and</w:t>
            </w:r>
            <w:r>
              <w:rPr>
                <w:spacing w:val="-5"/>
                <w:sz w:val="18"/>
              </w:rPr>
              <w:t xml:space="preserve"> </w:t>
            </w:r>
            <w:r>
              <w:rPr>
                <w:spacing w:val="-2"/>
                <w:sz w:val="18"/>
              </w:rPr>
              <w:t>four</w:t>
            </w:r>
            <w:r>
              <w:rPr>
                <w:spacing w:val="-5"/>
                <w:sz w:val="18"/>
              </w:rPr>
              <w:t xml:space="preserve"> </w:t>
            </w:r>
            <w:r>
              <w:rPr>
                <w:spacing w:val="-2"/>
                <w:sz w:val="18"/>
              </w:rPr>
              <w:t>years</w:t>
            </w:r>
            <w:r>
              <w:rPr>
                <w:spacing w:val="-5"/>
                <w:sz w:val="18"/>
              </w:rPr>
              <w:t xml:space="preserve"> </w:t>
            </w:r>
            <w:r>
              <w:rPr>
                <w:spacing w:val="-2"/>
                <w:sz w:val="18"/>
              </w:rPr>
              <w:t xml:space="preserve">strategic </w:t>
            </w:r>
            <w:r>
              <w:rPr>
                <w:sz w:val="18"/>
              </w:rPr>
              <w:t>plan (2021–2024)</w:t>
            </w:r>
          </w:p>
        </w:tc>
      </w:tr>
      <w:tr w:rsidR="006C6932" w14:paraId="627F688F" w14:textId="77777777">
        <w:trPr>
          <w:trHeight w:val="352"/>
        </w:trPr>
        <w:tc>
          <w:tcPr>
            <w:tcW w:w="2603" w:type="dxa"/>
            <w:tcBorders>
              <w:top w:val="single" w:sz="4" w:space="0" w:color="221158"/>
              <w:bottom w:val="single" w:sz="4" w:space="0" w:color="221158"/>
            </w:tcBorders>
          </w:tcPr>
          <w:p w14:paraId="44F83AB5" w14:textId="77777777" w:rsidR="006C6932" w:rsidRDefault="00000000">
            <w:pPr>
              <w:pStyle w:val="TableParagraph"/>
              <w:spacing w:before="70"/>
              <w:rPr>
                <w:sz w:val="18"/>
              </w:rPr>
            </w:pPr>
            <w:r>
              <w:rPr>
                <w:spacing w:val="-2"/>
                <w:sz w:val="18"/>
              </w:rPr>
              <w:t>University</w:t>
            </w:r>
            <w:r>
              <w:rPr>
                <w:spacing w:val="-6"/>
                <w:sz w:val="18"/>
              </w:rPr>
              <w:t xml:space="preserve"> </w:t>
            </w:r>
            <w:r>
              <w:rPr>
                <w:spacing w:val="-2"/>
                <w:sz w:val="18"/>
              </w:rPr>
              <w:t>of</w:t>
            </w:r>
            <w:r>
              <w:rPr>
                <w:spacing w:val="-4"/>
                <w:sz w:val="18"/>
              </w:rPr>
              <w:t xml:space="preserve"> </w:t>
            </w:r>
            <w:r>
              <w:rPr>
                <w:spacing w:val="-2"/>
                <w:sz w:val="18"/>
              </w:rPr>
              <w:t>Rwanda</w:t>
            </w:r>
          </w:p>
        </w:tc>
        <w:tc>
          <w:tcPr>
            <w:tcW w:w="635" w:type="dxa"/>
            <w:tcBorders>
              <w:top w:val="single" w:sz="4" w:space="0" w:color="221158"/>
              <w:bottom w:val="single" w:sz="4" w:space="0" w:color="221158"/>
            </w:tcBorders>
          </w:tcPr>
          <w:p w14:paraId="01F10275" w14:textId="77777777" w:rsidR="006C6932" w:rsidRDefault="00000000">
            <w:pPr>
              <w:pStyle w:val="TableParagraph"/>
              <w:spacing w:before="70"/>
              <w:ind w:right="149"/>
              <w:jc w:val="center"/>
              <w:rPr>
                <w:sz w:val="18"/>
              </w:rPr>
            </w:pPr>
            <w:r>
              <w:rPr>
                <w:spacing w:val="-4"/>
                <w:sz w:val="18"/>
              </w:rPr>
              <w:t>2015</w:t>
            </w:r>
          </w:p>
        </w:tc>
        <w:tc>
          <w:tcPr>
            <w:tcW w:w="5779" w:type="dxa"/>
            <w:tcBorders>
              <w:top w:val="single" w:sz="4" w:space="0" w:color="221158"/>
              <w:bottom w:val="single" w:sz="4" w:space="0" w:color="221158"/>
            </w:tcBorders>
          </w:tcPr>
          <w:p w14:paraId="15F7E7AC" w14:textId="77777777" w:rsidR="006C6932" w:rsidRDefault="00000000">
            <w:pPr>
              <w:pStyle w:val="TableParagraph"/>
              <w:spacing w:before="70"/>
              <w:ind w:left="151"/>
              <w:rPr>
                <w:sz w:val="18"/>
              </w:rPr>
            </w:pPr>
            <w:r>
              <w:rPr>
                <w:spacing w:val="-2"/>
                <w:sz w:val="18"/>
              </w:rPr>
              <w:t>Policy</w:t>
            </w:r>
            <w:r>
              <w:rPr>
                <w:spacing w:val="-4"/>
                <w:sz w:val="18"/>
              </w:rPr>
              <w:t xml:space="preserve"> </w:t>
            </w:r>
            <w:r>
              <w:rPr>
                <w:spacing w:val="-2"/>
                <w:sz w:val="18"/>
              </w:rPr>
              <w:t>and</w:t>
            </w:r>
            <w:r>
              <w:rPr>
                <w:spacing w:val="-3"/>
                <w:sz w:val="18"/>
              </w:rPr>
              <w:t xml:space="preserve"> </w:t>
            </w:r>
            <w:r>
              <w:rPr>
                <w:spacing w:val="-2"/>
                <w:sz w:val="18"/>
              </w:rPr>
              <w:t>guidelines</w:t>
            </w:r>
            <w:r>
              <w:rPr>
                <w:spacing w:val="-3"/>
                <w:sz w:val="18"/>
              </w:rPr>
              <w:t xml:space="preserve"> </w:t>
            </w:r>
            <w:r>
              <w:rPr>
                <w:spacing w:val="-2"/>
                <w:sz w:val="18"/>
              </w:rPr>
              <w:t>on</w:t>
            </w:r>
            <w:r>
              <w:rPr>
                <w:spacing w:val="-3"/>
                <w:sz w:val="18"/>
              </w:rPr>
              <w:t xml:space="preserve"> </w:t>
            </w:r>
            <w:r>
              <w:rPr>
                <w:spacing w:val="-2"/>
                <w:sz w:val="18"/>
              </w:rPr>
              <w:t>inclusive</w:t>
            </w:r>
            <w:r>
              <w:rPr>
                <w:spacing w:val="-4"/>
                <w:sz w:val="18"/>
              </w:rPr>
              <w:t xml:space="preserve"> </w:t>
            </w:r>
            <w:r>
              <w:rPr>
                <w:spacing w:val="-2"/>
                <w:sz w:val="18"/>
              </w:rPr>
              <w:t>learning</w:t>
            </w:r>
            <w:r>
              <w:rPr>
                <w:spacing w:val="-3"/>
                <w:sz w:val="18"/>
              </w:rPr>
              <w:t xml:space="preserve"> </w:t>
            </w:r>
            <w:r>
              <w:rPr>
                <w:spacing w:val="-2"/>
                <w:sz w:val="18"/>
              </w:rPr>
              <w:t>and</w:t>
            </w:r>
            <w:r>
              <w:rPr>
                <w:spacing w:val="-3"/>
                <w:sz w:val="18"/>
              </w:rPr>
              <w:t xml:space="preserve"> </w:t>
            </w:r>
            <w:r>
              <w:rPr>
                <w:spacing w:val="-2"/>
                <w:sz w:val="18"/>
              </w:rPr>
              <w:t>teaching</w:t>
            </w:r>
            <w:r>
              <w:rPr>
                <w:spacing w:val="-3"/>
                <w:sz w:val="18"/>
              </w:rPr>
              <w:t xml:space="preserve"> </w:t>
            </w:r>
            <w:r>
              <w:rPr>
                <w:spacing w:val="-2"/>
                <w:sz w:val="18"/>
              </w:rPr>
              <w:t>services</w:t>
            </w:r>
          </w:p>
        </w:tc>
      </w:tr>
      <w:tr w:rsidR="006C6932" w14:paraId="2861457F" w14:textId="77777777">
        <w:trPr>
          <w:trHeight w:val="592"/>
        </w:trPr>
        <w:tc>
          <w:tcPr>
            <w:tcW w:w="2603" w:type="dxa"/>
            <w:tcBorders>
              <w:top w:val="single" w:sz="4" w:space="0" w:color="221158"/>
              <w:bottom w:val="single" w:sz="4" w:space="0" w:color="221158"/>
            </w:tcBorders>
          </w:tcPr>
          <w:p w14:paraId="4CDB13D5" w14:textId="77777777" w:rsidR="006C6932" w:rsidRDefault="00000000">
            <w:pPr>
              <w:pStyle w:val="TableParagraph"/>
              <w:spacing w:before="70" w:line="271" w:lineRule="auto"/>
              <w:rPr>
                <w:sz w:val="18"/>
              </w:rPr>
            </w:pPr>
            <w:r>
              <w:rPr>
                <w:spacing w:val="-2"/>
                <w:sz w:val="18"/>
              </w:rPr>
              <w:t>Ministry</w:t>
            </w:r>
            <w:r>
              <w:rPr>
                <w:spacing w:val="-11"/>
                <w:sz w:val="18"/>
              </w:rPr>
              <w:t xml:space="preserve"> </w:t>
            </w:r>
            <w:r>
              <w:rPr>
                <w:spacing w:val="-2"/>
                <w:sz w:val="18"/>
              </w:rPr>
              <w:t>of</w:t>
            </w:r>
            <w:r>
              <w:rPr>
                <w:spacing w:val="-11"/>
                <w:sz w:val="18"/>
              </w:rPr>
              <w:t xml:space="preserve"> </w:t>
            </w:r>
            <w:r>
              <w:rPr>
                <w:spacing w:val="-2"/>
                <w:sz w:val="18"/>
              </w:rPr>
              <w:t>Education</w:t>
            </w:r>
            <w:r>
              <w:rPr>
                <w:spacing w:val="-10"/>
                <w:sz w:val="18"/>
              </w:rPr>
              <w:t xml:space="preserve"> </w:t>
            </w:r>
            <w:r>
              <w:rPr>
                <w:spacing w:val="-2"/>
                <w:sz w:val="18"/>
              </w:rPr>
              <w:t>Rwanda (MINEDUC)</w:t>
            </w:r>
          </w:p>
        </w:tc>
        <w:tc>
          <w:tcPr>
            <w:tcW w:w="635" w:type="dxa"/>
            <w:tcBorders>
              <w:top w:val="single" w:sz="4" w:space="0" w:color="221158"/>
              <w:bottom w:val="single" w:sz="4" w:space="0" w:color="221158"/>
            </w:tcBorders>
          </w:tcPr>
          <w:p w14:paraId="0B94C313" w14:textId="77777777" w:rsidR="006C6932" w:rsidRDefault="00000000">
            <w:pPr>
              <w:pStyle w:val="TableParagraph"/>
              <w:spacing w:before="70"/>
              <w:ind w:right="106"/>
              <w:jc w:val="center"/>
              <w:rPr>
                <w:sz w:val="18"/>
              </w:rPr>
            </w:pPr>
            <w:r>
              <w:rPr>
                <w:spacing w:val="-4"/>
                <w:sz w:val="18"/>
              </w:rPr>
              <w:t>2007</w:t>
            </w:r>
          </w:p>
        </w:tc>
        <w:tc>
          <w:tcPr>
            <w:tcW w:w="5779" w:type="dxa"/>
            <w:tcBorders>
              <w:top w:val="single" w:sz="4" w:space="0" w:color="221158"/>
              <w:bottom w:val="single" w:sz="4" w:space="0" w:color="221158"/>
            </w:tcBorders>
          </w:tcPr>
          <w:p w14:paraId="650C6A92" w14:textId="77777777" w:rsidR="006C6932" w:rsidRDefault="00000000">
            <w:pPr>
              <w:pStyle w:val="TableParagraph"/>
              <w:spacing w:before="70"/>
              <w:ind w:left="151"/>
              <w:rPr>
                <w:sz w:val="18"/>
              </w:rPr>
            </w:pPr>
            <w:r>
              <w:rPr>
                <w:spacing w:val="-2"/>
                <w:sz w:val="18"/>
              </w:rPr>
              <w:t>Teacher</w:t>
            </w:r>
            <w:r>
              <w:rPr>
                <w:spacing w:val="-7"/>
                <w:sz w:val="18"/>
              </w:rPr>
              <w:t xml:space="preserve"> </w:t>
            </w:r>
            <w:r>
              <w:rPr>
                <w:spacing w:val="-2"/>
                <w:sz w:val="18"/>
              </w:rPr>
              <w:t>Development</w:t>
            </w:r>
            <w:r>
              <w:rPr>
                <w:spacing w:val="-6"/>
                <w:sz w:val="18"/>
              </w:rPr>
              <w:t xml:space="preserve"> </w:t>
            </w:r>
            <w:r>
              <w:rPr>
                <w:spacing w:val="-2"/>
                <w:sz w:val="18"/>
              </w:rPr>
              <w:t>and</w:t>
            </w:r>
            <w:r>
              <w:rPr>
                <w:spacing w:val="-7"/>
                <w:sz w:val="18"/>
              </w:rPr>
              <w:t xml:space="preserve"> </w:t>
            </w:r>
            <w:r>
              <w:rPr>
                <w:spacing w:val="-2"/>
                <w:sz w:val="18"/>
              </w:rPr>
              <w:t>Management</w:t>
            </w:r>
            <w:r>
              <w:rPr>
                <w:spacing w:val="-6"/>
                <w:sz w:val="18"/>
              </w:rPr>
              <w:t xml:space="preserve"> </w:t>
            </w:r>
            <w:r>
              <w:rPr>
                <w:spacing w:val="-2"/>
                <w:sz w:val="18"/>
              </w:rPr>
              <w:t>Policy</w:t>
            </w:r>
          </w:p>
        </w:tc>
      </w:tr>
      <w:tr w:rsidR="006C6932" w14:paraId="561648D3" w14:textId="77777777">
        <w:trPr>
          <w:trHeight w:val="352"/>
        </w:trPr>
        <w:tc>
          <w:tcPr>
            <w:tcW w:w="2603" w:type="dxa"/>
            <w:tcBorders>
              <w:top w:val="single" w:sz="4" w:space="0" w:color="221158"/>
              <w:bottom w:val="single" w:sz="4" w:space="0" w:color="221158"/>
            </w:tcBorders>
          </w:tcPr>
          <w:p w14:paraId="36B3E68A" w14:textId="77777777" w:rsidR="006C6932" w:rsidRDefault="00000000">
            <w:pPr>
              <w:pStyle w:val="TableParagraph"/>
              <w:spacing w:before="70"/>
              <w:rPr>
                <w:b/>
                <w:sz w:val="18"/>
              </w:rPr>
            </w:pPr>
            <w:r w:rsidRPr="00B4048A">
              <w:rPr>
                <w:b/>
                <w:spacing w:val="-2"/>
                <w:sz w:val="18"/>
              </w:rPr>
              <w:t>Jordan</w:t>
            </w:r>
            <w:r w:rsidRPr="00B4048A">
              <w:rPr>
                <w:b/>
                <w:spacing w:val="-9"/>
                <w:sz w:val="18"/>
              </w:rPr>
              <w:t xml:space="preserve"> </w:t>
            </w:r>
            <w:r w:rsidRPr="00B4048A">
              <w:rPr>
                <w:b/>
                <w:spacing w:val="-5"/>
                <w:sz w:val="18"/>
              </w:rPr>
              <w:t>(8)</w:t>
            </w:r>
          </w:p>
        </w:tc>
        <w:tc>
          <w:tcPr>
            <w:tcW w:w="635" w:type="dxa"/>
            <w:tcBorders>
              <w:top w:val="single" w:sz="4" w:space="0" w:color="221158"/>
              <w:bottom w:val="single" w:sz="4" w:space="0" w:color="221158"/>
            </w:tcBorders>
          </w:tcPr>
          <w:p w14:paraId="2EA007F6" w14:textId="77777777" w:rsidR="006C6932" w:rsidRDefault="006C6932">
            <w:pPr>
              <w:pStyle w:val="TableParagraph"/>
              <w:spacing w:before="0"/>
              <w:rPr>
                <w:rFonts w:ascii="Times New Roman"/>
                <w:sz w:val="18"/>
              </w:rPr>
            </w:pPr>
          </w:p>
        </w:tc>
        <w:tc>
          <w:tcPr>
            <w:tcW w:w="5779" w:type="dxa"/>
            <w:tcBorders>
              <w:top w:val="single" w:sz="4" w:space="0" w:color="221158"/>
              <w:bottom w:val="single" w:sz="4" w:space="0" w:color="221158"/>
            </w:tcBorders>
          </w:tcPr>
          <w:p w14:paraId="4C5E3B50" w14:textId="77777777" w:rsidR="006C6932" w:rsidRDefault="006C6932">
            <w:pPr>
              <w:pStyle w:val="TableParagraph"/>
              <w:spacing w:before="0"/>
              <w:rPr>
                <w:rFonts w:ascii="Times New Roman"/>
                <w:sz w:val="18"/>
              </w:rPr>
            </w:pPr>
          </w:p>
        </w:tc>
      </w:tr>
      <w:tr w:rsidR="006C6932" w14:paraId="398420AE" w14:textId="77777777">
        <w:trPr>
          <w:trHeight w:val="832"/>
        </w:trPr>
        <w:tc>
          <w:tcPr>
            <w:tcW w:w="2603" w:type="dxa"/>
            <w:tcBorders>
              <w:top w:val="single" w:sz="4" w:space="0" w:color="221158"/>
              <w:bottom w:val="single" w:sz="4" w:space="0" w:color="221158"/>
            </w:tcBorders>
          </w:tcPr>
          <w:p w14:paraId="2FF49B8C" w14:textId="77777777" w:rsidR="006C6932" w:rsidRDefault="00000000">
            <w:pPr>
              <w:pStyle w:val="TableParagraph"/>
              <w:spacing w:before="70" w:line="271" w:lineRule="auto"/>
              <w:rPr>
                <w:sz w:val="18"/>
              </w:rPr>
            </w:pPr>
            <w:r>
              <w:rPr>
                <w:spacing w:val="-2"/>
                <w:sz w:val="18"/>
              </w:rPr>
              <w:t>Higher</w:t>
            </w:r>
            <w:r>
              <w:rPr>
                <w:spacing w:val="-9"/>
                <w:sz w:val="18"/>
              </w:rPr>
              <w:t xml:space="preserve"> </w:t>
            </w:r>
            <w:r>
              <w:rPr>
                <w:spacing w:val="-2"/>
                <w:sz w:val="18"/>
              </w:rPr>
              <w:t>Council</w:t>
            </w:r>
            <w:r>
              <w:rPr>
                <w:spacing w:val="-9"/>
                <w:sz w:val="18"/>
              </w:rPr>
              <w:t xml:space="preserve"> </w:t>
            </w:r>
            <w:r>
              <w:rPr>
                <w:spacing w:val="-2"/>
                <w:sz w:val="18"/>
              </w:rPr>
              <w:t>for</w:t>
            </w:r>
            <w:r>
              <w:rPr>
                <w:spacing w:val="-9"/>
                <w:sz w:val="18"/>
              </w:rPr>
              <w:t xml:space="preserve"> </w:t>
            </w:r>
            <w:r>
              <w:rPr>
                <w:spacing w:val="-2"/>
                <w:sz w:val="18"/>
              </w:rPr>
              <w:t>the</w:t>
            </w:r>
            <w:r>
              <w:rPr>
                <w:spacing w:val="-9"/>
                <w:sz w:val="18"/>
              </w:rPr>
              <w:t xml:space="preserve"> </w:t>
            </w:r>
            <w:r>
              <w:rPr>
                <w:spacing w:val="-2"/>
                <w:sz w:val="18"/>
              </w:rPr>
              <w:t>Rights</w:t>
            </w:r>
            <w:r>
              <w:rPr>
                <w:spacing w:val="-9"/>
                <w:sz w:val="18"/>
              </w:rPr>
              <w:t xml:space="preserve"> </w:t>
            </w:r>
            <w:r>
              <w:rPr>
                <w:spacing w:val="-2"/>
                <w:sz w:val="18"/>
              </w:rPr>
              <w:t xml:space="preserve">of </w:t>
            </w:r>
            <w:r>
              <w:rPr>
                <w:sz w:val="18"/>
              </w:rPr>
              <w:t>Persons with Disabilities &amp; Ministry of Education</w:t>
            </w:r>
          </w:p>
        </w:tc>
        <w:tc>
          <w:tcPr>
            <w:tcW w:w="635" w:type="dxa"/>
            <w:tcBorders>
              <w:top w:val="single" w:sz="4" w:space="0" w:color="221158"/>
              <w:bottom w:val="single" w:sz="4" w:space="0" w:color="221158"/>
            </w:tcBorders>
          </w:tcPr>
          <w:p w14:paraId="56001BFB" w14:textId="77777777" w:rsidR="006C6932" w:rsidRDefault="00000000">
            <w:pPr>
              <w:pStyle w:val="TableParagraph"/>
              <w:spacing w:before="70"/>
              <w:ind w:right="106"/>
              <w:jc w:val="center"/>
              <w:rPr>
                <w:sz w:val="18"/>
              </w:rPr>
            </w:pPr>
            <w:r>
              <w:rPr>
                <w:spacing w:val="-4"/>
                <w:sz w:val="18"/>
              </w:rPr>
              <w:t>2022</w:t>
            </w:r>
          </w:p>
        </w:tc>
        <w:tc>
          <w:tcPr>
            <w:tcW w:w="5779" w:type="dxa"/>
            <w:tcBorders>
              <w:top w:val="single" w:sz="4" w:space="0" w:color="221158"/>
              <w:bottom w:val="single" w:sz="4" w:space="0" w:color="221158"/>
            </w:tcBorders>
          </w:tcPr>
          <w:p w14:paraId="5D3E4905" w14:textId="77777777" w:rsidR="006C6932" w:rsidRDefault="00000000">
            <w:pPr>
              <w:pStyle w:val="TableParagraph"/>
              <w:spacing w:before="70"/>
              <w:ind w:left="151"/>
              <w:rPr>
                <w:sz w:val="18"/>
              </w:rPr>
            </w:pPr>
            <w:r>
              <w:rPr>
                <w:spacing w:val="-2"/>
                <w:sz w:val="18"/>
              </w:rPr>
              <w:t>Jordan</w:t>
            </w:r>
            <w:r>
              <w:rPr>
                <w:spacing w:val="-4"/>
                <w:sz w:val="18"/>
              </w:rPr>
              <w:t xml:space="preserve"> </w:t>
            </w:r>
            <w:r>
              <w:rPr>
                <w:spacing w:val="-2"/>
                <w:sz w:val="18"/>
              </w:rPr>
              <w:t>declaration</w:t>
            </w:r>
            <w:r>
              <w:rPr>
                <w:spacing w:val="-4"/>
                <w:sz w:val="18"/>
              </w:rPr>
              <w:t xml:space="preserve"> </w:t>
            </w:r>
            <w:r>
              <w:rPr>
                <w:spacing w:val="-2"/>
                <w:sz w:val="18"/>
              </w:rPr>
              <w:t>on</w:t>
            </w:r>
            <w:r>
              <w:rPr>
                <w:spacing w:val="-4"/>
                <w:sz w:val="18"/>
              </w:rPr>
              <w:t xml:space="preserve"> </w:t>
            </w:r>
            <w:r>
              <w:rPr>
                <w:spacing w:val="-2"/>
                <w:sz w:val="18"/>
              </w:rPr>
              <w:t>inclusion</w:t>
            </w:r>
            <w:r>
              <w:rPr>
                <w:spacing w:val="-3"/>
                <w:sz w:val="18"/>
              </w:rPr>
              <w:t xml:space="preserve"> </w:t>
            </w:r>
            <w:r>
              <w:rPr>
                <w:spacing w:val="-2"/>
                <w:sz w:val="18"/>
              </w:rPr>
              <w:t>and</w:t>
            </w:r>
            <w:r>
              <w:rPr>
                <w:spacing w:val="-4"/>
                <w:sz w:val="18"/>
              </w:rPr>
              <w:t xml:space="preserve"> </w:t>
            </w:r>
            <w:r>
              <w:rPr>
                <w:spacing w:val="-2"/>
                <w:sz w:val="18"/>
              </w:rPr>
              <w:t>diversity</w:t>
            </w:r>
            <w:r>
              <w:rPr>
                <w:spacing w:val="-4"/>
                <w:sz w:val="18"/>
              </w:rPr>
              <w:t xml:space="preserve"> </w:t>
            </w:r>
            <w:r>
              <w:rPr>
                <w:spacing w:val="-2"/>
                <w:sz w:val="18"/>
              </w:rPr>
              <w:t>in</w:t>
            </w:r>
            <w:r>
              <w:rPr>
                <w:spacing w:val="-3"/>
                <w:sz w:val="18"/>
              </w:rPr>
              <w:t xml:space="preserve"> </w:t>
            </w:r>
            <w:r>
              <w:rPr>
                <w:spacing w:val="-2"/>
                <w:sz w:val="18"/>
              </w:rPr>
              <w:t>education</w:t>
            </w:r>
          </w:p>
        </w:tc>
      </w:tr>
      <w:tr w:rsidR="006C6932" w14:paraId="597DA4D1" w14:textId="77777777">
        <w:trPr>
          <w:trHeight w:val="832"/>
        </w:trPr>
        <w:tc>
          <w:tcPr>
            <w:tcW w:w="2603" w:type="dxa"/>
            <w:tcBorders>
              <w:top w:val="single" w:sz="4" w:space="0" w:color="221158"/>
              <w:bottom w:val="single" w:sz="4" w:space="0" w:color="221158"/>
            </w:tcBorders>
          </w:tcPr>
          <w:p w14:paraId="1CE68137" w14:textId="77777777" w:rsidR="006C6932" w:rsidRDefault="00000000">
            <w:pPr>
              <w:pStyle w:val="TableParagraph"/>
              <w:spacing w:before="70" w:line="271" w:lineRule="auto"/>
              <w:rPr>
                <w:sz w:val="18"/>
              </w:rPr>
            </w:pPr>
            <w:r>
              <w:rPr>
                <w:spacing w:val="-2"/>
                <w:sz w:val="18"/>
              </w:rPr>
              <w:t>Ministry</w:t>
            </w:r>
            <w:r>
              <w:rPr>
                <w:spacing w:val="-11"/>
                <w:sz w:val="18"/>
              </w:rPr>
              <w:t xml:space="preserve"> </w:t>
            </w:r>
            <w:r>
              <w:rPr>
                <w:spacing w:val="-2"/>
                <w:sz w:val="18"/>
              </w:rPr>
              <w:t>of</w:t>
            </w:r>
            <w:r>
              <w:rPr>
                <w:spacing w:val="-11"/>
                <w:sz w:val="18"/>
              </w:rPr>
              <w:t xml:space="preserve"> </w:t>
            </w:r>
            <w:r>
              <w:rPr>
                <w:spacing w:val="-2"/>
                <w:sz w:val="18"/>
              </w:rPr>
              <w:t>Education</w:t>
            </w:r>
            <w:r>
              <w:rPr>
                <w:spacing w:val="-10"/>
                <w:sz w:val="18"/>
              </w:rPr>
              <w:t xml:space="preserve"> </w:t>
            </w:r>
            <w:r>
              <w:rPr>
                <w:spacing w:val="-2"/>
                <w:sz w:val="18"/>
              </w:rPr>
              <w:t>&amp;</w:t>
            </w:r>
            <w:r>
              <w:rPr>
                <w:spacing w:val="-11"/>
                <w:sz w:val="18"/>
              </w:rPr>
              <w:t xml:space="preserve"> </w:t>
            </w:r>
            <w:r>
              <w:rPr>
                <w:spacing w:val="-2"/>
                <w:sz w:val="18"/>
              </w:rPr>
              <w:t xml:space="preserve">Higher </w:t>
            </w:r>
            <w:r>
              <w:rPr>
                <w:sz w:val="18"/>
              </w:rPr>
              <w:t xml:space="preserve">Council for the Rights of </w:t>
            </w:r>
            <w:r>
              <w:rPr>
                <w:spacing w:val="-2"/>
                <w:sz w:val="18"/>
              </w:rPr>
              <w:t>Persons</w:t>
            </w:r>
            <w:r>
              <w:rPr>
                <w:spacing w:val="-11"/>
                <w:sz w:val="18"/>
              </w:rPr>
              <w:t xml:space="preserve"> </w:t>
            </w:r>
            <w:r>
              <w:rPr>
                <w:spacing w:val="-2"/>
                <w:sz w:val="18"/>
              </w:rPr>
              <w:t>with</w:t>
            </w:r>
            <w:r>
              <w:rPr>
                <w:spacing w:val="-11"/>
                <w:sz w:val="18"/>
              </w:rPr>
              <w:t xml:space="preserve"> </w:t>
            </w:r>
            <w:r>
              <w:rPr>
                <w:spacing w:val="-2"/>
                <w:sz w:val="18"/>
              </w:rPr>
              <w:t>Disabilities</w:t>
            </w:r>
            <w:r>
              <w:rPr>
                <w:spacing w:val="-10"/>
                <w:sz w:val="18"/>
              </w:rPr>
              <w:t xml:space="preserve"> </w:t>
            </w:r>
            <w:r>
              <w:rPr>
                <w:spacing w:val="-2"/>
                <w:sz w:val="18"/>
              </w:rPr>
              <w:t>(HCD)</w:t>
            </w:r>
          </w:p>
        </w:tc>
        <w:tc>
          <w:tcPr>
            <w:tcW w:w="635" w:type="dxa"/>
            <w:tcBorders>
              <w:top w:val="single" w:sz="4" w:space="0" w:color="221158"/>
              <w:bottom w:val="single" w:sz="4" w:space="0" w:color="221158"/>
            </w:tcBorders>
          </w:tcPr>
          <w:p w14:paraId="51F7D1D4" w14:textId="77777777" w:rsidR="006C6932" w:rsidRDefault="00000000">
            <w:pPr>
              <w:pStyle w:val="TableParagraph"/>
              <w:spacing w:before="70"/>
              <w:ind w:right="106"/>
              <w:jc w:val="center"/>
              <w:rPr>
                <w:sz w:val="18"/>
              </w:rPr>
            </w:pPr>
            <w:r>
              <w:rPr>
                <w:spacing w:val="-4"/>
                <w:sz w:val="18"/>
              </w:rPr>
              <w:t>2020</w:t>
            </w:r>
          </w:p>
        </w:tc>
        <w:tc>
          <w:tcPr>
            <w:tcW w:w="5779" w:type="dxa"/>
            <w:tcBorders>
              <w:top w:val="single" w:sz="4" w:space="0" w:color="221158"/>
              <w:bottom w:val="single" w:sz="4" w:space="0" w:color="221158"/>
            </w:tcBorders>
          </w:tcPr>
          <w:p w14:paraId="2B398A5C" w14:textId="77777777" w:rsidR="006C6932" w:rsidRDefault="00000000">
            <w:pPr>
              <w:pStyle w:val="TableParagraph"/>
              <w:spacing w:before="70"/>
              <w:ind w:left="151"/>
              <w:rPr>
                <w:sz w:val="18"/>
              </w:rPr>
            </w:pPr>
            <w:r>
              <w:rPr>
                <w:spacing w:val="-2"/>
                <w:sz w:val="18"/>
              </w:rPr>
              <w:t>The</w:t>
            </w:r>
            <w:r>
              <w:rPr>
                <w:spacing w:val="-10"/>
                <w:sz w:val="18"/>
              </w:rPr>
              <w:t xml:space="preserve"> </w:t>
            </w:r>
            <w:r>
              <w:rPr>
                <w:spacing w:val="-2"/>
                <w:sz w:val="18"/>
              </w:rPr>
              <w:t>10-Year</w:t>
            </w:r>
            <w:r>
              <w:rPr>
                <w:spacing w:val="-10"/>
                <w:sz w:val="18"/>
              </w:rPr>
              <w:t xml:space="preserve"> </w:t>
            </w:r>
            <w:r>
              <w:rPr>
                <w:spacing w:val="-2"/>
                <w:sz w:val="18"/>
              </w:rPr>
              <w:t>Strategy</w:t>
            </w:r>
            <w:r>
              <w:rPr>
                <w:spacing w:val="-10"/>
                <w:sz w:val="18"/>
              </w:rPr>
              <w:t xml:space="preserve"> </w:t>
            </w:r>
            <w:r>
              <w:rPr>
                <w:spacing w:val="-2"/>
                <w:sz w:val="18"/>
              </w:rPr>
              <w:t>for</w:t>
            </w:r>
            <w:r>
              <w:rPr>
                <w:spacing w:val="-10"/>
                <w:sz w:val="18"/>
              </w:rPr>
              <w:t xml:space="preserve"> </w:t>
            </w:r>
            <w:r>
              <w:rPr>
                <w:spacing w:val="-2"/>
                <w:sz w:val="18"/>
              </w:rPr>
              <w:t>Inclusive</w:t>
            </w:r>
            <w:r>
              <w:rPr>
                <w:spacing w:val="-9"/>
                <w:sz w:val="18"/>
              </w:rPr>
              <w:t xml:space="preserve"> </w:t>
            </w:r>
            <w:r>
              <w:rPr>
                <w:spacing w:val="-2"/>
                <w:sz w:val="18"/>
              </w:rPr>
              <w:t>Education</w:t>
            </w:r>
          </w:p>
        </w:tc>
      </w:tr>
      <w:tr w:rsidR="006C6932" w14:paraId="263408B3" w14:textId="77777777">
        <w:trPr>
          <w:trHeight w:val="352"/>
        </w:trPr>
        <w:tc>
          <w:tcPr>
            <w:tcW w:w="2603" w:type="dxa"/>
            <w:tcBorders>
              <w:top w:val="single" w:sz="4" w:space="0" w:color="221158"/>
              <w:bottom w:val="single" w:sz="4" w:space="0" w:color="221158"/>
            </w:tcBorders>
          </w:tcPr>
          <w:p w14:paraId="4428C503" w14:textId="77777777" w:rsidR="006C6932" w:rsidRDefault="00000000">
            <w:pPr>
              <w:pStyle w:val="TableParagraph"/>
              <w:spacing w:before="70"/>
              <w:rPr>
                <w:sz w:val="18"/>
              </w:rPr>
            </w:pPr>
            <w:r>
              <w:rPr>
                <w:sz w:val="18"/>
              </w:rPr>
              <w:t>Ministry</w:t>
            </w:r>
            <w:r>
              <w:rPr>
                <w:spacing w:val="-14"/>
                <w:sz w:val="18"/>
              </w:rPr>
              <w:t xml:space="preserve"> </w:t>
            </w:r>
            <w:r>
              <w:rPr>
                <w:sz w:val="18"/>
              </w:rPr>
              <w:t>of</w:t>
            </w:r>
            <w:r>
              <w:rPr>
                <w:spacing w:val="-12"/>
                <w:sz w:val="18"/>
              </w:rPr>
              <w:t xml:space="preserve"> </w:t>
            </w:r>
            <w:r>
              <w:rPr>
                <w:spacing w:val="-2"/>
                <w:sz w:val="18"/>
              </w:rPr>
              <w:t>Education</w:t>
            </w:r>
          </w:p>
        </w:tc>
        <w:tc>
          <w:tcPr>
            <w:tcW w:w="635" w:type="dxa"/>
            <w:tcBorders>
              <w:top w:val="single" w:sz="4" w:space="0" w:color="221158"/>
              <w:bottom w:val="single" w:sz="4" w:space="0" w:color="221158"/>
            </w:tcBorders>
          </w:tcPr>
          <w:p w14:paraId="6B1ACAD2" w14:textId="77777777" w:rsidR="006C6932" w:rsidRDefault="00000000">
            <w:pPr>
              <w:pStyle w:val="TableParagraph"/>
              <w:spacing w:before="70"/>
              <w:ind w:right="149"/>
              <w:jc w:val="center"/>
              <w:rPr>
                <w:sz w:val="18"/>
              </w:rPr>
            </w:pPr>
            <w:r>
              <w:rPr>
                <w:spacing w:val="-4"/>
                <w:sz w:val="18"/>
              </w:rPr>
              <w:t>2018</w:t>
            </w:r>
          </w:p>
        </w:tc>
        <w:tc>
          <w:tcPr>
            <w:tcW w:w="5779" w:type="dxa"/>
            <w:tcBorders>
              <w:top w:val="single" w:sz="4" w:space="0" w:color="221158"/>
              <w:bottom w:val="single" w:sz="4" w:space="0" w:color="221158"/>
            </w:tcBorders>
          </w:tcPr>
          <w:p w14:paraId="7DE3C61C" w14:textId="77777777" w:rsidR="006C6932" w:rsidRDefault="00000000">
            <w:pPr>
              <w:pStyle w:val="TableParagraph"/>
              <w:spacing w:before="70"/>
              <w:ind w:left="151"/>
              <w:rPr>
                <w:sz w:val="18"/>
              </w:rPr>
            </w:pPr>
            <w:r>
              <w:rPr>
                <w:spacing w:val="-2"/>
                <w:sz w:val="18"/>
              </w:rPr>
              <w:t>Education</w:t>
            </w:r>
            <w:r>
              <w:rPr>
                <w:spacing w:val="-7"/>
                <w:sz w:val="18"/>
              </w:rPr>
              <w:t xml:space="preserve"> </w:t>
            </w:r>
            <w:r>
              <w:rPr>
                <w:spacing w:val="-2"/>
                <w:sz w:val="18"/>
              </w:rPr>
              <w:t>Strategic</w:t>
            </w:r>
            <w:r>
              <w:rPr>
                <w:spacing w:val="-5"/>
                <w:sz w:val="18"/>
              </w:rPr>
              <w:t xml:space="preserve"> </w:t>
            </w:r>
            <w:r>
              <w:rPr>
                <w:spacing w:val="-4"/>
                <w:sz w:val="18"/>
              </w:rPr>
              <w:t>Plan</w:t>
            </w:r>
          </w:p>
        </w:tc>
      </w:tr>
      <w:tr w:rsidR="006C6932" w14:paraId="0D0AAED1" w14:textId="77777777">
        <w:trPr>
          <w:trHeight w:val="592"/>
        </w:trPr>
        <w:tc>
          <w:tcPr>
            <w:tcW w:w="2603" w:type="dxa"/>
            <w:tcBorders>
              <w:top w:val="single" w:sz="4" w:space="0" w:color="221158"/>
              <w:bottom w:val="single" w:sz="4" w:space="0" w:color="221158"/>
            </w:tcBorders>
          </w:tcPr>
          <w:p w14:paraId="353E7D7D" w14:textId="77777777" w:rsidR="006C6932" w:rsidRDefault="00000000">
            <w:pPr>
              <w:pStyle w:val="TableParagraph"/>
              <w:spacing w:before="70" w:line="271" w:lineRule="auto"/>
              <w:rPr>
                <w:sz w:val="18"/>
              </w:rPr>
            </w:pPr>
            <w:r>
              <w:rPr>
                <w:spacing w:val="-2"/>
                <w:sz w:val="18"/>
              </w:rPr>
              <w:t>The</w:t>
            </w:r>
            <w:r>
              <w:rPr>
                <w:spacing w:val="-11"/>
                <w:sz w:val="18"/>
              </w:rPr>
              <w:t xml:space="preserve"> </w:t>
            </w:r>
            <w:r>
              <w:rPr>
                <w:spacing w:val="-2"/>
                <w:sz w:val="18"/>
              </w:rPr>
              <w:t>Hashemite</w:t>
            </w:r>
            <w:r>
              <w:rPr>
                <w:spacing w:val="-11"/>
                <w:sz w:val="18"/>
              </w:rPr>
              <w:t xml:space="preserve"> </w:t>
            </w:r>
            <w:r>
              <w:rPr>
                <w:spacing w:val="-2"/>
                <w:sz w:val="18"/>
              </w:rPr>
              <w:t>Kingdom</w:t>
            </w:r>
            <w:r>
              <w:rPr>
                <w:spacing w:val="-10"/>
                <w:sz w:val="18"/>
              </w:rPr>
              <w:t xml:space="preserve"> </w:t>
            </w:r>
            <w:r>
              <w:rPr>
                <w:spacing w:val="-2"/>
                <w:sz w:val="18"/>
              </w:rPr>
              <w:t>of Jordan</w:t>
            </w:r>
          </w:p>
        </w:tc>
        <w:tc>
          <w:tcPr>
            <w:tcW w:w="635" w:type="dxa"/>
            <w:tcBorders>
              <w:top w:val="single" w:sz="4" w:space="0" w:color="221158"/>
              <w:bottom w:val="single" w:sz="4" w:space="0" w:color="221158"/>
            </w:tcBorders>
          </w:tcPr>
          <w:p w14:paraId="396102AC" w14:textId="77777777" w:rsidR="006C6932" w:rsidRDefault="00000000">
            <w:pPr>
              <w:pStyle w:val="TableParagraph"/>
              <w:spacing w:before="70"/>
              <w:ind w:right="149"/>
              <w:jc w:val="center"/>
              <w:rPr>
                <w:sz w:val="18"/>
              </w:rPr>
            </w:pPr>
            <w:r>
              <w:rPr>
                <w:spacing w:val="-4"/>
                <w:sz w:val="18"/>
              </w:rPr>
              <w:t>2017</w:t>
            </w:r>
          </w:p>
        </w:tc>
        <w:tc>
          <w:tcPr>
            <w:tcW w:w="5779" w:type="dxa"/>
            <w:tcBorders>
              <w:top w:val="single" w:sz="4" w:space="0" w:color="221158"/>
              <w:bottom w:val="single" w:sz="4" w:space="0" w:color="221158"/>
            </w:tcBorders>
          </w:tcPr>
          <w:p w14:paraId="59B0474A" w14:textId="77777777" w:rsidR="006C6932" w:rsidRDefault="00000000">
            <w:pPr>
              <w:pStyle w:val="TableParagraph"/>
              <w:spacing w:before="70"/>
              <w:ind w:left="151"/>
              <w:rPr>
                <w:sz w:val="18"/>
              </w:rPr>
            </w:pPr>
            <w:r>
              <w:rPr>
                <w:sz w:val="18"/>
              </w:rPr>
              <w:t>Law</w:t>
            </w:r>
            <w:r>
              <w:rPr>
                <w:spacing w:val="-15"/>
                <w:sz w:val="18"/>
              </w:rPr>
              <w:t xml:space="preserve"> </w:t>
            </w:r>
            <w:r>
              <w:rPr>
                <w:sz w:val="18"/>
              </w:rPr>
              <w:t>No.</w:t>
            </w:r>
            <w:r>
              <w:rPr>
                <w:spacing w:val="-12"/>
                <w:sz w:val="18"/>
              </w:rPr>
              <w:t xml:space="preserve"> </w:t>
            </w:r>
            <w:r>
              <w:rPr>
                <w:sz w:val="18"/>
              </w:rPr>
              <w:t>(20)</w:t>
            </w:r>
            <w:r>
              <w:rPr>
                <w:spacing w:val="-13"/>
                <w:sz w:val="18"/>
              </w:rPr>
              <w:t xml:space="preserve"> </w:t>
            </w:r>
            <w:r>
              <w:rPr>
                <w:sz w:val="18"/>
              </w:rPr>
              <w:t>for</w:t>
            </w:r>
            <w:r>
              <w:rPr>
                <w:spacing w:val="-12"/>
                <w:sz w:val="18"/>
              </w:rPr>
              <w:t xml:space="preserve"> </w:t>
            </w:r>
            <w:r>
              <w:rPr>
                <w:sz w:val="18"/>
              </w:rPr>
              <w:t>the</w:t>
            </w:r>
            <w:r>
              <w:rPr>
                <w:spacing w:val="-13"/>
                <w:sz w:val="18"/>
              </w:rPr>
              <w:t xml:space="preserve"> </w:t>
            </w:r>
            <w:r>
              <w:rPr>
                <w:sz w:val="18"/>
              </w:rPr>
              <w:t>Year</w:t>
            </w:r>
            <w:r>
              <w:rPr>
                <w:spacing w:val="-12"/>
                <w:sz w:val="18"/>
              </w:rPr>
              <w:t xml:space="preserve"> </w:t>
            </w:r>
            <w:r>
              <w:rPr>
                <w:spacing w:val="-4"/>
                <w:sz w:val="18"/>
              </w:rPr>
              <w:t>2017</w:t>
            </w:r>
          </w:p>
          <w:p w14:paraId="5AABD4AC" w14:textId="77777777" w:rsidR="006C6932" w:rsidRDefault="00000000">
            <w:pPr>
              <w:pStyle w:val="TableParagraph"/>
              <w:spacing w:before="29"/>
              <w:ind w:left="151"/>
              <w:rPr>
                <w:sz w:val="18"/>
              </w:rPr>
            </w:pPr>
            <w:r>
              <w:rPr>
                <w:spacing w:val="-2"/>
                <w:sz w:val="18"/>
              </w:rPr>
              <w:t>Law</w:t>
            </w:r>
            <w:r>
              <w:rPr>
                <w:spacing w:val="-4"/>
                <w:sz w:val="18"/>
              </w:rPr>
              <w:t xml:space="preserve"> </w:t>
            </w:r>
            <w:r>
              <w:rPr>
                <w:spacing w:val="-2"/>
                <w:sz w:val="18"/>
              </w:rPr>
              <w:t>on</w:t>
            </w:r>
            <w:r>
              <w:rPr>
                <w:spacing w:val="-3"/>
                <w:sz w:val="18"/>
              </w:rPr>
              <w:t xml:space="preserve"> </w:t>
            </w:r>
            <w:r>
              <w:rPr>
                <w:spacing w:val="-2"/>
                <w:sz w:val="18"/>
              </w:rPr>
              <w:t>the</w:t>
            </w:r>
            <w:r>
              <w:rPr>
                <w:spacing w:val="-4"/>
                <w:sz w:val="18"/>
              </w:rPr>
              <w:t xml:space="preserve"> </w:t>
            </w:r>
            <w:r>
              <w:rPr>
                <w:spacing w:val="-2"/>
                <w:sz w:val="18"/>
              </w:rPr>
              <w:t>Rights</w:t>
            </w:r>
            <w:r>
              <w:rPr>
                <w:spacing w:val="-3"/>
                <w:sz w:val="18"/>
              </w:rPr>
              <w:t xml:space="preserve"> </w:t>
            </w:r>
            <w:r>
              <w:rPr>
                <w:spacing w:val="-2"/>
                <w:sz w:val="18"/>
              </w:rPr>
              <w:t>of</w:t>
            </w:r>
            <w:r>
              <w:rPr>
                <w:spacing w:val="-3"/>
                <w:sz w:val="18"/>
              </w:rPr>
              <w:t xml:space="preserve"> </w:t>
            </w:r>
            <w:r>
              <w:rPr>
                <w:spacing w:val="-2"/>
                <w:sz w:val="18"/>
              </w:rPr>
              <w:t>Persons</w:t>
            </w:r>
            <w:r>
              <w:rPr>
                <w:spacing w:val="-4"/>
                <w:sz w:val="18"/>
              </w:rPr>
              <w:t xml:space="preserve"> </w:t>
            </w:r>
            <w:r>
              <w:rPr>
                <w:spacing w:val="-2"/>
                <w:sz w:val="18"/>
              </w:rPr>
              <w:t>with</w:t>
            </w:r>
            <w:r>
              <w:rPr>
                <w:spacing w:val="-3"/>
                <w:sz w:val="18"/>
              </w:rPr>
              <w:t xml:space="preserve"> </w:t>
            </w:r>
            <w:r>
              <w:rPr>
                <w:spacing w:val="-2"/>
                <w:sz w:val="18"/>
              </w:rPr>
              <w:t>Disabilities</w:t>
            </w:r>
            <w:r>
              <w:rPr>
                <w:spacing w:val="-3"/>
                <w:sz w:val="18"/>
              </w:rPr>
              <w:t xml:space="preserve"> </w:t>
            </w:r>
            <w:r>
              <w:rPr>
                <w:spacing w:val="-5"/>
                <w:sz w:val="18"/>
              </w:rPr>
              <w:t>Act</w:t>
            </w:r>
          </w:p>
        </w:tc>
      </w:tr>
      <w:tr w:rsidR="006C6932" w14:paraId="29FA8311" w14:textId="77777777">
        <w:trPr>
          <w:trHeight w:val="592"/>
        </w:trPr>
        <w:tc>
          <w:tcPr>
            <w:tcW w:w="2603" w:type="dxa"/>
            <w:tcBorders>
              <w:top w:val="single" w:sz="4" w:space="0" w:color="221158"/>
              <w:bottom w:val="single" w:sz="4" w:space="0" w:color="221158"/>
            </w:tcBorders>
          </w:tcPr>
          <w:p w14:paraId="6DE143B7" w14:textId="77777777" w:rsidR="006C6932" w:rsidRDefault="00000000">
            <w:pPr>
              <w:pStyle w:val="TableParagraph"/>
              <w:spacing w:before="70" w:line="271" w:lineRule="auto"/>
              <w:rPr>
                <w:sz w:val="18"/>
              </w:rPr>
            </w:pPr>
            <w:r>
              <w:rPr>
                <w:spacing w:val="-2"/>
                <w:sz w:val="18"/>
              </w:rPr>
              <w:t>The</w:t>
            </w:r>
            <w:r>
              <w:rPr>
                <w:spacing w:val="-11"/>
                <w:sz w:val="18"/>
              </w:rPr>
              <w:t xml:space="preserve"> </w:t>
            </w:r>
            <w:r>
              <w:rPr>
                <w:spacing w:val="-2"/>
                <w:sz w:val="18"/>
              </w:rPr>
              <w:t>Hashemite</w:t>
            </w:r>
            <w:r>
              <w:rPr>
                <w:spacing w:val="-11"/>
                <w:sz w:val="18"/>
              </w:rPr>
              <w:t xml:space="preserve"> </w:t>
            </w:r>
            <w:r>
              <w:rPr>
                <w:spacing w:val="-2"/>
                <w:sz w:val="18"/>
              </w:rPr>
              <w:t>Kingdom</w:t>
            </w:r>
            <w:r>
              <w:rPr>
                <w:spacing w:val="-10"/>
                <w:sz w:val="18"/>
              </w:rPr>
              <w:t xml:space="preserve"> </w:t>
            </w:r>
            <w:r>
              <w:rPr>
                <w:spacing w:val="-2"/>
                <w:sz w:val="18"/>
              </w:rPr>
              <w:t>of Jordan</w:t>
            </w:r>
          </w:p>
        </w:tc>
        <w:tc>
          <w:tcPr>
            <w:tcW w:w="635" w:type="dxa"/>
            <w:tcBorders>
              <w:top w:val="single" w:sz="4" w:space="0" w:color="221158"/>
              <w:bottom w:val="single" w:sz="4" w:space="0" w:color="221158"/>
            </w:tcBorders>
          </w:tcPr>
          <w:p w14:paraId="75EFC1BB" w14:textId="77777777" w:rsidR="006C6932" w:rsidRDefault="00000000">
            <w:pPr>
              <w:pStyle w:val="TableParagraph"/>
              <w:spacing w:before="70"/>
              <w:ind w:right="120"/>
              <w:jc w:val="center"/>
              <w:rPr>
                <w:sz w:val="18"/>
              </w:rPr>
            </w:pPr>
            <w:r>
              <w:rPr>
                <w:spacing w:val="-4"/>
                <w:sz w:val="18"/>
              </w:rPr>
              <w:t>1952</w:t>
            </w:r>
          </w:p>
        </w:tc>
        <w:tc>
          <w:tcPr>
            <w:tcW w:w="5779" w:type="dxa"/>
            <w:tcBorders>
              <w:top w:val="single" w:sz="4" w:space="0" w:color="221158"/>
              <w:bottom w:val="single" w:sz="4" w:space="0" w:color="221158"/>
            </w:tcBorders>
          </w:tcPr>
          <w:p w14:paraId="09E825B0" w14:textId="77777777" w:rsidR="006C6932" w:rsidRDefault="00000000">
            <w:pPr>
              <w:pStyle w:val="TableParagraph"/>
              <w:spacing w:before="70"/>
              <w:ind w:left="151"/>
              <w:rPr>
                <w:sz w:val="18"/>
              </w:rPr>
            </w:pPr>
            <w:r>
              <w:rPr>
                <w:spacing w:val="-2"/>
                <w:sz w:val="18"/>
              </w:rPr>
              <w:t>The Constitution of The Hashemite Kingdom of Jordan</w:t>
            </w:r>
          </w:p>
        </w:tc>
      </w:tr>
      <w:tr w:rsidR="006C6932" w14:paraId="6C11EA98" w14:textId="77777777">
        <w:trPr>
          <w:trHeight w:val="352"/>
        </w:trPr>
        <w:tc>
          <w:tcPr>
            <w:tcW w:w="2603" w:type="dxa"/>
            <w:tcBorders>
              <w:top w:val="single" w:sz="4" w:space="0" w:color="221158"/>
              <w:bottom w:val="single" w:sz="4" w:space="0" w:color="221158"/>
            </w:tcBorders>
          </w:tcPr>
          <w:p w14:paraId="0A82EA83" w14:textId="77777777" w:rsidR="006C6932" w:rsidRDefault="00000000">
            <w:pPr>
              <w:pStyle w:val="TableParagraph"/>
              <w:spacing w:before="70"/>
              <w:rPr>
                <w:sz w:val="18"/>
              </w:rPr>
            </w:pPr>
            <w:r>
              <w:rPr>
                <w:sz w:val="18"/>
              </w:rPr>
              <w:t>Department</w:t>
            </w:r>
            <w:r>
              <w:rPr>
                <w:spacing w:val="-12"/>
                <w:sz w:val="18"/>
              </w:rPr>
              <w:t xml:space="preserve"> </w:t>
            </w:r>
            <w:r>
              <w:rPr>
                <w:sz w:val="18"/>
              </w:rPr>
              <w:t>of</w:t>
            </w:r>
            <w:r>
              <w:rPr>
                <w:spacing w:val="-12"/>
                <w:sz w:val="18"/>
              </w:rPr>
              <w:t xml:space="preserve"> </w:t>
            </w:r>
            <w:r>
              <w:rPr>
                <w:spacing w:val="-2"/>
                <w:sz w:val="18"/>
              </w:rPr>
              <w:t>Statistics</w:t>
            </w:r>
          </w:p>
        </w:tc>
        <w:tc>
          <w:tcPr>
            <w:tcW w:w="635" w:type="dxa"/>
            <w:tcBorders>
              <w:top w:val="single" w:sz="4" w:space="0" w:color="221158"/>
              <w:bottom w:val="single" w:sz="4" w:space="0" w:color="221158"/>
            </w:tcBorders>
          </w:tcPr>
          <w:p w14:paraId="5B6B5411" w14:textId="77777777" w:rsidR="006C6932" w:rsidRDefault="00000000">
            <w:pPr>
              <w:pStyle w:val="TableParagraph"/>
              <w:spacing w:before="70"/>
              <w:ind w:right="106"/>
              <w:jc w:val="center"/>
              <w:rPr>
                <w:sz w:val="18"/>
              </w:rPr>
            </w:pPr>
            <w:r>
              <w:rPr>
                <w:spacing w:val="-4"/>
                <w:sz w:val="18"/>
              </w:rPr>
              <w:t>2020</w:t>
            </w:r>
          </w:p>
        </w:tc>
        <w:tc>
          <w:tcPr>
            <w:tcW w:w="5779" w:type="dxa"/>
            <w:tcBorders>
              <w:top w:val="single" w:sz="4" w:space="0" w:color="221158"/>
              <w:bottom w:val="single" w:sz="4" w:space="0" w:color="221158"/>
            </w:tcBorders>
          </w:tcPr>
          <w:p w14:paraId="3F84FE05" w14:textId="77777777" w:rsidR="006C6932" w:rsidRDefault="00000000">
            <w:pPr>
              <w:pStyle w:val="TableParagraph"/>
              <w:spacing w:before="70"/>
              <w:ind w:left="151"/>
              <w:rPr>
                <w:sz w:val="18"/>
              </w:rPr>
            </w:pPr>
            <w:r>
              <w:rPr>
                <w:spacing w:val="-4"/>
                <w:sz w:val="18"/>
              </w:rPr>
              <w:t>Statistical</w:t>
            </w:r>
            <w:r>
              <w:rPr>
                <w:spacing w:val="8"/>
                <w:sz w:val="18"/>
              </w:rPr>
              <w:t xml:space="preserve"> </w:t>
            </w:r>
            <w:r>
              <w:rPr>
                <w:spacing w:val="-4"/>
                <w:sz w:val="18"/>
              </w:rPr>
              <w:t>Yearbook</w:t>
            </w:r>
            <w:r>
              <w:rPr>
                <w:spacing w:val="8"/>
                <w:sz w:val="18"/>
              </w:rPr>
              <w:t xml:space="preserve"> </w:t>
            </w:r>
            <w:r>
              <w:rPr>
                <w:spacing w:val="-4"/>
                <w:sz w:val="18"/>
              </w:rPr>
              <w:t>2020</w:t>
            </w:r>
          </w:p>
        </w:tc>
      </w:tr>
      <w:tr w:rsidR="006C6932" w14:paraId="5CA352E0" w14:textId="77777777">
        <w:trPr>
          <w:trHeight w:val="592"/>
        </w:trPr>
        <w:tc>
          <w:tcPr>
            <w:tcW w:w="2603" w:type="dxa"/>
            <w:tcBorders>
              <w:top w:val="single" w:sz="4" w:space="0" w:color="221158"/>
              <w:bottom w:val="single" w:sz="4" w:space="0" w:color="221158"/>
            </w:tcBorders>
          </w:tcPr>
          <w:p w14:paraId="0661AED3" w14:textId="77777777" w:rsidR="006C6932" w:rsidRDefault="00000000">
            <w:pPr>
              <w:pStyle w:val="TableParagraph"/>
              <w:spacing w:before="70" w:line="271" w:lineRule="auto"/>
              <w:rPr>
                <w:sz w:val="18"/>
              </w:rPr>
            </w:pPr>
            <w:r>
              <w:rPr>
                <w:spacing w:val="-2"/>
                <w:sz w:val="18"/>
              </w:rPr>
              <w:t>The</w:t>
            </w:r>
            <w:r>
              <w:rPr>
                <w:spacing w:val="-11"/>
                <w:sz w:val="18"/>
              </w:rPr>
              <w:t xml:space="preserve"> </w:t>
            </w:r>
            <w:r>
              <w:rPr>
                <w:spacing w:val="-2"/>
                <w:sz w:val="18"/>
              </w:rPr>
              <w:t>Hashemite</w:t>
            </w:r>
            <w:r>
              <w:rPr>
                <w:spacing w:val="-11"/>
                <w:sz w:val="18"/>
              </w:rPr>
              <w:t xml:space="preserve"> </w:t>
            </w:r>
            <w:r>
              <w:rPr>
                <w:spacing w:val="-2"/>
                <w:sz w:val="18"/>
              </w:rPr>
              <w:t>Kingdom</w:t>
            </w:r>
            <w:r>
              <w:rPr>
                <w:spacing w:val="-10"/>
                <w:sz w:val="18"/>
              </w:rPr>
              <w:t xml:space="preserve"> </w:t>
            </w:r>
            <w:r>
              <w:rPr>
                <w:spacing w:val="-2"/>
                <w:sz w:val="18"/>
              </w:rPr>
              <w:t>of Jordan</w:t>
            </w:r>
          </w:p>
        </w:tc>
        <w:tc>
          <w:tcPr>
            <w:tcW w:w="635" w:type="dxa"/>
            <w:tcBorders>
              <w:top w:val="single" w:sz="4" w:space="0" w:color="221158"/>
              <w:bottom w:val="single" w:sz="4" w:space="0" w:color="221158"/>
            </w:tcBorders>
          </w:tcPr>
          <w:p w14:paraId="6C7C93D1" w14:textId="77777777" w:rsidR="006C6932" w:rsidRDefault="00000000">
            <w:pPr>
              <w:pStyle w:val="TableParagraph"/>
              <w:spacing w:before="70"/>
              <w:ind w:right="106"/>
              <w:jc w:val="center"/>
              <w:rPr>
                <w:sz w:val="18"/>
              </w:rPr>
            </w:pPr>
            <w:r>
              <w:rPr>
                <w:spacing w:val="-4"/>
                <w:sz w:val="18"/>
              </w:rPr>
              <w:t>2007</w:t>
            </w:r>
          </w:p>
        </w:tc>
        <w:tc>
          <w:tcPr>
            <w:tcW w:w="5779" w:type="dxa"/>
            <w:tcBorders>
              <w:top w:val="single" w:sz="4" w:space="0" w:color="221158"/>
              <w:bottom w:val="single" w:sz="4" w:space="0" w:color="221158"/>
            </w:tcBorders>
          </w:tcPr>
          <w:p w14:paraId="023F977D" w14:textId="77777777" w:rsidR="006C6932" w:rsidRDefault="00000000">
            <w:pPr>
              <w:pStyle w:val="TableParagraph"/>
              <w:spacing w:before="70"/>
              <w:ind w:left="151"/>
              <w:rPr>
                <w:sz w:val="18"/>
              </w:rPr>
            </w:pPr>
            <w:r>
              <w:rPr>
                <w:spacing w:val="-2"/>
                <w:sz w:val="18"/>
              </w:rPr>
              <w:t>The</w:t>
            </w:r>
            <w:r>
              <w:rPr>
                <w:spacing w:val="-3"/>
                <w:sz w:val="18"/>
              </w:rPr>
              <w:t xml:space="preserve"> </w:t>
            </w:r>
            <w:r>
              <w:rPr>
                <w:spacing w:val="-2"/>
                <w:sz w:val="18"/>
              </w:rPr>
              <w:t>National Disability Strategy of</w:t>
            </w:r>
            <w:r>
              <w:rPr>
                <w:spacing w:val="-3"/>
                <w:sz w:val="18"/>
              </w:rPr>
              <w:t xml:space="preserve"> </w:t>
            </w:r>
            <w:r>
              <w:rPr>
                <w:spacing w:val="-2"/>
                <w:sz w:val="18"/>
              </w:rPr>
              <w:t>The Hashemite Kingdom of Jordan</w:t>
            </w:r>
          </w:p>
        </w:tc>
      </w:tr>
      <w:tr w:rsidR="006C6932" w14:paraId="4C3F6764" w14:textId="77777777">
        <w:trPr>
          <w:trHeight w:val="592"/>
        </w:trPr>
        <w:tc>
          <w:tcPr>
            <w:tcW w:w="2603" w:type="dxa"/>
            <w:tcBorders>
              <w:top w:val="single" w:sz="4" w:space="0" w:color="221158"/>
              <w:bottom w:val="single" w:sz="4" w:space="0" w:color="221158"/>
            </w:tcBorders>
          </w:tcPr>
          <w:p w14:paraId="00AF4BA0" w14:textId="77777777" w:rsidR="006C6932" w:rsidRDefault="00000000">
            <w:pPr>
              <w:pStyle w:val="TableParagraph"/>
              <w:spacing w:before="70" w:line="271" w:lineRule="auto"/>
              <w:rPr>
                <w:sz w:val="18"/>
              </w:rPr>
            </w:pPr>
            <w:r>
              <w:rPr>
                <w:spacing w:val="-2"/>
                <w:sz w:val="18"/>
              </w:rPr>
              <w:t>The</w:t>
            </w:r>
            <w:r>
              <w:rPr>
                <w:spacing w:val="-11"/>
                <w:sz w:val="18"/>
              </w:rPr>
              <w:t xml:space="preserve"> </w:t>
            </w:r>
            <w:r>
              <w:rPr>
                <w:spacing w:val="-2"/>
                <w:sz w:val="18"/>
              </w:rPr>
              <w:t>Hashemite</w:t>
            </w:r>
            <w:r>
              <w:rPr>
                <w:spacing w:val="-11"/>
                <w:sz w:val="18"/>
              </w:rPr>
              <w:t xml:space="preserve"> </w:t>
            </w:r>
            <w:r>
              <w:rPr>
                <w:spacing w:val="-2"/>
                <w:sz w:val="18"/>
              </w:rPr>
              <w:t>Kingdom</w:t>
            </w:r>
            <w:r>
              <w:rPr>
                <w:spacing w:val="-10"/>
                <w:sz w:val="18"/>
              </w:rPr>
              <w:t xml:space="preserve"> </w:t>
            </w:r>
            <w:r>
              <w:rPr>
                <w:spacing w:val="-2"/>
                <w:sz w:val="18"/>
              </w:rPr>
              <w:t>of Jordan</w:t>
            </w:r>
          </w:p>
        </w:tc>
        <w:tc>
          <w:tcPr>
            <w:tcW w:w="635" w:type="dxa"/>
            <w:tcBorders>
              <w:top w:val="single" w:sz="4" w:space="0" w:color="221158"/>
              <w:bottom w:val="single" w:sz="4" w:space="0" w:color="221158"/>
            </w:tcBorders>
          </w:tcPr>
          <w:p w14:paraId="5FF4E0FC" w14:textId="77777777" w:rsidR="006C6932" w:rsidRDefault="00000000">
            <w:pPr>
              <w:pStyle w:val="TableParagraph"/>
              <w:spacing w:before="70"/>
              <w:ind w:right="149"/>
              <w:jc w:val="center"/>
              <w:rPr>
                <w:sz w:val="18"/>
              </w:rPr>
            </w:pPr>
            <w:r>
              <w:rPr>
                <w:spacing w:val="-4"/>
                <w:sz w:val="18"/>
              </w:rPr>
              <w:t>2015</w:t>
            </w:r>
          </w:p>
        </w:tc>
        <w:tc>
          <w:tcPr>
            <w:tcW w:w="5779" w:type="dxa"/>
            <w:tcBorders>
              <w:top w:val="single" w:sz="4" w:space="0" w:color="221158"/>
              <w:bottom w:val="single" w:sz="4" w:space="0" w:color="221158"/>
            </w:tcBorders>
          </w:tcPr>
          <w:p w14:paraId="506815AA" w14:textId="77777777" w:rsidR="006C6932" w:rsidRDefault="00000000">
            <w:pPr>
              <w:pStyle w:val="TableParagraph"/>
              <w:spacing w:before="70"/>
              <w:ind w:left="151"/>
              <w:rPr>
                <w:sz w:val="18"/>
              </w:rPr>
            </w:pPr>
            <w:r>
              <w:rPr>
                <w:spacing w:val="-2"/>
                <w:sz w:val="18"/>
              </w:rPr>
              <w:t>Education</w:t>
            </w:r>
            <w:r>
              <w:rPr>
                <w:spacing w:val="-6"/>
                <w:sz w:val="18"/>
              </w:rPr>
              <w:t xml:space="preserve"> </w:t>
            </w:r>
            <w:r>
              <w:rPr>
                <w:spacing w:val="-2"/>
                <w:sz w:val="18"/>
              </w:rPr>
              <w:t>for</w:t>
            </w:r>
            <w:r>
              <w:rPr>
                <w:spacing w:val="-5"/>
                <w:sz w:val="18"/>
              </w:rPr>
              <w:t xml:space="preserve"> </w:t>
            </w:r>
            <w:r>
              <w:rPr>
                <w:spacing w:val="-2"/>
                <w:sz w:val="18"/>
              </w:rPr>
              <w:t>prosperity:</w:t>
            </w:r>
            <w:r>
              <w:rPr>
                <w:spacing w:val="-6"/>
                <w:sz w:val="18"/>
              </w:rPr>
              <w:t xml:space="preserve"> </w:t>
            </w:r>
            <w:r>
              <w:rPr>
                <w:spacing w:val="-2"/>
                <w:sz w:val="18"/>
              </w:rPr>
              <w:t>delivering</w:t>
            </w:r>
            <w:r>
              <w:rPr>
                <w:spacing w:val="-5"/>
                <w:sz w:val="18"/>
              </w:rPr>
              <w:t xml:space="preserve"> </w:t>
            </w:r>
            <w:r>
              <w:rPr>
                <w:spacing w:val="-2"/>
                <w:sz w:val="18"/>
              </w:rPr>
              <w:t>results</w:t>
            </w:r>
          </w:p>
          <w:p w14:paraId="4413F233" w14:textId="77777777" w:rsidR="006C6932" w:rsidRDefault="00000000">
            <w:pPr>
              <w:pStyle w:val="TableParagraph"/>
              <w:spacing w:before="29"/>
              <w:ind w:left="151"/>
              <w:rPr>
                <w:sz w:val="18"/>
              </w:rPr>
            </w:pPr>
            <w:r>
              <w:rPr>
                <w:spacing w:val="-2"/>
                <w:sz w:val="18"/>
              </w:rPr>
              <w:t>A</w:t>
            </w:r>
            <w:r>
              <w:rPr>
                <w:spacing w:val="-5"/>
                <w:sz w:val="18"/>
              </w:rPr>
              <w:t xml:space="preserve"> </w:t>
            </w:r>
            <w:r>
              <w:rPr>
                <w:spacing w:val="-2"/>
                <w:sz w:val="18"/>
              </w:rPr>
              <w:t>National</w:t>
            </w:r>
            <w:r>
              <w:rPr>
                <w:spacing w:val="-5"/>
                <w:sz w:val="18"/>
              </w:rPr>
              <w:t xml:space="preserve"> </w:t>
            </w:r>
            <w:r>
              <w:rPr>
                <w:spacing w:val="-2"/>
                <w:sz w:val="18"/>
              </w:rPr>
              <w:t>Strategy</w:t>
            </w:r>
            <w:r>
              <w:rPr>
                <w:spacing w:val="-5"/>
                <w:sz w:val="18"/>
              </w:rPr>
              <w:t xml:space="preserve"> </w:t>
            </w:r>
            <w:r>
              <w:rPr>
                <w:spacing w:val="-2"/>
                <w:sz w:val="18"/>
              </w:rPr>
              <w:t>for</w:t>
            </w:r>
            <w:r>
              <w:rPr>
                <w:spacing w:val="-5"/>
                <w:sz w:val="18"/>
              </w:rPr>
              <w:t xml:space="preserve"> </w:t>
            </w:r>
            <w:r>
              <w:rPr>
                <w:spacing w:val="-2"/>
                <w:sz w:val="18"/>
              </w:rPr>
              <w:t>Human</w:t>
            </w:r>
            <w:r>
              <w:rPr>
                <w:spacing w:val="-5"/>
                <w:sz w:val="18"/>
              </w:rPr>
              <w:t xml:space="preserve"> </w:t>
            </w:r>
            <w:r>
              <w:rPr>
                <w:spacing w:val="-2"/>
                <w:sz w:val="18"/>
              </w:rPr>
              <w:t>Resource</w:t>
            </w:r>
            <w:r>
              <w:rPr>
                <w:spacing w:val="-5"/>
                <w:sz w:val="18"/>
              </w:rPr>
              <w:t xml:space="preserve"> </w:t>
            </w:r>
            <w:r>
              <w:rPr>
                <w:spacing w:val="-2"/>
                <w:sz w:val="18"/>
              </w:rPr>
              <w:t>Development</w:t>
            </w:r>
            <w:r>
              <w:rPr>
                <w:spacing w:val="-4"/>
                <w:sz w:val="18"/>
              </w:rPr>
              <w:t xml:space="preserve"> </w:t>
            </w:r>
            <w:r>
              <w:rPr>
                <w:spacing w:val="-2"/>
                <w:sz w:val="18"/>
              </w:rPr>
              <w:t>2016–2025</w:t>
            </w:r>
          </w:p>
        </w:tc>
      </w:tr>
    </w:tbl>
    <w:p w14:paraId="376E5181" w14:textId="77777777" w:rsidR="006C6932" w:rsidRDefault="006C6932">
      <w:pPr>
        <w:rPr>
          <w:sz w:val="18"/>
        </w:rPr>
        <w:sectPr w:rsidR="006C6932" w:rsidSect="00FA5906">
          <w:pgSz w:w="11910" w:h="16840"/>
          <w:pgMar w:top="1020" w:right="0" w:bottom="280" w:left="0" w:header="771" w:footer="0" w:gutter="0"/>
          <w:cols w:space="720"/>
        </w:sectPr>
      </w:pPr>
    </w:p>
    <w:p w14:paraId="1E39841A" w14:textId="77777777" w:rsidR="006C6932" w:rsidRDefault="00000000">
      <w:pPr>
        <w:pStyle w:val="BodyText"/>
        <w:rPr>
          <w:b/>
          <w:sz w:val="20"/>
        </w:rPr>
      </w:pPr>
      <w:r>
        <w:rPr>
          <w:noProof/>
        </w:rPr>
        <w:lastRenderedPageBreak/>
        <mc:AlternateContent>
          <mc:Choice Requires="wpg">
            <w:drawing>
              <wp:anchor distT="0" distB="0" distL="0" distR="0" simplePos="0" relativeHeight="15762944" behindDoc="0" locked="0" layoutInCell="1" allowOverlap="1" wp14:anchorId="6EA28669" wp14:editId="2F148F05">
                <wp:simplePos x="0" y="0"/>
                <wp:positionH relativeFrom="page">
                  <wp:posOffset>324357</wp:posOffset>
                </wp:positionH>
                <wp:positionV relativeFrom="page">
                  <wp:posOffset>8207997</wp:posOffset>
                </wp:positionV>
                <wp:extent cx="7235825" cy="2484120"/>
                <wp:effectExtent l="0" t="0" r="0" b="0"/>
                <wp:wrapNone/>
                <wp:docPr id="254" name="Group 2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5825" cy="2484120"/>
                          <a:chOff x="0" y="0"/>
                          <a:chExt cx="7235825" cy="2484120"/>
                        </a:xfrm>
                      </wpg:grpSpPr>
                      <wps:wsp>
                        <wps:cNvPr id="255" name="Graphic 255"/>
                        <wps:cNvSpPr/>
                        <wps:spPr>
                          <a:xfrm>
                            <a:off x="0" y="13"/>
                            <a:ext cx="4535805" cy="2484120"/>
                          </a:xfrm>
                          <a:custGeom>
                            <a:avLst/>
                            <a:gdLst/>
                            <a:ahLst/>
                            <a:cxnLst/>
                            <a:rect l="l" t="t" r="r" b="b"/>
                            <a:pathLst>
                              <a:path w="4535805" h="2484120">
                                <a:moveTo>
                                  <a:pt x="2996643" y="0"/>
                                </a:moveTo>
                                <a:lnTo>
                                  <a:pt x="1538645" y="0"/>
                                </a:lnTo>
                                <a:lnTo>
                                  <a:pt x="1490101" y="1451"/>
                                </a:lnTo>
                                <a:lnTo>
                                  <a:pt x="1442085" y="5762"/>
                                </a:lnTo>
                                <a:lnTo>
                                  <a:pt x="1394703" y="12872"/>
                                </a:lnTo>
                                <a:lnTo>
                                  <a:pt x="1348063" y="22717"/>
                                </a:lnTo>
                                <a:lnTo>
                                  <a:pt x="1302271" y="35236"/>
                                </a:lnTo>
                                <a:lnTo>
                                  <a:pt x="1257433" y="50366"/>
                                </a:lnTo>
                                <a:lnTo>
                                  <a:pt x="1213657" y="68045"/>
                                </a:lnTo>
                                <a:lnTo>
                                  <a:pt x="1171048" y="88210"/>
                                </a:lnTo>
                                <a:lnTo>
                                  <a:pt x="1129714" y="110799"/>
                                </a:lnTo>
                                <a:lnTo>
                                  <a:pt x="1089761" y="135750"/>
                                </a:lnTo>
                                <a:lnTo>
                                  <a:pt x="1051296" y="163000"/>
                                </a:lnTo>
                                <a:lnTo>
                                  <a:pt x="1014426" y="192486"/>
                                </a:lnTo>
                                <a:lnTo>
                                  <a:pt x="979257" y="224148"/>
                                </a:lnTo>
                                <a:lnTo>
                                  <a:pt x="945896" y="257921"/>
                                </a:lnTo>
                                <a:lnTo>
                                  <a:pt x="914450" y="293744"/>
                                </a:lnTo>
                                <a:lnTo>
                                  <a:pt x="885024" y="331555"/>
                                </a:lnTo>
                                <a:lnTo>
                                  <a:pt x="857727" y="371291"/>
                                </a:lnTo>
                                <a:lnTo>
                                  <a:pt x="832664" y="412889"/>
                                </a:lnTo>
                                <a:lnTo>
                                  <a:pt x="103672" y="1708886"/>
                                </a:lnTo>
                                <a:lnTo>
                                  <a:pt x="80633" y="1752946"/>
                                </a:lnTo>
                                <a:lnTo>
                                  <a:pt x="60475" y="1798004"/>
                                </a:lnTo>
                                <a:lnTo>
                                  <a:pt x="43196" y="1843927"/>
                                </a:lnTo>
                                <a:lnTo>
                                  <a:pt x="28797" y="1890581"/>
                                </a:lnTo>
                                <a:lnTo>
                                  <a:pt x="17278" y="1937834"/>
                                </a:lnTo>
                                <a:lnTo>
                                  <a:pt x="8639" y="1985553"/>
                                </a:lnTo>
                                <a:lnTo>
                                  <a:pt x="2879" y="2033603"/>
                                </a:lnTo>
                                <a:lnTo>
                                  <a:pt x="0" y="2081854"/>
                                </a:lnTo>
                                <a:lnTo>
                                  <a:pt x="0" y="2130170"/>
                                </a:lnTo>
                                <a:lnTo>
                                  <a:pt x="2879" y="2178420"/>
                                </a:lnTo>
                                <a:lnTo>
                                  <a:pt x="8639" y="2226470"/>
                                </a:lnTo>
                                <a:lnTo>
                                  <a:pt x="17278" y="2274186"/>
                                </a:lnTo>
                                <a:lnTo>
                                  <a:pt x="28797" y="2321437"/>
                                </a:lnTo>
                                <a:lnTo>
                                  <a:pt x="43196" y="2368089"/>
                                </a:lnTo>
                                <a:lnTo>
                                  <a:pt x="60475" y="2414008"/>
                                </a:lnTo>
                                <a:lnTo>
                                  <a:pt x="80633" y="2459063"/>
                                </a:lnTo>
                                <a:lnTo>
                                  <a:pt x="93669" y="2483991"/>
                                </a:lnTo>
                                <a:lnTo>
                                  <a:pt x="4441618" y="2483991"/>
                                </a:lnTo>
                                <a:lnTo>
                                  <a:pt x="4474812" y="2414008"/>
                                </a:lnTo>
                                <a:lnTo>
                                  <a:pt x="4492091" y="2368089"/>
                                </a:lnTo>
                                <a:lnTo>
                                  <a:pt x="4506490" y="2321437"/>
                                </a:lnTo>
                                <a:lnTo>
                                  <a:pt x="4518009" y="2274186"/>
                                </a:lnTo>
                                <a:lnTo>
                                  <a:pt x="4526648" y="2226470"/>
                                </a:lnTo>
                                <a:lnTo>
                                  <a:pt x="4532408" y="2178420"/>
                                </a:lnTo>
                                <a:lnTo>
                                  <a:pt x="4535288" y="2130170"/>
                                </a:lnTo>
                                <a:lnTo>
                                  <a:pt x="4535288" y="2081854"/>
                                </a:lnTo>
                                <a:lnTo>
                                  <a:pt x="4532408" y="2033603"/>
                                </a:lnTo>
                                <a:lnTo>
                                  <a:pt x="4526648" y="1985553"/>
                                </a:lnTo>
                                <a:lnTo>
                                  <a:pt x="4518009" y="1937834"/>
                                </a:lnTo>
                                <a:lnTo>
                                  <a:pt x="4506490" y="1890581"/>
                                </a:lnTo>
                                <a:lnTo>
                                  <a:pt x="4492091" y="1843927"/>
                                </a:lnTo>
                                <a:lnTo>
                                  <a:pt x="4474812" y="1798004"/>
                                </a:lnTo>
                                <a:lnTo>
                                  <a:pt x="4454654" y="1752946"/>
                                </a:lnTo>
                                <a:lnTo>
                                  <a:pt x="4431616" y="1708886"/>
                                </a:lnTo>
                                <a:lnTo>
                                  <a:pt x="3702623" y="412889"/>
                                </a:lnTo>
                                <a:lnTo>
                                  <a:pt x="3677560" y="371291"/>
                                </a:lnTo>
                                <a:lnTo>
                                  <a:pt x="3650263" y="331555"/>
                                </a:lnTo>
                                <a:lnTo>
                                  <a:pt x="3620838" y="293744"/>
                                </a:lnTo>
                                <a:lnTo>
                                  <a:pt x="3589391" y="257921"/>
                                </a:lnTo>
                                <a:lnTo>
                                  <a:pt x="3556030" y="224148"/>
                                </a:lnTo>
                                <a:lnTo>
                                  <a:pt x="3520861" y="192486"/>
                                </a:lnTo>
                                <a:lnTo>
                                  <a:pt x="3483991" y="163000"/>
                                </a:lnTo>
                                <a:lnTo>
                                  <a:pt x="3445526" y="135750"/>
                                </a:lnTo>
                                <a:lnTo>
                                  <a:pt x="3405573" y="110799"/>
                                </a:lnTo>
                                <a:lnTo>
                                  <a:pt x="3364239" y="88210"/>
                                </a:lnTo>
                                <a:lnTo>
                                  <a:pt x="3321631" y="68045"/>
                                </a:lnTo>
                                <a:lnTo>
                                  <a:pt x="3277854" y="50366"/>
                                </a:lnTo>
                                <a:lnTo>
                                  <a:pt x="3233016" y="35236"/>
                                </a:lnTo>
                                <a:lnTo>
                                  <a:pt x="3187224" y="22717"/>
                                </a:lnTo>
                                <a:lnTo>
                                  <a:pt x="3140584" y="12872"/>
                                </a:lnTo>
                                <a:lnTo>
                                  <a:pt x="3093202" y="5762"/>
                                </a:lnTo>
                                <a:lnTo>
                                  <a:pt x="3045187" y="1451"/>
                                </a:lnTo>
                                <a:lnTo>
                                  <a:pt x="2996643" y="0"/>
                                </a:lnTo>
                                <a:close/>
                              </a:path>
                            </a:pathLst>
                          </a:custGeom>
                          <a:solidFill>
                            <a:srgbClr val="221158"/>
                          </a:solidFill>
                        </wps:spPr>
                        <wps:bodyPr wrap="square" lIns="0" tIns="0" rIns="0" bIns="0" rtlCol="0">
                          <a:prstTxWarp prst="textNoShape">
                            <a:avLst/>
                          </a:prstTxWarp>
                          <a:noAutofit/>
                        </wps:bodyPr>
                      </wps:wsp>
                      <wps:wsp>
                        <wps:cNvPr id="256" name="Graphic 256"/>
                        <wps:cNvSpPr/>
                        <wps:spPr>
                          <a:xfrm>
                            <a:off x="3779994" y="0"/>
                            <a:ext cx="3455670" cy="2484120"/>
                          </a:xfrm>
                          <a:custGeom>
                            <a:avLst/>
                            <a:gdLst/>
                            <a:ahLst/>
                            <a:cxnLst/>
                            <a:rect l="l" t="t" r="r" b="b"/>
                            <a:pathLst>
                              <a:path w="3455670" h="2484120">
                                <a:moveTo>
                                  <a:pt x="2996655" y="0"/>
                                </a:moveTo>
                                <a:lnTo>
                                  <a:pt x="1538645" y="0"/>
                                </a:lnTo>
                                <a:lnTo>
                                  <a:pt x="1490101" y="1451"/>
                                </a:lnTo>
                                <a:lnTo>
                                  <a:pt x="1442085" y="5762"/>
                                </a:lnTo>
                                <a:lnTo>
                                  <a:pt x="1394703" y="12872"/>
                                </a:lnTo>
                                <a:lnTo>
                                  <a:pt x="1348063" y="22717"/>
                                </a:lnTo>
                                <a:lnTo>
                                  <a:pt x="1302271" y="35236"/>
                                </a:lnTo>
                                <a:lnTo>
                                  <a:pt x="1257433" y="50366"/>
                                </a:lnTo>
                                <a:lnTo>
                                  <a:pt x="1213657" y="68045"/>
                                </a:lnTo>
                                <a:lnTo>
                                  <a:pt x="1171048" y="88210"/>
                                </a:lnTo>
                                <a:lnTo>
                                  <a:pt x="1129714" y="110799"/>
                                </a:lnTo>
                                <a:lnTo>
                                  <a:pt x="1089761" y="135750"/>
                                </a:lnTo>
                                <a:lnTo>
                                  <a:pt x="1051296" y="163000"/>
                                </a:lnTo>
                                <a:lnTo>
                                  <a:pt x="1014426" y="192486"/>
                                </a:lnTo>
                                <a:lnTo>
                                  <a:pt x="979257" y="224148"/>
                                </a:lnTo>
                                <a:lnTo>
                                  <a:pt x="945896" y="257921"/>
                                </a:lnTo>
                                <a:lnTo>
                                  <a:pt x="914450" y="293744"/>
                                </a:lnTo>
                                <a:lnTo>
                                  <a:pt x="885024" y="331555"/>
                                </a:lnTo>
                                <a:lnTo>
                                  <a:pt x="857727" y="371291"/>
                                </a:lnTo>
                                <a:lnTo>
                                  <a:pt x="832664" y="412889"/>
                                </a:lnTo>
                                <a:lnTo>
                                  <a:pt x="103672" y="1708899"/>
                                </a:lnTo>
                                <a:lnTo>
                                  <a:pt x="80633" y="1752959"/>
                                </a:lnTo>
                                <a:lnTo>
                                  <a:pt x="60475" y="1798017"/>
                                </a:lnTo>
                                <a:lnTo>
                                  <a:pt x="43196" y="1843941"/>
                                </a:lnTo>
                                <a:lnTo>
                                  <a:pt x="28797" y="1890596"/>
                                </a:lnTo>
                                <a:lnTo>
                                  <a:pt x="17278" y="1937850"/>
                                </a:lnTo>
                                <a:lnTo>
                                  <a:pt x="8639" y="1985569"/>
                                </a:lnTo>
                                <a:lnTo>
                                  <a:pt x="2879" y="2033621"/>
                                </a:lnTo>
                                <a:lnTo>
                                  <a:pt x="0" y="2081872"/>
                                </a:lnTo>
                                <a:lnTo>
                                  <a:pt x="0" y="2130190"/>
                                </a:lnTo>
                                <a:lnTo>
                                  <a:pt x="2879" y="2178440"/>
                                </a:lnTo>
                                <a:lnTo>
                                  <a:pt x="8639" y="2226491"/>
                                </a:lnTo>
                                <a:lnTo>
                                  <a:pt x="17278" y="2274209"/>
                                </a:lnTo>
                                <a:lnTo>
                                  <a:pt x="28797" y="2321461"/>
                                </a:lnTo>
                                <a:lnTo>
                                  <a:pt x="43196" y="2368113"/>
                                </a:lnTo>
                                <a:lnTo>
                                  <a:pt x="60475" y="2414033"/>
                                </a:lnTo>
                                <a:lnTo>
                                  <a:pt x="80633" y="2459088"/>
                                </a:lnTo>
                                <a:lnTo>
                                  <a:pt x="93663" y="2484005"/>
                                </a:lnTo>
                                <a:lnTo>
                                  <a:pt x="3455654" y="2484005"/>
                                </a:lnTo>
                                <a:lnTo>
                                  <a:pt x="3455654" y="142919"/>
                                </a:lnTo>
                                <a:lnTo>
                                  <a:pt x="3445533" y="135750"/>
                                </a:lnTo>
                                <a:lnTo>
                                  <a:pt x="3405581" y="110799"/>
                                </a:lnTo>
                                <a:lnTo>
                                  <a:pt x="3364248" y="88210"/>
                                </a:lnTo>
                                <a:lnTo>
                                  <a:pt x="3321640" y="68045"/>
                                </a:lnTo>
                                <a:lnTo>
                                  <a:pt x="3277864" y="50366"/>
                                </a:lnTo>
                                <a:lnTo>
                                  <a:pt x="3233027" y="35236"/>
                                </a:lnTo>
                                <a:lnTo>
                                  <a:pt x="3187235" y="22717"/>
                                </a:lnTo>
                                <a:lnTo>
                                  <a:pt x="3140596" y="12872"/>
                                </a:lnTo>
                                <a:lnTo>
                                  <a:pt x="3093215" y="5762"/>
                                </a:lnTo>
                                <a:lnTo>
                                  <a:pt x="3045199" y="1451"/>
                                </a:lnTo>
                                <a:lnTo>
                                  <a:pt x="2996655" y="0"/>
                                </a:lnTo>
                                <a:close/>
                              </a:path>
                            </a:pathLst>
                          </a:custGeom>
                          <a:solidFill>
                            <a:srgbClr val="B5EBD1"/>
                          </a:solidFill>
                        </wps:spPr>
                        <wps:bodyPr wrap="square" lIns="0" tIns="0" rIns="0" bIns="0" rtlCol="0">
                          <a:prstTxWarp prst="textNoShape">
                            <a:avLst/>
                          </a:prstTxWarp>
                          <a:noAutofit/>
                        </wps:bodyPr>
                      </wps:wsp>
                      <wps:wsp>
                        <wps:cNvPr id="257" name="Graphic 257"/>
                        <wps:cNvSpPr/>
                        <wps:spPr>
                          <a:xfrm>
                            <a:off x="3779991" y="1221825"/>
                            <a:ext cx="755650" cy="1262380"/>
                          </a:xfrm>
                          <a:custGeom>
                            <a:avLst/>
                            <a:gdLst/>
                            <a:ahLst/>
                            <a:cxnLst/>
                            <a:rect l="l" t="t" r="r" b="b"/>
                            <a:pathLst>
                              <a:path w="755650" h="1262380">
                                <a:moveTo>
                                  <a:pt x="377649" y="0"/>
                                </a:moveTo>
                                <a:lnTo>
                                  <a:pt x="103672" y="487070"/>
                                </a:lnTo>
                                <a:lnTo>
                                  <a:pt x="80633" y="531132"/>
                                </a:lnTo>
                                <a:lnTo>
                                  <a:pt x="60475" y="576192"/>
                                </a:lnTo>
                                <a:lnTo>
                                  <a:pt x="43196" y="622116"/>
                                </a:lnTo>
                                <a:lnTo>
                                  <a:pt x="28797" y="668772"/>
                                </a:lnTo>
                                <a:lnTo>
                                  <a:pt x="17278" y="716026"/>
                                </a:lnTo>
                                <a:lnTo>
                                  <a:pt x="8639" y="763746"/>
                                </a:lnTo>
                                <a:lnTo>
                                  <a:pt x="2879" y="811797"/>
                                </a:lnTo>
                                <a:lnTo>
                                  <a:pt x="0" y="860048"/>
                                </a:lnTo>
                                <a:lnTo>
                                  <a:pt x="0" y="908365"/>
                                </a:lnTo>
                                <a:lnTo>
                                  <a:pt x="2879" y="956615"/>
                                </a:lnTo>
                                <a:lnTo>
                                  <a:pt x="8639" y="1004666"/>
                                </a:lnTo>
                                <a:lnTo>
                                  <a:pt x="17278" y="1052383"/>
                                </a:lnTo>
                                <a:lnTo>
                                  <a:pt x="28797" y="1099634"/>
                                </a:lnTo>
                                <a:lnTo>
                                  <a:pt x="43196" y="1146285"/>
                                </a:lnTo>
                                <a:lnTo>
                                  <a:pt x="60475" y="1192205"/>
                                </a:lnTo>
                                <a:lnTo>
                                  <a:pt x="80633" y="1237259"/>
                                </a:lnTo>
                                <a:lnTo>
                                  <a:pt x="93665" y="1262180"/>
                                </a:lnTo>
                                <a:lnTo>
                                  <a:pt x="661631" y="1262180"/>
                                </a:lnTo>
                                <a:lnTo>
                                  <a:pt x="694819" y="1192205"/>
                                </a:lnTo>
                                <a:lnTo>
                                  <a:pt x="712096" y="1146285"/>
                                </a:lnTo>
                                <a:lnTo>
                                  <a:pt x="726493" y="1099634"/>
                                </a:lnTo>
                                <a:lnTo>
                                  <a:pt x="738011" y="1052383"/>
                                </a:lnTo>
                                <a:lnTo>
                                  <a:pt x="746650" y="1004666"/>
                                </a:lnTo>
                                <a:lnTo>
                                  <a:pt x="752409" y="956615"/>
                                </a:lnTo>
                                <a:lnTo>
                                  <a:pt x="755288" y="908365"/>
                                </a:lnTo>
                                <a:lnTo>
                                  <a:pt x="755288" y="860048"/>
                                </a:lnTo>
                                <a:lnTo>
                                  <a:pt x="752409" y="811797"/>
                                </a:lnTo>
                                <a:lnTo>
                                  <a:pt x="746650" y="763746"/>
                                </a:lnTo>
                                <a:lnTo>
                                  <a:pt x="738011" y="716026"/>
                                </a:lnTo>
                                <a:lnTo>
                                  <a:pt x="726493" y="668772"/>
                                </a:lnTo>
                                <a:lnTo>
                                  <a:pt x="712096" y="622116"/>
                                </a:lnTo>
                                <a:lnTo>
                                  <a:pt x="694819" y="576192"/>
                                </a:lnTo>
                                <a:lnTo>
                                  <a:pt x="674662" y="531132"/>
                                </a:lnTo>
                                <a:lnTo>
                                  <a:pt x="651626" y="487070"/>
                                </a:lnTo>
                                <a:lnTo>
                                  <a:pt x="377649" y="0"/>
                                </a:lnTo>
                                <a:close/>
                              </a:path>
                            </a:pathLst>
                          </a:custGeom>
                          <a:solidFill>
                            <a:srgbClr val="FFFFFF"/>
                          </a:solidFill>
                        </wps:spPr>
                        <wps:bodyPr wrap="square" lIns="0" tIns="0" rIns="0" bIns="0" rtlCol="0">
                          <a:prstTxWarp prst="textNoShape">
                            <a:avLst/>
                          </a:prstTxWarp>
                          <a:noAutofit/>
                        </wps:bodyPr>
                      </wps:wsp>
                      <wps:wsp>
                        <wps:cNvPr id="258" name="Graphic 258"/>
                        <wps:cNvSpPr/>
                        <wps:spPr>
                          <a:xfrm>
                            <a:off x="3780130" y="1292567"/>
                            <a:ext cx="755650" cy="1078230"/>
                          </a:xfrm>
                          <a:custGeom>
                            <a:avLst/>
                            <a:gdLst/>
                            <a:ahLst/>
                            <a:cxnLst/>
                            <a:rect l="l" t="t" r="r" b="b"/>
                            <a:pathLst>
                              <a:path w="755650" h="1078230">
                                <a:moveTo>
                                  <a:pt x="437349" y="35674"/>
                                </a:moveTo>
                                <a:lnTo>
                                  <a:pt x="417283" y="0"/>
                                </a:lnTo>
                                <a:lnTo>
                                  <a:pt x="337197" y="927"/>
                                </a:lnTo>
                                <a:lnTo>
                                  <a:pt x="316026" y="38557"/>
                                </a:lnTo>
                                <a:lnTo>
                                  <a:pt x="437349" y="35674"/>
                                </a:lnTo>
                                <a:close/>
                              </a:path>
                              <a:path w="755650" h="1078230">
                                <a:moveTo>
                                  <a:pt x="509397" y="163741"/>
                                </a:moveTo>
                                <a:lnTo>
                                  <a:pt x="491210" y="131406"/>
                                </a:lnTo>
                                <a:lnTo>
                                  <a:pt x="264820" y="129590"/>
                                </a:lnTo>
                                <a:lnTo>
                                  <a:pt x="247180" y="160959"/>
                                </a:lnTo>
                                <a:lnTo>
                                  <a:pt x="509397" y="163741"/>
                                </a:lnTo>
                                <a:close/>
                              </a:path>
                              <a:path w="755650" h="1078230">
                                <a:moveTo>
                                  <a:pt x="603986" y="331901"/>
                                </a:moveTo>
                                <a:lnTo>
                                  <a:pt x="603745" y="331482"/>
                                </a:lnTo>
                                <a:lnTo>
                                  <a:pt x="582587" y="293865"/>
                                </a:lnTo>
                                <a:lnTo>
                                  <a:pt x="504088" y="291719"/>
                                </a:lnTo>
                                <a:lnTo>
                                  <a:pt x="452755" y="291058"/>
                                </a:lnTo>
                                <a:lnTo>
                                  <a:pt x="401383" y="291109"/>
                                </a:lnTo>
                                <a:lnTo>
                                  <a:pt x="349973" y="291985"/>
                                </a:lnTo>
                                <a:lnTo>
                                  <a:pt x="169773" y="298564"/>
                                </a:lnTo>
                                <a:lnTo>
                                  <a:pt x="151053" y="331838"/>
                                </a:lnTo>
                                <a:lnTo>
                                  <a:pt x="413778" y="331635"/>
                                </a:lnTo>
                                <a:lnTo>
                                  <a:pt x="603986" y="331901"/>
                                </a:lnTo>
                                <a:close/>
                              </a:path>
                              <a:path w="755650" h="1078230">
                                <a:moveTo>
                                  <a:pt x="632002" y="469226"/>
                                </a:moveTo>
                                <a:lnTo>
                                  <a:pt x="451993" y="468020"/>
                                </a:lnTo>
                                <a:lnTo>
                                  <a:pt x="92938" y="469265"/>
                                </a:lnTo>
                                <a:lnTo>
                                  <a:pt x="632002" y="469226"/>
                                </a:lnTo>
                                <a:close/>
                              </a:path>
                              <a:path w="755650" h="1078230">
                                <a:moveTo>
                                  <a:pt x="695045" y="506628"/>
                                </a:moveTo>
                                <a:lnTo>
                                  <a:pt x="693712" y="503123"/>
                                </a:lnTo>
                                <a:lnTo>
                                  <a:pt x="692873" y="501269"/>
                                </a:lnTo>
                                <a:lnTo>
                                  <a:pt x="678802" y="470001"/>
                                </a:lnTo>
                                <a:lnTo>
                                  <a:pt x="634619" y="469265"/>
                                </a:lnTo>
                                <a:lnTo>
                                  <a:pt x="92938" y="469265"/>
                                </a:lnTo>
                                <a:lnTo>
                                  <a:pt x="76542" y="469265"/>
                                </a:lnTo>
                                <a:lnTo>
                                  <a:pt x="61658" y="502323"/>
                                </a:lnTo>
                                <a:lnTo>
                                  <a:pt x="109651" y="502386"/>
                                </a:lnTo>
                                <a:lnTo>
                                  <a:pt x="467690" y="501700"/>
                                </a:lnTo>
                                <a:lnTo>
                                  <a:pt x="521055" y="502158"/>
                                </a:lnTo>
                                <a:lnTo>
                                  <a:pt x="695045" y="506628"/>
                                </a:lnTo>
                                <a:close/>
                              </a:path>
                              <a:path w="755650" h="1078230">
                                <a:moveTo>
                                  <a:pt x="723938" y="1036231"/>
                                </a:moveTo>
                                <a:lnTo>
                                  <a:pt x="657669" y="1037082"/>
                                </a:lnTo>
                                <a:lnTo>
                                  <a:pt x="630999" y="1036548"/>
                                </a:lnTo>
                                <a:lnTo>
                                  <a:pt x="577646" y="1033551"/>
                                </a:lnTo>
                                <a:lnTo>
                                  <a:pt x="550976" y="1033106"/>
                                </a:lnTo>
                                <a:lnTo>
                                  <a:pt x="346379" y="1038720"/>
                                </a:lnTo>
                                <a:lnTo>
                                  <a:pt x="295224" y="1039482"/>
                                </a:lnTo>
                                <a:lnTo>
                                  <a:pt x="144310" y="1039863"/>
                                </a:lnTo>
                                <a:lnTo>
                                  <a:pt x="32067" y="1039672"/>
                                </a:lnTo>
                                <a:lnTo>
                                  <a:pt x="37541" y="1058824"/>
                                </a:lnTo>
                                <a:lnTo>
                                  <a:pt x="44310" y="1078141"/>
                                </a:lnTo>
                                <a:lnTo>
                                  <a:pt x="255485" y="1073327"/>
                                </a:lnTo>
                                <a:lnTo>
                                  <a:pt x="386346" y="1068781"/>
                                </a:lnTo>
                                <a:lnTo>
                                  <a:pt x="538607" y="1066165"/>
                                </a:lnTo>
                                <a:lnTo>
                                  <a:pt x="611073" y="1066088"/>
                                </a:lnTo>
                                <a:lnTo>
                                  <a:pt x="714743" y="1066622"/>
                                </a:lnTo>
                                <a:lnTo>
                                  <a:pt x="714971" y="1065974"/>
                                </a:lnTo>
                                <a:lnTo>
                                  <a:pt x="717473" y="1058824"/>
                                </a:lnTo>
                                <a:lnTo>
                                  <a:pt x="722896" y="1039863"/>
                                </a:lnTo>
                                <a:lnTo>
                                  <a:pt x="723696" y="1037082"/>
                                </a:lnTo>
                                <a:lnTo>
                                  <a:pt x="723938" y="1036231"/>
                                </a:lnTo>
                                <a:close/>
                              </a:path>
                              <a:path w="755650" h="1078230">
                                <a:moveTo>
                                  <a:pt x="743077" y="673557"/>
                                </a:moveTo>
                                <a:lnTo>
                                  <a:pt x="687171" y="636943"/>
                                </a:lnTo>
                                <a:lnTo>
                                  <a:pt x="638810" y="637501"/>
                                </a:lnTo>
                                <a:lnTo>
                                  <a:pt x="590499" y="638835"/>
                                </a:lnTo>
                                <a:lnTo>
                                  <a:pt x="542277" y="641045"/>
                                </a:lnTo>
                                <a:lnTo>
                                  <a:pt x="444398" y="647433"/>
                                </a:lnTo>
                                <a:lnTo>
                                  <a:pt x="394741" y="649300"/>
                                </a:lnTo>
                                <a:lnTo>
                                  <a:pt x="345160" y="650036"/>
                                </a:lnTo>
                                <a:lnTo>
                                  <a:pt x="295643" y="649808"/>
                                </a:lnTo>
                                <a:lnTo>
                                  <a:pt x="246189" y="648792"/>
                                </a:lnTo>
                                <a:lnTo>
                                  <a:pt x="147370" y="645045"/>
                                </a:lnTo>
                                <a:lnTo>
                                  <a:pt x="18592" y="638657"/>
                                </a:lnTo>
                                <a:lnTo>
                                  <a:pt x="18453" y="639178"/>
                                </a:lnTo>
                                <a:lnTo>
                                  <a:pt x="81407" y="680745"/>
                                </a:lnTo>
                                <a:lnTo>
                                  <a:pt x="134670" y="683387"/>
                                </a:lnTo>
                                <a:lnTo>
                                  <a:pt x="187960" y="685025"/>
                                </a:lnTo>
                                <a:lnTo>
                                  <a:pt x="235673" y="685266"/>
                                </a:lnTo>
                                <a:lnTo>
                                  <a:pt x="283400" y="684352"/>
                                </a:lnTo>
                                <a:lnTo>
                                  <a:pt x="474421" y="676313"/>
                                </a:lnTo>
                                <a:lnTo>
                                  <a:pt x="522185" y="674954"/>
                                </a:lnTo>
                                <a:lnTo>
                                  <a:pt x="675106" y="673379"/>
                                </a:lnTo>
                                <a:lnTo>
                                  <a:pt x="743077" y="673557"/>
                                </a:lnTo>
                                <a:close/>
                              </a:path>
                              <a:path w="755650" h="1078230">
                                <a:moveTo>
                                  <a:pt x="755408" y="826439"/>
                                </a:moveTo>
                                <a:lnTo>
                                  <a:pt x="755307" y="818540"/>
                                </a:lnTo>
                                <a:lnTo>
                                  <a:pt x="0" y="835215"/>
                                </a:lnTo>
                                <a:lnTo>
                                  <a:pt x="1727" y="873480"/>
                                </a:lnTo>
                                <a:lnTo>
                                  <a:pt x="1892" y="875093"/>
                                </a:lnTo>
                                <a:lnTo>
                                  <a:pt x="576173" y="854049"/>
                                </a:lnTo>
                                <a:lnTo>
                                  <a:pt x="629564" y="853503"/>
                                </a:lnTo>
                                <a:lnTo>
                                  <a:pt x="736434" y="855510"/>
                                </a:lnTo>
                                <a:lnTo>
                                  <a:pt x="754100" y="855510"/>
                                </a:lnTo>
                                <a:lnTo>
                                  <a:pt x="754189" y="853503"/>
                                </a:lnTo>
                                <a:lnTo>
                                  <a:pt x="755408" y="826439"/>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68E120F6" id="Group 254" o:spid="_x0000_s1026" alt="&quot;&quot;" style="position:absolute;margin-left:25.55pt;margin-top:646.3pt;width:569.75pt;height:195.6pt;z-index:15762944;mso-wrap-distance-left:0;mso-wrap-distance-right:0;mso-position-horizontal-relative:page;mso-position-vertical-relative:page" coordsize="72358,24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">
                <v:shape id="Graphic 255" o:spid="_x0000_s1027" style="position:absolute;width:45358;height:24841;visibility:visible;mso-wrap-style:square;v-text-anchor:top" coordsize="4535805,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" path="m2996643,l1538645,r-48544,1451l1442085,5762r-47382,7110l1348063,22717r-45792,12519l1257433,50366r-43776,17679l1171048,88210r-41334,22589l1089761,135750r-38465,27250l1014426,192486r-35169,31662l945896,257921r-31446,35823l885024,331555r-27297,39736l832664,412889,103672,1708886r-23039,44060l60475,1798004r-17279,45923l28797,1890581r-11519,47253l8639,1985553r-5760,48050l,2081854r,48316l2879,2178420r5760,48050l17278,2274186r11519,47251l43196,2368089r17279,45919l80633,2459063r13036,24928l4441618,2483991r33194,-69983l4492091,2368089r14399,-46652l4518009,2274186r8639,-47716l4532408,2178420r2880,-48250l4535288,2081854r-2880,-48251l4526648,1985553r-8639,-47719l4506490,1890581r-14399,-46654l4474812,1798004r-20158,-45058l4431616,1708886,3702623,412889r-25063,-41598l3650263,331555r-29425,-37811l3589391,257921r-33361,-33773l3520861,192486r-36870,-29486l3445526,135750r-39953,-24951l3364239,88210,3321631,68045,3277854,50366,3233016,35236,3187224,22717r-46640,-9845l3093202,5762,3045187,1451,2996643,xe" fillcolor="#221158" stroked="f">
                  <v:path arrowok="t"/>
                </v:shape>
                <v:shape id="Graphic 256" o:spid="_x0000_s1028" style="position:absolute;left:37799;width:34557;height:24841;visibility:visible;mso-wrap-style:square;v-text-anchor:top" coordsize="345567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" path="m2996655,l1538645,r-48544,1451l1442085,5762r-47382,7110l1348063,22717r-45792,12519l1257433,50366r-43776,17679l1171048,88210r-41334,22589l1089761,135750r-38465,27250l1014426,192486r-35169,31662l945896,257921r-31446,35823l885024,331555r-27297,39736l832664,412889,103672,1708899r-23039,44060l60475,1798017r-17279,45924l28797,1890596r-11519,47254l8639,1985569r-5760,48052l,2081872r,48318l2879,2178440r5760,48051l17278,2274209r11519,47252l43196,2368113r17279,45920l80633,2459088r13030,24917l3455654,2484005r,-2341086l3445533,135750r-39952,-24951l3364248,88210,3321640,68045,3277864,50366,3233027,35236,3187235,22717r-46639,-9845l3093215,5762,3045199,1451,2996655,xe" fillcolor="#b5ebd1" stroked="f">
                  <v:path arrowok="t"/>
                </v:shape>
                <v:shape id="Graphic 257" o:spid="_x0000_s1029" style="position:absolute;left:37799;top:12218;width:7557;height:12624;visibility:visible;mso-wrap-style:square;v-text-anchor:top" coordsize="755650,1262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" path="m377649,l103672,487070,80633,531132,60475,576192,43196,622116,28797,668772,17278,716026,8639,763746,2879,811797,,860048r,48317l2879,956615r5760,48051l17278,1052383r11519,47251l43196,1146285r17279,45920l80633,1237259r13032,24921l661631,1262180r33188,-69975l712096,1146285r14397,-46651l738011,1052383r8639,-47717l752409,956615r2879,-48250l755288,860048r-2879,-48251l746650,763746r-8639,-47720l726493,668772,712096,622116,694819,576192,674662,531132,651626,487070,377649,xe" stroked="f">
                  <v:path arrowok="t"/>
                </v:shape>
                <v:shape id="Graphic 258" o:spid="_x0000_s1030" style="position:absolute;left:37801;top:12925;width:7556;height:10782;visibility:visible;mso-wrap-style:square;v-text-anchor:top" coordsize="755650,1078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" path="m437349,35674l417283,,337197,927,316026,38557,437349,35674xem509397,163741l491210,131406,264820,129590r-17640,31369l509397,163741xem603986,331901r-241,-419l582587,293865r-78499,-2146l452755,291058r-51372,51l349973,291985r-180200,6579l151053,331838r262725,-203l603986,331901xem632002,469226l451993,468020,92938,469265r539064,-39xem695045,506628r-1333,-3505l692873,501269,678802,470001r-44183,-736l92938,469265r-16396,l61658,502323r47993,63l467690,501700r53365,458l695045,506628xem723938,1036231r-66269,851l630999,1036548r-53353,-2997l550976,1033106r-204597,5614l295224,1039482r-150914,381l32067,1039672r5474,19152l44310,1078141r211175,-4814l386346,1068781r152261,-2616l611073,1066088r103670,534l714971,1065974r2502,-7150l722896,1039863r800,-2781l723938,1036231xem743077,673557l687171,636943r-48361,558l590499,638835r-48222,2210l444398,647433r-49657,1867l345160,650036r-49517,-228l246189,648792r-98819,-3747l18592,638657r-139,521l81407,680745r53263,2642l187960,685025r47713,241l283400,684352r191021,-8039l522185,674954r152921,-1575l743077,673557xem755408,826439r-101,-7899l,835215r1727,38265l1892,875093,576173,854049r53391,-546l736434,855510r17666,l754189,853503r1219,-27064xe" fillcolor="#23085a" stroked="f">
                  <v:path arrowok="t"/>
                </v:shape>
                <w10:wrap anchorx="page" anchory="page"/>
              </v:group>
            </w:pict>
          </mc:Fallback>
        </mc:AlternateContent>
      </w:r>
    </w:p>
    <w:p w14:paraId="1F8DA2CD" w14:textId="77777777" w:rsidR="006C6932" w:rsidRDefault="006C6932">
      <w:pPr>
        <w:pStyle w:val="BodyText"/>
        <w:rPr>
          <w:b/>
          <w:sz w:val="20"/>
        </w:rPr>
      </w:pPr>
    </w:p>
    <w:p w14:paraId="17AB65A5" w14:textId="77777777" w:rsidR="006C6932" w:rsidRDefault="006C6932">
      <w:pPr>
        <w:pStyle w:val="BodyText"/>
        <w:rPr>
          <w:b/>
          <w:sz w:val="20"/>
        </w:rPr>
      </w:pPr>
    </w:p>
    <w:p w14:paraId="2567363F" w14:textId="77777777" w:rsidR="006C6932" w:rsidRDefault="006C6932">
      <w:pPr>
        <w:pStyle w:val="BodyText"/>
        <w:rPr>
          <w:b/>
          <w:sz w:val="20"/>
        </w:rPr>
      </w:pPr>
    </w:p>
    <w:p w14:paraId="0398D76C" w14:textId="77777777" w:rsidR="006C6932" w:rsidRDefault="006C6932">
      <w:pPr>
        <w:pStyle w:val="BodyText"/>
        <w:rPr>
          <w:b/>
          <w:sz w:val="20"/>
        </w:rPr>
      </w:pPr>
    </w:p>
    <w:p w14:paraId="198CF71E" w14:textId="77777777" w:rsidR="006C6932" w:rsidRDefault="006C6932">
      <w:pPr>
        <w:pStyle w:val="BodyText"/>
        <w:spacing w:before="127"/>
        <w:rPr>
          <w:b/>
          <w:sz w:val="20"/>
        </w:rPr>
      </w:pPr>
    </w:p>
    <w:tbl>
      <w:tblPr>
        <w:tblW w:w="0" w:type="auto"/>
        <w:tblInd w:w="1424" w:type="dxa"/>
        <w:tblLayout w:type="fixed"/>
        <w:tblCellMar>
          <w:left w:w="0" w:type="dxa"/>
          <w:right w:w="0" w:type="dxa"/>
        </w:tblCellMar>
        <w:tblLook w:val="01E0" w:firstRow="1" w:lastRow="1" w:firstColumn="1" w:lastColumn="1" w:noHBand="0" w:noVBand="0"/>
      </w:tblPr>
      <w:tblGrid>
        <w:gridCol w:w="2620"/>
        <w:gridCol w:w="617"/>
        <w:gridCol w:w="5778"/>
      </w:tblGrid>
      <w:tr w:rsidR="006C6932" w14:paraId="10F9A1D1" w14:textId="77777777">
        <w:trPr>
          <w:trHeight w:val="334"/>
        </w:trPr>
        <w:tc>
          <w:tcPr>
            <w:tcW w:w="2620" w:type="dxa"/>
            <w:tcBorders>
              <w:bottom w:val="single" w:sz="4" w:space="0" w:color="221158"/>
            </w:tcBorders>
          </w:tcPr>
          <w:p w14:paraId="4FF10C2B" w14:textId="77777777" w:rsidR="006C6932" w:rsidRDefault="00000000">
            <w:pPr>
              <w:pStyle w:val="TableParagraph"/>
              <w:spacing w:before="52"/>
              <w:rPr>
                <w:b/>
                <w:sz w:val="18"/>
              </w:rPr>
            </w:pPr>
            <w:r w:rsidRPr="00B4048A">
              <w:rPr>
                <w:b/>
                <w:spacing w:val="-2"/>
                <w:sz w:val="18"/>
              </w:rPr>
              <w:t>Ministry</w:t>
            </w:r>
          </w:p>
        </w:tc>
        <w:tc>
          <w:tcPr>
            <w:tcW w:w="617" w:type="dxa"/>
            <w:tcBorders>
              <w:bottom w:val="single" w:sz="4" w:space="0" w:color="221158"/>
            </w:tcBorders>
          </w:tcPr>
          <w:p w14:paraId="6D6CB864" w14:textId="77777777" w:rsidR="006C6932" w:rsidRDefault="00000000">
            <w:pPr>
              <w:pStyle w:val="TableParagraph"/>
              <w:spacing w:before="52"/>
              <w:ind w:right="164"/>
              <w:jc w:val="center"/>
              <w:rPr>
                <w:b/>
                <w:sz w:val="18"/>
              </w:rPr>
            </w:pPr>
            <w:r w:rsidRPr="00B4048A">
              <w:rPr>
                <w:b/>
                <w:spacing w:val="-4"/>
                <w:sz w:val="18"/>
              </w:rPr>
              <w:t>Year</w:t>
            </w:r>
          </w:p>
        </w:tc>
        <w:tc>
          <w:tcPr>
            <w:tcW w:w="5778" w:type="dxa"/>
            <w:tcBorders>
              <w:bottom w:val="single" w:sz="4" w:space="0" w:color="221158"/>
            </w:tcBorders>
          </w:tcPr>
          <w:p w14:paraId="7EEACE4F" w14:textId="77777777" w:rsidR="006C6932" w:rsidRDefault="00000000">
            <w:pPr>
              <w:pStyle w:val="TableParagraph"/>
              <w:spacing w:before="52"/>
              <w:ind w:left="152"/>
              <w:rPr>
                <w:b/>
                <w:sz w:val="18"/>
              </w:rPr>
            </w:pPr>
            <w:r w:rsidRPr="00B4048A">
              <w:rPr>
                <w:b/>
                <w:spacing w:val="-2"/>
                <w:sz w:val="18"/>
              </w:rPr>
              <w:t>Policy/legislation</w:t>
            </w:r>
          </w:p>
        </w:tc>
      </w:tr>
      <w:tr w:rsidR="006C6932" w14:paraId="576B35E1" w14:textId="77777777">
        <w:trPr>
          <w:trHeight w:val="352"/>
        </w:trPr>
        <w:tc>
          <w:tcPr>
            <w:tcW w:w="2620" w:type="dxa"/>
            <w:tcBorders>
              <w:top w:val="single" w:sz="4" w:space="0" w:color="221158"/>
              <w:bottom w:val="single" w:sz="4" w:space="0" w:color="221158"/>
            </w:tcBorders>
          </w:tcPr>
          <w:p w14:paraId="53C17ECE" w14:textId="77777777" w:rsidR="006C6932" w:rsidRDefault="00000000">
            <w:pPr>
              <w:pStyle w:val="TableParagraph"/>
              <w:spacing w:before="70"/>
              <w:rPr>
                <w:b/>
                <w:sz w:val="18"/>
              </w:rPr>
            </w:pPr>
            <w:r w:rsidRPr="00B4048A">
              <w:rPr>
                <w:b/>
                <w:spacing w:val="-2"/>
                <w:sz w:val="18"/>
              </w:rPr>
              <w:t>Brazil</w:t>
            </w:r>
            <w:r w:rsidRPr="00B4048A">
              <w:rPr>
                <w:b/>
                <w:spacing w:val="-5"/>
                <w:sz w:val="18"/>
              </w:rPr>
              <w:t xml:space="preserve"> (2)</w:t>
            </w:r>
          </w:p>
        </w:tc>
        <w:tc>
          <w:tcPr>
            <w:tcW w:w="617" w:type="dxa"/>
            <w:tcBorders>
              <w:top w:val="single" w:sz="4" w:space="0" w:color="221158"/>
              <w:bottom w:val="single" w:sz="4" w:space="0" w:color="221158"/>
            </w:tcBorders>
          </w:tcPr>
          <w:p w14:paraId="412A814C" w14:textId="77777777" w:rsidR="006C6932" w:rsidRDefault="006C6932">
            <w:pPr>
              <w:pStyle w:val="TableParagraph"/>
              <w:spacing w:before="0"/>
              <w:rPr>
                <w:rFonts w:ascii="Times New Roman"/>
                <w:sz w:val="18"/>
              </w:rPr>
            </w:pPr>
          </w:p>
        </w:tc>
        <w:tc>
          <w:tcPr>
            <w:tcW w:w="5778" w:type="dxa"/>
            <w:tcBorders>
              <w:top w:val="single" w:sz="4" w:space="0" w:color="221158"/>
              <w:bottom w:val="single" w:sz="4" w:space="0" w:color="221158"/>
            </w:tcBorders>
          </w:tcPr>
          <w:p w14:paraId="16AF1FFF" w14:textId="77777777" w:rsidR="006C6932" w:rsidRDefault="006C6932">
            <w:pPr>
              <w:pStyle w:val="TableParagraph"/>
              <w:spacing w:before="0"/>
              <w:rPr>
                <w:rFonts w:ascii="Times New Roman"/>
                <w:sz w:val="18"/>
              </w:rPr>
            </w:pPr>
          </w:p>
        </w:tc>
      </w:tr>
      <w:tr w:rsidR="006C6932" w14:paraId="0F9D3C8D" w14:textId="77777777">
        <w:trPr>
          <w:trHeight w:val="592"/>
        </w:trPr>
        <w:tc>
          <w:tcPr>
            <w:tcW w:w="2620" w:type="dxa"/>
            <w:tcBorders>
              <w:top w:val="single" w:sz="4" w:space="0" w:color="221158"/>
              <w:bottom w:val="single" w:sz="4" w:space="0" w:color="221158"/>
            </w:tcBorders>
          </w:tcPr>
          <w:p w14:paraId="46FED413" w14:textId="77777777" w:rsidR="006C6932" w:rsidRDefault="00000000">
            <w:pPr>
              <w:pStyle w:val="TableParagraph"/>
              <w:spacing w:before="70"/>
              <w:rPr>
                <w:sz w:val="18"/>
              </w:rPr>
            </w:pPr>
            <w:r>
              <w:rPr>
                <w:spacing w:val="-2"/>
                <w:sz w:val="18"/>
              </w:rPr>
              <w:t>The</w:t>
            </w:r>
            <w:r>
              <w:rPr>
                <w:spacing w:val="-4"/>
                <w:sz w:val="18"/>
              </w:rPr>
              <w:t xml:space="preserve"> </w:t>
            </w:r>
            <w:r>
              <w:rPr>
                <w:spacing w:val="-2"/>
                <w:sz w:val="18"/>
              </w:rPr>
              <w:t>National Congress</w:t>
            </w:r>
          </w:p>
        </w:tc>
        <w:tc>
          <w:tcPr>
            <w:tcW w:w="617" w:type="dxa"/>
            <w:tcBorders>
              <w:top w:val="single" w:sz="4" w:space="0" w:color="221158"/>
              <w:bottom w:val="single" w:sz="4" w:space="0" w:color="221158"/>
            </w:tcBorders>
          </w:tcPr>
          <w:p w14:paraId="391AC6DA" w14:textId="77777777" w:rsidR="006C6932" w:rsidRDefault="00000000">
            <w:pPr>
              <w:pStyle w:val="TableParagraph"/>
              <w:spacing w:before="70"/>
              <w:ind w:right="165"/>
              <w:jc w:val="center"/>
              <w:rPr>
                <w:sz w:val="18"/>
              </w:rPr>
            </w:pPr>
            <w:r>
              <w:rPr>
                <w:spacing w:val="-4"/>
                <w:sz w:val="18"/>
              </w:rPr>
              <w:t>2015</w:t>
            </w:r>
          </w:p>
        </w:tc>
        <w:tc>
          <w:tcPr>
            <w:tcW w:w="5778" w:type="dxa"/>
            <w:tcBorders>
              <w:top w:val="single" w:sz="4" w:space="0" w:color="221158"/>
              <w:bottom w:val="single" w:sz="4" w:space="0" w:color="221158"/>
            </w:tcBorders>
          </w:tcPr>
          <w:p w14:paraId="534B6CE4" w14:textId="77777777" w:rsidR="006C6932" w:rsidRDefault="00000000">
            <w:pPr>
              <w:pStyle w:val="TableParagraph"/>
              <w:spacing w:before="70" w:line="271" w:lineRule="auto"/>
              <w:ind w:left="152"/>
              <w:rPr>
                <w:sz w:val="18"/>
              </w:rPr>
            </w:pPr>
            <w:r>
              <w:rPr>
                <w:spacing w:val="-2"/>
                <w:sz w:val="18"/>
              </w:rPr>
              <w:t>The</w:t>
            </w:r>
            <w:r>
              <w:rPr>
                <w:spacing w:val="-6"/>
                <w:sz w:val="18"/>
              </w:rPr>
              <w:t xml:space="preserve"> </w:t>
            </w:r>
            <w:r>
              <w:rPr>
                <w:spacing w:val="-2"/>
                <w:sz w:val="18"/>
              </w:rPr>
              <w:t>Brazilian</w:t>
            </w:r>
            <w:r>
              <w:rPr>
                <w:spacing w:val="-6"/>
                <w:sz w:val="18"/>
              </w:rPr>
              <w:t xml:space="preserve"> </w:t>
            </w:r>
            <w:r>
              <w:rPr>
                <w:spacing w:val="-2"/>
                <w:sz w:val="18"/>
              </w:rPr>
              <w:t>Law</w:t>
            </w:r>
            <w:r>
              <w:rPr>
                <w:spacing w:val="-6"/>
                <w:sz w:val="18"/>
              </w:rPr>
              <w:t xml:space="preserve"> </w:t>
            </w:r>
            <w:r>
              <w:rPr>
                <w:spacing w:val="-2"/>
                <w:sz w:val="18"/>
              </w:rPr>
              <w:t>on</w:t>
            </w:r>
            <w:r>
              <w:rPr>
                <w:spacing w:val="-6"/>
                <w:sz w:val="18"/>
              </w:rPr>
              <w:t xml:space="preserve"> </w:t>
            </w:r>
            <w:r>
              <w:rPr>
                <w:spacing w:val="-2"/>
                <w:sz w:val="18"/>
              </w:rPr>
              <w:t>the</w:t>
            </w:r>
            <w:r>
              <w:rPr>
                <w:spacing w:val="-6"/>
                <w:sz w:val="18"/>
              </w:rPr>
              <w:t xml:space="preserve"> </w:t>
            </w:r>
            <w:r>
              <w:rPr>
                <w:spacing w:val="-2"/>
                <w:sz w:val="18"/>
              </w:rPr>
              <w:t>Inclusion</w:t>
            </w:r>
            <w:r>
              <w:rPr>
                <w:spacing w:val="-6"/>
                <w:sz w:val="18"/>
              </w:rPr>
              <w:t xml:space="preserve"> </w:t>
            </w:r>
            <w:r>
              <w:rPr>
                <w:spacing w:val="-2"/>
                <w:sz w:val="18"/>
              </w:rPr>
              <w:t>of</w:t>
            </w:r>
            <w:r>
              <w:rPr>
                <w:spacing w:val="-6"/>
                <w:sz w:val="18"/>
              </w:rPr>
              <w:t xml:space="preserve"> </w:t>
            </w:r>
            <w:r>
              <w:rPr>
                <w:spacing w:val="-2"/>
                <w:sz w:val="18"/>
              </w:rPr>
              <w:t>Persons</w:t>
            </w:r>
            <w:r>
              <w:rPr>
                <w:spacing w:val="-6"/>
                <w:sz w:val="18"/>
              </w:rPr>
              <w:t xml:space="preserve"> </w:t>
            </w:r>
            <w:r>
              <w:rPr>
                <w:spacing w:val="-2"/>
                <w:sz w:val="18"/>
              </w:rPr>
              <w:t>with</w:t>
            </w:r>
            <w:r>
              <w:rPr>
                <w:spacing w:val="-6"/>
                <w:sz w:val="18"/>
              </w:rPr>
              <w:t xml:space="preserve"> </w:t>
            </w:r>
            <w:r>
              <w:rPr>
                <w:spacing w:val="-2"/>
                <w:sz w:val="18"/>
              </w:rPr>
              <w:t>Disabilities</w:t>
            </w:r>
            <w:r>
              <w:rPr>
                <w:spacing w:val="-6"/>
                <w:sz w:val="18"/>
              </w:rPr>
              <w:t xml:space="preserve"> </w:t>
            </w:r>
            <w:r>
              <w:rPr>
                <w:spacing w:val="-2"/>
                <w:sz w:val="18"/>
              </w:rPr>
              <w:t xml:space="preserve">(Statute </w:t>
            </w:r>
            <w:r>
              <w:rPr>
                <w:sz w:val="18"/>
              </w:rPr>
              <w:t>of</w:t>
            </w:r>
            <w:r>
              <w:rPr>
                <w:spacing w:val="-4"/>
                <w:sz w:val="18"/>
              </w:rPr>
              <w:t xml:space="preserve"> </w:t>
            </w:r>
            <w:r>
              <w:rPr>
                <w:sz w:val="18"/>
              </w:rPr>
              <w:t>Persons</w:t>
            </w:r>
            <w:r>
              <w:rPr>
                <w:spacing w:val="-4"/>
                <w:sz w:val="18"/>
              </w:rPr>
              <w:t xml:space="preserve"> </w:t>
            </w:r>
            <w:r>
              <w:rPr>
                <w:sz w:val="18"/>
              </w:rPr>
              <w:t>with</w:t>
            </w:r>
            <w:r>
              <w:rPr>
                <w:spacing w:val="-4"/>
                <w:sz w:val="18"/>
              </w:rPr>
              <w:t xml:space="preserve"> </w:t>
            </w:r>
            <w:r>
              <w:rPr>
                <w:sz w:val="18"/>
              </w:rPr>
              <w:t>Disabilities).</w:t>
            </w:r>
            <w:r>
              <w:rPr>
                <w:spacing w:val="-4"/>
                <w:sz w:val="18"/>
              </w:rPr>
              <w:t xml:space="preserve"> </w:t>
            </w:r>
            <w:r>
              <w:rPr>
                <w:sz w:val="18"/>
              </w:rPr>
              <w:t>LAW</w:t>
            </w:r>
            <w:r>
              <w:rPr>
                <w:spacing w:val="-4"/>
                <w:sz w:val="18"/>
              </w:rPr>
              <w:t xml:space="preserve"> </w:t>
            </w:r>
            <w:r>
              <w:rPr>
                <w:sz w:val="18"/>
              </w:rPr>
              <w:t>No.</w:t>
            </w:r>
            <w:r>
              <w:rPr>
                <w:spacing w:val="-4"/>
                <w:sz w:val="18"/>
              </w:rPr>
              <w:t xml:space="preserve"> </w:t>
            </w:r>
            <w:r>
              <w:rPr>
                <w:sz w:val="18"/>
              </w:rPr>
              <w:t>13,146,</w:t>
            </w:r>
            <w:r>
              <w:rPr>
                <w:spacing w:val="-4"/>
                <w:sz w:val="18"/>
              </w:rPr>
              <w:t xml:space="preserve"> </w:t>
            </w:r>
            <w:r>
              <w:rPr>
                <w:sz w:val="18"/>
              </w:rPr>
              <w:t>of</w:t>
            </w:r>
            <w:r>
              <w:rPr>
                <w:spacing w:val="-4"/>
                <w:sz w:val="18"/>
              </w:rPr>
              <w:t xml:space="preserve"> </w:t>
            </w:r>
            <w:r>
              <w:rPr>
                <w:sz w:val="18"/>
              </w:rPr>
              <w:t>July</w:t>
            </w:r>
            <w:r>
              <w:rPr>
                <w:spacing w:val="-4"/>
                <w:sz w:val="18"/>
              </w:rPr>
              <w:t xml:space="preserve"> </w:t>
            </w:r>
            <w:r>
              <w:rPr>
                <w:sz w:val="18"/>
              </w:rPr>
              <w:t>6,</w:t>
            </w:r>
            <w:r>
              <w:rPr>
                <w:spacing w:val="-4"/>
                <w:sz w:val="18"/>
              </w:rPr>
              <w:t xml:space="preserve"> </w:t>
            </w:r>
            <w:r>
              <w:rPr>
                <w:sz w:val="18"/>
              </w:rPr>
              <w:t>2015</w:t>
            </w:r>
          </w:p>
        </w:tc>
      </w:tr>
      <w:tr w:rsidR="006C6932" w14:paraId="1EB00776" w14:textId="77777777">
        <w:trPr>
          <w:trHeight w:val="1186"/>
        </w:trPr>
        <w:tc>
          <w:tcPr>
            <w:tcW w:w="2620" w:type="dxa"/>
            <w:tcBorders>
              <w:top w:val="single" w:sz="4" w:space="0" w:color="221158"/>
              <w:bottom w:val="single" w:sz="4" w:space="0" w:color="221158"/>
            </w:tcBorders>
          </w:tcPr>
          <w:p w14:paraId="1E2898E9" w14:textId="77777777" w:rsidR="006C6932" w:rsidRDefault="00000000">
            <w:pPr>
              <w:pStyle w:val="TableParagraph"/>
              <w:spacing w:before="70"/>
              <w:rPr>
                <w:sz w:val="18"/>
              </w:rPr>
            </w:pPr>
            <w:r>
              <w:rPr>
                <w:sz w:val="18"/>
              </w:rPr>
              <w:t>Ministry</w:t>
            </w:r>
            <w:r>
              <w:rPr>
                <w:spacing w:val="-14"/>
                <w:sz w:val="18"/>
              </w:rPr>
              <w:t xml:space="preserve"> </w:t>
            </w:r>
            <w:r>
              <w:rPr>
                <w:sz w:val="18"/>
              </w:rPr>
              <w:t>of</w:t>
            </w:r>
            <w:r>
              <w:rPr>
                <w:spacing w:val="-12"/>
                <w:sz w:val="18"/>
              </w:rPr>
              <w:t xml:space="preserve"> </w:t>
            </w:r>
            <w:r>
              <w:rPr>
                <w:spacing w:val="-2"/>
                <w:sz w:val="18"/>
              </w:rPr>
              <w:t>Education</w:t>
            </w:r>
          </w:p>
        </w:tc>
        <w:tc>
          <w:tcPr>
            <w:tcW w:w="617" w:type="dxa"/>
            <w:tcBorders>
              <w:top w:val="single" w:sz="4" w:space="0" w:color="221158"/>
              <w:bottom w:val="single" w:sz="4" w:space="0" w:color="221158"/>
            </w:tcBorders>
          </w:tcPr>
          <w:p w14:paraId="167ED227" w14:textId="77777777" w:rsidR="006C6932" w:rsidRDefault="00000000">
            <w:pPr>
              <w:pStyle w:val="TableParagraph"/>
              <w:spacing w:before="70"/>
              <w:ind w:right="122"/>
              <w:jc w:val="center"/>
              <w:rPr>
                <w:sz w:val="18"/>
              </w:rPr>
            </w:pPr>
            <w:r>
              <w:rPr>
                <w:spacing w:val="-4"/>
                <w:sz w:val="18"/>
              </w:rPr>
              <w:t>2008</w:t>
            </w:r>
          </w:p>
        </w:tc>
        <w:tc>
          <w:tcPr>
            <w:tcW w:w="5778" w:type="dxa"/>
            <w:tcBorders>
              <w:top w:val="single" w:sz="4" w:space="0" w:color="221158"/>
              <w:bottom w:val="single" w:sz="4" w:space="0" w:color="221158"/>
            </w:tcBorders>
          </w:tcPr>
          <w:p w14:paraId="1A50DBCA" w14:textId="77777777" w:rsidR="006C6932" w:rsidRDefault="00000000">
            <w:pPr>
              <w:pStyle w:val="TableParagraph"/>
              <w:spacing w:before="70" w:line="271" w:lineRule="auto"/>
              <w:ind w:left="152" w:right="22"/>
              <w:rPr>
                <w:sz w:val="18"/>
              </w:rPr>
            </w:pPr>
            <w:r>
              <w:rPr>
                <w:spacing w:val="-2"/>
                <w:sz w:val="18"/>
              </w:rPr>
              <w:t>‘National</w:t>
            </w:r>
            <w:r>
              <w:rPr>
                <w:spacing w:val="-8"/>
                <w:sz w:val="18"/>
              </w:rPr>
              <w:t xml:space="preserve"> </w:t>
            </w:r>
            <w:r>
              <w:rPr>
                <w:spacing w:val="-2"/>
                <w:sz w:val="18"/>
              </w:rPr>
              <w:t>Policy</w:t>
            </w:r>
            <w:r>
              <w:rPr>
                <w:spacing w:val="-8"/>
                <w:sz w:val="18"/>
              </w:rPr>
              <w:t xml:space="preserve"> </w:t>
            </w:r>
            <w:r>
              <w:rPr>
                <w:spacing w:val="-2"/>
                <w:sz w:val="18"/>
              </w:rPr>
              <w:t>on</w:t>
            </w:r>
            <w:r>
              <w:rPr>
                <w:spacing w:val="-8"/>
                <w:sz w:val="18"/>
              </w:rPr>
              <w:t xml:space="preserve"> </w:t>
            </w:r>
            <w:r>
              <w:rPr>
                <w:spacing w:val="-2"/>
                <w:sz w:val="18"/>
              </w:rPr>
              <w:t>Special</w:t>
            </w:r>
            <w:r>
              <w:rPr>
                <w:spacing w:val="-8"/>
                <w:sz w:val="18"/>
              </w:rPr>
              <w:t xml:space="preserve"> </w:t>
            </w:r>
            <w:r>
              <w:rPr>
                <w:spacing w:val="-2"/>
                <w:sz w:val="18"/>
              </w:rPr>
              <w:t>Education</w:t>
            </w:r>
            <w:r>
              <w:rPr>
                <w:spacing w:val="-8"/>
                <w:sz w:val="18"/>
              </w:rPr>
              <w:t xml:space="preserve"> </w:t>
            </w:r>
            <w:r>
              <w:rPr>
                <w:spacing w:val="-2"/>
                <w:sz w:val="18"/>
              </w:rPr>
              <w:t>from</w:t>
            </w:r>
            <w:r>
              <w:rPr>
                <w:spacing w:val="-8"/>
                <w:sz w:val="18"/>
              </w:rPr>
              <w:t xml:space="preserve"> </w:t>
            </w:r>
            <w:r>
              <w:rPr>
                <w:spacing w:val="-2"/>
                <w:sz w:val="18"/>
              </w:rPr>
              <w:t>the</w:t>
            </w:r>
            <w:r>
              <w:rPr>
                <w:spacing w:val="-8"/>
                <w:sz w:val="18"/>
              </w:rPr>
              <w:t xml:space="preserve"> </w:t>
            </w:r>
            <w:r>
              <w:rPr>
                <w:spacing w:val="-2"/>
                <w:sz w:val="18"/>
              </w:rPr>
              <w:t>perspective</w:t>
            </w:r>
            <w:r>
              <w:rPr>
                <w:spacing w:val="-8"/>
                <w:sz w:val="18"/>
              </w:rPr>
              <w:t xml:space="preserve"> </w:t>
            </w:r>
            <w:r>
              <w:rPr>
                <w:spacing w:val="-2"/>
                <w:sz w:val="18"/>
              </w:rPr>
              <w:t xml:space="preserve">of </w:t>
            </w:r>
            <w:r>
              <w:rPr>
                <w:sz w:val="18"/>
              </w:rPr>
              <w:t>Inclusive Education’</w:t>
            </w:r>
          </w:p>
          <w:p w14:paraId="2B0CA203" w14:textId="77777777" w:rsidR="006C6932" w:rsidRDefault="00000000">
            <w:pPr>
              <w:pStyle w:val="TableParagraph"/>
              <w:spacing w:before="116" w:line="271" w:lineRule="auto"/>
              <w:ind w:left="152"/>
              <w:rPr>
                <w:sz w:val="18"/>
              </w:rPr>
            </w:pPr>
            <w:r>
              <w:rPr>
                <w:spacing w:val="-2"/>
                <w:sz w:val="18"/>
              </w:rPr>
              <w:t>(política</w:t>
            </w:r>
            <w:r>
              <w:rPr>
                <w:spacing w:val="-6"/>
                <w:sz w:val="18"/>
              </w:rPr>
              <w:t xml:space="preserve"> </w:t>
            </w:r>
            <w:r>
              <w:rPr>
                <w:spacing w:val="-2"/>
                <w:sz w:val="18"/>
              </w:rPr>
              <w:t>nacional</w:t>
            </w:r>
            <w:r>
              <w:rPr>
                <w:spacing w:val="-6"/>
                <w:sz w:val="18"/>
              </w:rPr>
              <w:t xml:space="preserve"> </w:t>
            </w:r>
            <w:r>
              <w:rPr>
                <w:spacing w:val="-2"/>
                <w:sz w:val="18"/>
              </w:rPr>
              <w:t>de</w:t>
            </w:r>
            <w:r>
              <w:rPr>
                <w:spacing w:val="-6"/>
                <w:sz w:val="18"/>
              </w:rPr>
              <w:t xml:space="preserve"> </w:t>
            </w:r>
            <w:r>
              <w:rPr>
                <w:spacing w:val="-2"/>
                <w:sz w:val="18"/>
              </w:rPr>
              <w:t>educação</w:t>
            </w:r>
            <w:r>
              <w:rPr>
                <w:spacing w:val="-6"/>
                <w:sz w:val="18"/>
              </w:rPr>
              <w:t xml:space="preserve"> </w:t>
            </w:r>
            <w:r>
              <w:rPr>
                <w:spacing w:val="-2"/>
                <w:sz w:val="18"/>
              </w:rPr>
              <w:t>especial</w:t>
            </w:r>
            <w:r>
              <w:rPr>
                <w:spacing w:val="-6"/>
                <w:sz w:val="18"/>
              </w:rPr>
              <w:t xml:space="preserve"> </w:t>
            </w:r>
            <w:r>
              <w:rPr>
                <w:spacing w:val="-2"/>
                <w:sz w:val="18"/>
              </w:rPr>
              <w:t>na</w:t>
            </w:r>
            <w:r>
              <w:rPr>
                <w:spacing w:val="-6"/>
                <w:sz w:val="18"/>
              </w:rPr>
              <w:t xml:space="preserve"> </w:t>
            </w:r>
            <w:r>
              <w:rPr>
                <w:spacing w:val="-2"/>
                <w:sz w:val="18"/>
              </w:rPr>
              <w:t>perspectiva</w:t>
            </w:r>
            <w:r>
              <w:rPr>
                <w:spacing w:val="-6"/>
                <w:sz w:val="18"/>
              </w:rPr>
              <w:t xml:space="preserve"> </w:t>
            </w:r>
            <w:r>
              <w:rPr>
                <w:spacing w:val="-2"/>
                <w:sz w:val="18"/>
              </w:rPr>
              <w:t>da</w:t>
            </w:r>
            <w:r>
              <w:rPr>
                <w:spacing w:val="-6"/>
                <w:sz w:val="18"/>
              </w:rPr>
              <w:t xml:space="preserve"> </w:t>
            </w:r>
            <w:r>
              <w:rPr>
                <w:spacing w:val="-2"/>
                <w:sz w:val="18"/>
              </w:rPr>
              <w:t>educação inclusiva)</w:t>
            </w:r>
          </w:p>
        </w:tc>
      </w:tr>
      <w:tr w:rsidR="006C6932" w14:paraId="52AC8206" w14:textId="77777777">
        <w:trPr>
          <w:trHeight w:val="352"/>
        </w:trPr>
        <w:tc>
          <w:tcPr>
            <w:tcW w:w="2620" w:type="dxa"/>
            <w:tcBorders>
              <w:top w:val="single" w:sz="4" w:space="0" w:color="221158"/>
              <w:bottom w:val="single" w:sz="4" w:space="0" w:color="221158"/>
            </w:tcBorders>
          </w:tcPr>
          <w:p w14:paraId="621B0073" w14:textId="77777777" w:rsidR="006C6932" w:rsidRDefault="00000000">
            <w:pPr>
              <w:pStyle w:val="TableParagraph"/>
              <w:spacing w:before="70"/>
              <w:rPr>
                <w:b/>
                <w:sz w:val="18"/>
              </w:rPr>
            </w:pPr>
            <w:r w:rsidRPr="00B4048A">
              <w:rPr>
                <w:b/>
                <w:sz w:val="18"/>
              </w:rPr>
              <w:t>Spain</w:t>
            </w:r>
            <w:r w:rsidRPr="00B4048A">
              <w:rPr>
                <w:b/>
                <w:spacing w:val="-14"/>
                <w:sz w:val="18"/>
              </w:rPr>
              <w:t xml:space="preserve"> </w:t>
            </w:r>
            <w:r w:rsidRPr="00B4048A">
              <w:rPr>
                <w:b/>
                <w:spacing w:val="-5"/>
                <w:sz w:val="18"/>
              </w:rPr>
              <w:t>(1)</w:t>
            </w:r>
          </w:p>
        </w:tc>
        <w:tc>
          <w:tcPr>
            <w:tcW w:w="617" w:type="dxa"/>
            <w:tcBorders>
              <w:top w:val="single" w:sz="4" w:space="0" w:color="221158"/>
              <w:bottom w:val="single" w:sz="4" w:space="0" w:color="221158"/>
            </w:tcBorders>
          </w:tcPr>
          <w:p w14:paraId="40ED19AA" w14:textId="77777777" w:rsidR="006C6932" w:rsidRDefault="006C6932">
            <w:pPr>
              <w:pStyle w:val="TableParagraph"/>
              <w:spacing w:before="0"/>
              <w:rPr>
                <w:rFonts w:ascii="Times New Roman"/>
                <w:sz w:val="18"/>
              </w:rPr>
            </w:pPr>
          </w:p>
        </w:tc>
        <w:tc>
          <w:tcPr>
            <w:tcW w:w="5778" w:type="dxa"/>
            <w:tcBorders>
              <w:top w:val="single" w:sz="4" w:space="0" w:color="221158"/>
              <w:bottom w:val="single" w:sz="4" w:space="0" w:color="221158"/>
            </w:tcBorders>
          </w:tcPr>
          <w:p w14:paraId="62FE5916" w14:textId="77777777" w:rsidR="006C6932" w:rsidRDefault="006C6932">
            <w:pPr>
              <w:pStyle w:val="TableParagraph"/>
              <w:spacing w:before="0"/>
              <w:rPr>
                <w:rFonts w:ascii="Times New Roman"/>
                <w:sz w:val="18"/>
              </w:rPr>
            </w:pPr>
          </w:p>
        </w:tc>
      </w:tr>
      <w:tr w:rsidR="006C6932" w14:paraId="3E010D04" w14:textId="77777777">
        <w:trPr>
          <w:trHeight w:val="1312"/>
        </w:trPr>
        <w:tc>
          <w:tcPr>
            <w:tcW w:w="2620" w:type="dxa"/>
            <w:tcBorders>
              <w:top w:val="single" w:sz="4" w:space="0" w:color="221158"/>
              <w:bottom w:val="single" w:sz="4" w:space="0" w:color="221158"/>
            </w:tcBorders>
          </w:tcPr>
          <w:p w14:paraId="3F0502A3" w14:textId="77777777" w:rsidR="006C6932" w:rsidRDefault="00000000">
            <w:pPr>
              <w:pStyle w:val="TableParagraph"/>
              <w:spacing w:before="70"/>
              <w:rPr>
                <w:sz w:val="18"/>
              </w:rPr>
            </w:pPr>
            <w:r>
              <w:rPr>
                <w:spacing w:val="-2"/>
                <w:sz w:val="18"/>
              </w:rPr>
              <w:t>Government</w:t>
            </w:r>
            <w:r>
              <w:rPr>
                <w:spacing w:val="-8"/>
                <w:sz w:val="18"/>
              </w:rPr>
              <w:t xml:space="preserve"> </w:t>
            </w:r>
            <w:r>
              <w:rPr>
                <w:spacing w:val="-2"/>
                <w:sz w:val="18"/>
              </w:rPr>
              <w:t>of</w:t>
            </w:r>
            <w:r>
              <w:rPr>
                <w:spacing w:val="-6"/>
                <w:sz w:val="18"/>
              </w:rPr>
              <w:t xml:space="preserve"> </w:t>
            </w:r>
            <w:r>
              <w:rPr>
                <w:spacing w:val="-2"/>
                <w:sz w:val="18"/>
              </w:rPr>
              <w:t>Spain</w:t>
            </w:r>
          </w:p>
        </w:tc>
        <w:tc>
          <w:tcPr>
            <w:tcW w:w="617" w:type="dxa"/>
            <w:tcBorders>
              <w:top w:val="single" w:sz="4" w:space="0" w:color="221158"/>
              <w:bottom w:val="single" w:sz="4" w:space="0" w:color="221158"/>
            </w:tcBorders>
          </w:tcPr>
          <w:p w14:paraId="3E42F49E" w14:textId="77777777" w:rsidR="006C6932" w:rsidRDefault="00000000">
            <w:pPr>
              <w:pStyle w:val="TableParagraph"/>
              <w:spacing w:before="70"/>
              <w:ind w:right="122"/>
              <w:jc w:val="center"/>
              <w:rPr>
                <w:sz w:val="18"/>
              </w:rPr>
            </w:pPr>
            <w:r>
              <w:rPr>
                <w:spacing w:val="-4"/>
                <w:sz w:val="18"/>
              </w:rPr>
              <w:t>2003</w:t>
            </w:r>
          </w:p>
        </w:tc>
        <w:tc>
          <w:tcPr>
            <w:tcW w:w="5778" w:type="dxa"/>
            <w:tcBorders>
              <w:top w:val="single" w:sz="4" w:space="0" w:color="221158"/>
              <w:bottom w:val="single" w:sz="4" w:space="0" w:color="221158"/>
            </w:tcBorders>
          </w:tcPr>
          <w:p w14:paraId="29AF1D3A" w14:textId="77777777" w:rsidR="006C6932" w:rsidRDefault="00000000">
            <w:pPr>
              <w:pStyle w:val="TableParagraph"/>
              <w:spacing w:before="70" w:line="271" w:lineRule="auto"/>
              <w:ind w:left="152" w:right="22"/>
              <w:rPr>
                <w:sz w:val="18"/>
              </w:rPr>
            </w:pPr>
            <w:r>
              <w:rPr>
                <w:sz w:val="18"/>
              </w:rPr>
              <w:t>The</w:t>
            </w:r>
            <w:r>
              <w:rPr>
                <w:spacing w:val="-4"/>
                <w:sz w:val="18"/>
              </w:rPr>
              <w:t xml:space="preserve"> </w:t>
            </w:r>
            <w:r>
              <w:rPr>
                <w:sz w:val="18"/>
              </w:rPr>
              <w:t>Royal</w:t>
            </w:r>
            <w:r>
              <w:rPr>
                <w:spacing w:val="-4"/>
                <w:sz w:val="18"/>
              </w:rPr>
              <w:t xml:space="preserve"> </w:t>
            </w:r>
            <w:r>
              <w:rPr>
                <w:sz w:val="18"/>
              </w:rPr>
              <w:t>Legislative</w:t>
            </w:r>
            <w:r>
              <w:rPr>
                <w:spacing w:val="-4"/>
                <w:sz w:val="18"/>
              </w:rPr>
              <w:t xml:space="preserve"> </w:t>
            </w:r>
            <w:r>
              <w:rPr>
                <w:sz w:val="18"/>
              </w:rPr>
              <w:t>Decree</w:t>
            </w:r>
            <w:r>
              <w:rPr>
                <w:spacing w:val="-4"/>
                <w:sz w:val="18"/>
              </w:rPr>
              <w:t xml:space="preserve"> </w:t>
            </w:r>
            <w:r>
              <w:rPr>
                <w:sz w:val="18"/>
              </w:rPr>
              <w:t>1/2013,</w:t>
            </w:r>
            <w:r>
              <w:rPr>
                <w:spacing w:val="-4"/>
                <w:sz w:val="18"/>
              </w:rPr>
              <w:t xml:space="preserve"> </w:t>
            </w:r>
            <w:r>
              <w:rPr>
                <w:sz w:val="18"/>
              </w:rPr>
              <w:t>the</w:t>
            </w:r>
            <w:r>
              <w:rPr>
                <w:spacing w:val="-4"/>
                <w:sz w:val="18"/>
              </w:rPr>
              <w:t xml:space="preserve"> </w:t>
            </w:r>
            <w:r>
              <w:rPr>
                <w:sz w:val="18"/>
              </w:rPr>
              <w:t>General</w:t>
            </w:r>
            <w:r>
              <w:rPr>
                <w:spacing w:val="-4"/>
                <w:sz w:val="18"/>
              </w:rPr>
              <w:t xml:space="preserve"> </w:t>
            </w:r>
            <w:r>
              <w:rPr>
                <w:sz w:val="18"/>
              </w:rPr>
              <w:t>Law</w:t>
            </w:r>
            <w:r>
              <w:rPr>
                <w:spacing w:val="-4"/>
                <w:sz w:val="18"/>
              </w:rPr>
              <w:t xml:space="preserve"> </w:t>
            </w:r>
            <w:r>
              <w:rPr>
                <w:sz w:val="18"/>
              </w:rPr>
              <w:t>on</w:t>
            </w:r>
            <w:r>
              <w:rPr>
                <w:spacing w:val="-4"/>
                <w:sz w:val="18"/>
              </w:rPr>
              <w:t xml:space="preserve"> </w:t>
            </w:r>
            <w:r>
              <w:rPr>
                <w:sz w:val="18"/>
              </w:rPr>
              <w:t>Rights</w:t>
            </w:r>
            <w:r>
              <w:rPr>
                <w:spacing w:val="-4"/>
                <w:sz w:val="18"/>
              </w:rPr>
              <w:t xml:space="preserve"> </w:t>
            </w:r>
            <w:r>
              <w:rPr>
                <w:sz w:val="18"/>
              </w:rPr>
              <w:t>of Persons with Disabilities and their Social Inclusion (consolidated, General</w:t>
            </w:r>
            <w:r>
              <w:rPr>
                <w:spacing w:val="-13"/>
                <w:sz w:val="18"/>
              </w:rPr>
              <w:t xml:space="preserve"> </w:t>
            </w:r>
            <w:r>
              <w:rPr>
                <w:sz w:val="18"/>
              </w:rPr>
              <w:t>Law</w:t>
            </w:r>
            <w:r>
              <w:rPr>
                <w:spacing w:val="-13"/>
                <w:sz w:val="18"/>
              </w:rPr>
              <w:t xml:space="preserve"> </w:t>
            </w:r>
            <w:r>
              <w:rPr>
                <w:sz w:val="18"/>
              </w:rPr>
              <w:t>13/1982</w:t>
            </w:r>
            <w:r>
              <w:rPr>
                <w:spacing w:val="-12"/>
                <w:sz w:val="18"/>
              </w:rPr>
              <w:t xml:space="preserve"> </w:t>
            </w:r>
            <w:r>
              <w:rPr>
                <w:sz w:val="18"/>
              </w:rPr>
              <w:t>on</w:t>
            </w:r>
            <w:r>
              <w:rPr>
                <w:spacing w:val="-13"/>
                <w:sz w:val="18"/>
              </w:rPr>
              <w:t xml:space="preserve"> </w:t>
            </w:r>
            <w:r>
              <w:rPr>
                <w:sz w:val="18"/>
              </w:rPr>
              <w:t>Rights</w:t>
            </w:r>
            <w:r>
              <w:rPr>
                <w:spacing w:val="-13"/>
                <w:sz w:val="18"/>
              </w:rPr>
              <w:t xml:space="preserve"> </w:t>
            </w:r>
            <w:r>
              <w:rPr>
                <w:sz w:val="18"/>
              </w:rPr>
              <w:t>of</w:t>
            </w:r>
            <w:r>
              <w:rPr>
                <w:spacing w:val="-12"/>
                <w:sz w:val="18"/>
              </w:rPr>
              <w:t xml:space="preserve"> </w:t>
            </w:r>
            <w:r>
              <w:rPr>
                <w:sz w:val="18"/>
              </w:rPr>
              <w:t>Persons</w:t>
            </w:r>
            <w:r>
              <w:rPr>
                <w:spacing w:val="-13"/>
                <w:sz w:val="18"/>
              </w:rPr>
              <w:t xml:space="preserve"> </w:t>
            </w:r>
            <w:r>
              <w:rPr>
                <w:sz w:val="18"/>
              </w:rPr>
              <w:t>with</w:t>
            </w:r>
            <w:r>
              <w:rPr>
                <w:spacing w:val="-13"/>
                <w:sz w:val="18"/>
              </w:rPr>
              <w:t xml:space="preserve"> </w:t>
            </w:r>
            <w:r>
              <w:rPr>
                <w:sz w:val="18"/>
              </w:rPr>
              <w:t>Disabilities</w:t>
            </w:r>
            <w:r>
              <w:rPr>
                <w:spacing w:val="-12"/>
                <w:sz w:val="18"/>
              </w:rPr>
              <w:t xml:space="preserve"> </w:t>
            </w:r>
            <w:r>
              <w:rPr>
                <w:sz w:val="18"/>
              </w:rPr>
              <w:t>and</w:t>
            </w:r>
            <w:r>
              <w:rPr>
                <w:spacing w:val="-13"/>
                <w:sz w:val="18"/>
              </w:rPr>
              <w:t xml:space="preserve"> </w:t>
            </w:r>
            <w:r>
              <w:rPr>
                <w:sz w:val="18"/>
              </w:rPr>
              <w:t xml:space="preserve">their </w:t>
            </w:r>
            <w:r>
              <w:rPr>
                <w:spacing w:val="-2"/>
                <w:sz w:val="18"/>
              </w:rPr>
              <w:t>Social</w:t>
            </w:r>
            <w:r>
              <w:rPr>
                <w:spacing w:val="-7"/>
                <w:sz w:val="18"/>
              </w:rPr>
              <w:t xml:space="preserve"> </w:t>
            </w:r>
            <w:r>
              <w:rPr>
                <w:spacing w:val="-2"/>
                <w:sz w:val="18"/>
              </w:rPr>
              <w:t>Integration,</w:t>
            </w:r>
            <w:r>
              <w:rPr>
                <w:spacing w:val="-7"/>
                <w:sz w:val="18"/>
              </w:rPr>
              <w:t xml:space="preserve"> </w:t>
            </w:r>
            <w:r>
              <w:rPr>
                <w:spacing w:val="-2"/>
                <w:sz w:val="18"/>
              </w:rPr>
              <w:t>Law</w:t>
            </w:r>
            <w:r>
              <w:rPr>
                <w:spacing w:val="-7"/>
                <w:sz w:val="18"/>
              </w:rPr>
              <w:t xml:space="preserve"> </w:t>
            </w:r>
            <w:r>
              <w:rPr>
                <w:spacing w:val="-2"/>
                <w:sz w:val="18"/>
              </w:rPr>
              <w:t>51/2003</w:t>
            </w:r>
            <w:r>
              <w:rPr>
                <w:spacing w:val="-7"/>
                <w:sz w:val="18"/>
              </w:rPr>
              <w:t xml:space="preserve"> </w:t>
            </w:r>
            <w:r>
              <w:rPr>
                <w:spacing w:val="-2"/>
                <w:sz w:val="18"/>
              </w:rPr>
              <w:t>on</w:t>
            </w:r>
            <w:r>
              <w:rPr>
                <w:spacing w:val="-7"/>
                <w:sz w:val="18"/>
              </w:rPr>
              <w:t xml:space="preserve"> </w:t>
            </w:r>
            <w:r>
              <w:rPr>
                <w:spacing w:val="-2"/>
                <w:sz w:val="18"/>
              </w:rPr>
              <w:t>Equal</w:t>
            </w:r>
            <w:r>
              <w:rPr>
                <w:spacing w:val="-7"/>
                <w:sz w:val="18"/>
              </w:rPr>
              <w:t xml:space="preserve"> </w:t>
            </w:r>
            <w:r>
              <w:rPr>
                <w:spacing w:val="-2"/>
                <w:sz w:val="18"/>
              </w:rPr>
              <w:t>Opportunities,</w:t>
            </w:r>
            <w:r>
              <w:rPr>
                <w:spacing w:val="-7"/>
                <w:sz w:val="18"/>
              </w:rPr>
              <w:t xml:space="preserve"> </w:t>
            </w:r>
            <w:r>
              <w:rPr>
                <w:spacing w:val="-2"/>
                <w:sz w:val="18"/>
              </w:rPr>
              <w:t>And</w:t>
            </w:r>
            <w:r>
              <w:rPr>
                <w:spacing w:val="-7"/>
                <w:sz w:val="18"/>
              </w:rPr>
              <w:t xml:space="preserve"> </w:t>
            </w:r>
            <w:r>
              <w:rPr>
                <w:spacing w:val="-2"/>
                <w:sz w:val="18"/>
              </w:rPr>
              <w:t>the</w:t>
            </w:r>
            <w:r>
              <w:rPr>
                <w:spacing w:val="-7"/>
                <w:sz w:val="18"/>
              </w:rPr>
              <w:t xml:space="preserve"> </w:t>
            </w:r>
            <w:r>
              <w:rPr>
                <w:spacing w:val="-2"/>
                <w:sz w:val="18"/>
              </w:rPr>
              <w:t xml:space="preserve">Law </w:t>
            </w:r>
            <w:r>
              <w:rPr>
                <w:sz w:val="18"/>
              </w:rPr>
              <w:t>49/2007 Equal Opportunities Act)</w:t>
            </w:r>
          </w:p>
        </w:tc>
      </w:tr>
      <w:tr w:rsidR="006C6932" w14:paraId="160AE8FA" w14:textId="77777777">
        <w:trPr>
          <w:trHeight w:val="832"/>
        </w:trPr>
        <w:tc>
          <w:tcPr>
            <w:tcW w:w="2620" w:type="dxa"/>
            <w:tcBorders>
              <w:top w:val="single" w:sz="4" w:space="0" w:color="221158"/>
              <w:bottom w:val="single" w:sz="4" w:space="0" w:color="221158"/>
            </w:tcBorders>
          </w:tcPr>
          <w:p w14:paraId="495D2F37" w14:textId="77777777" w:rsidR="006C6932" w:rsidRDefault="00000000">
            <w:pPr>
              <w:pStyle w:val="TableParagraph"/>
              <w:spacing w:before="70" w:line="271" w:lineRule="auto"/>
              <w:rPr>
                <w:sz w:val="18"/>
              </w:rPr>
            </w:pPr>
            <w:r>
              <w:rPr>
                <w:spacing w:val="-2"/>
                <w:sz w:val="18"/>
              </w:rPr>
              <w:t>Instituto</w:t>
            </w:r>
            <w:r>
              <w:rPr>
                <w:spacing w:val="-11"/>
                <w:sz w:val="18"/>
              </w:rPr>
              <w:t xml:space="preserve"> </w:t>
            </w:r>
            <w:r>
              <w:rPr>
                <w:spacing w:val="-2"/>
                <w:sz w:val="18"/>
              </w:rPr>
              <w:t>Nacional</w:t>
            </w:r>
            <w:r>
              <w:rPr>
                <w:spacing w:val="-11"/>
                <w:sz w:val="18"/>
              </w:rPr>
              <w:t xml:space="preserve"> </w:t>
            </w:r>
            <w:r>
              <w:rPr>
                <w:spacing w:val="-2"/>
                <w:sz w:val="18"/>
              </w:rPr>
              <w:t>de</w:t>
            </w:r>
            <w:r>
              <w:rPr>
                <w:spacing w:val="-10"/>
                <w:sz w:val="18"/>
              </w:rPr>
              <w:t xml:space="preserve"> </w:t>
            </w:r>
            <w:r>
              <w:rPr>
                <w:spacing w:val="-2"/>
                <w:sz w:val="18"/>
              </w:rPr>
              <w:t xml:space="preserve">Estadística </w:t>
            </w:r>
            <w:r>
              <w:rPr>
                <w:sz w:val="18"/>
              </w:rPr>
              <w:t xml:space="preserve">(INE) – (National Statistics </w:t>
            </w:r>
            <w:r>
              <w:rPr>
                <w:spacing w:val="-2"/>
                <w:sz w:val="18"/>
              </w:rPr>
              <w:t>Institute)</w:t>
            </w:r>
          </w:p>
        </w:tc>
        <w:tc>
          <w:tcPr>
            <w:tcW w:w="617" w:type="dxa"/>
            <w:tcBorders>
              <w:top w:val="single" w:sz="4" w:space="0" w:color="221158"/>
              <w:bottom w:val="single" w:sz="4" w:space="0" w:color="221158"/>
            </w:tcBorders>
          </w:tcPr>
          <w:p w14:paraId="16E925E1" w14:textId="77777777" w:rsidR="006C6932" w:rsidRDefault="00000000">
            <w:pPr>
              <w:pStyle w:val="TableParagraph"/>
              <w:spacing w:before="70"/>
              <w:ind w:right="122"/>
              <w:jc w:val="center"/>
              <w:rPr>
                <w:sz w:val="18"/>
              </w:rPr>
            </w:pPr>
            <w:r>
              <w:rPr>
                <w:spacing w:val="-4"/>
                <w:sz w:val="18"/>
              </w:rPr>
              <w:t>2022</w:t>
            </w:r>
          </w:p>
        </w:tc>
        <w:tc>
          <w:tcPr>
            <w:tcW w:w="5778" w:type="dxa"/>
            <w:tcBorders>
              <w:top w:val="single" w:sz="4" w:space="0" w:color="221158"/>
              <w:bottom w:val="single" w:sz="4" w:space="0" w:color="221158"/>
            </w:tcBorders>
          </w:tcPr>
          <w:p w14:paraId="095ED480" w14:textId="77777777" w:rsidR="006C6932" w:rsidRDefault="00000000">
            <w:pPr>
              <w:pStyle w:val="TableParagraph"/>
              <w:spacing w:before="70"/>
              <w:ind w:left="152"/>
              <w:rPr>
                <w:sz w:val="18"/>
              </w:rPr>
            </w:pPr>
            <w:r>
              <w:rPr>
                <w:spacing w:val="-2"/>
                <w:sz w:val="18"/>
              </w:rPr>
              <w:t>Employment</w:t>
            </w:r>
            <w:r>
              <w:rPr>
                <w:spacing w:val="-6"/>
                <w:sz w:val="18"/>
              </w:rPr>
              <w:t xml:space="preserve"> </w:t>
            </w:r>
            <w:r>
              <w:rPr>
                <w:spacing w:val="-2"/>
                <w:sz w:val="18"/>
              </w:rPr>
              <w:t>of</w:t>
            </w:r>
            <w:r>
              <w:rPr>
                <w:spacing w:val="-5"/>
                <w:sz w:val="18"/>
              </w:rPr>
              <w:t xml:space="preserve"> </w:t>
            </w:r>
            <w:r>
              <w:rPr>
                <w:spacing w:val="-2"/>
                <w:sz w:val="18"/>
              </w:rPr>
              <w:t>Persons</w:t>
            </w:r>
            <w:r>
              <w:rPr>
                <w:spacing w:val="-6"/>
                <w:sz w:val="18"/>
              </w:rPr>
              <w:t xml:space="preserve"> </w:t>
            </w:r>
            <w:r>
              <w:rPr>
                <w:spacing w:val="-2"/>
                <w:sz w:val="18"/>
              </w:rPr>
              <w:t>with</w:t>
            </w:r>
            <w:r>
              <w:rPr>
                <w:spacing w:val="-5"/>
                <w:sz w:val="18"/>
              </w:rPr>
              <w:t xml:space="preserve"> </w:t>
            </w:r>
            <w:r>
              <w:rPr>
                <w:spacing w:val="-2"/>
                <w:sz w:val="18"/>
              </w:rPr>
              <w:t>Disabilities</w:t>
            </w:r>
            <w:r>
              <w:rPr>
                <w:spacing w:val="-5"/>
                <w:sz w:val="18"/>
              </w:rPr>
              <w:t xml:space="preserve"> </w:t>
            </w:r>
            <w:r>
              <w:rPr>
                <w:spacing w:val="-2"/>
                <w:sz w:val="18"/>
              </w:rPr>
              <w:t>(EPD)</w:t>
            </w:r>
            <w:r>
              <w:rPr>
                <w:spacing w:val="-6"/>
                <w:sz w:val="18"/>
              </w:rPr>
              <w:t xml:space="preserve"> </w:t>
            </w:r>
            <w:r>
              <w:rPr>
                <w:spacing w:val="-2"/>
                <w:sz w:val="18"/>
              </w:rPr>
              <w:t>–</w:t>
            </w:r>
            <w:r>
              <w:rPr>
                <w:spacing w:val="-5"/>
                <w:sz w:val="18"/>
              </w:rPr>
              <w:t xml:space="preserve"> </w:t>
            </w:r>
            <w:r>
              <w:rPr>
                <w:spacing w:val="-2"/>
                <w:sz w:val="18"/>
              </w:rPr>
              <w:t>Year</w:t>
            </w:r>
            <w:r>
              <w:rPr>
                <w:spacing w:val="-5"/>
                <w:sz w:val="18"/>
              </w:rPr>
              <w:t xml:space="preserve"> </w:t>
            </w:r>
            <w:r>
              <w:rPr>
                <w:spacing w:val="-4"/>
                <w:sz w:val="18"/>
              </w:rPr>
              <w:t>2022</w:t>
            </w:r>
          </w:p>
        </w:tc>
      </w:tr>
      <w:tr w:rsidR="006C6932" w14:paraId="37234C8F" w14:textId="77777777">
        <w:trPr>
          <w:trHeight w:val="352"/>
        </w:trPr>
        <w:tc>
          <w:tcPr>
            <w:tcW w:w="2620" w:type="dxa"/>
            <w:tcBorders>
              <w:top w:val="single" w:sz="4" w:space="0" w:color="221158"/>
              <w:bottom w:val="single" w:sz="4" w:space="0" w:color="221158"/>
            </w:tcBorders>
          </w:tcPr>
          <w:p w14:paraId="3B987452" w14:textId="77777777" w:rsidR="006C6932" w:rsidRDefault="00000000">
            <w:pPr>
              <w:pStyle w:val="TableParagraph"/>
              <w:spacing w:before="70"/>
              <w:rPr>
                <w:b/>
                <w:sz w:val="18"/>
              </w:rPr>
            </w:pPr>
            <w:r w:rsidRPr="00B4048A">
              <w:rPr>
                <w:b/>
                <w:sz w:val="18"/>
              </w:rPr>
              <w:t>Sri</w:t>
            </w:r>
            <w:r w:rsidRPr="00B4048A">
              <w:rPr>
                <w:b/>
                <w:spacing w:val="-13"/>
                <w:sz w:val="18"/>
              </w:rPr>
              <w:t xml:space="preserve"> </w:t>
            </w:r>
            <w:r w:rsidRPr="00B4048A">
              <w:rPr>
                <w:b/>
                <w:sz w:val="18"/>
              </w:rPr>
              <w:t>Lanka</w:t>
            </w:r>
            <w:r w:rsidRPr="00B4048A">
              <w:rPr>
                <w:b/>
                <w:spacing w:val="-13"/>
                <w:sz w:val="18"/>
              </w:rPr>
              <w:t xml:space="preserve"> </w:t>
            </w:r>
            <w:r w:rsidRPr="00B4048A">
              <w:rPr>
                <w:b/>
                <w:spacing w:val="-5"/>
                <w:sz w:val="18"/>
              </w:rPr>
              <w:t>(7)</w:t>
            </w:r>
          </w:p>
        </w:tc>
        <w:tc>
          <w:tcPr>
            <w:tcW w:w="617" w:type="dxa"/>
            <w:tcBorders>
              <w:top w:val="single" w:sz="4" w:space="0" w:color="221158"/>
              <w:bottom w:val="single" w:sz="4" w:space="0" w:color="221158"/>
            </w:tcBorders>
          </w:tcPr>
          <w:p w14:paraId="62B33BCA" w14:textId="77777777" w:rsidR="006C6932" w:rsidRDefault="006C6932">
            <w:pPr>
              <w:pStyle w:val="TableParagraph"/>
              <w:spacing w:before="0"/>
              <w:rPr>
                <w:rFonts w:ascii="Times New Roman"/>
                <w:sz w:val="18"/>
              </w:rPr>
            </w:pPr>
          </w:p>
        </w:tc>
        <w:tc>
          <w:tcPr>
            <w:tcW w:w="5778" w:type="dxa"/>
            <w:tcBorders>
              <w:top w:val="single" w:sz="4" w:space="0" w:color="221158"/>
              <w:bottom w:val="single" w:sz="4" w:space="0" w:color="221158"/>
            </w:tcBorders>
          </w:tcPr>
          <w:p w14:paraId="11099199" w14:textId="77777777" w:rsidR="006C6932" w:rsidRDefault="006C6932">
            <w:pPr>
              <w:pStyle w:val="TableParagraph"/>
              <w:spacing w:before="0"/>
              <w:rPr>
                <w:rFonts w:ascii="Times New Roman"/>
                <w:sz w:val="18"/>
              </w:rPr>
            </w:pPr>
          </w:p>
        </w:tc>
      </w:tr>
      <w:tr w:rsidR="006C6932" w14:paraId="055E3E91" w14:textId="77777777">
        <w:trPr>
          <w:trHeight w:val="592"/>
        </w:trPr>
        <w:tc>
          <w:tcPr>
            <w:tcW w:w="2620" w:type="dxa"/>
            <w:tcBorders>
              <w:top w:val="single" w:sz="4" w:space="0" w:color="221158"/>
              <w:bottom w:val="single" w:sz="4" w:space="0" w:color="221158"/>
            </w:tcBorders>
          </w:tcPr>
          <w:p w14:paraId="603CE9B5" w14:textId="77777777" w:rsidR="006C6932" w:rsidRDefault="00000000">
            <w:pPr>
              <w:pStyle w:val="TableParagraph"/>
              <w:spacing w:before="70" w:line="271" w:lineRule="auto"/>
              <w:rPr>
                <w:sz w:val="18"/>
              </w:rPr>
            </w:pPr>
            <w:r>
              <w:rPr>
                <w:spacing w:val="-2"/>
                <w:sz w:val="18"/>
              </w:rPr>
              <w:t>Minister</w:t>
            </w:r>
            <w:r>
              <w:rPr>
                <w:spacing w:val="-10"/>
                <w:sz w:val="18"/>
              </w:rPr>
              <w:t xml:space="preserve"> </w:t>
            </w:r>
            <w:r>
              <w:rPr>
                <w:spacing w:val="-2"/>
                <w:sz w:val="18"/>
              </w:rPr>
              <w:t>of</w:t>
            </w:r>
            <w:r>
              <w:rPr>
                <w:spacing w:val="-10"/>
                <w:sz w:val="18"/>
              </w:rPr>
              <w:t xml:space="preserve"> </w:t>
            </w:r>
            <w:r>
              <w:rPr>
                <w:spacing w:val="-2"/>
                <w:sz w:val="18"/>
              </w:rPr>
              <w:t>Social</w:t>
            </w:r>
            <w:r>
              <w:rPr>
                <w:spacing w:val="-10"/>
                <w:sz w:val="18"/>
              </w:rPr>
              <w:t xml:space="preserve"> </w:t>
            </w:r>
            <w:r>
              <w:rPr>
                <w:spacing w:val="-2"/>
                <w:sz w:val="18"/>
              </w:rPr>
              <w:t>Services</w:t>
            </w:r>
            <w:r>
              <w:rPr>
                <w:spacing w:val="-10"/>
                <w:sz w:val="18"/>
              </w:rPr>
              <w:t xml:space="preserve"> </w:t>
            </w:r>
            <w:r>
              <w:rPr>
                <w:spacing w:val="-2"/>
                <w:sz w:val="18"/>
              </w:rPr>
              <w:t xml:space="preserve">and </w:t>
            </w:r>
            <w:r>
              <w:rPr>
                <w:sz w:val="18"/>
              </w:rPr>
              <w:t>Social Welfare</w:t>
            </w:r>
          </w:p>
        </w:tc>
        <w:tc>
          <w:tcPr>
            <w:tcW w:w="617" w:type="dxa"/>
            <w:tcBorders>
              <w:top w:val="single" w:sz="4" w:space="0" w:color="221158"/>
              <w:bottom w:val="single" w:sz="4" w:space="0" w:color="221158"/>
            </w:tcBorders>
          </w:tcPr>
          <w:p w14:paraId="1BDEA3D7" w14:textId="77777777" w:rsidR="006C6932" w:rsidRDefault="00000000">
            <w:pPr>
              <w:pStyle w:val="TableParagraph"/>
              <w:spacing w:before="70"/>
              <w:ind w:right="136"/>
              <w:jc w:val="center"/>
              <w:rPr>
                <w:sz w:val="18"/>
              </w:rPr>
            </w:pPr>
            <w:r>
              <w:rPr>
                <w:spacing w:val="-4"/>
                <w:sz w:val="18"/>
              </w:rPr>
              <w:t>1996</w:t>
            </w:r>
          </w:p>
        </w:tc>
        <w:tc>
          <w:tcPr>
            <w:tcW w:w="5778" w:type="dxa"/>
            <w:tcBorders>
              <w:top w:val="single" w:sz="4" w:space="0" w:color="221158"/>
              <w:bottom w:val="single" w:sz="4" w:space="0" w:color="221158"/>
            </w:tcBorders>
          </w:tcPr>
          <w:p w14:paraId="474035D6" w14:textId="77777777" w:rsidR="006C6932" w:rsidRDefault="00000000">
            <w:pPr>
              <w:pStyle w:val="TableParagraph"/>
              <w:spacing w:before="70" w:line="271" w:lineRule="auto"/>
              <w:ind w:left="152" w:right="374"/>
              <w:rPr>
                <w:sz w:val="18"/>
              </w:rPr>
            </w:pPr>
            <w:r>
              <w:rPr>
                <w:sz w:val="18"/>
              </w:rPr>
              <w:t>Protection</w:t>
            </w:r>
            <w:r>
              <w:rPr>
                <w:spacing w:val="-13"/>
                <w:sz w:val="18"/>
              </w:rPr>
              <w:t xml:space="preserve"> </w:t>
            </w:r>
            <w:r>
              <w:rPr>
                <w:sz w:val="18"/>
              </w:rPr>
              <w:t>of</w:t>
            </w:r>
            <w:r>
              <w:rPr>
                <w:spacing w:val="-13"/>
                <w:sz w:val="18"/>
              </w:rPr>
              <w:t xml:space="preserve"> </w:t>
            </w:r>
            <w:r>
              <w:rPr>
                <w:sz w:val="18"/>
              </w:rPr>
              <w:t>the</w:t>
            </w:r>
            <w:r>
              <w:rPr>
                <w:spacing w:val="-12"/>
                <w:sz w:val="18"/>
              </w:rPr>
              <w:t xml:space="preserve"> </w:t>
            </w:r>
            <w:r>
              <w:rPr>
                <w:sz w:val="18"/>
              </w:rPr>
              <w:t>Rights</w:t>
            </w:r>
            <w:r>
              <w:rPr>
                <w:spacing w:val="-13"/>
                <w:sz w:val="18"/>
              </w:rPr>
              <w:t xml:space="preserve"> </w:t>
            </w:r>
            <w:r>
              <w:rPr>
                <w:sz w:val="18"/>
              </w:rPr>
              <w:t>of</w:t>
            </w:r>
            <w:r>
              <w:rPr>
                <w:spacing w:val="-13"/>
                <w:sz w:val="18"/>
              </w:rPr>
              <w:t xml:space="preserve"> </w:t>
            </w:r>
            <w:r>
              <w:rPr>
                <w:sz w:val="18"/>
              </w:rPr>
              <w:t>persons</w:t>
            </w:r>
            <w:r>
              <w:rPr>
                <w:spacing w:val="-12"/>
                <w:sz w:val="18"/>
              </w:rPr>
              <w:t xml:space="preserve"> </w:t>
            </w:r>
            <w:r>
              <w:rPr>
                <w:sz w:val="18"/>
              </w:rPr>
              <w:t>with</w:t>
            </w:r>
            <w:r>
              <w:rPr>
                <w:spacing w:val="-13"/>
                <w:sz w:val="18"/>
              </w:rPr>
              <w:t xml:space="preserve"> </w:t>
            </w:r>
            <w:r>
              <w:rPr>
                <w:sz w:val="18"/>
              </w:rPr>
              <w:t>Disabilities</w:t>
            </w:r>
            <w:r>
              <w:rPr>
                <w:spacing w:val="-13"/>
                <w:sz w:val="18"/>
              </w:rPr>
              <w:t xml:space="preserve"> </w:t>
            </w:r>
            <w:r>
              <w:rPr>
                <w:sz w:val="18"/>
              </w:rPr>
              <w:t>Act</w:t>
            </w:r>
            <w:r>
              <w:rPr>
                <w:spacing w:val="-12"/>
                <w:sz w:val="18"/>
              </w:rPr>
              <w:t xml:space="preserve"> </w:t>
            </w:r>
            <w:r>
              <w:rPr>
                <w:sz w:val="18"/>
              </w:rPr>
              <w:t>No.</w:t>
            </w:r>
            <w:r>
              <w:rPr>
                <w:spacing w:val="-13"/>
                <w:sz w:val="18"/>
              </w:rPr>
              <w:t xml:space="preserve"> </w:t>
            </w:r>
            <w:r>
              <w:rPr>
                <w:sz w:val="18"/>
              </w:rPr>
              <w:t>28</w:t>
            </w:r>
            <w:r>
              <w:rPr>
                <w:spacing w:val="-13"/>
                <w:sz w:val="18"/>
              </w:rPr>
              <w:t xml:space="preserve"> </w:t>
            </w:r>
            <w:r>
              <w:rPr>
                <w:sz w:val="18"/>
              </w:rPr>
              <w:t xml:space="preserve">of </w:t>
            </w:r>
            <w:r>
              <w:rPr>
                <w:spacing w:val="-4"/>
                <w:sz w:val="18"/>
              </w:rPr>
              <w:t>1996</w:t>
            </w:r>
          </w:p>
        </w:tc>
      </w:tr>
      <w:tr w:rsidR="006C6932" w14:paraId="72108FE6" w14:textId="77777777">
        <w:trPr>
          <w:trHeight w:val="592"/>
        </w:trPr>
        <w:tc>
          <w:tcPr>
            <w:tcW w:w="2620" w:type="dxa"/>
            <w:tcBorders>
              <w:top w:val="single" w:sz="4" w:space="0" w:color="221158"/>
              <w:bottom w:val="single" w:sz="4" w:space="0" w:color="221158"/>
            </w:tcBorders>
          </w:tcPr>
          <w:p w14:paraId="0B9302C4" w14:textId="77777777" w:rsidR="006C6932" w:rsidRDefault="00000000">
            <w:pPr>
              <w:pStyle w:val="TableParagraph"/>
              <w:spacing w:before="70" w:line="271" w:lineRule="auto"/>
              <w:ind w:right="538"/>
              <w:rPr>
                <w:sz w:val="18"/>
              </w:rPr>
            </w:pPr>
            <w:r>
              <w:rPr>
                <w:spacing w:val="-2"/>
                <w:sz w:val="18"/>
              </w:rPr>
              <w:t>Ministry</w:t>
            </w:r>
            <w:r>
              <w:rPr>
                <w:spacing w:val="-11"/>
                <w:sz w:val="18"/>
              </w:rPr>
              <w:t xml:space="preserve"> </w:t>
            </w:r>
            <w:r>
              <w:rPr>
                <w:spacing w:val="-2"/>
                <w:sz w:val="18"/>
              </w:rPr>
              <w:t>of</w:t>
            </w:r>
            <w:r>
              <w:rPr>
                <w:spacing w:val="-11"/>
                <w:sz w:val="18"/>
              </w:rPr>
              <w:t xml:space="preserve"> </w:t>
            </w:r>
            <w:r>
              <w:rPr>
                <w:spacing w:val="-2"/>
                <w:sz w:val="18"/>
              </w:rPr>
              <w:t>Social</w:t>
            </w:r>
            <w:r>
              <w:rPr>
                <w:spacing w:val="-10"/>
                <w:sz w:val="18"/>
              </w:rPr>
              <w:t xml:space="preserve"> </w:t>
            </w:r>
            <w:r>
              <w:rPr>
                <w:spacing w:val="-2"/>
                <w:sz w:val="18"/>
              </w:rPr>
              <w:t xml:space="preserve">Welfare </w:t>
            </w:r>
            <w:r>
              <w:rPr>
                <w:sz w:val="18"/>
              </w:rPr>
              <w:t>– Sri Lanka</w:t>
            </w:r>
          </w:p>
        </w:tc>
        <w:tc>
          <w:tcPr>
            <w:tcW w:w="617" w:type="dxa"/>
            <w:tcBorders>
              <w:top w:val="single" w:sz="4" w:space="0" w:color="221158"/>
              <w:bottom w:val="single" w:sz="4" w:space="0" w:color="221158"/>
            </w:tcBorders>
          </w:tcPr>
          <w:p w14:paraId="21DDD4A0" w14:textId="77777777" w:rsidR="006C6932" w:rsidRDefault="00000000">
            <w:pPr>
              <w:pStyle w:val="TableParagraph"/>
              <w:spacing w:before="70"/>
              <w:ind w:right="122"/>
              <w:jc w:val="center"/>
              <w:rPr>
                <w:sz w:val="18"/>
              </w:rPr>
            </w:pPr>
            <w:r>
              <w:rPr>
                <w:spacing w:val="-4"/>
                <w:sz w:val="18"/>
              </w:rPr>
              <w:t>2003</w:t>
            </w:r>
          </w:p>
        </w:tc>
        <w:tc>
          <w:tcPr>
            <w:tcW w:w="5778" w:type="dxa"/>
            <w:tcBorders>
              <w:top w:val="single" w:sz="4" w:space="0" w:color="221158"/>
              <w:bottom w:val="single" w:sz="4" w:space="0" w:color="221158"/>
            </w:tcBorders>
          </w:tcPr>
          <w:p w14:paraId="5632B32C" w14:textId="77777777" w:rsidR="006C6932" w:rsidRDefault="00000000">
            <w:pPr>
              <w:pStyle w:val="TableParagraph"/>
              <w:spacing w:before="70"/>
              <w:ind w:left="152"/>
              <w:rPr>
                <w:sz w:val="18"/>
              </w:rPr>
            </w:pPr>
            <w:r>
              <w:rPr>
                <w:spacing w:val="-2"/>
                <w:sz w:val="18"/>
              </w:rPr>
              <w:t>National</w:t>
            </w:r>
            <w:r>
              <w:rPr>
                <w:spacing w:val="-5"/>
                <w:sz w:val="18"/>
              </w:rPr>
              <w:t xml:space="preserve"> </w:t>
            </w:r>
            <w:r>
              <w:rPr>
                <w:spacing w:val="-2"/>
                <w:sz w:val="18"/>
              </w:rPr>
              <w:t>Disability</w:t>
            </w:r>
            <w:r>
              <w:rPr>
                <w:spacing w:val="-3"/>
                <w:sz w:val="18"/>
              </w:rPr>
              <w:t xml:space="preserve"> </w:t>
            </w:r>
            <w:r>
              <w:rPr>
                <w:spacing w:val="-2"/>
                <w:sz w:val="18"/>
              </w:rPr>
              <w:t>Policy</w:t>
            </w:r>
            <w:r>
              <w:rPr>
                <w:spacing w:val="-3"/>
                <w:sz w:val="18"/>
              </w:rPr>
              <w:t xml:space="preserve"> </w:t>
            </w:r>
            <w:r>
              <w:rPr>
                <w:spacing w:val="-2"/>
                <w:sz w:val="18"/>
              </w:rPr>
              <w:t>–</w:t>
            </w:r>
            <w:r>
              <w:rPr>
                <w:spacing w:val="-3"/>
                <w:sz w:val="18"/>
              </w:rPr>
              <w:t xml:space="preserve"> </w:t>
            </w:r>
            <w:r>
              <w:rPr>
                <w:spacing w:val="-2"/>
                <w:sz w:val="18"/>
              </w:rPr>
              <w:t>for</w:t>
            </w:r>
            <w:r>
              <w:rPr>
                <w:spacing w:val="-3"/>
                <w:sz w:val="18"/>
              </w:rPr>
              <w:t xml:space="preserve"> </w:t>
            </w:r>
            <w:r>
              <w:rPr>
                <w:spacing w:val="-2"/>
                <w:sz w:val="18"/>
              </w:rPr>
              <w:t>Sri</w:t>
            </w:r>
            <w:r>
              <w:rPr>
                <w:spacing w:val="-3"/>
                <w:sz w:val="18"/>
              </w:rPr>
              <w:t xml:space="preserve"> </w:t>
            </w:r>
            <w:r>
              <w:rPr>
                <w:spacing w:val="-4"/>
                <w:sz w:val="18"/>
              </w:rPr>
              <w:t>Lanka</w:t>
            </w:r>
          </w:p>
        </w:tc>
      </w:tr>
      <w:tr w:rsidR="006C6932" w14:paraId="0253D4EF" w14:textId="77777777">
        <w:trPr>
          <w:trHeight w:val="592"/>
        </w:trPr>
        <w:tc>
          <w:tcPr>
            <w:tcW w:w="2620" w:type="dxa"/>
            <w:tcBorders>
              <w:top w:val="single" w:sz="4" w:space="0" w:color="221158"/>
              <w:bottom w:val="single" w:sz="4" w:space="0" w:color="221158"/>
            </w:tcBorders>
          </w:tcPr>
          <w:p w14:paraId="006D607F" w14:textId="77777777" w:rsidR="006C6932" w:rsidRDefault="00000000">
            <w:pPr>
              <w:pStyle w:val="TableParagraph"/>
              <w:spacing w:before="70" w:line="271" w:lineRule="auto"/>
              <w:ind w:right="538"/>
              <w:rPr>
                <w:sz w:val="18"/>
              </w:rPr>
            </w:pPr>
            <w:r>
              <w:rPr>
                <w:spacing w:val="-2"/>
                <w:sz w:val="18"/>
              </w:rPr>
              <w:t>Ministry</w:t>
            </w:r>
            <w:r>
              <w:rPr>
                <w:spacing w:val="-11"/>
                <w:sz w:val="18"/>
              </w:rPr>
              <w:t xml:space="preserve"> </w:t>
            </w:r>
            <w:r>
              <w:rPr>
                <w:spacing w:val="-2"/>
                <w:sz w:val="18"/>
              </w:rPr>
              <w:t>of</w:t>
            </w:r>
            <w:r>
              <w:rPr>
                <w:spacing w:val="-11"/>
                <w:sz w:val="18"/>
              </w:rPr>
              <w:t xml:space="preserve"> </w:t>
            </w:r>
            <w:r>
              <w:rPr>
                <w:spacing w:val="-2"/>
                <w:sz w:val="18"/>
              </w:rPr>
              <w:t>Social</w:t>
            </w:r>
            <w:r>
              <w:rPr>
                <w:spacing w:val="-10"/>
                <w:sz w:val="18"/>
              </w:rPr>
              <w:t xml:space="preserve"> </w:t>
            </w:r>
            <w:r>
              <w:rPr>
                <w:spacing w:val="-2"/>
                <w:sz w:val="18"/>
              </w:rPr>
              <w:t xml:space="preserve">Welfare </w:t>
            </w:r>
            <w:r>
              <w:rPr>
                <w:sz w:val="18"/>
              </w:rPr>
              <w:t>– Sri Lanka</w:t>
            </w:r>
          </w:p>
        </w:tc>
        <w:tc>
          <w:tcPr>
            <w:tcW w:w="617" w:type="dxa"/>
            <w:tcBorders>
              <w:top w:val="single" w:sz="4" w:space="0" w:color="221158"/>
              <w:bottom w:val="single" w:sz="4" w:space="0" w:color="221158"/>
            </w:tcBorders>
          </w:tcPr>
          <w:p w14:paraId="7F1B9803" w14:textId="77777777" w:rsidR="006C6932" w:rsidRDefault="00000000">
            <w:pPr>
              <w:pStyle w:val="TableParagraph"/>
              <w:spacing w:before="70"/>
              <w:ind w:right="122"/>
              <w:jc w:val="center"/>
              <w:rPr>
                <w:sz w:val="18"/>
              </w:rPr>
            </w:pPr>
            <w:r>
              <w:rPr>
                <w:spacing w:val="-4"/>
                <w:sz w:val="18"/>
              </w:rPr>
              <w:t>2006</w:t>
            </w:r>
          </w:p>
        </w:tc>
        <w:tc>
          <w:tcPr>
            <w:tcW w:w="5778" w:type="dxa"/>
            <w:tcBorders>
              <w:top w:val="single" w:sz="4" w:space="0" w:color="221158"/>
              <w:bottom w:val="single" w:sz="4" w:space="0" w:color="221158"/>
            </w:tcBorders>
          </w:tcPr>
          <w:p w14:paraId="60A3ADEA" w14:textId="77777777" w:rsidR="006C6932" w:rsidRDefault="00000000">
            <w:pPr>
              <w:pStyle w:val="TableParagraph"/>
              <w:spacing w:before="70" w:line="271" w:lineRule="auto"/>
              <w:ind w:left="152" w:right="2893"/>
              <w:rPr>
                <w:sz w:val="18"/>
              </w:rPr>
            </w:pPr>
            <w:r>
              <w:rPr>
                <w:sz w:val="18"/>
              </w:rPr>
              <w:t>A</w:t>
            </w:r>
            <w:r>
              <w:rPr>
                <w:spacing w:val="-13"/>
                <w:sz w:val="18"/>
              </w:rPr>
              <w:t xml:space="preserve"> </w:t>
            </w:r>
            <w:r>
              <w:rPr>
                <w:sz w:val="18"/>
              </w:rPr>
              <w:t>Disability</w:t>
            </w:r>
            <w:r>
              <w:rPr>
                <w:spacing w:val="-13"/>
                <w:sz w:val="18"/>
              </w:rPr>
              <w:t xml:space="preserve"> </w:t>
            </w:r>
            <w:r>
              <w:rPr>
                <w:sz w:val="18"/>
              </w:rPr>
              <w:t>Rights</w:t>
            </w:r>
            <w:r>
              <w:rPr>
                <w:spacing w:val="-12"/>
                <w:sz w:val="18"/>
              </w:rPr>
              <w:t xml:space="preserve"> </w:t>
            </w:r>
            <w:r>
              <w:rPr>
                <w:sz w:val="18"/>
              </w:rPr>
              <w:t>Bill</w:t>
            </w:r>
            <w:r>
              <w:rPr>
                <w:spacing w:val="-13"/>
                <w:sz w:val="18"/>
              </w:rPr>
              <w:t xml:space="preserve"> </w:t>
            </w:r>
            <w:r>
              <w:rPr>
                <w:sz w:val="18"/>
              </w:rPr>
              <w:t>–</w:t>
            </w:r>
            <w:r>
              <w:rPr>
                <w:spacing w:val="-13"/>
                <w:sz w:val="18"/>
              </w:rPr>
              <w:t xml:space="preserve"> </w:t>
            </w:r>
            <w:r>
              <w:rPr>
                <w:sz w:val="18"/>
              </w:rPr>
              <w:t>New</w:t>
            </w:r>
            <w:r>
              <w:rPr>
                <w:spacing w:val="-12"/>
                <w:sz w:val="18"/>
              </w:rPr>
              <w:t xml:space="preserve"> </w:t>
            </w:r>
            <w:r>
              <w:rPr>
                <w:sz w:val="18"/>
              </w:rPr>
              <w:t>Draft (DRB 2006)</w:t>
            </w:r>
          </w:p>
        </w:tc>
      </w:tr>
      <w:tr w:rsidR="006C6932" w14:paraId="64D5CA49" w14:textId="77777777">
        <w:trPr>
          <w:trHeight w:val="592"/>
        </w:trPr>
        <w:tc>
          <w:tcPr>
            <w:tcW w:w="2620" w:type="dxa"/>
            <w:tcBorders>
              <w:top w:val="single" w:sz="4" w:space="0" w:color="221158"/>
              <w:bottom w:val="single" w:sz="4" w:space="0" w:color="221158"/>
            </w:tcBorders>
          </w:tcPr>
          <w:p w14:paraId="651C9004" w14:textId="77777777" w:rsidR="006C6932" w:rsidRDefault="00000000">
            <w:pPr>
              <w:pStyle w:val="TableParagraph"/>
              <w:spacing w:before="70" w:line="271" w:lineRule="auto"/>
              <w:rPr>
                <w:sz w:val="18"/>
              </w:rPr>
            </w:pPr>
            <w:r>
              <w:rPr>
                <w:spacing w:val="-2"/>
                <w:sz w:val="18"/>
              </w:rPr>
              <w:t>Minister</w:t>
            </w:r>
            <w:r>
              <w:rPr>
                <w:spacing w:val="-10"/>
                <w:sz w:val="18"/>
              </w:rPr>
              <w:t xml:space="preserve"> </w:t>
            </w:r>
            <w:r>
              <w:rPr>
                <w:spacing w:val="-2"/>
                <w:sz w:val="18"/>
              </w:rPr>
              <w:t>of</w:t>
            </w:r>
            <w:r>
              <w:rPr>
                <w:spacing w:val="-10"/>
                <w:sz w:val="18"/>
              </w:rPr>
              <w:t xml:space="preserve"> </w:t>
            </w:r>
            <w:r>
              <w:rPr>
                <w:spacing w:val="-2"/>
                <w:sz w:val="18"/>
              </w:rPr>
              <w:t>Social</w:t>
            </w:r>
            <w:r>
              <w:rPr>
                <w:spacing w:val="-10"/>
                <w:sz w:val="18"/>
              </w:rPr>
              <w:t xml:space="preserve"> </w:t>
            </w:r>
            <w:r>
              <w:rPr>
                <w:spacing w:val="-2"/>
                <w:sz w:val="18"/>
              </w:rPr>
              <w:t>Services</w:t>
            </w:r>
            <w:r>
              <w:rPr>
                <w:spacing w:val="-10"/>
                <w:sz w:val="18"/>
              </w:rPr>
              <w:t xml:space="preserve"> </w:t>
            </w:r>
            <w:r>
              <w:rPr>
                <w:spacing w:val="-2"/>
                <w:sz w:val="18"/>
              </w:rPr>
              <w:t xml:space="preserve">and </w:t>
            </w:r>
            <w:r>
              <w:rPr>
                <w:sz w:val="18"/>
              </w:rPr>
              <w:t>Social Welfare</w:t>
            </w:r>
          </w:p>
        </w:tc>
        <w:tc>
          <w:tcPr>
            <w:tcW w:w="617" w:type="dxa"/>
            <w:tcBorders>
              <w:top w:val="single" w:sz="4" w:space="0" w:color="221158"/>
              <w:bottom w:val="single" w:sz="4" w:space="0" w:color="221158"/>
            </w:tcBorders>
          </w:tcPr>
          <w:p w14:paraId="13CDD654" w14:textId="77777777" w:rsidR="006C6932" w:rsidRDefault="00000000">
            <w:pPr>
              <w:pStyle w:val="TableParagraph"/>
              <w:spacing w:before="70"/>
              <w:ind w:right="122"/>
              <w:jc w:val="center"/>
              <w:rPr>
                <w:sz w:val="18"/>
              </w:rPr>
            </w:pPr>
            <w:r>
              <w:rPr>
                <w:spacing w:val="-4"/>
                <w:sz w:val="18"/>
              </w:rPr>
              <w:t>2006</w:t>
            </w:r>
          </w:p>
        </w:tc>
        <w:tc>
          <w:tcPr>
            <w:tcW w:w="5778" w:type="dxa"/>
            <w:tcBorders>
              <w:top w:val="single" w:sz="4" w:space="0" w:color="221158"/>
              <w:bottom w:val="single" w:sz="4" w:space="0" w:color="221158"/>
            </w:tcBorders>
          </w:tcPr>
          <w:p w14:paraId="5AA41C12" w14:textId="77777777" w:rsidR="006C6932" w:rsidRDefault="00000000">
            <w:pPr>
              <w:pStyle w:val="TableParagraph"/>
              <w:spacing w:before="70"/>
              <w:ind w:left="152"/>
              <w:rPr>
                <w:sz w:val="18"/>
              </w:rPr>
            </w:pPr>
            <w:r>
              <w:rPr>
                <w:spacing w:val="-2"/>
                <w:sz w:val="18"/>
              </w:rPr>
              <w:t>Disabled</w:t>
            </w:r>
            <w:r>
              <w:rPr>
                <w:spacing w:val="-6"/>
                <w:sz w:val="18"/>
              </w:rPr>
              <w:t xml:space="preserve"> </w:t>
            </w:r>
            <w:r>
              <w:rPr>
                <w:spacing w:val="-2"/>
                <w:sz w:val="18"/>
              </w:rPr>
              <w:t>Persons’</w:t>
            </w:r>
            <w:r>
              <w:rPr>
                <w:spacing w:val="-6"/>
                <w:sz w:val="18"/>
              </w:rPr>
              <w:t xml:space="preserve"> </w:t>
            </w:r>
            <w:r>
              <w:rPr>
                <w:spacing w:val="-2"/>
                <w:sz w:val="18"/>
              </w:rPr>
              <w:t>Accessibility</w:t>
            </w:r>
            <w:r>
              <w:rPr>
                <w:spacing w:val="-6"/>
                <w:sz w:val="18"/>
              </w:rPr>
              <w:t xml:space="preserve"> </w:t>
            </w:r>
            <w:r>
              <w:rPr>
                <w:spacing w:val="-2"/>
                <w:sz w:val="18"/>
              </w:rPr>
              <w:t>Regulations,</w:t>
            </w:r>
            <w:r>
              <w:rPr>
                <w:spacing w:val="-5"/>
                <w:sz w:val="18"/>
              </w:rPr>
              <w:t xml:space="preserve"> </w:t>
            </w:r>
            <w:r>
              <w:rPr>
                <w:spacing w:val="-2"/>
                <w:sz w:val="18"/>
              </w:rPr>
              <w:t>No.</w:t>
            </w:r>
            <w:r>
              <w:rPr>
                <w:spacing w:val="-6"/>
                <w:sz w:val="18"/>
              </w:rPr>
              <w:t xml:space="preserve"> </w:t>
            </w:r>
            <w:r>
              <w:rPr>
                <w:spacing w:val="-2"/>
                <w:sz w:val="18"/>
              </w:rPr>
              <w:t>01</w:t>
            </w:r>
            <w:r>
              <w:rPr>
                <w:spacing w:val="-6"/>
                <w:sz w:val="18"/>
              </w:rPr>
              <w:t xml:space="preserve"> </w:t>
            </w:r>
            <w:r>
              <w:rPr>
                <w:spacing w:val="-2"/>
                <w:sz w:val="18"/>
              </w:rPr>
              <w:t>of</w:t>
            </w:r>
            <w:r>
              <w:rPr>
                <w:spacing w:val="-5"/>
                <w:sz w:val="18"/>
              </w:rPr>
              <w:t xml:space="preserve"> </w:t>
            </w:r>
            <w:r>
              <w:rPr>
                <w:spacing w:val="-4"/>
                <w:sz w:val="18"/>
              </w:rPr>
              <w:t>2006</w:t>
            </w:r>
          </w:p>
        </w:tc>
      </w:tr>
      <w:tr w:rsidR="006C6932" w14:paraId="74C7EE14" w14:textId="77777777">
        <w:trPr>
          <w:trHeight w:val="592"/>
        </w:trPr>
        <w:tc>
          <w:tcPr>
            <w:tcW w:w="2620" w:type="dxa"/>
            <w:tcBorders>
              <w:top w:val="single" w:sz="4" w:space="0" w:color="221158"/>
              <w:bottom w:val="single" w:sz="4" w:space="0" w:color="221158"/>
            </w:tcBorders>
          </w:tcPr>
          <w:p w14:paraId="78BE3400" w14:textId="77777777" w:rsidR="006C6932" w:rsidRDefault="00000000">
            <w:pPr>
              <w:pStyle w:val="TableParagraph"/>
              <w:spacing w:before="70" w:line="271" w:lineRule="auto"/>
              <w:ind w:right="538"/>
              <w:rPr>
                <w:sz w:val="18"/>
              </w:rPr>
            </w:pPr>
            <w:r>
              <w:rPr>
                <w:spacing w:val="-2"/>
                <w:sz w:val="18"/>
              </w:rPr>
              <w:t>Ministry</w:t>
            </w:r>
            <w:r>
              <w:rPr>
                <w:spacing w:val="-11"/>
                <w:sz w:val="18"/>
              </w:rPr>
              <w:t xml:space="preserve"> </w:t>
            </w:r>
            <w:r>
              <w:rPr>
                <w:spacing w:val="-2"/>
                <w:sz w:val="18"/>
              </w:rPr>
              <w:t>of</w:t>
            </w:r>
            <w:r>
              <w:rPr>
                <w:spacing w:val="-11"/>
                <w:sz w:val="18"/>
              </w:rPr>
              <w:t xml:space="preserve"> </w:t>
            </w:r>
            <w:r>
              <w:rPr>
                <w:spacing w:val="-2"/>
                <w:sz w:val="18"/>
              </w:rPr>
              <w:t>Social</w:t>
            </w:r>
            <w:r>
              <w:rPr>
                <w:spacing w:val="-10"/>
                <w:sz w:val="18"/>
              </w:rPr>
              <w:t xml:space="preserve"> </w:t>
            </w:r>
            <w:r>
              <w:rPr>
                <w:spacing w:val="-2"/>
                <w:sz w:val="18"/>
              </w:rPr>
              <w:t xml:space="preserve">Welfare </w:t>
            </w:r>
            <w:r>
              <w:rPr>
                <w:sz w:val="18"/>
              </w:rPr>
              <w:t>– Sri Lanka</w:t>
            </w:r>
          </w:p>
        </w:tc>
        <w:tc>
          <w:tcPr>
            <w:tcW w:w="617" w:type="dxa"/>
            <w:tcBorders>
              <w:top w:val="single" w:sz="4" w:space="0" w:color="221158"/>
              <w:bottom w:val="single" w:sz="4" w:space="0" w:color="221158"/>
            </w:tcBorders>
          </w:tcPr>
          <w:p w14:paraId="33DDC9E7" w14:textId="77777777" w:rsidR="006C6932" w:rsidRDefault="00000000">
            <w:pPr>
              <w:pStyle w:val="TableParagraph"/>
              <w:spacing w:before="70"/>
              <w:ind w:right="165"/>
              <w:jc w:val="center"/>
              <w:rPr>
                <w:sz w:val="18"/>
              </w:rPr>
            </w:pPr>
            <w:r>
              <w:rPr>
                <w:spacing w:val="-4"/>
                <w:sz w:val="18"/>
              </w:rPr>
              <w:t>2016</w:t>
            </w:r>
          </w:p>
        </w:tc>
        <w:tc>
          <w:tcPr>
            <w:tcW w:w="5778" w:type="dxa"/>
            <w:tcBorders>
              <w:top w:val="single" w:sz="4" w:space="0" w:color="221158"/>
              <w:bottom w:val="single" w:sz="4" w:space="0" w:color="221158"/>
            </w:tcBorders>
          </w:tcPr>
          <w:p w14:paraId="5E977DF4" w14:textId="77777777" w:rsidR="006C6932" w:rsidRDefault="00000000">
            <w:pPr>
              <w:pStyle w:val="TableParagraph"/>
              <w:spacing w:before="70"/>
              <w:ind w:left="152"/>
              <w:rPr>
                <w:sz w:val="18"/>
              </w:rPr>
            </w:pPr>
            <w:r>
              <w:rPr>
                <w:spacing w:val="-2"/>
                <w:sz w:val="18"/>
              </w:rPr>
              <w:t>Redrafted</w:t>
            </w:r>
            <w:r>
              <w:rPr>
                <w:spacing w:val="-9"/>
                <w:sz w:val="18"/>
              </w:rPr>
              <w:t xml:space="preserve"> </w:t>
            </w:r>
            <w:r>
              <w:rPr>
                <w:spacing w:val="-2"/>
                <w:sz w:val="18"/>
              </w:rPr>
              <w:t>Disability</w:t>
            </w:r>
            <w:r>
              <w:rPr>
                <w:spacing w:val="-6"/>
                <w:sz w:val="18"/>
              </w:rPr>
              <w:t xml:space="preserve"> </w:t>
            </w:r>
            <w:r>
              <w:rPr>
                <w:spacing w:val="-2"/>
                <w:sz w:val="18"/>
              </w:rPr>
              <w:t>Rights</w:t>
            </w:r>
            <w:r>
              <w:rPr>
                <w:spacing w:val="-6"/>
                <w:sz w:val="18"/>
              </w:rPr>
              <w:t xml:space="preserve"> </w:t>
            </w:r>
            <w:r>
              <w:rPr>
                <w:spacing w:val="-2"/>
                <w:sz w:val="18"/>
              </w:rPr>
              <w:t>Bill</w:t>
            </w:r>
            <w:r>
              <w:rPr>
                <w:spacing w:val="-7"/>
                <w:sz w:val="18"/>
              </w:rPr>
              <w:t xml:space="preserve"> </w:t>
            </w:r>
            <w:r>
              <w:rPr>
                <w:spacing w:val="-2"/>
                <w:sz w:val="18"/>
              </w:rPr>
              <w:t>–</w:t>
            </w:r>
            <w:r>
              <w:rPr>
                <w:spacing w:val="-6"/>
                <w:sz w:val="18"/>
              </w:rPr>
              <w:t xml:space="preserve"> </w:t>
            </w:r>
            <w:r>
              <w:rPr>
                <w:spacing w:val="-2"/>
                <w:sz w:val="18"/>
              </w:rPr>
              <w:t>2016</w:t>
            </w:r>
            <w:r>
              <w:rPr>
                <w:spacing w:val="-6"/>
                <w:sz w:val="18"/>
              </w:rPr>
              <w:t xml:space="preserve"> </w:t>
            </w:r>
            <w:r>
              <w:rPr>
                <w:spacing w:val="-2"/>
                <w:sz w:val="18"/>
              </w:rPr>
              <w:t>(RDRB</w:t>
            </w:r>
            <w:r>
              <w:rPr>
                <w:spacing w:val="-6"/>
                <w:sz w:val="18"/>
              </w:rPr>
              <w:t xml:space="preserve"> </w:t>
            </w:r>
            <w:r>
              <w:rPr>
                <w:spacing w:val="-2"/>
                <w:sz w:val="18"/>
              </w:rPr>
              <w:t>2016)</w:t>
            </w:r>
          </w:p>
        </w:tc>
      </w:tr>
      <w:tr w:rsidR="006C6932" w14:paraId="31BF8500" w14:textId="77777777">
        <w:trPr>
          <w:trHeight w:val="592"/>
        </w:trPr>
        <w:tc>
          <w:tcPr>
            <w:tcW w:w="2620" w:type="dxa"/>
            <w:tcBorders>
              <w:top w:val="single" w:sz="4" w:space="0" w:color="221158"/>
              <w:bottom w:val="single" w:sz="4" w:space="0" w:color="221158"/>
            </w:tcBorders>
          </w:tcPr>
          <w:p w14:paraId="35055972" w14:textId="77777777" w:rsidR="006C6932" w:rsidRDefault="00000000">
            <w:pPr>
              <w:pStyle w:val="TableParagraph"/>
              <w:spacing w:before="70" w:line="271" w:lineRule="auto"/>
              <w:ind w:right="46"/>
              <w:rPr>
                <w:sz w:val="18"/>
              </w:rPr>
            </w:pPr>
            <w:r>
              <w:rPr>
                <w:sz w:val="18"/>
              </w:rPr>
              <w:t xml:space="preserve">Ministry of Public </w:t>
            </w:r>
            <w:r>
              <w:rPr>
                <w:spacing w:val="-2"/>
                <w:sz w:val="18"/>
              </w:rPr>
              <w:t>Administration</w:t>
            </w:r>
            <w:r>
              <w:rPr>
                <w:spacing w:val="-11"/>
                <w:sz w:val="18"/>
              </w:rPr>
              <w:t xml:space="preserve"> </w:t>
            </w:r>
            <w:r>
              <w:rPr>
                <w:spacing w:val="-2"/>
                <w:sz w:val="18"/>
              </w:rPr>
              <w:t>–</w:t>
            </w:r>
            <w:r>
              <w:rPr>
                <w:spacing w:val="-11"/>
                <w:sz w:val="18"/>
              </w:rPr>
              <w:t xml:space="preserve"> </w:t>
            </w:r>
            <w:r>
              <w:rPr>
                <w:spacing w:val="-2"/>
                <w:sz w:val="18"/>
              </w:rPr>
              <w:t>Sri</w:t>
            </w:r>
            <w:r>
              <w:rPr>
                <w:spacing w:val="-10"/>
                <w:sz w:val="18"/>
              </w:rPr>
              <w:t xml:space="preserve"> </w:t>
            </w:r>
            <w:r>
              <w:rPr>
                <w:spacing w:val="-2"/>
                <w:sz w:val="18"/>
              </w:rPr>
              <w:t>Lanka</w:t>
            </w:r>
          </w:p>
        </w:tc>
        <w:tc>
          <w:tcPr>
            <w:tcW w:w="617" w:type="dxa"/>
            <w:tcBorders>
              <w:top w:val="single" w:sz="4" w:space="0" w:color="221158"/>
              <w:bottom w:val="single" w:sz="4" w:space="0" w:color="221158"/>
            </w:tcBorders>
          </w:tcPr>
          <w:p w14:paraId="29453EB6" w14:textId="77777777" w:rsidR="006C6932" w:rsidRDefault="00000000">
            <w:pPr>
              <w:pStyle w:val="TableParagraph"/>
              <w:spacing w:before="70"/>
              <w:ind w:right="136"/>
              <w:jc w:val="center"/>
              <w:rPr>
                <w:sz w:val="18"/>
              </w:rPr>
            </w:pPr>
            <w:r>
              <w:rPr>
                <w:spacing w:val="-4"/>
                <w:sz w:val="18"/>
              </w:rPr>
              <w:t>1988</w:t>
            </w:r>
          </w:p>
        </w:tc>
        <w:tc>
          <w:tcPr>
            <w:tcW w:w="5778" w:type="dxa"/>
            <w:tcBorders>
              <w:top w:val="single" w:sz="4" w:space="0" w:color="221158"/>
              <w:bottom w:val="single" w:sz="4" w:space="0" w:color="221158"/>
            </w:tcBorders>
          </w:tcPr>
          <w:p w14:paraId="60838CDB" w14:textId="77777777" w:rsidR="006C6932" w:rsidRDefault="00000000">
            <w:pPr>
              <w:pStyle w:val="TableParagraph"/>
              <w:spacing w:before="70"/>
              <w:ind w:left="152"/>
              <w:rPr>
                <w:sz w:val="18"/>
              </w:rPr>
            </w:pPr>
            <w:r>
              <w:rPr>
                <w:spacing w:val="-2"/>
                <w:sz w:val="18"/>
              </w:rPr>
              <w:t>Public</w:t>
            </w:r>
            <w:r>
              <w:rPr>
                <w:spacing w:val="-7"/>
                <w:sz w:val="18"/>
              </w:rPr>
              <w:t xml:space="preserve"> </w:t>
            </w:r>
            <w:r>
              <w:rPr>
                <w:spacing w:val="-2"/>
                <w:sz w:val="18"/>
              </w:rPr>
              <w:t>Administration</w:t>
            </w:r>
            <w:r>
              <w:rPr>
                <w:spacing w:val="-4"/>
                <w:sz w:val="18"/>
              </w:rPr>
              <w:t xml:space="preserve"> </w:t>
            </w:r>
            <w:r>
              <w:rPr>
                <w:spacing w:val="-2"/>
                <w:sz w:val="18"/>
              </w:rPr>
              <w:t>Circular</w:t>
            </w:r>
            <w:r>
              <w:rPr>
                <w:spacing w:val="-4"/>
                <w:sz w:val="18"/>
              </w:rPr>
              <w:t xml:space="preserve"> </w:t>
            </w:r>
            <w:r>
              <w:rPr>
                <w:spacing w:val="-2"/>
                <w:sz w:val="18"/>
              </w:rPr>
              <w:t>No.</w:t>
            </w:r>
            <w:r>
              <w:rPr>
                <w:spacing w:val="-4"/>
                <w:sz w:val="18"/>
              </w:rPr>
              <w:t xml:space="preserve"> </w:t>
            </w:r>
            <w:r>
              <w:rPr>
                <w:spacing w:val="-2"/>
                <w:sz w:val="18"/>
              </w:rPr>
              <w:t>27/88</w:t>
            </w:r>
          </w:p>
        </w:tc>
      </w:tr>
      <w:tr w:rsidR="006C6932" w14:paraId="28D0F72A" w14:textId="77777777">
        <w:trPr>
          <w:trHeight w:val="775"/>
        </w:trPr>
        <w:tc>
          <w:tcPr>
            <w:tcW w:w="2620" w:type="dxa"/>
            <w:tcBorders>
              <w:top w:val="single" w:sz="4" w:space="0" w:color="221158"/>
            </w:tcBorders>
          </w:tcPr>
          <w:p w14:paraId="1B5E29DE" w14:textId="77777777" w:rsidR="006C6932" w:rsidRDefault="00000000">
            <w:pPr>
              <w:pStyle w:val="TableParagraph"/>
              <w:spacing w:before="35" w:line="240" w:lineRule="atLeast"/>
              <w:ind w:right="46"/>
              <w:rPr>
                <w:sz w:val="18"/>
              </w:rPr>
            </w:pPr>
            <w:r>
              <w:rPr>
                <w:sz w:val="18"/>
              </w:rPr>
              <w:t xml:space="preserve">Department of Census and </w:t>
            </w:r>
            <w:r>
              <w:rPr>
                <w:spacing w:val="-2"/>
                <w:sz w:val="18"/>
              </w:rPr>
              <w:t>Statistics,</w:t>
            </w:r>
            <w:r>
              <w:rPr>
                <w:spacing w:val="-11"/>
                <w:sz w:val="18"/>
              </w:rPr>
              <w:t xml:space="preserve"> </w:t>
            </w:r>
            <w:r>
              <w:rPr>
                <w:spacing w:val="-2"/>
                <w:sz w:val="18"/>
              </w:rPr>
              <w:t>Ministry</w:t>
            </w:r>
            <w:r>
              <w:rPr>
                <w:spacing w:val="-11"/>
                <w:sz w:val="18"/>
              </w:rPr>
              <w:t xml:space="preserve"> </w:t>
            </w:r>
            <w:r>
              <w:rPr>
                <w:spacing w:val="-2"/>
                <w:sz w:val="18"/>
              </w:rPr>
              <w:t>of</w:t>
            </w:r>
            <w:r>
              <w:rPr>
                <w:spacing w:val="-10"/>
                <w:sz w:val="18"/>
              </w:rPr>
              <w:t xml:space="preserve"> </w:t>
            </w:r>
            <w:r>
              <w:rPr>
                <w:spacing w:val="-2"/>
                <w:sz w:val="18"/>
              </w:rPr>
              <w:t xml:space="preserve">Finance </w:t>
            </w:r>
            <w:r>
              <w:rPr>
                <w:sz w:val="18"/>
              </w:rPr>
              <w:t>and Planning – Sri Lanka</w:t>
            </w:r>
          </w:p>
        </w:tc>
        <w:tc>
          <w:tcPr>
            <w:tcW w:w="617" w:type="dxa"/>
            <w:tcBorders>
              <w:top w:val="single" w:sz="4" w:space="0" w:color="221158"/>
            </w:tcBorders>
          </w:tcPr>
          <w:p w14:paraId="0678ED76" w14:textId="77777777" w:rsidR="006C6932" w:rsidRDefault="00000000">
            <w:pPr>
              <w:pStyle w:val="TableParagraph"/>
              <w:spacing w:before="70"/>
              <w:ind w:right="168"/>
              <w:jc w:val="center"/>
              <w:rPr>
                <w:sz w:val="18"/>
              </w:rPr>
            </w:pPr>
            <w:r>
              <w:rPr>
                <w:spacing w:val="-4"/>
                <w:sz w:val="18"/>
              </w:rPr>
              <w:t>2012</w:t>
            </w:r>
          </w:p>
        </w:tc>
        <w:tc>
          <w:tcPr>
            <w:tcW w:w="5778" w:type="dxa"/>
            <w:tcBorders>
              <w:top w:val="single" w:sz="4" w:space="0" w:color="221158"/>
            </w:tcBorders>
          </w:tcPr>
          <w:p w14:paraId="683A8A1A" w14:textId="77777777" w:rsidR="006C6932" w:rsidRDefault="00000000">
            <w:pPr>
              <w:pStyle w:val="TableParagraph"/>
              <w:spacing w:before="70"/>
              <w:ind w:left="152"/>
              <w:rPr>
                <w:sz w:val="18"/>
              </w:rPr>
            </w:pPr>
            <w:r>
              <w:rPr>
                <w:spacing w:val="-2"/>
                <w:sz w:val="18"/>
              </w:rPr>
              <w:t>Census</w:t>
            </w:r>
            <w:r>
              <w:rPr>
                <w:spacing w:val="-3"/>
                <w:sz w:val="18"/>
              </w:rPr>
              <w:t xml:space="preserve"> </w:t>
            </w:r>
            <w:r>
              <w:rPr>
                <w:spacing w:val="-2"/>
                <w:sz w:val="18"/>
              </w:rPr>
              <w:t>of</w:t>
            </w:r>
            <w:r>
              <w:rPr>
                <w:spacing w:val="-3"/>
                <w:sz w:val="18"/>
              </w:rPr>
              <w:t xml:space="preserve"> </w:t>
            </w:r>
            <w:r>
              <w:rPr>
                <w:spacing w:val="-2"/>
                <w:sz w:val="18"/>
              </w:rPr>
              <w:t>Population</w:t>
            </w:r>
            <w:r>
              <w:rPr>
                <w:spacing w:val="-3"/>
                <w:sz w:val="18"/>
              </w:rPr>
              <w:t xml:space="preserve"> </w:t>
            </w:r>
            <w:r>
              <w:rPr>
                <w:spacing w:val="-2"/>
                <w:sz w:val="18"/>
              </w:rPr>
              <w:t>and</w:t>
            </w:r>
            <w:r>
              <w:rPr>
                <w:spacing w:val="-3"/>
                <w:sz w:val="18"/>
              </w:rPr>
              <w:t xml:space="preserve"> </w:t>
            </w:r>
            <w:r>
              <w:rPr>
                <w:spacing w:val="-2"/>
                <w:sz w:val="18"/>
              </w:rPr>
              <w:t>Housing</w:t>
            </w:r>
            <w:r>
              <w:rPr>
                <w:spacing w:val="-3"/>
                <w:sz w:val="18"/>
              </w:rPr>
              <w:t xml:space="preserve"> </w:t>
            </w:r>
            <w:r>
              <w:rPr>
                <w:spacing w:val="-2"/>
                <w:sz w:val="18"/>
              </w:rPr>
              <w:t>Report</w:t>
            </w:r>
            <w:r>
              <w:rPr>
                <w:spacing w:val="-3"/>
                <w:sz w:val="18"/>
              </w:rPr>
              <w:t xml:space="preserve"> </w:t>
            </w:r>
            <w:r>
              <w:rPr>
                <w:spacing w:val="-2"/>
                <w:sz w:val="18"/>
              </w:rPr>
              <w:t xml:space="preserve">– </w:t>
            </w:r>
            <w:r>
              <w:rPr>
                <w:spacing w:val="-4"/>
                <w:sz w:val="18"/>
              </w:rPr>
              <w:t>2012</w:t>
            </w:r>
          </w:p>
        </w:tc>
      </w:tr>
    </w:tbl>
    <w:p w14:paraId="73A6D96D" w14:textId="77777777" w:rsidR="006C6932" w:rsidRDefault="006C6932">
      <w:pPr>
        <w:rPr>
          <w:sz w:val="18"/>
        </w:rPr>
        <w:sectPr w:rsidR="006C6932" w:rsidSect="00FA5906">
          <w:pgSz w:w="11910" w:h="16840"/>
          <w:pgMar w:top="1020" w:right="0" w:bottom="0" w:left="0" w:header="771" w:footer="0" w:gutter="0"/>
          <w:cols w:space="720"/>
        </w:sectPr>
      </w:pPr>
    </w:p>
    <w:p w14:paraId="62F01C43" w14:textId="77777777" w:rsidR="006C6932" w:rsidRDefault="006C6932">
      <w:pPr>
        <w:pStyle w:val="BodyText"/>
        <w:rPr>
          <w:b/>
          <w:sz w:val="24"/>
        </w:rPr>
      </w:pPr>
    </w:p>
    <w:p w14:paraId="3079254F" w14:textId="77777777" w:rsidR="006C6932" w:rsidRDefault="006C6932">
      <w:pPr>
        <w:pStyle w:val="BodyText"/>
        <w:rPr>
          <w:b/>
          <w:sz w:val="24"/>
        </w:rPr>
      </w:pPr>
    </w:p>
    <w:p w14:paraId="329921EA" w14:textId="77777777" w:rsidR="006C6932" w:rsidRDefault="006C6932">
      <w:pPr>
        <w:pStyle w:val="BodyText"/>
        <w:rPr>
          <w:b/>
          <w:sz w:val="24"/>
        </w:rPr>
      </w:pPr>
    </w:p>
    <w:p w14:paraId="37B6DC29" w14:textId="77777777" w:rsidR="006C6932" w:rsidRDefault="006C6932">
      <w:pPr>
        <w:pStyle w:val="BodyText"/>
        <w:rPr>
          <w:b/>
          <w:sz w:val="24"/>
        </w:rPr>
      </w:pPr>
    </w:p>
    <w:p w14:paraId="7D28D5AD" w14:textId="77777777" w:rsidR="006C6932" w:rsidRDefault="006C6932">
      <w:pPr>
        <w:pStyle w:val="BodyText"/>
        <w:spacing w:before="53"/>
        <w:rPr>
          <w:b/>
          <w:sz w:val="24"/>
        </w:rPr>
      </w:pPr>
    </w:p>
    <w:p w14:paraId="229A4450" w14:textId="77777777" w:rsidR="006C6932" w:rsidRDefault="00000000">
      <w:pPr>
        <w:spacing w:line="254" w:lineRule="auto"/>
        <w:ind w:left="1417" w:right="1981"/>
        <w:rPr>
          <w:sz w:val="24"/>
        </w:rPr>
      </w:pPr>
      <w:r>
        <w:rPr>
          <w:color w:val="221158"/>
          <w:spacing w:val="-4"/>
          <w:sz w:val="24"/>
        </w:rPr>
        <w:t>This</w:t>
      </w:r>
      <w:r>
        <w:rPr>
          <w:color w:val="221158"/>
          <w:spacing w:val="-8"/>
          <w:sz w:val="24"/>
        </w:rPr>
        <w:t xml:space="preserve"> </w:t>
      </w:r>
      <w:r>
        <w:rPr>
          <w:color w:val="221158"/>
          <w:spacing w:val="-4"/>
          <w:sz w:val="24"/>
        </w:rPr>
        <w:t>report</w:t>
      </w:r>
      <w:r>
        <w:rPr>
          <w:color w:val="221158"/>
          <w:spacing w:val="-8"/>
          <w:sz w:val="24"/>
        </w:rPr>
        <w:t xml:space="preserve"> </w:t>
      </w:r>
      <w:r>
        <w:rPr>
          <w:color w:val="221158"/>
          <w:spacing w:val="-4"/>
          <w:sz w:val="24"/>
        </w:rPr>
        <w:t>aims</w:t>
      </w:r>
      <w:r>
        <w:rPr>
          <w:color w:val="221158"/>
          <w:spacing w:val="-8"/>
          <w:sz w:val="24"/>
        </w:rPr>
        <w:t xml:space="preserve"> </w:t>
      </w:r>
      <w:r>
        <w:rPr>
          <w:color w:val="221158"/>
          <w:spacing w:val="-4"/>
          <w:sz w:val="24"/>
        </w:rPr>
        <w:t>to</w:t>
      </w:r>
      <w:r>
        <w:rPr>
          <w:color w:val="221158"/>
          <w:spacing w:val="-8"/>
          <w:sz w:val="24"/>
        </w:rPr>
        <w:t xml:space="preserve"> </w:t>
      </w:r>
      <w:r>
        <w:rPr>
          <w:color w:val="221158"/>
          <w:spacing w:val="-4"/>
          <w:sz w:val="24"/>
        </w:rPr>
        <w:t>provide</w:t>
      </w:r>
      <w:r>
        <w:rPr>
          <w:color w:val="221158"/>
          <w:spacing w:val="-8"/>
          <w:sz w:val="24"/>
        </w:rPr>
        <w:t xml:space="preserve"> </w:t>
      </w:r>
      <w:r>
        <w:rPr>
          <w:color w:val="221158"/>
          <w:spacing w:val="-4"/>
          <w:sz w:val="24"/>
        </w:rPr>
        <w:t>an</w:t>
      </w:r>
      <w:r>
        <w:rPr>
          <w:color w:val="221158"/>
          <w:spacing w:val="-8"/>
          <w:sz w:val="24"/>
        </w:rPr>
        <w:t xml:space="preserve"> </w:t>
      </w:r>
      <w:r>
        <w:rPr>
          <w:color w:val="221158"/>
          <w:spacing w:val="-4"/>
          <w:sz w:val="24"/>
        </w:rPr>
        <w:t>insight</w:t>
      </w:r>
      <w:r>
        <w:rPr>
          <w:color w:val="221158"/>
          <w:spacing w:val="-8"/>
          <w:sz w:val="24"/>
        </w:rPr>
        <w:t xml:space="preserve"> </w:t>
      </w:r>
      <w:r>
        <w:rPr>
          <w:color w:val="221158"/>
          <w:spacing w:val="-4"/>
          <w:sz w:val="24"/>
        </w:rPr>
        <w:t>into</w:t>
      </w:r>
      <w:r>
        <w:rPr>
          <w:color w:val="221158"/>
          <w:spacing w:val="-8"/>
          <w:sz w:val="24"/>
        </w:rPr>
        <w:t xml:space="preserve"> </w:t>
      </w:r>
      <w:r>
        <w:rPr>
          <w:color w:val="221158"/>
          <w:spacing w:val="-4"/>
          <w:sz w:val="24"/>
        </w:rPr>
        <w:t>challenges,</w:t>
      </w:r>
      <w:r>
        <w:rPr>
          <w:color w:val="221158"/>
          <w:spacing w:val="-8"/>
          <w:sz w:val="24"/>
        </w:rPr>
        <w:t xml:space="preserve"> </w:t>
      </w:r>
      <w:r>
        <w:rPr>
          <w:color w:val="221158"/>
          <w:spacing w:val="-4"/>
          <w:sz w:val="24"/>
        </w:rPr>
        <w:t>opportunities,</w:t>
      </w:r>
      <w:r>
        <w:rPr>
          <w:color w:val="221158"/>
          <w:spacing w:val="-8"/>
          <w:sz w:val="24"/>
        </w:rPr>
        <w:t xml:space="preserve"> </w:t>
      </w:r>
      <w:r>
        <w:rPr>
          <w:color w:val="221158"/>
          <w:spacing w:val="-4"/>
          <w:sz w:val="24"/>
        </w:rPr>
        <w:t>policies, current practices and support networks that teachers with disabilities encounter</w:t>
      </w:r>
      <w:r>
        <w:rPr>
          <w:color w:val="221158"/>
          <w:spacing w:val="-8"/>
          <w:sz w:val="24"/>
        </w:rPr>
        <w:t xml:space="preserve"> </w:t>
      </w:r>
      <w:r>
        <w:rPr>
          <w:color w:val="221158"/>
          <w:spacing w:val="-4"/>
          <w:sz w:val="24"/>
        </w:rPr>
        <w:t>within</w:t>
      </w:r>
      <w:r>
        <w:rPr>
          <w:color w:val="221158"/>
          <w:spacing w:val="-8"/>
          <w:sz w:val="24"/>
        </w:rPr>
        <w:t xml:space="preserve"> </w:t>
      </w:r>
      <w:r>
        <w:rPr>
          <w:color w:val="221158"/>
          <w:spacing w:val="-4"/>
          <w:sz w:val="24"/>
        </w:rPr>
        <w:t>education</w:t>
      </w:r>
      <w:r>
        <w:rPr>
          <w:color w:val="221158"/>
          <w:spacing w:val="-8"/>
          <w:sz w:val="24"/>
        </w:rPr>
        <w:t xml:space="preserve"> </w:t>
      </w:r>
      <w:r>
        <w:rPr>
          <w:color w:val="221158"/>
          <w:spacing w:val="-4"/>
          <w:sz w:val="24"/>
        </w:rPr>
        <w:t>systems.</w:t>
      </w:r>
      <w:r>
        <w:rPr>
          <w:color w:val="221158"/>
          <w:spacing w:val="-8"/>
          <w:sz w:val="24"/>
        </w:rPr>
        <w:t xml:space="preserve"> </w:t>
      </w:r>
      <w:r>
        <w:rPr>
          <w:color w:val="221158"/>
          <w:spacing w:val="-4"/>
          <w:sz w:val="24"/>
        </w:rPr>
        <w:t>It</w:t>
      </w:r>
      <w:r>
        <w:rPr>
          <w:color w:val="221158"/>
          <w:spacing w:val="-8"/>
          <w:sz w:val="24"/>
        </w:rPr>
        <w:t xml:space="preserve"> </w:t>
      </w:r>
      <w:r>
        <w:rPr>
          <w:color w:val="221158"/>
          <w:spacing w:val="-4"/>
          <w:sz w:val="24"/>
        </w:rPr>
        <w:t>provides</w:t>
      </w:r>
      <w:r>
        <w:rPr>
          <w:color w:val="221158"/>
          <w:spacing w:val="-8"/>
          <w:sz w:val="24"/>
        </w:rPr>
        <w:t xml:space="preserve"> </w:t>
      </w:r>
      <w:r>
        <w:rPr>
          <w:color w:val="221158"/>
          <w:spacing w:val="-4"/>
          <w:sz w:val="24"/>
        </w:rPr>
        <w:t>perspectives</w:t>
      </w:r>
      <w:r>
        <w:rPr>
          <w:color w:val="221158"/>
          <w:spacing w:val="-8"/>
          <w:sz w:val="24"/>
        </w:rPr>
        <w:t xml:space="preserve"> </w:t>
      </w:r>
      <w:r>
        <w:rPr>
          <w:color w:val="221158"/>
          <w:spacing w:val="-4"/>
          <w:sz w:val="24"/>
        </w:rPr>
        <w:t>on</w:t>
      </w:r>
      <w:r>
        <w:rPr>
          <w:color w:val="221158"/>
          <w:spacing w:val="-8"/>
          <w:sz w:val="24"/>
        </w:rPr>
        <w:t xml:space="preserve"> </w:t>
      </w:r>
      <w:r>
        <w:rPr>
          <w:color w:val="221158"/>
          <w:spacing w:val="-4"/>
          <w:sz w:val="24"/>
        </w:rPr>
        <w:t>the</w:t>
      </w:r>
      <w:r>
        <w:rPr>
          <w:color w:val="221158"/>
          <w:spacing w:val="-8"/>
          <w:sz w:val="24"/>
        </w:rPr>
        <w:t xml:space="preserve"> </w:t>
      </w:r>
      <w:r>
        <w:rPr>
          <w:color w:val="221158"/>
          <w:spacing w:val="-4"/>
          <w:sz w:val="24"/>
        </w:rPr>
        <w:t xml:space="preserve">lived </w:t>
      </w:r>
      <w:r>
        <w:rPr>
          <w:color w:val="221158"/>
          <w:spacing w:val="-6"/>
          <w:sz w:val="24"/>
        </w:rPr>
        <w:t>experiences</w:t>
      </w:r>
      <w:r>
        <w:rPr>
          <w:color w:val="221158"/>
          <w:spacing w:val="-11"/>
          <w:sz w:val="24"/>
        </w:rPr>
        <w:t xml:space="preserve"> </w:t>
      </w:r>
      <w:r>
        <w:rPr>
          <w:color w:val="221158"/>
          <w:spacing w:val="-6"/>
          <w:sz w:val="24"/>
        </w:rPr>
        <w:t>of</w:t>
      </w:r>
      <w:r>
        <w:rPr>
          <w:color w:val="221158"/>
          <w:spacing w:val="-11"/>
          <w:sz w:val="24"/>
        </w:rPr>
        <w:t xml:space="preserve"> </w:t>
      </w:r>
      <w:r>
        <w:rPr>
          <w:color w:val="221158"/>
          <w:spacing w:val="-6"/>
          <w:sz w:val="24"/>
        </w:rPr>
        <w:t>English</w:t>
      </w:r>
      <w:r>
        <w:rPr>
          <w:color w:val="221158"/>
          <w:spacing w:val="-11"/>
          <w:sz w:val="24"/>
        </w:rPr>
        <w:t xml:space="preserve"> </w:t>
      </w:r>
      <w:r>
        <w:rPr>
          <w:color w:val="221158"/>
          <w:spacing w:val="-6"/>
          <w:sz w:val="24"/>
        </w:rPr>
        <w:t>language</w:t>
      </w:r>
      <w:r>
        <w:rPr>
          <w:color w:val="221158"/>
          <w:spacing w:val="-11"/>
          <w:sz w:val="24"/>
        </w:rPr>
        <w:t xml:space="preserve"> </w:t>
      </w:r>
      <w:r>
        <w:rPr>
          <w:color w:val="221158"/>
          <w:spacing w:val="-6"/>
          <w:sz w:val="24"/>
        </w:rPr>
        <w:t>and</w:t>
      </w:r>
      <w:r>
        <w:rPr>
          <w:color w:val="221158"/>
          <w:spacing w:val="-11"/>
          <w:sz w:val="24"/>
        </w:rPr>
        <w:t xml:space="preserve"> </w:t>
      </w:r>
      <w:r>
        <w:rPr>
          <w:color w:val="221158"/>
          <w:spacing w:val="-6"/>
          <w:sz w:val="24"/>
        </w:rPr>
        <w:t>other</w:t>
      </w:r>
      <w:r>
        <w:rPr>
          <w:color w:val="221158"/>
          <w:spacing w:val="-11"/>
          <w:sz w:val="24"/>
        </w:rPr>
        <w:t xml:space="preserve"> </w:t>
      </w:r>
      <w:r>
        <w:rPr>
          <w:color w:val="221158"/>
          <w:spacing w:val="-6"/>
          <w:sz w:val="24"/>
        </w:rPr>
        <w:t>subject</w:t>
      </w:r>
      <w:r>
        <w:rPr>
          <w:color w:val="221158"/>
          <w:spacing w:val="-11"/>
          <w:sz w:val="24"/>
        </w:rPr>
        <w:t xml:space="preserve"> </w:t>
      </w:r>
      <w:r>
        <w:rPr>
          <w:color w:val="221158"/>
          <w:spacing w:val="-6"/>
          <w:sz w:val="24"/>
        </w:rPr>
        <w:t>teachers</w:t>
      </w:r>
      <w:r>
        <w:rPr>
          <w:color w:val="221158"/>
          <w:spacing w:val="-11"/>
          <w:sz w:val="24"/>
        </w:rPr>
        <w:t xml:space="preserve"> </w:t>
      </w:r>
      <w:r>
        <w:rPr>
          <w:color w:val="221158"/>
          <w:spacing w:val="-6"/>
          <w:sz w:val="24"/>
        </w:rPr>
        <w:t>with</w:t>
      </w:r>
      <w:r>
        <w:rPr>
          <w:color w:val="221158"/>
          <w:spacing w:val="-11"/>
          <w:sz w:val="24"/>
        </w:rPr>
        <w:t xml:space="preserve"> </w:t>
      </w:r>
      <w:r>
        <w:rPr>
          <w:color w:val="221158"/>
          <w:spacing w:val="-6"/>
          <w:sz w:val="24"/>
        </w:rPr>
        <w:t>disabilities</w:t>
      </w:r>
      <w:r>
        <w:rPr>
          <w:color w:val="221158"/>
          <w:spacing w:val="-11"/>
          <w:sz w:val="24"/>
        </w:rPr>
        <w:t xml:space="preserve"> </w:t>
      </w:r>
      <w:r>
        <w:rPr>
          <w:color w:val="221158"/>
          <w:spacing w:val="-6"/>
          <w:sz w:val="24"/>
        </w:rPr>
        <w:t xml:space="preserve">in </w:t>
      </w:r>
      <w:r>
        <w:rPr>
          <w:color w:val="221158"/>
          <w:spacing w:val="-2"/>
          <w:sz w:val="24"/>
        </w:rPr>
        <w:t>national</w:t>
      </w:r>
      <w:r>
        <w:rPr>
          <w:color w:val="221158"/>
          <w:spacing w:val="-15"/>
          <w:sz w:val="24"/>
        </w:rPr>
        <w:t xml:space="preserve"> </w:t>
      </w:r>
      <w:r>
        <w:rPr>
          <w:color w:val="221158"/>
          <w:spacing w:val="-2"/>
          <w:sz w:val="24"/>
        </w:rPr>
        <w:t>education</w:t>
      </w:r>
      <w:r>
        <w:rPr>
          <w:color w:val="221158"/>
          <w:spacing w:val="-15"/>
          <w:sz w:val="24"/>
        </w:rPr>
        <w:t xml:space="preserve"> </w:t>
      </w:r>
      <w:r>
        <w:rPr>
          <w:color w:val="221158"/>
          <w:spacing w:val="-2"/>
          <w:sz w:val="24"/>
        </w:rPr>
        <w:t>systems</w:t>
      </w:r>
      <w:r>
        <w:rPr>
          <w:color w:val="221158"/>
          <w:spacing w:val="-15"/>
          <w:sz w:val="24"/>
        </w:rPr>
        <w:t xml:space="preserve"> </w:t>
      </w:r>
      <w:r>
        <w:rPr>
          <w:color w:val="221158"/>
          <w:spacing w:val="-2"/>
          <w:sz w:val="24"/>
        </w:rPr>
        <w:t>in</w:t>
      </w:r>
      <w:r>
        <w:rPr>
          <w:color w:val="221158"/>
          <w:spacing w:val="-15"/>
          <w:sz w:val="24"/>
        </w:rPr>
        <w:t xml:space="preserve"> </w:t>
      </w:r>
      <w:r>
        <w:rPr>
          <w:color w:val="221158"/>
          <w:spacing w:val="-2"/>
          <w:sz w:val="24"/>
        </w:rPr>
        <w:t>Brazil,</w:t>
      </w:r>
      <w:r>
        <w:rPr>
          <w:color w:val="221158"/>
          <w:spacing w:val="-15"/>
          <w:sz w:val="24"/>
        </w:rPr>
        <w:t xml:space="preserve"> </w:t>
      </w:r>
      <w:r>
        <w:rPr>
          <w:color w:val="221158"/>
          <w:spacing w:val="-2"/>
          <w:sz w:val="24"/>
        </w:rPr>
        <w:t>Jordan,</w:t>
      </w:r>
      <w:r>
        <w:rPr>
          <w:color w:val="221158"/>
          <w:spacing w:val="-15"/>
          <w:sz w:val="24"/>
        </w:rPr>
        <w:t xml:space="preserve"> </w:t>
      </w:r>
      <w:r>
        <w:rPr>
          <w:color w:val="221158"/>
          <w:spacing w:val="-2"/>
          <w:sz w:val="24"/>
        </w:rPr>
        <w:t>Rwanda,</w:t>
      </w:r>
      <w:r>
        <w:rPr>
          <w:color w:val="221158"/>
          <w:spacing w:val="-15"/>
          <w:sz w:val="24"/>
        </w:rPr>
        <w:t xml:space="preserve"> </w:t>
      </w:r>
      <w:r>
        <w:rPr>
          <w:color w:val="221158"/>
          <w:spacing w:val="-2"/>
          <w:sz w:val="24"/>
        </w:rPr>
        <w:t>Spain</w:t>
      </w:r>
      <w:r>
        <w:rPr>
          <w:color w:val="221158"/>
          <w:spacing w:val="-14"/>
          <w:sz w:val="24"/>
        </w:rPr>
        <w:t xml:space="preserve"> </w:t>
      </w:r>
      <w:r>
        <w:rPr>
          <w:color w:val="221158"/>
          <w:spacing w:val="-2"/>
          <w:sz w:val="24"/>
        </w:rPr>
        <w:t>and</w:t>
      </w:r>
      <w:r>
        <w:rPr>
          <w:color w:val="221158"/>
          <w:spacing w:val="-15"/>
          <w:sz w:val="24"/>
        </w:rPr>
        <w:t xml:space="preserve"> </w:t>
      </w:r>
      <w:r>
        <w:rPr>
          <w:color w:val="221158"/>
          <w:spacing w:val="-2"/>
          <w:sz w:val="24"/>
        </w:rPr>
        <w:t>Sri</w:t>
      </w:r>
      <w:r>
        <w:rPr>
          <w:color w:val="221158"/>
          <w:spacing w:val="-15"/>
          <w:sz w:val="24"/>
        </w:rPr>
        <w:t xml:space="preserve"> </w:t>
      </w:r>
      <w:r>
        <w:rPr>
          <w:color w:val="221158"/>
          <w:spacing w:val="-2"/>
          <w:sz w:val="24"/>
        </w:rPr>
        <w:t>Lanka.</w:t>
      </w:r>
    </w:p>
    <w:p w14:paraId="133B6B49" w14:textId="77777777" w:rsidR="006C6932" w:rsidRDefault="00000000">
      <w:pPr>
        <w:spacing w:before="226" w:line="254" w:lineRule="auto"/>
        <w:ind w:left="1417" w:right="1981"/>
        <w:rPr>
          <w:sz w:val="24"/>
        </w:rPr>
      </w:pPr>
      <w:r>
        <w:rPr>
          <w:color w:val="221158"/>
          <w:spacing w:val="-2"/>
          <w:sz w:val="24"/>
        </w:rPr>
        <w:t>The</w:t>
      </w:r>
      <w:r>
        <w:rPr>
          <w:color w:val="221158"/>
          <w:spacing w:val="-15"/>
          <w:sz w:val="24"/>
        </w:rPr>
        <w:t xml:space="preserve"> </w:t>
      </w:r>
      <w:r>
        <w:rPr>
          <w:color w:val="221158"/>
          <w:spacing w:val="-2"/>
          <w:sz w:val="24"/>
        </w:rPr>
        <w:t>report</w:t>
      </w:r>
      <w:r>
        <w:rPr>
          <w:color w:val="221158"/>
          <w:spacing w:val="-15"/>
          <w:sz w:val="24"/>
        </w:rPr>
        <w:t xml:space="preserve"> </w:t>
      </w:r>
      <w:r>
        <w:rPr>
          <w:color w:val="221158"/>
          <w:spacing w:val="-2"/>
          <w:sz w:val="24"/>
        </w:rPr>
        <w:t>features</w:t>
      </w:r>
      <w:r>
        <w:rPr>
          <w:color w:val="221158"/>
          <w:spacing w:val="-15"/>
          <w:sz w:val="24"/>
        </w:rPr>
        <w:t xml:space="preserve"> </w:t>
      </w:r>
      <w:r>
        <w:rPr>
          <w:color w:val="221158"/>
          <w:spacing w:val="-2"/>
          <w:sz w:val="24"/>
        </w:rPr>
        <w:t>primary</w:t>
      </w:r>
      <w:r>
        <w:rPr>
          <w:color w:val="221158"/>
          <w:spacing w:val="-15"/>
          <w:sz w:val="24"/>
        </w:rPr>
        <w:t xml:space="preserve"> </w:t>
      </w:r>
      <w:r>
        <w:rPr>
          <w:color w:val="221158"/>
          <w:spacing w:val="-2"/>
          <w:sz w:val="24"/>
        </w:rPr>
        <w:t>data</w:t>
      </w:r>
      <w:r>
        <w:rPr>
          <w:color w:val="221158"/>
          <w:spacing w:val="-15"/>
          <w:sz w:val="24"/>
        </w:rPr>
        <w:t xml:space="preserve"> </w:t>
      </w:r>
      <w:r>
        <w:rPr>
          <w:color w:val="221158"/>
          <w:spacing w:val="-2"/>
          <w:sz w:val="24"/>
        </w:rPr>
        <w:t>from</w:t>
      </w:r>
      <w:r>
        <w:rPr>
          <w:color w:val="221158"/>
          <w:spacing w:val="-15"/>
          <w:sz w:val="24"/>
        </w:rPr>
        <w:t xml:space="preserve"> </w:t>
      </w:r>
      <w:r>
        <w:rPr>
          <w:color w:val="221158"/>
          <w:spacing w:val="-2"/>
          <w:sz w:val="24"/>
        </w:rPr>
        <w:t>interviews</w:t>
      </w:r>
      <w:r>
        <w:rPr>
          <w:color w:val="221158"/>
          <w:spacing w:val="-15"/>
          <w:sz w:val="24"/>
        </w:rPr>
        <w:t xml:space="preserve"> </w:t>
      </w:r>
      <w:r>
        <w:rPr>
          <w:color w:val="221158"/>
          <w:spacing w:val="-2"/>
          <w:sz w:val="24"/>
        </w:rPr>
        <w:t>with</w:t>
      </w:r>
      <w:r>
        <w:rPr>
          <w:color w:val="221158"/>
          <w:spacing w:val="-14"/>
          <w:sz w:val="24"/>
        </w:rPr>
        <w:t xml:space="preserve"> </w:t>
      </w:r>
      <w:r>
        <w:rPr>
          <w:color w:val="221158"/>
          <w:spacing w:val="-2"/>
          <w:sz w:val="24"/>
        </w:rPr>
        <w:t>25</w:t>
      </w:r>
      <w:r>
        <w:rPr>
          <w:color w:val="221158"/>
          <w:spacing w:val="-15"/>
          <w:sz w:val="24"/>
        </w:rPr>
        <w:t xml:space="preserve"> </w:t>
      </w:r>
      <w:r>
        <w:rPr>
          <w:color w:val="221158"/>
          <w:spacing w:val="-2"/>
          <w:sz w:val="24"/>
        </w:rPr>
        <w:t>teachers</w:t>
      </w:r>
      <w:r>
        <w:rPr>
          <w:color w:val="221158"/>
          <w:spacing w:val="-15"/>
          <w:sz w:val="24"/>
        </w:rPr>
        <w:t xml:space="preserve"> </w:t>
      </w:r>
      <w:r>
        <w:rPr>
          <w:color w:val="221158"/>
          <w:spacing w:val="-2"/>
          <w:sz w:val="24"/>
        </w:rPr>
        <w:t xml:space="preserve">who </w:t>
      </w:r>
      <w:r>
        <w:rPr>
          <w:color w:val="221158"/>
          <w:spacing w:val="-6"/>
          <w:sz w:val="24"/>
        </w:rPr>
        <w:t>identified</w:t>
      </w:r>
      <w:r>
        <w:rPr>
          <w:color w:val="221158"/>
          <w:spacing w:val="-10"/>
          <w:sz w:val="24"/>
        </w:rPr>
        <w:t xml:space="preserve"> </w:t>
      </w:r>
      <w:r>
        <w:rPr>
          <w:color w:val="221158"/>
          <w:spacing w:val="-6"/>
          <w:sz w:val="24"/>
        </w:rPr>
        <w:t>themselves</w:t>
      </w:r>
      <w:r>
        <w:rPr>
          <w:color w:val="221158"/>
          <w:spacing w:val="-9"/>
          <w:sz w:val="24"/>
        </w:rPr>
        <w:t xml:space="preserve"> </w:t>
      </w:r>
      <w:r>
        <w:rPr>
          <w:color w:val="221158"/>
          <w:spacing w:val="-6"/>
          <w:sz w:val="24"/>
        </w:rPr>
        <w:t>as</w:t>
      </w:r>
      <w:r>
        <w:rPr>
          <w:color w:val="221158"/>
          <w:spacing w:val="-9"/>
          <w:sz w:val="24"/>
        </w:rPr>
        <w:t xml:space="preserve"> </w:t>
      </w:r>
      <w:r>
        <w:rPr>
          <w:color w:val="221158"/>
          <w:spacing w:val="-6"/>
          <w:sz w:val="24"/>
        </w:rPr>
        <w:t>having</w:t>
      </w:r>
      <w:r>
        <w:rPr>
          <w:color w:val="221158"/>
          <w:spacing w:val="-9"/>
          <w:sz w:val="24"/>
        </w:rPr>
        <w:t xml:space="preserve"> </w:t>
      </w:r>
      <w:r>
        <w:rPr>
          <w:color w:val="221158"/>
          <w:spacing w:val="-6"/>
          <w:sz w:val="24"/>
        </w:rPr>
        <w:t>visible</w:t>
      </w:r>
      <w:r>
        <w:rPr>
          <w:color w:val="221158"/>
          <w:spacing w:val="-10"/>
          <w:sz w:val="24"/>
        </w:rPr>
        <w:t xml:space="preserve"> </w:t>
      </w:r>
      <w:r>
        <w:rPr>
          <w:color w:val="221158"/>
          <w:spacing w:val="-6"/>
          <w:sz w:val="24"/>
        </w:rPr>
        <w:t>or</w:t>
      </w:r>
      <w:r>
        <w:rPr>
          <w:color w:val="221158"/>
          <w:spacing w:val="-9"/>
          <w:sz w:val="24"/>
        </w:rPr>
        <w:t xml:space="preserve"> </w:t>
      </w:r>
      <w:r>
        <w:rPr>
          <w:color w:val="221158"/>
          <w:spacing w:val="-6"/>
          <w:sz w:val="24"/>
        </w:rPr>
        <w:t>non-visible</w:t>
      </w:r>
      <w:r>
        <w:rPr>
          <w:color w:val="221158"/>
          <w:spacing w:val="-9"/>
          <w:sz w:val="24"/>
        </w:rPr>
        <w:t xml:space="preserve"> </w:t>
      </w:r>
      <w:r>
        <w:rPr>
          <w:color w:val="221158"/>
          <w:spacing w:val="-6"/>
          <w:sz w:val="24"/>
        </w:rPr>
        <w:t>disabilities</w:t>
      </w:r>
      <w:r>
        <w:rPr>
          <w:color w:val="221158"/>
          <w:spacing w:val="-9"/>
          <w:sz w:val="24"/>
        </w:rPr>
        <w:t xml:space="preserve"> </w:t>
      </w:r>
      <w:r>
        <w:rPr>
          <w:color w:val="221158"/>
          <w:spacing w:val="-6"/>
          <w:sz w:val="24"/>
        </w:rPr>
        <w:t>in</w:t>
      </w:r>
      <w:r>
        <w:rPr>
          <w:color w:val="221158"/>
          <w:spacing w:val="-9"/>
          <w:sz w:val="24"/>
        </w:rPr>
        <w:t xml:space="preserve"> </w:t>
      </w:r>
      <w:r>
        <w:rPr>
          <w:color w:val="221158"/>
          <w:spacing w:val="-6"/>
          <w:sz w:val="24"/>
        </w:rPr>
        <w:t>these</w:t>
      </w:r>
      <w:r>
        <w:rPr>
          <w:color w:val="221158"/>
          <w:spacing w:val="-9"/>
          <w:sz w:val="24"/>
        </w:rPr>
        <w:t xml:space="preserve"> </w:t>
      </w:r>
      <w:r>
        <w:rPr>
          <w:color w:val="221158"/>
          <w:spacing w:val="-6"/>
          <w:sz w:val="24"/>
        </w:rPr>
        <w:t xml:space="preserve">five </w:t>
      </w:r>
      <w:r>
        <w:rPr>
          <w:color w:val="221158"/>
          <w:spacing w:val="-4"/>
          <w:sz w:val="24"/>
        </w:rPr>
        <w:t>countries,</w:t>
      </w:r>
      <w:r>
        <w:rPr>
          <w:color w:val="221158"/>
          <w:spacing w:val="-6"/>
          <w:sz w:val="24"/>
        </w:rPr>
        <w:t xml:space="preserve"> </w:t>
      </w:r>
      <w:r>
        <w:rPr>
          <w:color w:val="221158"/>
          <w:spacing w:val="-4"/>
          <w:sz w:val="24"/>
        </w:rPr>
        <w:t>and</w:t>
      </w:r>
      <w:r>
        <w:rPr>
          <w:color w:val="221158"/>
          <w:spacing w:val="-6"/>
          <w:sz w:val="24"/>
        </w:rPr>
        <w:t xml:space="preserve"> </w:t>
      </w:r>
      <w:r>
        <w:rPr>
          <w:color w:val="221158"/>
          <w:spacing w:val="-4"/>
          <w:sz w:val="24"/>
        </w:rPr>
        <w:t>presents</w:t>
      </w:r>
      <w:r>
        <w:rPr>
          <w:color w:val="221158"/>
          <w:spacing w:val="-6"/>
          <w:sz w:val="24"/>
        </w:rPr>
        <w:t xml:space="preserve"> </w:t>
      </w:r>
      <w:r>
        <w:rPr>
          <w:color w:val="221158"/>
          <w:spacing w:val="-4"/>
          <w:sz w:val="24"/>
        </w:rPr>
        <w:t>findings</w:t>
      </w:r>
      <w:r>
        <w:rPr>
          <w:color w:val="221158"/>
          <w:spacing w:val="-6"/>
          <w:sz w:val="24"/>
        </w:rPr>
        <w:t xml:space="preserve"> </w:t>
      </w:r>
      <w:r>
        <w:rPr>
          <w:color w:val="221158"/>
          <w:spacing w:val="-4"/>
          <w:sz w:val="24"/>
        </w:rPr>
        <w:t>from</w:t>
      </w:r>
      <w:r>
        <w:rPr>
          <w:color w:val="221158"/>
          <w:spacing w:val="-6"/>
          <w:sz w:val="24"/>
        </w:rPr>
        <w:t xml:space="preserve"> </w:t>
      </w:r>
      <w:r>
        <w:rPr>
          <w:color w:val="221158"/>
          <w:spacing w:val="-4"/>
          <w:sz w:val="24"/>
        </w:rPr>
        <w:t>a</w:t>
      </w:r>
      <w:r>
        <w:rPr>
          <w:color w:val="221158"/>
          <w:spacing w:val="-6"/>
          <w:sz w:val="24"/>
        </w:rPr>
        <w:t xml:space="preserve"> </w:t>
      </w:r>
      <w:r>
        <w:rPr>
          <w:color w:val="221158"/>
          <w:spacing w:val="-4"/>
          <w:sz w:val="24"/>
        </w:rPr>
        <w:t>policy</w:t>
      </w:r>
      <w:r>
        <w:rPr>
          <w:color w:val="221158"/>
          <w:spacing w:val="-6"/>
          <w:sz w:val="24"/>
        </w:rPr>
        <w:t xml:space="preserve"> </w:t>
      </w:r>
      <w:r>
        <w:rPr>
          <w:color w:val="221158"/>
          <w:spacing w:val="-4"/>
          <w:sz w:val="24"/>
        </w:rPr>
        <w:t>and</w:t>
      </w:r>
      <w:r>
        <w:rPr>
          <w:color w:val="221158"/>
          <w:spacing w:val="-6"/>
          <w:sz w:val="24"/>
        </w:rPr>
        <w:t xml:space="preserve"> </w:t>
      </w:r>
      <w:r>
        <w:rPr>
          <w:color w:val="221158"/>
          <w:spacing w:val="-4"/>
          <w:sz w:val="24"/>
        </w:rPr>
        <w:t>literature</w:t>
      </w:r>
      <w:r>
        <w:rPr>
          <w:color w:val="221158"/>
          <w:spacing w:val="-6"/>
          <w:sz w:val="24"/>
        </w:rPr>
        <w:t xml:space="preserve"> </w:t>
      </w:r>
      <w:r>
        <w:rPr>
          <w:color w:val="221158"/>
          <w:spacing w:val="-4"/>
          <w:sz w:val="24"/>
        </w:rPr>
        <w:t>review.</w:t>
      </w:r>
    </w:p>
    <w:p w14:paraId="698F882A" w14:textId="77777777" w:rsidR="006C6932" w:rsidRDefault="00000000">
      <w:pPr>
        <w:spacing w:before="223" w:line="254" w:lineRule="auto"/>
        <w:ind w:left="1417" w:right="1981"/>
        <w:rPr>
          <w:sz w:val="24"/>
        </w:rPr>
      </w:pPr>
      <w:r>
        <w:rPr>
          <w:noProof/>
        </w:rPr>
        <mc:AlternateContent>
          <mc:Choice Requires="wpg">
            <w:drawing>
              <wp:anchor distT="0" distB="0" distL="0" distR="0" simplePos="0" relativeHeight="15763456" behindDoc="0" locked="0" layoutInCell="1" allowOverlap="1" wp14:anchorId="0DADE210" wp14:editId="42BF823E">
                <wp:simplePos x="0" y="0"/>
                <wp:positionH relativeFrom="page">
                  <wp:posOffset>0</wp:posOffset>
                </wp:positionH>
                <wp:positionV relativeFrom="paragraph">
                  <wp:posOffset>1664437</wp:posOffset>
                </wp:positionV>
                <wp:extent cx="7560309" cy="4752340"/>
                <wp:effectExtent l="0" t="0" r="0" b="0"/>
                <wp:wrapNone/>
                <wp:docPr id="259" name="Group 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752340"/>
                          <a:chOff x="0" y="0"/>
                          <a:chExt cx="7560309" cy="4752340"/>
                        </a:xfrm>
                      </wpg:grpSpPr>
                      <wps:wsp>
                        <wps:cNvPr id="260" name="Graphic 260"/>
                        <wps:cNvSpPr/>
                        <wps:spPr>
                          <a:xfrm>
                            <a:off x="0" y="15"/>
                            <a:ext cx="2073910" cy="4752340"/>
                          </a:xfrm>
                          <a:custGeom>
                            <a:avLst/>
                            <a:gdLst/>
                            <a:ahLst/>
                            <a:cxnLst/>
                            <a:rect l="l" t="t" r="r" b="b"/>
                            <a:pathLst>
                              <a:path w="2073910" h="4752340">
                                <a:moveTo>
                                  <a:pt x="337844" y="0"/>
                                </a:moveTo>
                                <a:lnTo>
                                  <a:pt x="0" y="0"/>
                                </a:lnTo>
                                <a:lnTo>
                                  <a:pt x="0" y="4751984"/>
                                </a:lnTo>
                                <a:lnTo>
                                  <a:pt x="337844" y="4751984"/>
                                </a:lnTo>
                                <a:lnTo>
                                  <a:pt x="387159" y="4750657"/>
                                </a:lnTo>
                                <a:lnTo>
                                  <a:pt x="436001" y="4746710"/>
                                </a:lnTo>
                                <a:lnTo>
                                  <a:pt x="484283" y="4740195"/>
                                </a:lnTo>
                                <a:lnTo>
                                  <a:pt x="531916" y="4731163"/>
                                </a:lnTo>
                                <a:lnTo>
                                  <a:pt x="578814" y="4719665"/>
                                </a:lnTo>
                                <a:lnTo>
                                  <a:pt x="624888" y="4705752"/>
                                </a:lnTo>
                                <a:lnTo>
                                  <a:pt x="670050" y="4689476"/>
                                </a:lnTo>
                                <a:lnTo>
                                  <a:pt x="714214" y="4670888"/>
                                </a:lnTo>
                                <a:lnTo>
                                  <a:pt x="757291" y="4650039"/>
                                </a:lnTo>
                                <a:lnTo>
                                  <a:pt x="799193" y="4626981"/>
                                </a:lnTo>
                                <a:lnTo>
                                  <a:pt x="839834" y="4601765"/>
                                </a:lnTo>
                                <a:lnTo>
                                  <a:pt x="879125" y="4574441"/>
                                </a:lnTo>
                                <a:lnTo>
                                  <a:pt x="916978" y="4545062"/>
                                </a:lnTo>
                                <a:lnTo>
                                  <a:pt x="953306" y="4513679"/>
                                </a:lnTo>
                                <a:lnTo>
                                  <a:pt x="988021" y="4480343"/>
                                </a:lnTo>
                                <a:lnTo>
                                  <a:pt x="1021036" y="4445105"/>
                                </a:lnTo>
                                <a:lnTo>
                                  <a:pt x="1052263" y="4408016"/>
                                </a:lnTo>
                                <a:lnTo>
                                  <a:pt x="1081614" y="4369129"/>
                                </a:lnTo>
                                <a:lnTo>
                                  <a:pt x="1109001" y="4328493"/>
                                </a:lnTo>
                                <a:lnTo>
                                  <a:pt x="1134337" y="4286161"/>
                                </a:lnTo>
                                <a:lnTo>
                                  <a:pt x="1956789" y="2824035"/>
                                </a:lnTo>
                                <a:lnTo>
                                  <a:pt x="1980197" y="2779619"/>
                                </a:lnTo>
                                <a:lnTo>
                                  <a:pt x="2001005" y="2734288"/>
                                </a:lnTo>
                                <a:lnTo>
                                  <a:pt x="2019211" y="2688151"/>
                                </a:lnTo>
                                <a:lnTo>
                                  <a:pt x="2034817" y="2641314"/>
                                </a:lnTo>
                                <a:lnTo>
                                  <a:pt x="2047821" y="2593886"/>
                                </a:lnTo>
                                <a:lnTo>
                                  <a:pt x="2058225" y="2545973"/>
                                </a:lnTo>
                                <a:lnTo>
                                  <a:pt x="2066028" y="2497684"/>
                                </a:lnTo>
                                <a:lnTo>
                                  <a:pt x="2071230" y="2449126"/>
                                </a:lnTo>
                                <a:lnTo>
                                  <a:pt x="2073831" y="2400406"/>
                                </a:lnTo>
                                <a:lnTo>
                                  <a:pt x="2073831" y="2351632"/>
                                </a:lnTo>
                                <a:lnTo>
                                  <a:pt x="2071230" y="2302911"/>
                                </a:lnTo>
                                <a:lnTo>
                                  <a:pt x="2066028" y="2254351"/>
                                </a:lnTo>
                                <a:lnTo>
                                  <a:pt x="2058225" y="2206060"/>
                                </a:lnTo>
                                <a:lnTo>
                                  <a:pt x="2047821" y="2158145"/>
                                </a:lnTo>
                                <a:lnTo>
                                  <a:pt x="2034817" y="2110714"/>
                                </a:lnTo>
                                <a:lnTo>
                                  <a:pt x="2019211" y="2063873"/>
                                </a:lnTo>
                                <a:lnTo>
                                  <a:pt x="2001005" y="2017731"/>
                                </a:lnTo>
                                <a:lnTo>
                                  <a:pt x="1980197" y="1972396"/>
                                </a:lnTo>
                                <a:lnTo>
                                  <a:pt x="1956789" y="1927974"/>
                                </a:lnTo>
                                <a:lnTo>
                                  <a:pt x="1134337" y="465823"/>
                                </a:lnTo>
                                <a:lnTo>
                                  <a:pt x="1109003" y="423491"/>
                                </a:lnTo>
                                <a:lnTo>
                                  <a:pt x="1081617" y="382855"/>
                                </a:lnTo>
                                <a:lnTo>
                                  <a:pt x="1052267" y="343967"/>
                                </a:lnTo>
                                <a:lnTo>
                                  <a:pt x="1021041" y="306879"/>
                                </a:lnTo>
                                <a:lnTo>
                                  <a:pt x="988027" y="271641"/>
                                </a:lnTo>
                                <a:lnTo>
                                  <a:pt x="953312" y="238304"/>
                                </a:lnTo>
                                <a:lnTo>
                                  <a:pt x="916983" y="206921"/>
                                </a:lnTo>
                                <a:lnTo>
                                  <a:pt x="879130" y="177542"/>
                                </a:lnTo>
                                <a:lnTo>
                                  <a:pt x="839839" y="150219"/>
                                </a:lnTo>
                                <a:lnTo>
                                  <a:pt x="799198" y="125002"/>
                                </a:lnTo>
                                <a:lnTo>
                                  <a:pt x="757295" y="101944"/>
                                </a:lnTo>
                                <a:lnTo>
                                  <a:pt x="714218" y="81095"/>
                                </a:lnTo>
                                <a:lnTo>
                                  <a:pt x="670053" y="62507"/>
                                </a:lnTo>
                                <a:lnTo>
                                  <a:pt x="624890" y="46231"/>
                                </a:lnTo>
                                <a:lnTo>
                                  <a:pt x="578816" y="32319"/>
                                </a:lnTo>
                                <a:lnTo>
                                  <a:pt x="531918" y="20820"/>
                                </a:lnTo>
                                <a:lnTo>
                                  <a:pt x="484284" y="11788"/>
                                </a:lnTo>
                                <a:lnTo>
                                  <a:pt x="436001" y="5273"/>
                                </a:lnTo>
                                <a:lnTo>
                                  <a:pt x="387159" y="1326"/>
                                </a:lnTo>
                                <a:lnTo>
                                  <a:pt x="337844" y="0"/>
                                </a:lnTo>
                                <a:close/>
                              </a:path>
                            </a:pathLst>
                          </a:custGeom>
                          <a:solidFill>
                            <a:srgbClr val="B5EBD1"/>
                          </a:solidFill>
                        </wps:spPr>
                        <wps:bodyPr wrap="square" lIns="0" tIns="0" rIns="0" bIns="0" rtlCol="0">
                          <a:prstTxWarp prst="textNoShape">
                            <a:avLst/>
                          </a:prstTxWarp>
                          <a:noAutofit/>
                        </wps:bodyPr>
                      </wps:wsp>
                      <wps:wsp>
                        <wps:cNvPr id="261" name="Graphic 261"/>
                        <wps:cNvSpPr/>
                        <wps:spPr>
                          <a:xfrm>
                            <a:off x="1221547" y="0"/>
                            <a:ext cx="5117465" cy="4752340"/>
                          </a:xfrm>
                          <a:custGeom>
                            <a:avLst/>
                            <a:gdLst/>
                            <a:ahLst/>
                            <a:cxnLst/>
                            <a:rect l="l" t="t" r="r" b="b"/>
                            <a:pathLst>
                              <a:path w="5117465" h="4752340">
                                <a:moveTo>
                                  <a:pt x="3380919" y="0"/>
                                </a:moveTo>
                                <a:lnTo>
                                  <a:pt x="1735990" y="0"/>
                                </a:lnTo>
                                <a:lnTo>
                                  <a:pt x="1686674" y="1326"/>
                                </a:lnTo>
                                <a:lnTo>
                                  <a:pt x="1637832" y="5273"/>
                                </a:lnTo>
                                <a:lnTo>
                                  <a:pt x="1589549" y="11788"/>
                                </a:lnTo>
                                <a:lnTo>
                                  <a:pt x="1541915" y="20820"/>
                                </a:lnTo>
                                <a:lnTo>
                                  <a:pt x="1495016" y="32319"/>
                                </a:lnTo>
                                <a:lnTo>
                                  <a:pt x="1448941" y="46231"/>
                                </a:lnTo>
                                <a:lnTo>
                                  <a:pt x="1403777" y="62507"/>
                                </a:lnTo>
                                <a:lnTo>
                                  <a:pt x="1359612" y="81095"/>
                                </a:lnTo>
                                <a:lnTo>
                                  <a:pt x="1316534" y="101944"/>
                                </a:lnTo>
                                <a:lnTo>
                                  <a:pt x="1274631" y="125002"/>
                                </a:lnTo>
                                <a:lnTo>
                                  <a:pt x="1233989" y="150219"/>
                                </a:lnTo>
                                <a:lnTo>
                                  <a:pt x="1194698" y="177542"/>
                                </a:lnTo>
                                <a:lnTo>
                                  <a:pt x="1156844" y="206921"/>
                                </a:lnTo>
                                <a:lnTo>
                                  <a:pt x="1120516" y="238304"/>
                                </a:lnTo>
                                <a:lnTo>
                                  <a:pt x="1085801" y="271641"/>
                                </a:lnTo>
                                <a:lnTo>
                                  <a:pt x="1052788" y="306879"/>
                                </a:lnTo>
                                <a:lnTo>
                                  <a:pt x="1021562" y="343967"/>
                                </a:lnTo>
                                <a:lnTo>
                                  <a:pt x="992214" y="382855"/>
                                </a:lnTo>
                                <a:lnTo>
                                  <a:pt x="964829" y="423491"/>
                                </a:lnTo>
                                <a:lnTo>
                                  <a:pt x="939497" y="465823"/>
                                </a:lnTo>
                                <a:lnTo>
                                  <a:pt x="117032" y="1927987"/>
                                </a:lnTo>
                                <a:lnTo>
                                  <a:pt x="93625" y="1972408"/>
                                </a:lnTo>
                                <a:lnTo>
                                  <a:pt x="72820" y="2017744"/>
                                </a:lnTo>
                                <a:lnTo>
                                  <a:pt x="54615" y="2063886"/>
                                </a:lnTo>
                                <a:lnTo>
                                  <a:pt x="39010" y="2110726"/>
                                </a:lnTo>
                                <a:lnTo>
                                  <a:pt x="26007" y="2158158"/>
                                </a:lnTo>
                                <a:lnTo>
                                  <a:pt x="15604" y="2206073"/>
                                </a:lnTo>
                                <a:lnTo>
                                  <a:pt x="7802" y="2254364"/>
                                </a:lnTo>
                                <a:lnTo>
                                  <a:pt x="2600" y="2302924"/>
                                </a:lnTo>
                                <a:lnTo>
                                  <a:pt x="0" y="2351644"/>
                                </a:lnTo>
                                <a:lnTo>
                                  <a:pt x="0" y="2400418"/>
                                </a:lnTo>
                                <a:lnTo>
                                  <a:pt x="2600" y="2449138"/>
                                </a:lnTo>
                                <a:lnTo>
                                  <a:pt x="7802" y="2497697"/>
                                </a:lnTo>
                                <a:lnTo>
                                  <a:pt x="15604" y="2545986"/>
                                </a:lnTo>
                                <a:lnTo>
                                  <a:pt x="26007" y="2593898"/>
                                </a:lnTo>
                                <a:lnTo>
                                  <a:pt x="39010" y="2641327"/>
                                </a:lnTo>
                                <a:lnTo>
                                  <a:pt x="54615" y="2688163"/>
                                </a:lnTo>
                                <a:lnTo>
                                  <a:pt x="72820" y="2734301"/>
                                </a:lnTo>
                                <a:lnTo>
                                  <a:pt x="93625" y="2779631"/>
                                </a:lnTo>
                                <a:lnTo>
                                  <a:pt x="117032" y="2824048"/>
                                </a:lnTo>
                                <a:lnTo>
                                  <a:pt x="939497" y="4286186"/>
                                </a:lnTo>
                                <a:lnTo>
                                  <a:pt x="964833" y="4328517"/>
                                </a:lnTo>
                                <a:lnTo>
                                  <a:pt x="992220" y="4369151"/>
                                </a:lnTo>
                                <a:lnTo>
                                  <a:pt x="1021571" y="4408038"/>
                                </a:lnTo>
                                <a:lnTo>
                                  <a:pt x="1052797" y="4445125"/>
                                </a:lnTo>
                                <a:lnTo>
                                  <a:pt x="1085812" y="4480363"/>
                                </a:lnTo>
                                <a:lnTo>
                                  <a:pt x="1120527" y="4513699"/>
                                </a:lnTo>
                                <a:lnTo>
                                  <a:pt x="1156856" y="4545082"/>
                                </a:lnTo>
                                <a:lnTo>
                                  <a:pt x="1194709" y="4574461"/>
                                </a:lnTo>
                                <a:lnTo>
                                  <a:pt x="1234000" y="4601785"/>
                                </a:lnTo>
                                <a:lnTo>
                                  <a:pt x="1274640" y="4627002"/>
                                </a:lnTo>
                                <a:lnTo>
                                  <a:pt x="1316543" y="4650060"/>
                                </a:lnTo>
                                <a:lnTo>
                                  <a:pt x="1359620" y="4670910"/>
                                </a:lnTo>
                                <a:lnTo>
                                  <a:pt x="1403783" y="4689498"/>
                                </a:lnTo>
                                <a:lnTo>
                                  <a:pt x="1448946" y="4705775"/>
                                </a:lnTo>
                                <a:lnTo>
                                  <a:pt x="1495020" y="4719688"/>
                                </a:lnTo>
                                <a:lnTo>
                                  <a:pt x="1541917" y="4731187"/>
                                </a:lnTo>
                                <a:lnTo>
                                  <a:pt x="1589551" y="4740220"/>
                                </a:lnTo>
                                <a:lnTo>
                                  <a:pt x="1637832" y="4746735"/>
                                </a:lnTo>
                                <a:lnTo>
                                  <a:pt x="1686675" y="4750682"/>
                                </a:lnTo>
                                <a:lnTo>
                                  <a:pt x="1735990" y="4752009"/>
                                </a:lnTo>
                                <a:lnTo>
                                  <a:pt x="3380919" y="4752009"/>
                                </a:lnTo>
                                <a:lnTo>
                                  <a:pt x="3430234" y="4750682"/>
                                </a:lnTo>
                                <a:lnTo>
                                  <a:pt x="3479077" y="4746735"/>
                                </a:lnTo>
                                <a:lnTo>
                                  <a:pt x="3527358" y="4740220"/>
                                </a:lnTo>
                                <a:lnTo>
                                  <a:pt x="3574992" y="4731187"/>
                                </a:lnTo>
                                <a:lnTo>
                                  <a:pt x="3621889" y="4719688"/>
                                </a:lnTo>
                                <a:lnTo>
                                  <a:pt x="3667963" y="4705775"/>
                                </a:lnTo>
                                <a:lnTo>
                                  <a:pt x="3713125" y="4689498"/>
                                </a:lnTo>
                                <a:lnTo>
                                  <a:pt x="3757289" y="4670910"/>
                                </a:lnTo>
                                <a:lnTo>
                                  <a:pt x="3800365" y="4650060"/>
                                </a:lnTo>
                                <a:lnTo>
                                  <a:pt x="3842267" y="4627002"/>
                                </a:lnTo>
                                <a:lnTo>
                                  <a:pt x="3882907" y="4601785"/>
                                </a:lnTo>
                                <a:lnTo>
                                  <a:pt x="3922197" y="4574461"/>
                                </a:lnTo>
                                <a:lnTo>
                                  <a:pt x="3960050" y="4545082"/>
                                </a:lnTo>
                                <a:lnTo>
                                  <a:pt x="3996377" y="4513699"/>
                                </a:lnTo>
                                <a:lnTo>
                                  <a:pt x="4031092" y="4480363"/>
                                </a:lnTo>
                                <a:lnTo>
                                  <a:pt x="4064105" y="4445125"/>
                                </a:lnTo>
                                <a:lnTo>
                                  <a:pt x="4095331" y="4408038"/>
                                </a:lnTo>
                                <a:lnTo>
                                  <a:pt x="4124680" y="4369151"/>
                                </a:lnTo>
                                <a:lnTo>
                                  <a:pt x="4152066" y="4328517"/>
                                </a:lnTo>
                                <a:lnTo>
                                  <a:pt x="4177400" y="4286186"/>
                                </a:lnTo>
                                <a:lnTo>
                                  <a:pt x="4999864" y="2824048"/>
                                </a:lnTo>
                                <a:lnTo>
                                  <a:pt x="5023273" y="2779631"/>
                                </a:lnTo>
                                <a:lnTo>
                                  <a:pt x="5044080" y="2734301"/>
                                </a:lnTo>
                                <a:lnTo>
                                  <a:pt x="5062287" y="2688163"/>
                                </a:lnTo>
                                <a:lnTo>
                                  <a:pt x="5077892" y="2641327"/>
                                </a:lnTo>
                                <a:lnTo>
                                  <a:pt x="5090897" y="2593898"/>
                                </a:lnTo>
                                <a:lnTo>
                                  <a:pt x="5101301" y="2545986"/>
                                </a:lnTo>
                                <a:lnTo>
                                  <a:pt x="5109104" y="2497697"/>
                                </a:lnTo>
                                <a:lnTo>
                                  <a:pt x="5114305" y="2449138"/>
                                </a:lnTo>
                                <a:lnTo>
                                  <a:pt x="5116906" y="2400418"/>
                                </a:lnTo>
                                <a:lnTo>
                                  <a:pt x="5116906" y="2351644"/>
                                </a:lnTo>
                                <a:lnTo>
                                  <a:pt x="5114305" y="2302924"/>
                                </a:lnTo>
                                <a:lnTo>
                                  <a:pt x="5109104" y="2254364"/>
                                </a:lnTo>
                                <a:lnTo>
                                  <a:pt x="5101301" y="2206073"/>
                                </a:lnTo>
                                <a:lnTo>
                                  <a:pt x="5090897" y="2158158"/>
                                </a:lnTo>
                                <a:lnTo>
                                  <a:pt x="5077892" y="2110726"/>
                                </a:lnTo>
                                <a:lnTo>
                                  <a:pt x="5062287" y="2063886"/>
                                </a:lnTo>
                                <a:lnTo>
                                  <a:pt x="5044080" y="2017744"/>
                                </a:lnTo>
                                <a:lnTo>
                                  <a:pt x="5023273" y="1972408"/>
                                </a:lnTo>
                                <a:lnTo>
                                  <a:pt x="4999864" y="1927987"/>
                                </a:lnTo>
                                <a:lnTo>
                                  <a:pt x="4177400" y="465823"/>
                                </a:lnTo>
                                <a:lnTo>
                                  <a:pt x="4152067" y="423491"/>
                                </a:lnTo>
                                <a:lnTo>
                                  <a:pt x="4124683" y="382855"/>
                                </a:lnTo>
                                <a:lnTo>
                                  <a:pt x="4095335" y="343967"/>
                                </a:lnTo>
                                <a:lnTo>
                                  <a:pt x="4064110" y="306879"/>
                                </a:lnTo>
                                <a:lnTo>
                                  <a:pt x="4031097" y="271641"/>
                                </a:lnTo>
                                <a:lnTo>
                                  <a:pt x="3996383" y="238304"/>
                                </a:lnTo>
                                <a:lnTo>
                                  <a:pt x="3960056" y="206921"/>
                                </a:lnTo>
                                <a:lnTo>
                                  <a:pt x="3922203" y="177542"/>
                                </a:lnTo>
                                <a:lnTo>
                                  <a:pt x="3882913" y="150219"/>
                                </a:lnTo>
                                <a:lnTo>
                                  <a:pt x="3842272" y="125002"/>
                                </a:lnTo>
                                <a:lnTo>
                                  <a:pt x="3800370" y="101944"/>
                                </a:lnTo>
                                <a:lnTo>
                                  <a:pt x="3757292" y="81095"/>
                                </a:lnTo>
                                <a:lnTo>
                                  <a:pt x="3713128" y="62507"/>
                                </a:lnTo>
                                <a:lnTo>
                                  <a:pt x="3667965" y="46231"/>
                                </a:lnTo>
                                <a:lnTo>
                                  <a:pt x="3621891" y="32319"/>
                                </a:lnTo>
                                <a:lnTo>
                                  <a:pt x="3574993" y="20820"/>
                                </a:lnTo>
                                <a:lnTo>
                                  <a:pt x="3527359" y="11788"/>
                                </a:lnTo>
                                <a:lnTo>
                                  <a:pt x="3479077" y="5273"/>
                                </a:lnTo>
                                <a:lnTo>
                                  <a:pt x="3430234" y="1326"/>
                                </a:lnTo>
                                <a:lnTo>
                                  <a:pt x="3380919" y="0"/>
                                </a:lnTo>
                                <a:close/>
                              </a:path>
                            </a:pathLst>
                          </a:custGeom>
                          <a:solidFill>
                            <a:srgbClr val="85EBC4"/>
                          </a:solidFill>
                        </wps:spPr>
                        <wps:bodyPr wrap="square" lIns="0" tIns="0" rIns="0" bIns="0" rtlCol="0">
                          <a:prstTxWarp prst="textNoShape">
                            <a:avLst/>
                          </a:prstTxWarp>
                          <a:noAutofit/>
                        </wps:bodyPr>
                      </wps:wsp>
                      <wps:wsp>
                        <wps:cNvPr id="262" name="Graphic 262"/>
                        <wps:cNvSpPr/>
                        <wps:spPr>
                          <a:xfrm>
                            <a:off x="5486171" y="15"/>
                            <a:ext cx="2073910" cy="4752340"/>
                          </a:xfrm>
                          <a:custGeom>
                            <a:avLst/>
                            <a:gdLst/>
                            <a:ahLst/>
                            <a:cxnLst/>
                            <a:rect l="l" t="t" r="r" b="b"/>
                            <a:pathLst>
                              <a:path w="2073910" h="4752340">
                                <a:moveTo>
                                  <a:pt x="2073821" y="0"/>
                                </a:moveTo>
                                <a:lnTo>
                                  <a:pt x="1735974" y="0"/>
                                </a:lnTo>
                                <a:lnTo>
                                  <a:pt x="1686660" y="1326"/>
                                </a:lnTo>
                                <a:lnTo>
                                  <a:pt x="1637819" y="5273"/>
                                </a:lnTo>
                                <a:lnTo>
                                  <a:pt x="1589538" y="11788"/>
                                </a:lnTo>
                                <a:lnTo>
                                  <a:pt x="1541905" y="20820"/>
                                </a:lnTo>
                                <a:lnTo>
                                  <a:pt x="1495008" y="32319"/>
                                </a:lnTo>
                                <a:lnTo>
                                  <a:pt x="1448933" y="46231"/>
                                </a:lnTo>
                                <a:lnTo>
                                  <a:pt x="1403770" y="62507"/>
                                </a:lnTo>
                                <a:lnTo>
                                  <a:pt x="1359606" y="81095"/>
                                </a:lnTo>
                                <a:lnTo>
                                  <a:pt x="1316529" y="101944"/>
                                </a:lnTo>
                                <a:lnTo>
                                  <a:pt x="1274626" y="125002"/>
                                </a:lnTo>
                                <a:lnTo>
                                  <a:pt x="1233985" y="150219"/>
                                </a:lnTo>
                                <a:lnTo>
                                  <a:pt x="1194694" y="177542"/>
                                </a:lnTo>
                                <a:lnTo>
                                  <a:pt x="1156841" y="206921"/>
                                </a:lnTo>
                                <a:lnTo>
                                  <a:pt x="1120513" y="238304"/>
                                </a:lnTo>
                                <a:lnTo>
                                  <a:pt x="1085798" y="271641"/>
                                </a:lnTo>
                                <a:lnTo>
                                  <a:pt x="1052784" y="306879"/>
                                </a:lnTo>
                                <a:lnTo>
                                  <a:pt x="1021559" y="343967"/>
                                </a:lnTo>
                                <a:lnTo>
                                  <a:pt x="992210" y="382855"/>
                                </a:lnTo>
                                <a:lnTo>
                                  <a:pt x="964826" y="423491"/>
                                </a:lnTo>
                                <a:lnTo>
                                  <a:pt x="939493" y="465823"/>
                                </a:lnTo>
                                <a:lnTo>
                                  <a:pt x="117041" y="1927974"/>
                                </a:lnTo>
                                <a:lnTo>
                                  <a:pt x="93633" y="1972396"/>
                                </a:lnTo>
                                <a:lnTo>
                                  <a:pt x="72826" y="2017731"/>
                                </a:lnTo>
                                <a:lnTo>
                                  <a:pt x="54619" y="2063873"/>
                                </a:lnTo>
                                <a:lnTo>
                                  <a:pt x="39013" y="2110714"/>
                                </a:lnTo>
                                <a:lnTo>
                                  <a:pt x="26009" y="2158145"/>
                                </a:lnTo>
                                <a:lnTo>
                                  <a:pt x="15605" y="2206060"/>
                                </a:lnTo>
                                <a:lnTo>
                                  <a:pt x="7802" y="2254351"/>
                                </a:lnTo>
                                <a:lnTo>
                                  <a:pt x="2600" y="2302911"/>
                                </a:lnTo>
                                <a:lnTo>
                                  <a:pt x="0" y="2351632"/>
                                </a:lnTo>
                                <a:lnTo>
                                  <a:pt x="0" y="2400406"/>
                                </a:lnTo>
                                <a:lnTo>
                                  <a:pt x="2600" y="2449126"/>
                                </a:lnTo>
                                <a:lnTo>
                                  <a:pt x="7802" y="2497684"/>
                                </a:lnTo>
                                <a:lnTo>
                                  <a:pt x="15605" y="2545973"/>
                                </a:lnTo>
                                <a:lnTo>
                                  <a:pt x="26009" y="2593886"/>
                                </a:lnTo>
                                <a:lnTo>
                                  <a:pt x="39013" y="2641314"/>
                                </a:lnTo>
                                <a:lnTo>
                                  <a:pt x="54619" y="2688151"/>
                                </a:lnTo>
                                <a:lnTo>
                                  <a:pt x="72826" y="2734288"/>
                                </a:lnTo>
                                <a:lnTo>
                                  <a:pt x="93633" y="2779619"/>
                                </a:lnTo>
                                <a:lnTo>
                                  <a:pt x="117041" y="2824035"/>
                                </a:lnTo>
                                <a:lnTo>
                                  <a:pt x="939493" y="4286161"/>
                                </a:lnTo>
                                <a:lnTo>
                                  <a:pt x="964829" y="4328493"/>
                                </a:lnTo>
                                <a:lnTo>
                                  <a:pt x="992217" y="4369129"/>
                                </a:lnTo>
                                <a:lnTo>
                                  <a:pt x="1021567" y="4408016"/>
                                </a:lnTo>
                                <a:lnTo>
                                  <a:pt x="1052794" y="4445105"/>
                                </a:lnTo>
                                <a:lnTo>
                                  <a:pt x="1085809" y="4480343"/>
                                </a:lnTo>
                                <a:lnTo>
                                  <a:pt x="1120524" y="4513679"/>
                                </a:lnTo>
                                <a:lnTo>
                                  <a:pt x="1156852" y="4545062"/>
                                </a:lnTo>
                                <a:lnTo>
                                  <a:pt x="1194705" y="4574441"/>
                                </a:lnTo>
                                <a:lnTo>
                                  <a:pt x="1233995" y="4601765"/>
                                </a:lnTo>
                                <a:lnTo>
                                  <a:pt x="1274635" y="4626981"/>
                                </a:lnTo>
                                <a:lnTo>
                                  <a:pt x="1316537" y="4650039"/>
                                </a:lnTo>
                                <a:lnTo>
                                  <a:pt x="1359614" y="4670888"/>
                                </a:lnTo>
                                <a:lnTo>
                                  <a:pt x="1403776" y="4689476"/>
                                </a:lnTo>
                                <a:lnTo>
                                  <a:pt x="1448938" y="4705752"/>
                                </a:lnTo>
                                <a:lnTo>
                                  <a:pt x="1495011" y="4719665"/>
                                </a:lnTo>
                                <a:lnTo>
                                  <a:pt x="1541907" y="4731163"/>
                                </a:lnTo>
                                <a:lnTo>
                                  <a:pt x="1589540" y="4740195"/>
                                </a:lnTo>
                                <a:lnTo>
                                  <a:pt x="1637820" y="4746710"/>
                                </a:lnTo>
                                <a:lnTo>
                                  <a:pt x="1686661" y="4750657"/>
                                </a:lnTo>
                                <a:lnTo>
                                  <a:pt x="1735974" y="4751984"/>
                                </a:lnTo>
                                <a:lnTo>
                                  <a:pt x="2073821" y="4751984"/>
                                </a:lnTo>
                                <a:lnTo>
                                  <a:pt x="2073821" y="0"/>
                                </a:lnTo>
                                <a:close/>
                              </a:path>
                            </a:pathLst>
                          </a:custGeom>
                          <a:solidFill>
                            <a:srgbClr val="579C8A"/>
                          </a:solidFill>
                        </wps:spPr>
                        <wps:bodyPr wrap="square" lIns="0" tIns="0" rIns="0" bIns="0" rtlCol="0">
                          <a:prstTxWarp prst="textNoShape">
                            <a:avLst/>
                          </a:prstTxWarp>
                          <a:noAutofit/>
                        </wps:bodyPr>
                      </wps:wsp>
                      <wps:wsp>
                        <wps:cNvPr id="263" name="Graphic 263"/>
                        <wps:cNvSpPr/>
                        <wps:spPr>
                          <a:xfrm>
                            <a:off x="1221544" y="1378464"/>
                            <a:ext cx="852805" cy="1995170"/>
                          </a:xfrm>
                          <a:custGeom>
                            <a:avLst/>
                            <a:gdLst/>
                            <a:ahLst/>
                            <a:cxnLst/>
                            <a:rect l="l" t="t" r="r" b="b"/>
                            <a:pathLst>
                              <a:path w="852805" h="1995170">
                                <a:moveTo>
                                  <a:pt x="426147" y="0"/>
                                </a:moveTo>
                                <a:lnTo>
                                  <a:pt x="117041" y="549529"/>
                                </a:lnTo>
                                <a:lnTo>
                                  <a:pt x="93633" y="593949"/>
                                </a:lnTo>
                                <a:lnTo>
                                  <a:pt x="72826" y="639283"/>
                                </a:lnTo>
                                <a:lnTo>
                                  <a:pt x="54619" y="685424"/>
                                </a:lnTo>
                                <a:lnTo>
                                  <a:pt x="39013" y="732263"/>
                                </a:lnTo>
                                <a:lnTo>
                                  <a:pt x="26009" y="779694"/>
                                </a:lnTo>
                                <a:lnTo>
                                  <a:pt x="15605" y="827609"/>
                                </a:lnTo>
                                <a:lnTo>
                                  <a:pt x="7802" y="875901"/>
                                </a:lnTo>
                                <a:lnTo>
                                  <a:pt x="2600" y="924460"/>
                                </a:lnTo>
                                <a:lnTo>
                                  <a:pt x="0" y="973181"/>
                                </a:lnTo>
                                <a:lnTo>
                                  <a:pt x="0" y="1021956"/>
                                </a:lnTo>
                                <a:lnTo>
                                  <a:pt x="2600" y="1070676"/>
                                </a:lnTo>
                                <a:lnTo>
                                  <a:pt x="7802" y="1119235"/>
                                </a:lnTo>
                                <a:lnTo>
                                  <a:pt x="15605" y="1167525"/>
                                </a:lnTo>
                                <a:lnTo>
                                  <a:pt x="26009" y="1215439"/>
                                </a:lnTo>
                                <a:lnTo>
                                  <a:pt x="39013" y="1262867"/>
                                </a:lnTo>
                                <a:lnTo>
                                  <a:pt x="54619" y="1309705"/>
                                </a:lnTo>
                                <a:lnTo>
                                  <a:pt x="72826" y="1355842"/>
                                </a:lnTo>
                                <a:lnTo>
                                  <a:pt x="93633" y="1401173"/>
                                </a:lnTo>
                                <a:lnTo>
                                  <a:pt x="117041" y="1445590"/>
                                </a:lnTo>
                                <a:lnTo>
                                  <a:pt x="426147" y="1995093"/>
                                </a:lnTo>
                                <a:lnTo>
                                  <a:pt x="735239" y="1445590"/>
                                </a:lnTo>
                                <a:lnTo>
                                  <a:pt x="758648" y="1401173"/>
                                </a:lnTo>
                                <a:lnTo>
                                  <a:pt x="779455" y="1355842"/>
                                </a:lnTo>
                                <a:lnTo>
                                  <a:pt x="797662" y="1309705"/>
                                </a:lnTo>
                                <a:lnTo>
                                  <a:pt x="813267" y="1262867"/>
                                </a:lnTo>
                                <a:lnTo>
                                  <a:pt x="826272" y="1215439"/>
                                </a:lnTo>
                                <a:lnTo>
                                  <a:pt x="836676" y="1167525"/>
                                </a:lnTo>
                                <a:lnTo>
                                  <a:pt x="844478" y="1119235"/>
                                </a:lnTo>
                                <a:lnTo>
                                  <a:pt x="849680" y="1070676"/>
                                </a:lnTo>
                                <a:lnTo>
                                  <a:pt x="852281" y="1021956"/>
                                </a:lnTo>
                                <a:lnTo>
                                  <a:pt x="852281" y="973181"/>
                                </a:lnTo>
                                <a:lnTo>
                                  <a:pt x="849680" y="924460"/>
                                </a:lnTo>
                                <a:lnTo>
                                  <a:pt x="844478" y="875901"/>
                                </a:lnTo>
                                <a:lnTo>
                                  <a:pt x="836676" y="827609"/>
                                </a:lnTo>
                                <a:lnTo>
                                  <a:pt x="826272" y="779694"/>
                                </a:lnTo>
                                <a:lnTo>
                                  <a:pt x="813267" y="732263"/>
                                </a:lnTo>
                                <a:lnTo>
                                  <a:pt x="797662" y="685424"/>
                                </a:lnTo>
                                <a:lnTo>
                                  <a:pt x="779455" y="639283"/>
                                </a:lnTo>
                                <a:lnTo>
                                  <a:pt x="758648" y="593949"/>
                                </a:lnTo>
                                <a:lnTo>
                                  <a:pt x="735239" y="549529"/>
                                </a:lnTo>
                                <a:lnTo>
                                  <a:pt x="426147" y="0"/>
                                </a:lnTo>
                                <a:close/>
                              </a:path>
                            </a:pathLst>
                          </a:custGeom>
                          <a:solidFill>
                            <a:srgbClr val="FFFFFF"/>
                          </a:solidFill>
                        </wps:spPr>
                        <wps:bodyPr wrap="square" lIns="0" tIns="0" rIns="0" bIns="0" rtlCol="0">
                          <a:prstTxWarp prst="textNoShape">
                            <a:avLst/>
                          </a:prstTxWarp>
                          <a:noAutofit/>
                        </wps:bodyPr>
                      </wps:wsp>
                      <wps:wsp>
                        <wps:cNvPr id="264" name="Graphic 264"/>
                        <wps:cNvSpPr/>
                        <wps:spPr>
                          <a:xfrm>
                            <a:off x="1221549" y="1458277"/>
                            <a:ext cx="852805" cy="1792605"/>
                          </a:xfrm>
                          <a:custGeom>
                            <a:avLst/>
                            <a:gdLst/>
                            <a:ahLst/>
                            <a:cxnLst/>
                            <a:rect l="l" t="t" r="r" b="b"/>
                            <a:pathLst>
                              <a:path w="852805" h="1792605">
                                <a:moveTo>
                                  <a:pt x="493687" y="40271"/>
                                </a:moveTo>
                                <a:lnTo>
                                  <a:pt x="471030" y="0"/>
                                </a:lnTo>
                                <a:lnTo>
                                  <a:pt x="380669" y="1054"/>
                                </a:lnTo>
                                <a:lnTo>
                                  <a:pt x="356781" y="43497"/>
                                </a:lnTo>
                                <a:lnTo>
                                  <a:pt x="493687" y="40271"/>
                                </a:lnTo>
                                <a:close/>
                              </a:path>
                              <a:path w="852805" h="1792605">
                                <a:moveTo>
                                  <a:pt x="518490" y="1751101"/>
                                </a:moveTo>
                                <a:lnTo>
                                  <a:pt x="334060" y="1751584"/>
                                </a:lnTo>
                                <a:lnTo>
                                  <a:pt x="355269" y="1789303"/>
                                </a:lnTo>
                                <a:lnTo>
                                  <a:pt x="495363" y="1792211"/>
                                </a:lnTo>
                                <a:lnTo>
                                  <a:pt x="518490" y="1751101"/>
                                </a:lnTo>
                                <a:close/>
                              </a:path>
                              <a:path w="852805" h="1792605">
                                <a:moveTo>
                                  <a:pt x="574941" y="184734"/>
                                </a:moveTo>
                                <a:lnTo>
                                  <a:pt x="554418" y="148259"/>
                                </a:lnTo>
                                <a:lnTo>
                                  <a:pt x="299008" y="146215"/>
                                </a:lnTo>
                                <a:lnTo>
                                  <a:pt x="279107" y="181597"/>
                                </a:lnTo>
                                <a:lnTo>
                                  <a:pt x="574941" y="184734"/>
                                </a:lnTo>
                                <a:close/>
                              </a:path>
                              <a:path w="852805" h="1792605">
                                <a:moveTo>
                                  <a:pt x="639051" y="1536776"/>
                                </a:moveTo>
                                <a:lnTo>
                                  <a:pt x="281266" y="1540154"/>
                                </a:lnTo>
                                <a:lnTo>
                                  <a:pt x="214706" y="1539430"/>
                                </a:lnTo>
                                <a:lnTo>
                                  <a:pt x="235686" y="1576705"/>
                                </a:lnTo>
                                <a:lnTo>
                                  <a:pt x="572884" y="1574698"/>
                                </a:lnTo>
                                <a:lnTo>
                                  <a:pt x="597903" y="1573377"/>
                                </a:lnTo>
                                <a:lnTo>
                                  <a:pt x="619709" y="1571167"/>
                                </a:lnTo>
                                <a:lnTo>
                                  <a:pt x="637146" y="1540154"/>
                                </a:lnTo>
                                <a:lnTo>
                                  <a:pt x="639051" y="1536776"/>
                                </a:lnTo>
                                <a:close/>
                              </a:path>
                              <a:path w="852805" h="1792605">
                                <a:moveTo>
                                  <a:pt x="681647" y="374459"/>
                                </a:moveTo>
                                <a:lnTo>
                                  <a:pt x="657504" y="331533"/>
                                </a:lnTo>
                                <a:lnTo>
                                  <a:pt x="585495" y="329463"/>
                                </a:lnTo>
                                <a:lnTo>
                                  <a:pt x="535863" y="328612"/>
                                </a:lnTo>
                                <a:lnTo>
                                  <a:pt x="486194" y="328295"/>
                                </a:lnTo>
                                <a:lnTo>
                                  <a:pt x="436511" y="328625"/>
                                </a:lnTo>
                                <a:lnTo>
                                  <a:pt x="386791" y="329653"/>
                                </a:lnTo>
                                <a:lnTo>
                                  <a:pt x="191770" y="336867"/>
                                </a:lnTo>
                                <a:lnTo>
                                  <a:pt x="170662" y="374383"/>
                                </a:lnTo>
                                <a:lnTo>
                                  <a:pt x="473697" y="374154"/>
                                </a:lnTo>
                                <a:lnTo>
                                  <a:pt x="681647" y="374459"/>
                                </a:lnTo>
                                <a:close/>
                              </a:path>
                              <a:path w="852805" h="1792605">
                                <a:moveTo>
                                  <a:pt x="739051" y="1358544"/>
                                </a:moveTo>
                                <a:lnTo>
                                  <a:pt x="351624" y="1358861"/>
                                </a:lnTo>
                                <a:lnTo>
                                  <a:pt x="156984" y="1357604"/>
                                </a:lnTo>
                                <a:lnTo>
                                  <a:pt x="112318" y="1356829"/>
                                </a:lnTo>
                                <a:lnTo>
                                  <a:pt x="117043" y="1365783"/>
                                </a:lnTo>
                                <a:lnTo>
                                  <a:pt x="131610" y="1391691"/>
                                </a:lnTo>
                                <a:lnTo>
                                  <a:pt x="565264" y="1390116"/>
                                </a:lnTo>
                                <a:lnTo>
                                  <a:pt x="623747" y="1390205"/>
                                </a:lnTo>
                                <a:lnTo>
                                  <a:pt x="635038" y="1389849"/>
                                </a:lnTo>
                                <a:lnTo>
                                  <a:pt x="674687" y="1388605"/>
                                </a:lnTo>
                                <a:lnTo>
                                  <a:pt x="724128" y="1385519"/>
                                </a:lnTo>
                                <a:lnTo>
                                  <a:pt x="735241" y="1365783"/>
                                </a:lnTo>
                                <a:lnTo>
                                  <a:pt x="738886" y="1358861"/>
                                </a:lnTo>
                                <a:lnTo>
                                  <a:pt x="739051" y="1358544"/>
                                </a:lnTo>
                                <a:close/>
                              </a:path>
                              <a:path w="852805" h="1792605">
                                <a:moveTo>
                                  <a:pt x="784225" y="571588"/>
                                </a:moveTo>
                                <a:lnTo>
                                  <a:pt x="781837" y="565531"/>
                                </a:lnTo>
                                <a:lnTo>
                                  <a:pt x="779449" y="559473"/>
                                </a:lnTo>
                                <a:lnTo>
                                  <a:pt x="766038" y="530263"/>
                                </a:lnTo>
                                <a:lnTo>
                                  <a:pt x="716788" y="529424"/>
                                </a:lnTo>
                                <a:lnTo>
                                  <a:pt x="533311" y="528040"/>
                                </a:lnTo>
                                <a:lnTo>
                                  <a:pt x="132092" y="529424"/>
                                </a:lnTo>
                                <a:lnTo>
                                  <a:pt x="86626" y="529399"/>
                                </a:lnTo>
                                <a:lnTo>
                                  <a:pt x="72821" y="559473"/>
                                </a:lnTo>
                                <a:lnTo>
                                  <a:pt x="69964" y="566724"/>
                                </a:lnTo>
                                <a:lnTo>
                                  <a:pt x="108165" y="566813"/>
                                </a:lnTo>
                                <a:lnTo>
                                  <a:pt x="513842" y="566051"/>
                                </a:lnTo>
                                <a:lnTo>
                                  <a:pt x="580707" y="566420"/>
                                </a:lnTo>
                                <a:lnTo>
                                  <a:pt x="784225" y="571588"/>
                                </a:lnTo>
                                <a:close/>
                              </a:path>
                              <a:path w="852805" h="1792605">
                                <a:moveTo>
                                  <a:pt x="817092" y="1169085"/>
                                </a:moveTo>
                                <a:lnTo>
                                  <a:pt x="742226" y="1170038"/>
                                </a:lnTo>
                                <a:lnTo>
                                  <a:pt x="712139" y="1169441"/>
                                </a:lnTo>
                                <a:lnTo>
                                  <a:pt x="651929" y="1166063"/>
                                </a:lnTo>
                                <a:lnTo>
                                  <a:pt x="621842" y="1165542"/>
                                </a:lnTo>
                                <a:lnTo>
                                  <a:pt x="381406" y="1172083"/>
                                </a:lnTo>
                                <a:lnTo>
                                  <a:pt x="333311" y="1172730"/>
                                </a:lnTo>
                                <a:lnTo>
                                  <a:pt x="180073" y="1173187"/>
                                </a:lnTo>
                                <a:lnTo>
                                  <a:pt x="36233" y="1172959"/>
                                </a:lnTo>
                                <a:lnTo>
                                  <a:pt x="39014" y="1183068"/>
                                </a:lnTo>
                                <a:lnTo>
                                  <a:pt x="50101" y="1216367"/>
                                </a:lnTo>
                                <a:lnTo>
                                  <a:pt x="288467" y="1210932"/>
                                </a:lnTo>
                                <a:lnTo>
                                  <a:pt x="436105" y="1205801"/>
                                </a:lnTo>
                                <a:lnTo>
                                  <a:pt x="619328" y="1202766"/>
                                </a:lnTo>
                                <a:lnTo>
                                  <a:pt x="682853" y="1202728"/>
                                </a:lnTo>
                                <a:lnTo>
                                  <a:pt x="806488" y="1203363"/>
                                </a:lnTo>
                                <a:lnTo>
                                  <a:pt x="806742" y="1202626"/>
                                </a:lnTo>
                                <a:lnTo>
                                  <a:pt x="813257" y="1183055"/>
                                </a:lnTo>
                                <a:lnTo>
                                  <a:pt x="815962" y="1173187"/>
                                </a:lnTo>
                                <a:lnTo>
                                  <a:pt x="816825" y="1170038"/>
                                </a:lnTo>
                                <a:lnTo>
                                  <a:pt x="817092" y="1169085"/>
                                </a:lnTo>
                                <a:close/>
                              </a:path>
                              <a:path w="852805" h="1792605">
                                <a:moveTo>
                                  <a:pt x="838619" y="759879"/>
                                </a:moveTo>
                                <a:lnTo>
                                  <a:pt x="838593" y="759714"/>
                                </a:lnTo>
                                <a:lnTo>
                                  <a:pt x="836663" y="747801"/>
                                </a:lnTo>
                                <a:lnTo>
                                  <a:pt x="833513" y="733310"/>
                                </a:lnTo>
                                <a:lnTo>
                                  <a:pt x="830364" y="718769"/>
                                </a:lnTo>
                                <a:lnTo>
                                  <a:pt x="805294" y="718578"/>
                                </a:lnTo>
                                <a:lnTo>
                                  <a:pt x="755650" y="718743"/>
                                </a:lnTo>
                                <a:lnTo>
                                  <a:pt x="706069" y="719556"/>
                                </a:lnTo>
                                <a:lnTo>
                                  <a:pt x="656539" y="721106"/>
                                </a:lnTo>
                                <a:lnTo>
                                  <a:pt x="607085" y="723506"/>
                                </a:lnTo>
                                <a:lnTo>
                                  <a:pt x="506272" y="730186"/>
                                </a:lnTo>
                                <a:lnTo>
                                  <a:pt x="454914" y="732282"/>
                                </a:lnTo>
                                <a:lnTo>
                                  <a:pt x="403618" y="733272"/>
                                </a:lnTo>
                                <a:lnTo>
                                  <a:pt x="352399" y="733310"/>
                                </a:lnTo>
                                <a:lnTo>
                                  <a:pt x="301231" y="732536"/>
                                </a:lnTo>
                                <a:lnTo>
                                  <a:pt x="250101" y="731113"/>
                                </a:lnTo>
                                <a:lnTo>
                                  <a:pt x="21513" y="720559"/>
                                </a:lnTo>
                                <a:lnTo>
                                  <a:pt x="15595" y="747801"/>
                                </a:lnTo>
                                <a:lnTo>
                                  <a:pt x="107099" y="768858"/>
                                </a:lnTo>
                                <a:lnTo>
                                  <a:pt x="159689" y="771309"/>
                                </a:lnTo>
                                <a:lnTo>
                                  <a:pt x="212293" y="772858"/>
                                </a:lnTo>
                                <a:lnTo>
                                  <a:pt x="266115" y="773125"/>
                                </a:lnTo>
                                <a:lnTo>
                                  <a:pt x="319963" y="772109"/>
                                </a:lnTo>
                                <a:lnTo>
                                  <a:pt x="535470" y="763028"/>
                                </a:lnTo>
                                <a:lnTo>
                                  <a:pt x="589368" y="761479"/>
                                </a:lnTo>
                                <a:lnTo>
                                  <a:pt x="737235" y="759777"/>
                                </a:lnTo>
                                <a:lnTo>
                                  <a:pt x="795121" y="759752"/>
                                </a:lnTo>
                                <a:lnTo>
                                  <a:pt x="838619" y="759879"/>
                                </a:lnTo>
                                <a:close/>
                              </a:path>
                              <a:path w="852805" h="1792605">
                                <a:moveTo>
                                  <a:pt x="852271" y="923493"/>
                                </a:moveTo>
                                <a:lnTo>
                                  <a:pt x="0" y="942301"/>
                                </a:lnTo>
                                <a:lnTo>
                                  <a:pt x="2400" y="987298"/>
                                </a:lnTo>
                                <a:lnTo>
                                  <a:pt x="650278" y="963536"/>
                                </a:lnTo>
                                <a:lnTo>
                                  <a:pt x="698461" y="962875"/>
                                </a:lnTo>
                                <a:lnTo>
                                  <a:pt x="843140" y="965339"/>
                                </a:lnTo>
                                <a:lnTo>
                                  <a:pt x="851027" y="965314"/>
                                </a:lnTo>
                                <a:lnTo>
                                  <a:pt x="851154" y="962875"/>
                                </a:lnTo>
                                <a:lnTo>
                                  <a:pt x="852258" y="942301"/>
                                </a:lnTo>
                                <a:lnTo>
                                  <a:pt x="852271" y="923493"/>
                                </a:lnTo>
                                <a:close/>
                              </a:path>
                            </a:pathLst>
                          </a:custGeom>
                          <a:solidFill>
                            <a:srgbClr val="23085A"/>
                          </a:solidFill>
                        </wps:spPr>
                        <wps:bodyPr wrap="square" lIns="0" tIns="0" rIns="0" bIns="0" rtlCol="0">
                          <a:prstTxWarp prst="textNoShape">
                            <a:avLst/>
                          </a:prstTxWarp>
                          <a:noAutofit/>
                        </wps:bodyPr>
                      </wps:wsp>
                      <wps:wsp>
                        <wps:cNvPr id="265" name="Graphic 265"/>
                        <wps:cNvSpPr/>
                        <wps:spPr>
                          <a:xfrm>
                            <a:off x="5486167" y="1378475"/>
                            <a:ext cx="852805" cy="1995170"/>
                          </a:xfrm>
                          <a:custGeom>
                            <a:avLst/>
                            <a:gdLst/>
                            <a:ahLst/>
                            <a:cxnLst/>
                            <a:rect l="l" t="t" r="r" b="b"/>
                            <a:pathLst>
                              <a:path w="852805" h="1995170">
                                <a:moveTo>
                                  <a:pt x="426147" y="0"/>
                                </a:moveTo>
                                <a:lnTo>
                                  <a:pt x="117041" y="549516"/>
                                </a:lnTo>
                                <a:lnTo>
                                  <a:pt x="93633" y="593936"/>
                                </a:lnTo>
                                <a:lnTo>
                                  <a:pt x="72826" y="639270"/>
                                </a:lnTo>
                                <a:lnTo>
                                  <a:pt x="54619" y="685411"/>
                                </a:lnTo>
                                <a:lnTo>
                                  <a:pt x="39013" y="732251"/>
                                </a:lnTo>
                                <a:lnTo>
                                  <a:pt x="26009" y="779682"/>
                                </a:lnTo>
                                <a:lnTo>
                                  <a:pt x="15605" y="827597"/>
                                </a:lnTo>
                                <a:lnTo>
                                  <a:pt x="7802" y="875888"/>
                                </a:lnTo>
                                <a:lnTo>
                                  <a:pt x="2600" y="924448"/>
                                </a:lnTo>
                                <a:lnTo>
                                  <a:pt x="0" y="973169"/>
                                </a:lnTo>
                                <a:lnTo>
                                  <a:pt x="0" y="1021943"/>
                                </a:lnTo>
                                <a:lnTo>
                                  <a:pt x="2600" y="1070664"/>
                                </a:lnTo>
                                <a:lnTo>
                                  <a:pt x="7802" y="1119223"/>
                                </a:lnTo>
                                <a:lnTo>
                                  <a:pt x="15605" y="1167513"/>
                                </a:lnTo>
                                <a:lnTo>
                                  <a:pt x="26009" y="1215426"/>
                                </a:lnTo>
                                <a:lnTo>
                                  <a:pt x="39013" y="1262855"/>
                                </a:lnTo>
                                <a:lnTo>
                                  <a:pt x="54619" y="1309692"/>
                                </a:lnTo>
                                <a:lnTo>
                                  <a:pt x="72826" y="1355830"/>
                                </a:lnTo>
                                <a:lnTo>
                                  <a:pt x="93633" y="1401161"/>
                                </a:lnTo>
                                <a:lnTo>
                                  <a:pt x="117041" y="1445577"/>
                                </a:lnTo>
                                <a:lnTo>
                                  <a:pt x="426147" y="1995081"/>
                                </a:lnTo>
                                <a:lnTo>
                                  <a:pt x="735239" y="1445577"/>
                                </a:lnTo>
                                <a:lnTo>
                                  <a:pt x="758648" y="1401161"/>
                                </a:lnTo>
                                <a:lnTo>
                                  <a:pt x="779455" y="1355830"/>
                                </a:lnTo>
                                <a:lnTo>
                                  <a:pt x="797662" y="1309692"/>
                                </a:lnTo>
                                <a:lnTo>
                                  <a:pt x="813267" y="1262855"/>
                                </a:lnTo>
                                <a:lnTo>
                                  <a:pt x="826272" y="1215426"/>
                                </a:lnTo>
                                <a:lnTo>
                                  <a:pt x="836676" y="1167513"/>
                                </a:lnTo>
                                <a:lnTo>
                                  <a:pt x="844478" y="1119223"/>
                                </a:lnTo>
                                <a:lnTo>
                                  <a:pt x="849680" y="1070664"/>
                                </a:lnTo>
                                <a:lnTo>
                                  <a:pt x="852281" y="1021943"/>
                                </a:lnTo>
                                <a:lnTo>
                                  <a:pt x="852281" y="973169"/>
                                </a:lnTo>
                                <a:lnTo>
                                  <a:pt x="849680" y="924448"/>
                                </a:lnTo>
                                <a:lnTo>
                                  <a:pt x="844478" y="875888"/>
                                </a:lnTo>
                                <a:lnTo>
                                  <a:pt x="836676" y="827597"/>
                                </a:lnTo>
                                <a:lnTo>
                                  <a:pt x="826272" y="779682"/>
                                </a:lnTo>
                                <a:lnTo>
                                  <a:pt x="813267" y="732251"/>
                                </a:lnTo>
                                <a:lnTo>
                                  <a:pt x="797662" y="685411"/>
                                </a:lnTo>
                                <a:lnTo>
                                  <a:pt x="779455" y="639270"/>
                                </a:lnTo>
                                <a:lnTo>
                                  <a:pt x="758648" y="593936"/>
                                </a:lnTo>
                                <a:lnTo>
                                  <a:pt x="735239" y="549516"/>
                                </a:lnTo>
                                <a:lnTo>
                                  <a:pt x="426147" y="0"/>
                                </a:lnTo>
                                <a:close/>
                              </a:path>
                            </a:pathLst>
                          </a:custGeom>
                          <a:solidFill>
                            <a:srgbClr val="FFFFFF"/>
                          </a:solidFill>
                        </wps:spPr>
                        <wps:bodyPr wrap="square" lIns="0" tIns="0" rIns="0" bIns="0" rtlCol="0">
                          <a:prstTxWarp prst="textNoShape">
                            <a:avLst/>
                          </a:prstTxWarp>
                          <a:noAutofit/>
                        </wps:bodyPr>
                      </wps:wsp>
                      <wps:wsp>
                        <wps:cNvPr id="266" name="Graphic 266"/>
                        <wps:cNvSpPr/>
                        <wps:spPr>
                          <a:xfrm>
                            <a:off x="5486171" y="1422323"/>
                            <a:ext cx="852805" cy="1779905"/>
                          </a:xfrm>
                          <a:custGeom>
                            <a:avLst/>
                            <a:gdLst/>
                            <a:ahLst/>
                            <a:cxnLst/>
                            <a:rect l="l" t="t" r="r" b="b"/>
                            <a:pathLst>
                              <a:path w="852805" h="1779905">
                                <a:moveTo>
                                  <a:pt x="475437" y="43789"/>
                                </a:moveTo>
                                <a:lnTo>
                                  <a:pt x="450811" y="0"/>
                                </a:lnTo>
                                <a:lnTo>
                                  <a:pt x="401180" y="520"/>
                                </a:lnTo>
                                <a:lnTo>
                                  <a:pt x="376301" y="44754"/>
                                </a:lnTo>
                                <a:lnTo>
                                  <a:pt x="475437" y="43789"/>
                                </a:lnTo>
                                <a:close/>
                              </a:path>
                              <a:path w="852805" h="1779905">
                                <a:moveTo>
                                  <a:pt x="541032" y="1746986"/>
                                </a:moveTo>
                                <a:lnTo>
                                  <a:pt x="310807" y="1746211"/>
                                </a:lnTo>
                                <a:lnTo>
                                  <a:pt x="327888" y="1776564"/>
                                </a:lnTo>
                                <a:lnTo>
                                  <a:pt x="522643" y="1779676"/>
                                </a:lnTo>
                                <a:lnTo>
                                  <a:pt x="541032" y="1746986"/>
                                </a:lnTo>
                                <a:close/>
                              </a:path>
                              <a:path w="852805" h="1779905">
                                <a:moveTo>
                                  <a:pt x="549821" y="176034"/>
                                </a:moveTo>
                                <a:lnTo>
                                  <a:pt x="529069" y="139153"/>
                                </a:lnTo>
                                <a:lnTo>
                                  <a:pt x="354177" y="137985"/>
                                </a:lnTo>
                                <a:lnTo>
                                  <a:pt x="323811" y="138074"/>
                                </a:lnTo>
                                <a:lnTo>
                                  <a:pt x="299732" y="180886"/>
                                </a:lnTo>
                                <a:lnTo>
                                  <a:pt x="349478" y="180124"/>
                                </a:lnTo>
                                <a:lnTo>
                                  <a:pt x="508254" y="176212"/>
                                </a:lnTo>
                                <a:lnTo>
                                  <a:pt x="549821" y="176034"/>
                                </a:lnTo>
                                <a:close/>
                              </a:path>
                              <a:path w="852805" h="1779905">
                                <a:moveTo>
                                  <a:pt x="658609" y="369455"/>
                                </a:moveTo>
                                <a:lnTo>
                                  <a:pt x="636981" y="331000"/>
                                </a:lnTo>
                                <a:lnTo>
                                  <a:pt x="485419" y="334886"/>
                                </a:lnTo>
                                <a:lnTo>
                                  <a:pt x="211747" y="337312"/>
                                </a:lnTo>
                                <a:lnTo>
                                  <a:pt x="189953" y="376034"/>
                                </a:lnTo>
                                <a:lnTo>
                                  <a:pt x="465493" y="370509"/>
                                </a:lnTo>
                                <a:lnTo>
                                  <a:pt x="658609" y="369455"/>
                                </a:lnTo>
                                <a:close/>
                              </a:path>
                              <a:path w="852805" h="1779905">
                                <a:moveTo>
                                  <a:pt x="660133" y="1535252"/>
                                </a:moveTo>
                                <a:lnTo>
                                  <a:pt x="430098" y="1531315"/>
                                </a:lnTo>
                                <a:lnTo>
                                  <a:pt x="378650" y="1531112"/>
                                </a:lnTo>
                                <a:lnTo>
                                  <a:pt x="325780" y="1531747"/>
                                </a:lnTo>
                                <a:lnTo>
                                  <a:pt x="192214" y="1535391"/>
                                </a:lnTo>
                                <a:lnTo>
                                  <a:pt x="211467" y="1569605"/>
                                </a:lnTo>
                                <a:lnTo>
                                  <a:pt x="224701" y="1569605"/>
                                </a:lnTo>
                                <a:lnTo>
                                  <a:pt x="557212" y="1572120"/>
                                </a:lnTo>
                                <a:lnTo>
                                  <a:pt x="639432" y="1572044"/>
                                </a:lnTo>
                                <a:lnTo>
                                  <a:pt x="640816" y="1569593"/>
                                </a:lnTo>
                                <a:lnTo>
                                  <a:pt x="660133" y="1535252"/>
                                </a:lnTo>
                                <a:close/>
                              </a:path>
                              <a:path w="852805" h="1779905">
                                <a:moveTo>
                                  <a:pt x="760082" y="1354201"/>
                                </a:moveTo>
                                <a:lnTo>
                                  <a:pt x="563130" y="1352943"/>
                                </a:lnTo>
                                <a:lnTo>
                                  <a:pt x="465848" y="1350962"/>
                                </a:lnTo>
                                <a:lnTo>
                                  <a:pt x="362318" y="1347203"/>
                                </a:lnTo>
                                <a:lnTo>
                                  <a:pt x="82626" y="1333360"/>
                                </a:lnTo>
                                <a:lnTo>
                                  <a:pt x="93624" y="1357325"/>
                                </a:lnTo>
                                <a:lnTo>
                                  <a:pt x="105829" y="1380477"/>
                                </a:lnTo>
                                <a:lnTo>
                                  <a:pt x="227444" y="1392097"/>
                                </a:lnTo>
                                <a:lnTo>
                                  <a:pt x="255384" y="1395006"/>
                                </a:lnTo>
                                <a:lnTo>
                                  <a:pt x="269341" y="1396123"/>
                                </a:lnTo>
                                <a:lnTo>
                                  <a:pt x="283273" y="1396326"/>
                                </a:lnTo>
                                <a:lnTo>
                                  <a:pt x="517067" y="1387436"/>
                                </a:lnTo>
                                <a:lnTo>
                                  <a:pt x="743902" y="1385303"/>
                                </a:lnTo>
                                <a:lnTo>
                                  <a:pt x="758647" y="1357325"/>
                                </a:lnTo>
                                <a:lnTo>
                                  <a:pt x="760082" y="1354201"/>
                                </a:lnTo>
                                <a:close/>
                              </a:path>
                              <a:path w="852805" h="1779905">
                                <a:moveTo>
                                  <a:pt x="763689" y="561086"/>
                                </a:moveTo>
                                <a:lnTo>
                                  <a:pt x="758647" y="550087"/>
                                </a:lnTo>
                                <a:lnTo>
                                  <a:pt x="745299" y="524764"/>
                                </a:lnTo>
                                <a:lnTo>
                                  <a:pt x="744880" y="523963"/>
                                </a:lnTo>
                                <a:lnTo>
                                  <a:pt x="538251" y="524764"/>
                                </a:lnTo>
                                <a:lnTo>
                                  <a:pt x="337654" y="523595"/>
                                </a:lnTo>
                                <a:lnTo>
                                  <a:pt x="235432" y="521296"/>
                                </a:lnTo>
                                <a:lnTo>
                                  <a:pt x="111201" y="516737"/>
                                </a:lnTo>
                                <a:lnTo>
                                  <a:pt x="96278" y="545045"/>
                                </a:lnTo>
                                <a:lnTo>
                                  <a:pt x="101879" y="545388"/>
                                </a:lnTo>
                                <a:lnTo>
                                  <a:pt x="254647" y="556437"/>
                                </a:lnTo>
                                <a:lnTo>
                                  <a:pt x="305587" y="559257"/>
                                </a:lnTo>
                                <a:lnTo>
                                  <a:pt x="356552" y="560895"/>
                                </a:lnTo>
                                <a:lnTo>
                                  <a:pt x="514324" y="562152"/>
                                </a:lnTo>
                                <a:lnTo>
                                  <a:pt x="763689" y="561086"/>
                                </a:lnTo>
                                <a:close/>
                              </a:path>
                              <a:path w="852805" h="1779905">
                                <a:moveTo>
                                  <a:pt x="827379" y="1166456"/>
                                </a:moveTo>
                                <a:lnTo>
                                  <a:pt x="787565" y="1167422"/>
                                </a:lnTo>
                                <a:lnTo>
                                  <a:pt x="739470" y="1168069"/>
                                </a:lnTo>
                                <a:lnTo>
                                  <a:pt x="586232" y="1168527"/>
                                </a:lnTo>
                                <a:lnTo>
                                  <a:pt x="228663" y="1167815"/>
                                </a:lnTo>
                                <a:lnTo>
                                  <a:pt x="25654" y="1169974"/>
                                </a:lnTo>
                                <a:lnTo>
                                  <a:pt x="26009" y="1171587"/>
                                </a:lnTo>
                                <a:lnTo>
                                  <a:pt x="37604" y="1213891"/>
                                </a:lnTo>
                                <a:lnTo>
                                  <a:pt x="51854" y="1213637"/>
                                </a:lnTo>
                                <a:lnTo>
                                  <a:pt x="86791" y="1212697"/>
                                </a:lnTo>
                                <a:lnTo>
                                  <a:pt x="121843" y="1212215"/>
                                </a:lnTo>
                                <a:lnTo>
                                  <a:pt x="272084" y="1213713"/>
                                </a:lnTo>
                                <a:lnTo>
                                  <a:pt x="322160" y="1213637"/>
                                </a:lnTo>
                                <a:lnTo>
                                  <a:pt x="426847" y="1212215"/>
                                </a:lnTo>
                                <a:lnTo>
                                  <a:pt x="694613" y="1206271"/>
                                </a:lnTo>
                                <a:lnTo>
                                  <a:pt x="817956" y="1201864"/>
                                </a:lnTo>
                                <a:lnTo>
                                  <a:pt x="826262" y="1171587"/>
                                </a:lnTo>
                                <a:lnTo>
                                  <a:pt x="826922" y="1168527"/>
                                </a:lnTo>
                                <a:lnTo>
                                  <a:pt x="827379" y="1166456"/>
                                </a:lnTo>
                                <a:close/>
                              </a:path>
                              <a:path w="852805" h="1779905">
                                <a:moveTo>
                                  <a:pt x="832192" y="763193"/>
                                </a:moveTo>
                                <a:lnTo>
                                  <a:pt x="827608" y="742061"/>
                                </a:lnTo>
                                <a:lnTo>
                                  <a:pt x="826262" y="735838"/>
                                </a:lnTo>
                                <a:lnTo>
                                  <a:pt x="824293" y="728649"/>
                                </a:lnTo>
                                <a:lnTo>
                                  <a:pt x="824204" y="728332"/>
                                </a:lnTo>
                                <a:lnTo>
                                  <a:pt x="809777" y="728611"/>
                                </a:lnTo>
                                <a:lnTo>
                                  <a:pt x="758545" y="728649"/>
                                </a:lnTo>
                                <a:lnTo>
                                  <a:pt x="707377" y="727875"/>
                                </a:lnTo>
                                <a:lnTo>
                                  <a:pt x="656259" y="726452"/>
                                </a:lnTo>
                                <a:lnTo>
                                  <a:pt x="150075" y="704405"/>
                                </a:lnTo>
                                <a:lnTo>
                                  <a:pt x="50241" y="701852"/>
                                </a:lnTo>
                                <a:lnTo>
                                  <a:pt x="35369" y="701662"/>
                                </a:lnTo>
                                <a:lnTo>
                                  <a:pt x="26009" y="735838"/>
                                </a:lnTo>
                                <a:lnTo>
                                  <a:pt x="24206" y="744143"/>
                                </a:lnTo>
                                <a:lnTo>
                                  <a:pt x="159956" y="742061"/>
                                </a:lnTo>
                                <a:lnTo>
                                  <a:pt x="197789" y="743127"/>
                                </a:lnTo>
                                <a:lnTo>
                                  <a:pt x="513257" y="764197"/>
                                </a:lnTo>
                                <a:lnTo>
                                  <a:pt x="565835" y="766648"/>
                                </a:lnTo>
                                <a:lnTo>
                                  <a:pt x="618439" y="768197"/>
                                </a:lnTo>
                                <a:lnTo>
                                  <a:pt x="672274" y="768464"/>
                                </a:lnTo>
                                <a:lnTo>
                                  <a:pt x="726122" y="767448"/>
                                </a:lnTo>
                                <a:lnTo>
                                  <a:pt x="832192" y="763193"/>
                                </a:lnTo>
                                <a:close/>
                              </a:path>
                              <a:path w="852805" h="1779905">
                                <a:moveTo>
                                  <a:pt x="852271" y="944041"/>
                                </a:moveTo>
                                <a:lnTo>
                                  <a:pt x="852157" y="927239"/>
                                </a:lnTo>
                                <a:lnTo>
                                  <a:pt x="165608" y="943102"/>
                                </a:lnTo>
                                <a:lnTo>
                                  <a:pt x="19062" y="944041"/>
                                </a:lnTo>
                                <a:lnTo>
                                  <a:pt x="0" y="943902"/>
                                </a:lnTo>
                                <a:lnTo>
                                  <a:pt x="50" y="979043"/>
                                </a:lnTo>
                                <a:lnTo>
                                  <a:pt x="292" y="983780"/>
                                </a:lnTo>
                                <a:lnTo>
                                  <a:pt x="76034" y="986091"/>
                                </a:lnTo>
                                <a:lnTo>
                                  <a:pt x="171145" y="987336"/>
                                </a:lnTo>
                                <a:lnTo>
                                  <a:pt x="218706" y="987259"/>
                                </a:lnTo>
                                <a:lnTo>
                                  <a:pt x="266242" y="986675"/>
                                </a:lnTo>
                                <a:lnTo>
                                  <a:pt x="852271" y="966050"/>
                                </a:lnTo>
                                <a:lnTo>
                                  <a:pt x="852271" y="944041"/>
                                </a:lnTo>
                                <a:close/>
                              </a:path>
                            </a:pathLst>
                          </a:custGeom>
                          <a:solidFill>
                            <a:srgbClr val="23085A"/>
                          </a:solidFill>
                        </wps:spPr>
                        <wps:bodyPr wrap="square" lIns="0" tIns="0" rIns="0" bIns="0" rtlCol="0">
                          <a:prstTxWarp prst="textNoShape">
                            <a:avLst/>
                          </a:prstTxWarp>
                          <a:noAutofit/>
                        </wps:bodyPr>
                      </wps:wsp>
                    </wpg:wgp>
                  </a:graphicData>
                </a:graphic>
              </wp:anchor>
            </w:drawing>
          </mc:Choice>
          <mc:Fallback>
            <w:pict>
              <v:group w14:anchorId="0060CB2A" id="Group 259" o:spid="_x0000_s1026" alt="&quot;&quot;" style="position:absolute;margin-left:0;margin-top:131.05pt;width:595.3pt;height:374.2pt;z-index:15763456;mso-wrap-distance-left:0;mso-wrap-distance-right:0;mso-position-horizontal-relative:page" coordsize="75603,47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">
                <v:shape id="Graphic 260" o:spid="_x0000_s1027" style="position:absolute;width:20739;height:47523;visibility:visible;mso-wrap-style:square;v-text-anchor:top" coordsize="2073910,475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" path="m337844,l,,,4751984r337844,l387159,4750657r48842,-3947l484283,4740195r47633,-9032l578814,4719665r46074,-13913l670050,4689476r44164,-18588l757291,4650039r41902,-23058l839834,4601765r39291,-27324l916978,4545062r36328,-31383l988021,4480343r33015,-35238l1052263,4408016r29351,-38887l1109001,4328493r25336,-42332l1956789,2824035r23408,-44416l2001005,2734288r18206,-46137l2034817,2641314r13004,-47428l2058225,2545973r7803,-48289l2071230,2449126r2601,-48720l2073831,2351632r-2601,-48721l2066028,2254351r-7803,-48291l2047821,2158145r-13004,-47431l2019211,2063873r-18206,-46142l1980197,1972396r-23408,-44422l1134337,465823r-25334,-42332l1081617,382855r-29350,-38888l1021041,306879,988027,271641,953312,238304,916983,206921,879130,177542,839839,150219,799198,125002,757295,101944,714218,81095,670053,62507,624890,46231,578816,32319,531918,20820,484284,11788,436001,5273,387159,1326,337844,xe" fillcolor="#b5ebd1" stroked="f">
                  <v:path arrowok="t"/>
                </v:shape>
                <v:shape id="Graphic 261" o:spid="_x0000_s1028" style="position:absolute;left:12215;width:51175;height:47523;visibility:visible;mso-wrap-style:square;v-text-anchor:top" coordsize="5117465,475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" path="m3380919,l1735990,r-49316,1326l1637832,5273r-48283,6515l1541915,20820r-46899,11499l1448941,46231r-45164,16276l1359612,81095r-43078,20849l1274631,125002r-40642,25217l1194698,177542r-37854,29379l1120516,238304r-34715,33337l1052788,306879r-31226,37088l992214,382855r-27385,40636l939497,465823,117032,1927987r-23407,44421l72820,2017744r-18205,46142l39010,2110726r-13003,47432l15604,2206073r-7802,48291l2600,2302924,,2351644r,48774l2600,2449138r5202,48559l15604,2545986r10403,47912l39010,2641327r15605,46836l72820,2734301r20805,45330l117032,2824048,939497,4286186r25336,42331l992220,4369151r29351,38887l1052797,4445125r33015,35238l1120527,4513699r36329,31383l1194709,4574461r39291,27324l1274640,4627002r41903,23058l1359620,4670910r44163,18588l1448946,4705775r46074,13913l1541917,4731187r47634,9033l1637832,4746735r48843,3947l1735990,4752009r1644929,l3430234,4750682r48843,-3947l3527358,4740220r47634,-9033l3621889,4719688r46074,-13913l3713125,4689498r44164,-18588l3800365,4650060r41902,-23058l3882907,4601785r39290,-27324l3960050,4545082r36327,-31383l4031092,4480363r33013,-35238l4095331,4408038r29349,-38887l4152066,4328517r25334,-42331l4999864,2824048r23409,-44417l5044080,2734301r18207,-46138l5077892,2641327r13005,-47429l5101301,2545986r7803,-48289l5114305,2449138r2601,-48720l5116906,2351644r-2601,-48720l5109104,2254364r-7803,-48291l5090897,2158158r-13005,-47432l5062287,2063886r-18207,-46142l5023273,1972408r-23409,-44421l4177400,465823r-25333,-42332l4124683,382855r-29348,-38888l4064110,306879r-33013,-35238l3996383,238304r-36327,-31383l3922203,177542r-39290,-27323l3842272,125002r-41902,-23058l3757292,81095,3713128,62507,3667965,46231,3621891,32319,3574993,20820r-47634,-9032l3479077,5273,3430234,1326,3380919,xe" fillcolor="#85ebc4" stroked="f">
                  <v:path arrowok="t"/>
                </v:shape>
                <v:shape id="Graphic 262" o:spid="_x0000_s1029" style="position:absolute;left:54861;width:20739;height:47523;visibility:visible;mso-wrap-style:square;v-text-anchor:top" coordsize="2073910,475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" path="m2073821,l1735974,r-49314,1326l1637819,5273r-48281,6515l1541905,20820r-46897,11499l1448933,46231r-45163,16276l1359606,81095r-43077,20849l1274626,125002r-40641,25217l1194694,177542r-37853,29379l1120513,238304r-34715,33337l1052784,306879r-31225,37088l992210,382855r-27384,40636l939493,465823,117041,1927974r-23408,44422l72826,2017731r-18207,46142l39013,2110714r-13004,47431l15605,2206060r-7803,48291l2600,2302911,,2351632r,48774l2600,2449126r5202,48558l15605,2545973r10404,47913l39013,2641314r15606,46837l72826,2734288r20807,45331l117041,2824035,939493,4286161r25336,42332l992217,4369129r29350,38887l1052794,4445105r33015,35238l1120524,4513679r36328,31383l1194705,4574441r39290,27324l1274635,4626981r41902,23058l1359614,4670888r44162,18588l1448938,4705752r46073,13913l1541907,4731163r47633,9032l1637820,4746710r48841,3947l1735974,4751984r337847,l2073821,xe" fillcolor="#579c8a" stroked="f">
                  <v:path arrowok="t"/>
                </v:shape>
                <v:shape id="Graphic 263" o:spid="_x0000_s1030" style="position:absolute;left:12215;top:13784;width:8528;height:19952;visibility:visible;mso-wrap-style:square;v-text-anchor:top" coordsize="852805,199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" path="m426147,l117041,549529,93633,593949,72826,639283,54619,685424,39013,732263,26009,779694,15605,827609,7802,875901,2600,924460,,973181r,48775l2600,1070676r5202,48559l15605,1167525r10404,47914l39013,1262867r15606,46838l72826,1355842r20807,45331l117041,1445590r309106,549503l735239,1445590r23409,-44417l779455,1355842r18207,-46137l813267,1262867r13005,-47428l836676,1167525r7802,-48290l849680,1070676r2601,-48720l852281,973181r-2601,-48721l844478,875901r-7802,-48292l826272,779694,813267,732263,797662,685424,779455,639283,758648,593949,735239,549529,426147,xe" stroked="f">
                  <v:path arrowok="t"/>
                </v:shape>
                <v:shape id="Graphic 264" o:spid="_x0000_s1031" style="position:absolute;left:12215;top:14582;width:8528;height:17926;visibility:visible;mso-wrap-style:square;v-text-anchor:top" coordsize="852805,179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" path="m493687,40271l471030,,380669,1054,356781,43497,493687,40271xem518490,1751101r-184430,483l355269,1789303r140094,2908l518490,1751101xem574941,184734l554418,148259,299008,146215r-19901,35382l574941,184734xem639051,1536776r-357785,3378l214706,1539430r20980,37275l572884,1574698r25019,-1321l619709,1571167r17437,-31013l639051,1536776xem681647,374459l657504,331533r-72009,-2070l535863,328612r-49669,-317l436511,328625r-49720,1028l191770,336867r-21108,37516l473697,374154r207950,305xem739051,1358544r-387427,317l156984,1357604r-44666,-775l117043,1365783r14567,25908l565264,1390116r58483,89l635038,1389849r39649,-1244l724128,1385519r11113,-19736l738886,1358861r165,-317xem784225,571588r-2388,-6057l779449,559473,766038,530263r-49250,-839l533311,528040r-401219,1384l86626,529399,72821,559473r-2857,7251l108165,566813r405677,-762l580707,566420r203518,5168xem817092,1169085r-74866,953l712139,1169441r-60210,-3378l621842,1165542r-240436,6541l333311,1172730r-153238,457l36233,1172959r2781,10109l50101,1216367r238366,-5435l436105,1205801r183223,-3035l682853,1202728r123635,635l806742,1202626r6515,-19571l815962,1173187r863,-3149l817092,1169085xem838619,759879r-26,-165l836663,747801r-3150,-14491l830364,718769r-25070,-191l755650,718743r-49581,813l656539,721106r-49454,2400l506272,730186r-51358,2096l403618,733272r-51219,38l301231,732536r-51130,-1423l21513,720559r-5918,27242l107099,768858r52590,2451l212293,772858r53822,267l319963,772109r215507,-9081l589368,761479r147867,-1702l795121,759752r43498,127xem852271,923493l,942301r2400,44997l650278,963536r48183,-661l843140,965339r7887,-25l851154,962875r1104,-20574l852271,923493xe" fillcolor="#23085a" stroked="f">
                  <v:path arrowok="t"/>
                </v:shape>
                <v:shape id="Graphic 265" o:spid="_x0000_s1032" style="position:absolute;left:54861;top:13784;width:8528;height:19952;visibility:visible;mso-wrap-style:square;v-text-anchor:top" coordsize="852805,199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" path="m426147,l117041,549516,93633,593936,72826,639270,54619,685411,39013,732251,26009,779682,15605,827597,7802,875888,2600,924448,,973169r,48774l2600,1070664r5202,48559l15605,1167513r10404,47913l39013,1262855r15606,46837l72826,1355830r20807,45331l117041,1445577r309106,549504l735239,1445577r23409,-44416l779455,1355830r18207,-46138l813267,1262855r13005,-47429l836676,1167513r7802,-48290l849680,1070664r2601,-48721l852281,973169r-2601,-48721l844478,875888r-7802,-48291l826272,779682,813267,732251,797662,685411,779455,639270,758648,593936,735239,549516,426147,xe" stroked="f">
                  <v:path arrowok="t"/>
                </v:shape>
                <v:shape id="Graphic 266" o:spid="_x0000_s1033" style="position:absolute;left:54861;top:14223;width:8528;height:17799;visibility:visible;mso-wrap-style:square;v-text-anchor:top" coordsize="852805,177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" path="m475437,43789l450811,,401180,520,376301,44754r99136,-965xem541032,1746986r-230225,-775l327888,1776564r194755,3112l541032,1746986xem549821,176034l529069,139153,354177,137985r-30366,89l299732,180886r49746,-762l508254,176212r41567,-178xem658609,369455l636981,331000r-151562,3886l211747,337312r-21794,38722l465493,370509r193116,-1054xem660133,1535252r-230035,-3937l378650,1531112r-52870,635l192214,1535391r19253,34214l224701,1569605r332511,2515l639432,1572044r1384,-2451l660133,1535252xem760082,1354201r-196952,-1258l465848,1350962r-103530,-3759l82626,1333360r10998,23965l105829,1380477r121615,11620l255384,1395006r13957,1117l283273,1396326r233794,-8890l743902,1385303r14745,-27978l760082,1354201xem763689,561086r-5042,-10999l745299,524764r-419,-801l538251,524764,337654,523595,235432,521296,111201,516737,96278,545045r5601,343l254647,556437r50940,2820l356552,560895r157772,1257l763689,561086xem827379,1166456r-39814,966l739470,1168069r-153238,458l228663,1167815r-203009,2159l26009,1171587r11595,42304l51854,1213637r34937,-940l121843,1212215r150241,1498l322160,1213637r104687,-1422l694613,1206271r123343,-4407l826262,1171587r660,-3060l827379,1166456xem832192,763193r-4584,-21132l826262,735838r-1969,-7189l824204,728332r-14427,279l758545,728649r-51168,-774l656259,726452,150075,704405,50241,701852r-14872,-190l26009,735838r-1803,8305l159956,742061r37833,1066l513257,764197r52578,2451l618439,768197r53835,267l726122,767448r106070,-4255xem852271,944041r-114,-16802l165608,943102r-146546,939l,943902r50,35141l292,983780r75742,2311l171145,987336r47561,-77l266242,986675,852271,966050r,-22009xe" fillcolor="#23085a" stroked="f">
                  <v:path arrowok="t"/>
                </v:shape>
                <w10:wrap anchorx="page"/>
              </v:group>
            </w:pict>
          </mc:Fallback>
        </mc:AlternateContent>
      </w:r>
      <w:r>
        <w:rPr>
          <w:color w:val="221158"/>
          <w:spacing w:val="-6"/>
          <w:sz w:val="24"/>
        </w:rPr>
        <w:t>The</w:t>
      </w:r>
      <w:r>
        <w:rPr>
          <w:color w:val="221158"/>
          <w:spacing w:val="-9"/>
          <w:sz w:val="24"/>
        </w:rPr>
        <w:t xml:space="preserve"> </w:t>
      </w:r>
      <w:r>
        <w:rPr>
          <w:color w:val="221158"/>
          <w:spacing w:val="-6"/>
          <w:sz w:val="24"/>
        </w:rPr>
        <w:t>report</w:t>
      </w:r>
      <w:r>
        <w:rPr>
          <w:color w:val="221158"/>
          <w:spacing w:val="-9"/>
          <w:sz w:val="24"/>
        </w:rPr>
        <w:t xml:space="preserve"> </w:t>
      </w:r>
      <w:r>
        <w:rPr>
          <w:color w:val="221158"/>
          <w:spacing w:val="-6"/>
          <w:sz w:val="24"/>
        </w:rPr>
        <w:t>aims</w:t>
      </w:r>
      <w:r>
        <w:rPr>
          <w:color w:val="221158"/>
          <w:spacing w:val="-9"/>
          <w:sz w:val="24"/>
        </w:rPr>
        <w:t xml:space="preserve"> </w:t>
      </w:r>
      <w:r>
        <w:rPr>
          <w:color w:val="221158"/>
          <w:spacing w:val="-6"/>
          <w:sz w:val="24"/>
        </w:rPr>
        <w:t>to</w:t>
      </w:r>
      <w:r>
        <w:rPr>
          <w:color w:val="221158"/>
          <w:spacing w:val="-9"/>
          <w:sz w:val="24"/>
        </w:rPr>
        <w:t xml:space="preserve"> </w:t>
      </w:r>
      <w:r>
        <w:rPr>
          <w:color w:val="221158"/>
          <w:spacing w:val="-6"/>
          <w:sz w:val="24"/>
        </w:rPr>
        <w:t>provide</w:t>
      </w:r>
      <w:r>
        <w:rPr>
          <w:color w:val="221158"/>
          <w:spacing w:val="-9"/>
          <w:sz w:val="24"/>
        </w:rPr>
        <w:t xml:space="preserve"> </w:t>
      </w:r>
      <w:r>
        <w:rPr>
          <w:color w:val="221158"/>
          <w:spacing w:val="-6"/>
          <w:sz w:val="24"/>
        </w:rPr>
        <w:t>insight</w:t>
      </w:r>
      <w:r>
        <w:rPr>
          <w:color w:val="221158"/>
          <w:spacing w:val="-9"/>
          <w:sz w:val="24"/>
        </w:rPr>
        <w:t xml:space="preserve"> </w:t>
      </w:r>
      <w:r>
        <w:rPr>
          <w:color w:val="221158"/>
          <w:spacing w:val="-6"/>
          <w:sz w:val="24"/>
        </w:rPr>
        <w:t>and</w:t>
      </w:r>
      <w:r>
        <w:rPr>
          <w:color w:val="221158"/>
          <w:spacing w:val="-9"/>
          <w:sz w:val="24"/>
        </w:rPr>
        <w:t xml:space="preserve"> </w:t>
      </w:r>
      <w:r>
        <w:rPr>
          <w:color w:val="221158"/>
          <w:spacing w:val="-6"/>
          <w:sz w:val="24"/>
        </w:rPr>
        <w:t>recommendations</w:t>
      </w:r>
      <w:r>
        <w:rPr>
          <w:color w:val="221158"/>
          <w:spacing w:val="-9"/>
          <w:sz w:val="24"/>
        </w:rPr>
        <w:t xml:space="preserve"> </w:t>
      </w:r>
      <w:r>
        <w:rPr>
          <w:color w:val="221158"/>
          <w:spacing w:val="-6"/>
          <w:sz w:val="24"/>
        </w:rPr>
        <w:t>for</w:t>
      </w:r>
      <w:r>
        <w:rPr>
          <w:color w:val="221158"/>
          <w:spacing w:val="-9"/>
          <w:sz w:val="24"/>
        </w:rPr>
        <w:t xml:space="preserve"> </w:t>
      </w:r>
      <w:r>
        <w:rPr>
          <w:color w:val="221158"/>
          <w:spacing w:val="-6"/>
          <w:sz w:val="24"/>
        </w:rPr>
        <w:t>organisations involved</w:t>
      </w:r>
      <w:r>
        <w:rPr>
          <w:color w:val="221158"/>
          <w:spacing w:val="-8"/>
          <w:sz w:val="24"/>
        </w:rPr>
        <w:t xml:space="preserve"> </w:t>
      </w:r>
      <w:r>
        <w:rPr>
          <w:color w:val="221158"/>
          <w:spacing w:val="-6"/>
          <w:sz w:val="24"/>
        </w:rPr>
        <w:t>in</w:t>
      </w:r>
      <w:r>
        <w:rPr>
          <w:color w:val="221158"/>
          <w:spacing w:val="-8"/>
          <w:sz w:val="24"/>
        </w:rPr>
        <w:t xml:space="preserve"> </w:t>
      </w:r>
      <w:r>
        <w:rPr>
          <w:color w:val="221158"/>
          <w:spacing w:val="-6"/>
          <w:sz w:val="24"/>
        </w:rPr>
        <w:t>international</w:t>
      </w:r>
      <w:r>
        <w:rPr>
          <w:color w:val="221158"/>
          <w:spacing w:val="-8"/>
          <w:sz w:val="24"/>
        </w:rPr>
        <w:t xml:space="preserve"> </w:t>
      </w:r>
      <w:r>
        <w:rPr>
          <w:color w:val="221158"/>
          <w:spacing w:val="-6"/>
          <w:sz w:val="24"/>
        </w:rPr>
        <w:t>development</w:t>
      </w:r>
      <w:r>
        <w:rPr>
          <w:color w:val="221158"/>
          <w:spacing w:val="-8"/>
          <w:sz w:val="24"/>
        </w:rPr>
        <w:t xml:space="preserve"> </w:t>
      </w:r>
      <w:r>
        <w:rPr>
          <w:color w:val="221158"/>
          <w:spacing w:val="-6"/>
          <w:sz w:val="24"/>
        </w:rPr>
        <w:t>to</w:t>
      </w:r>
      <w:r>
        <w:rPr>
          <w:color w:val="221158"/>
          <w:spacing w:val="-8"/>
          <w:sz w:val="24"/>
        </w:rPr>
        <w:t xml:space="preserve"> </w:t>
      </w:r>
      <w:r>
        <w:rPr>
          <w:color w:val="221158"/>
          <w:spacing w:val="-6"/>
          <w:sz w:val="24"/>
        </w:rPr>
        <w:t>design</w:t>
      </w:r>
      <w:r>
        <w:rPr>
          <w:color w:val="221158"/>
          <w:spacing w:val="-8"/>
          <w:sz w:val="24"/>
        </w:rPr>
        <w:t xml:space="preserve"> </w:t>
      </w:r>
      <w:r>
        <w:rPr>
          <w:color w:val="221158"/>
          <w:spacing w:val="-6"/>
          <w:sz w:val="24"/>
        </w:rPr>
        <w:t>and</w:t>
      </w:r>
      <w:r>
        <w:rPr>
          <w:color w:val="221158"/>
          <w:spacing w:val="-8"/>
          <w:sz w:val="24"/>
        </w:rPr>
        <w:t xml:space="preserve"> </w:t>
      </w:r>
      <w:r>
        <w:rPr>
          <w:color w:val="221158"/>
          <w:spacing w:val="-6"/>
          <w:sz w:val="24"/>
        </w:rPr>
        <w:t>deliver</w:t>
      </w:r>
      <w:r>
        <w:rPr>
          <w:color w:val="221158"/>
          <w:spacing w:val="-8"/>
          <w:sz w:val="24"/>
        </w:rPr>
        <w:t xml:space="preserve"> </w:t>
      </w:r>
      <w:r>
        <w:rPr>
          <w:color w:val="221158"/>
          <w:spacing w:val="-6"/>
          <w:sz w:val="24"/>
        </w:rPr>
        <w:t>more</w:t>
      </w:r>
      <w:r>
        <w:rPr>
          <w:color w:val="221158"/>
          <w:spacing w:val="-8"/>
          <w:sz w:val="24"/>
        </w:rPr>
        <w:t xml:space="preserve"> </w:t>
      </w:r>
      <w:r>
        <w:rPr>
          <w:color w:val="221158"/>
          <w:spacing w:val="-6"/>
          <w:sz w:val="24"/>
        </w:rPr>
        <w:t>inclusive education</w:t>
      </w:r>
      <w:r>
        <w:rPr>
          <w:color w:val="221158"/>
          <w:spacing w:val="-10"/>
          <w:sz w:val="24"/>
        </w:rPr>
        <w:t xml:space="preserve"> </w:t>
      </w:r>
      <w:r>
        <w:rPr>
          <w:color w:val="221158"/>
          <w:spacing w:val="-6"/>
          <w:sz w:val="24"/>
        </w:rPr>
        <w:t>projects</w:t>
      </w:r>
      <w:r>
        <w:rPr>
          <w:color w:val="221158"/>
          <w:spacing w:val="-10"/>
          <w:sz w:val="24"/>
        </w:rPr>
        <w:t xml:space="preserve"> </w:t>
      </w:r>
      <w:r>
        <w:rPr>
          <w:color w:val="221158"/>
          <w:spacing w:val="-6"/>
          <w:sz w:val="24"/>
        </w:rPr>
        <w:t>and</w:t>
      </w:r>
      <w:r>
        <w:rPr>
          <w:color w:val="221158"/>
          <w:spacing w:val="-10"/>
          <w:sz w:val="24"/>
        </w:rPr>
        <w:t xml:space="preserve"> </w:t>
      </w:r>
      <w:r>
        <w:rPr>
          <w:color w:val="221158"/>
          <w:spacing w:val="-6"/>
          <w:sz w:val="24"/>
        </w:rPr>
        <w:t>programmes;</w:t>
      </w:r>
      <w:r>
        <w:rPr>
          <w:color w:val="221158"/>
          <w:spacing w:val="-10"/>
          <w:sz w:val="24"/>
        </w:rPr>
        <w:t xml:space="preserve"> </w:t>
      </w:r>
      <w:r>
        <w:rPr>
          <w:color w:val="221158"/>
          <w:spacing w:val="-6"/>
          <w:sz w:val="24"/>
        </w:rPr>
        <w:t>to</w:t>
      </w:r>
      <w:r>
        <w:rPr>
          <w:color w:val="221158"/>
          <w:spacing w:val="-10"/>
          <w:sz w:val="24"/>
        </w:rPr>
        <w:t xml:space="preserve"> </w:t>
      </w:r>
      <w:r>
        <w:rPr>
          <w:color w:val="221158"/>
          <w:spacing w:val="-6"/>
          <w:sz w:val="24"/>
        </w:rPr>
        <w:t>raise</w:t>
      </w:r>
      <w:r>
        <w:rPr>
          <w:color w:val="221158"/>
          <w:spacing w:val="-10"/>
          <w:sz w:val="24"/>
        </w:rPr>
        <w:t xml:space="preserve"> </w:t>
      </w:r>
      <w:r>
        <w:rPr>
          <w:color w:val="221158"/>
          <w:spacing w:val="-6"/>
          <w:sz w:val="24"/>
        </w:rPr>
        <w:t>awareness</w:t>
      </w:r>
      <w:r>
        <w:rPr>
          <w:color w:val="221158"/>
          <w:spacing w:val="-10"/>
          <w:sz w:val="24"/>
        </w:rPr>
        <w:t xml:space="preserve"> </w:t>
      </w:r>
      <w:r>
        <w:rPr>
          <w:color w:val="221158"/>
          <w:spacing w:val="-6"/>
          <w:sz w:val="24"/>
        </w:rPr>
        <w:t>of</w:t>
      </w:r>
      <w:r>
        <w:rPr>
          <w:color w:val="221158"/>
          <w:spacing w:val="-10"/>
          <w:sz w:val="24"/>
        </w:rPr>
        <w:t xml:space="preserve"> </w:t>
      </w:r>
      <w:r>
        <w:rPr>
          <w:color w:val="221158"/>
          <w:spacing w:val="-6"/>
          <w:sz w:val="24"/>
        </w:rPr>
        <w:t>challenges</w:t>
      </w:r>
      <w:r>
        <w:rPr>
          <w:color w:val="221158"/>
          <w:spacing w:val="-10"/>
          <w:sz w:val="24"/>
        </w:rPr>
        <w:t xml:space="preserve"> </w:t>
      </w:r>
      <w:r>
        <w:rPr>
          <w:color w:val="221158"/>
          <w:spacing w:val="-6"/>
          <w:sz w:val="24"/>
        </w:rPr>
        <w:t xml:space="preserve">and opportunities for teachers with disabilities; to inspire leaders, teachers and </w:t>
      </w:r>
      <w:r>
        <w:rPr>
          <w:color w:val="221158"/>
          <w:spacing w:val="-4"/>
          <w:sz w:val="24"/>
        </w:rPr>
        <w:t>researchers;</w:t>
      </w:r>
      <w:r>
        <w:rPr>
          <w:color w:val="221158"/>
          <w:spacing w:val="-9"/>
          <w:sz w:val="24"/>
        </w:rPr>
        <w:t xml:space="preserve"> </w:t>
      </w:r>
      <w:r>
        <w:rPr>
          <w:color w:val="221158"/>
          <w:spacing w:val="-4"/>
          <w:sz w:val="24"/>
        </w:rPr>
        <w:t>and</w:t>
      </w:r>
      <w:r>
        <w:rPr>
          <w:color w:val="221158"/>
          <w:spacing w:val="-9"/>
          <w:sz w:val="24"/>
        </w:rPr>
        <w:t xml:space="preserve"> </w:t>
      </w:r>
      <w:r>
        <w:rPr>
          <w:color w:val="221158"/>
          <w:spacing w:val="-4"/>
          <w:sz w:val="24"/>
        </w:rPr>
        <w:t>to</w:t>
      </w:r>
      <w:r>
        <w:rPr>
          <w:color w:val="221158"/>
          <w:spacing w:val="-9"/>
          <w:sz w:val="24"/>
        </w:rPr>
        <w:t xml:space="preserve"> </w:t>
      </w:r>
      <w:r>
        <w:rPr>
          <w:color w:val="221158"/>
          <w:spacing w:val="-4"/>
          <w:sz w:val="24"/>
        </w:rPr>
        <w:t>positively</w:t>
      </w:r>
      <w:r>
        <w:rPr>
          <w:color w:val="221158"/>
          <w:spacing w:val="-9"/>
          <w:sz w:val="24"/>
        </w:rPr>
        <w:t xml:space="preserve"> </w:t>
      </w:r>
      <w:r>
        <w:rPr>
          <w:color w:val="221158"/>
          <w:spacing w:val="-4"/>
          <w:sz w:val="24"/>
        </w:rPr>
        <w:t>influence</w:t>
      </w:r>
      <w:r>
        <w:rPr>
          <w:color w:val="221158"/>
          <w:spacing w:val="-9"/>
          <w:sz w:val="24"/>
        </w:rPr>
        <w:t xml:space="preserve"> </w:t>
      </w:r>
      <w:r>
        <w:rPr>
          <w:color w:val="221158"/>
          <w:spacing w:val="-4"/>
          <w:sz w:val="24"/>
        </w:rPr>
        <w:t>policymaking</w:t>
      </w:r>
      <w:r>
        <w:rPr>
          <w:color w:val="221158"/>
          <w:spacing w:val="-9"/>
          <w:sz w:val="24"/>
        </w:rPr>
        <w:t xml:space="preserve"> </w:t>
      </w:r>
      <w:r>
        <w:rPr>
          <w:color w:val="221158"/>
          <w:spacing w:val="-4"/>
          <w:sz w:val="24"/>
        </w:rPr>
        <w:t>for</w:t>
      </w:r>
      <w:r>
        <w:rPr>
          <w:color w:val="221158"/>
          <w:spacing w:val="-9"/>
          <w:sz w:val="24"/>
        </w:rPr>
        <w:t xml:space="preserve"> </w:t>
      </w:r>
      <w:r>
        <w:rPr>
          <w:color w:val="221158"/>
          <w:spacing w:val="-4"/>
          <w:sz w:val="24"/>
        </w:rPr>
        <w:t>more</w:t>
      </w:r>
      <w:r>
        <w:rPr>
          <w:color w:val="221158"/>
          <w:spacing w:val="-9"/>
          <w:sz w:val="24"/>
        </w:rPr>
        <w:t xml:space="preserve"> </w:t>
      </w:r>
      <w:r>
        <w:rPr>
          <w:color w:val="221158"/>
          <w:spacing w:val="-4"/>
          <w:sz w:val="24"/>
        </w:rPr>
        <w:t xml:space="preserve">inclusive </w:t>
      </w:r>
      <w:r>
        <w:rPr>
          <w:color w:val="221158"/>
          <w:sz w:val="24"/>
        </w:rPr>
        <w:t>education systems.</w:t>
      </w:r>
    </w:p>
    <w:sectPr w:rsidR="006C6932">
      <w:pgSz w:w="11910" w:h="16840"/>
      <w:pgMar w:top="1020" w:right="0" w:bottom="280" w:left="0" w:header="771"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4809DE" w14:textId="77777777" w:rsidR="00FA5906" w:rsidRDefault="00FA5906">
      <w:r>
        <w:separator/>
      </w:r>
    </w:p>
  </w:endnote>
  <w:endnote w:type="continuationSeparator" w:id="0">
    <w:p w14:paraId="2DE78B53" w14:textId="77777777" w:rsidR="00FA5906" w:rsidRDefault="00FA59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British Council Sans">
    <w:altName w:val="British Council Sans"/>
    <w:panose1 w:val="020B0504020202020204"/>
    <w:charset w:val="00"/>
    <w:family w:val="swiss"/>
    <w:pitch w:val="variable"/>
    <w:sig w:usb0="800002A7" w:usb1="0000004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British Council Sans Black">
    <w:altName w:val="British Council Sans Black"/>
    <w:panose1 w:val="020B0A04020202020204"/>
    <w:charset w:val="00"/>
    <w:family w:val="swiss"/>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British Council Sans Headline">
    <w:altName w:val="British Council Sans Headline"/>
    <w:panose1 w:val="020B0504020202020204"/>
    <w:charset w:val="00"/>
    <w:family w:val="swiss"/>
    <w:notTrueType/>
    <w:pitch w:val="variable"/>
    <w:sig w:usb0="A00002FF" w:usb1="5000205A" w:usb2="00000008" w:usb3="00000000" w:csb0="0000009F" w:csb1="00000000"/>
  </w:font>
  <w:font w:name="British Council Sans Light">
    <w:altName w:val="British Council Sans Light"/>
    <w:panose1 w:val="020B0404020202020204"/>
    <w:charset w:val="00"/>
    <w:family w:val="auto"/>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73A07C" w14:textId="77777777" w:rsidR="006C6932" w:rsidRDefault="006C6932">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0ABECF" w14:textId="77777777" w:rsidR="00FA5906" w:rsidRDefault="00FA5906">
      <w:r>
        <w:separator/>
      </w:r>
    </w:p>
  </w:footnote>
  <w:footnote w:type="continuationSeparator" w:id="0">
    <w:p w14:paraId="79F979EA" w14:textId="77777777" w:rsidR="00FA5906" w:rsidRDefault="00FA59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D71A2E" w14:textId="77777777" w:rsidR="006C6932" w:rsidRDefault="00000000">
    <w:pPr>
      <w:pStyle w:val="BodyText"/>
      <w:spacing w:line="14" w:lineRule="auto"/>
      <w:rPr>
        <w:sz w:val="20"/>
      </w:rPr>
    </w:pPr>
    <w:r>
      <w:rPr>
        <w:noProof/>
      </w:rPr>
      <mc:AlternateContent>
        <mc:Choice Requires="wps">
          <w:drawing>
            <wp:anchor distT="0" distB="0" distL="0" distR="0" simplePos="0" relativeHeight="486169600" behindDoc="1" locked="0" layoutInCell="1" allowOverlap="1" wp14:anchorId="15FD6543" wp14:editId="35227569">
              <wp:simplePos x="0" y="0"/>
              <wp:positionH relativeFrom="page">
                <wp:posOffset>501900</wp:posOffset>
              </wp:positionH>
              <wp:positionV relativeFrom="page">
                <wp:posOffset>476896</wp:posOffset>
              </wp:positionV>
              <wp:extent cx="227329" cy="19494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94945"/>
                      </a:xfrm>
                      <a:prstGeom prst="rect">
                        <a:avLst/>
                      </a:prstGeom>
                    </wps:spPr>
                    <wps:txbx>
                      <w:txbxContent>
                        <w:p w14:paraId="30E315C9"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20</w:t>
                          </w:r>
                          <w:r>
                            <w:rPr>
                              <w:color w:val="1F1F1F"/>
                              <w:spacing w:val="-5"/>
                            </w:rPr>
                            <w:fldChar w:fldCharType="end"/>
                          </w:r>
                        </w:p>
                      </w:txbxContent>
                    </wps:txbx>
                    <wps:bodyPr wrap="square" lIns="0" tIns="0" rIns="0" bIns="0" rtlCol="0">
                      <a:noAutofit/>
                    </wps:bodyPr>
                  </wps:wsp>
                </a:graphicData>
              </a:graphic>
            </wp:anchor>
          </w:drawing>
        </mc:Choice>
        <mc:Fallback>
          <w:pict>
            <v:shapetype w14:anchorId="15FD6543" id="_x0000_t202" coordsize="21600,21600" o:spt="202" path="m,l,21600r21600,l21600,xe">
              <v:stroke joinstyle="miter"/>
              <v:path gradientshapeok="t" o:connecttype="rect"/>
            </v:shapetype>
            <v:shape id="Textbox 42" o:spid="_x0000_s1042" type="#_x0000_t202" style="position:absolute;margin-left:39.5pt;margin-top:37.55pt;width:17.9pt;height:15.35pt;z-index:-17146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" filled="f" stroked="f">
              <v:textbox inset="0,0,0,0">
                <w:txbxContent>
                  <w:p w14:paraId="30E315C9"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20</w:t>
                    </w:r>
                    <w:r>
                      <w:rPr>
                        <w:color w:val="1F1F1F"/>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6170112" behindDoc="1" locked="0" layoutInCell="1" allowOverlap="1" wp14:anchorId="05FF0E39" wp14:editId="24D1425A">
              <wp:simplePos x="0" y="0"/>
              <wp:positionH relativeFrom="page">
                <wp:posOffset>887299</wp:posOffset>
              </wp:positionH>
              <wp:positionV relativeFrom="page">
                <wp:posOffset>476896</wp:posOffset>
              </wp:positionV>
              <wp:extent cx="3858895" cy="19494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8895" cy="194945"/>
                      </a:xfrm>
                      <a:prstGeom prst="rect">
                        <a:avLst/>
                      </a:prstGeom>
                    </wps:spPr>
                    <wps:txbx>
                      <w:txbxContent>
                        <w:p w14:paraId="0E0A62BC"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wps:txbx>
                    <wps:bodyPr wrap="square" lIns="0" tIns="0" rIns="0" bIns="0" rtlCol="0">
                      <a:noAutofit/>
                    </wps:bodyPr>
                  </wps:wsp>
                </a:graphicData>
              </a:graphic>
            </wp:anchor>
          </w:drawing>
        </mc:Choice>
        <mc:Fallback>
          <w:pict>
            <v:shape w14:anchorId="05FF0E39" id="Textbox 43" o:spid="_x0000_s1043" type="#_x0000_t202" style="position:absolute;margin-left:69.85pt;margin-top:37.55pt;width:303.85pt;height:15.35pt;z-index:-17146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" filled="f" stroked="f">
              <v:textbox inset="0,0,0,0">
                <w:txbxContent>
                  <w:p w14:paraId="0E0A62BC"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E7FE8F" w14:textId="77777777" w:rsidR="006C6932" w:rsidRDefault="006C6932">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7BC88A" w14:textId="77777777" w:rsidR="006C6932" w:rsidRDefault="00000000">
    <w:pPr>
      <w:pStyle w:val="BodyText"/>
      <w:spacing w:line="14" w:lineRule="auto"/>
      <w:rPr>
        <w:sz w:val="20"/>
      </w:rPr>
    </w:pPr>
    <w:r>
      <w:rPr>
        <w:noProof/>
      </w:rPr>
      <mc:AlternateContent>
        <mc:Choice Requires="wps">
          <w:drawing>
            <wp:anchor distT="0" distB="0" distL="0" distR="0" simplePos="0" relativeHeight="486175744" behindDoc="1" locked="0" layoutInCell="1" allowOverlap="1" wp14:anchorId="450A75BD" wp14:editId="3D53BF7C">
              <wp:simplePos x="0" y="0"/>
              <wp:positionH relativeFrom="page">
                <wp:posOffset>501900</wp:posOffset>
              </wp:positionH>
              <wp:positionV relativeFrom="page">
                <wp:posOffset>476896</wp:posOffset>
              </wp:positionV>
              <wp:extent cx="227329" cy="19494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94945"/>
                      </a:xfrm>
                      <a:prstGeom prst="rect">
                        <a:avLst/>
                      </a:prstGeom>
                    </wps:spPr>
                    <wps:txbx>
                      <w:txbxContent>
                        <w:p w14:paraId="644E72EB"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38</w:t>
                          </w:r>
                          <w:r>
                            <w:rPr>
                              <w:color w:val="1F1F1F"/>
                              <w:spacing w:val="-5"/>
                            </w:rPr>
                            <w:fldChar w:fldCharType="end"/>
                          </w:r>
                        </w:p>
                      </w:txbxContent>
                    </wps:txbx>
                    <wps:bodyPr wrap="square" lIns="0" tIns="0" rIns="0" bIns="0" rtlCol="0">
                      <a:noAutofit/>
                    </wps:bodyPr>
                  </wps:wsp>
                </a:graphicData>
              </a:graphic>
            </wp:anchor>
          </w:drawing>
        </mc:Choice>
        <mc:Fallback>
          <w:pict>
            <v:shapetype w14:anchorId="450A75BD" id="_x0000_t202" coordsize="21600,21600" o:spt="202" path="m,l,21600r21600,l21600,xe">
              <v:stroke joinstyle="miter"/>
              <v:path gradientshapeok="t" o:connecttype="rect"/>
            </v:shapetype>
            <v:shape id="Textbox 149" o:spid="_x0000_s1054" type="#_x0000_t202" style="position:absolute;margin-left:39.5pt;margin-top:37.55pt;width:17.9pt;height:15.35pt;z-index:-1714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" filled="f" stroked="f">
              <v:textbox inset="0,0,0,0">
                <w:txbxContent>
                  <w:p w14:paraId="644E72EB"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38</w:t>
                    </w:r>
                    <w:r>
                      <w:rPr>
                        <w:color w:val="1F1F1F"/>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6176256" behindDoc="1" locked="0" layoutInCell="1" allowOverlap="1" wp14:anchorId="50E5BA22" wp14:editId="18228C23">
              <wp:simplePos x="0" y="0"/>
              <wp:positionH relativeFrom="page">
                <wp:posOffset>887299</wp:posOffset>
              </wp:positionH>
              <wp:positionV relativeFrom="page">
                <wp:posOffset>476896</wp:posOffset>
              </wp:positionV>
              <wp:extent cx="3858895" cy="19494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8895" cy="194945"/>
                      </a:xfrm>
                      <a:prstGeom prst="rect">
                        <a:avLst/>
                      </a:prstGeom>
                    </wps:spPr>
                    <wps:txbx>
                      <w:txbxContent>
                        <w:p w14:paraId="5881F066"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wps:txbx>
                    <wps:bodyPr wrap="square" lIns="0" tIns="0" rIns="0" bIns="0" rtlCol="0">
                      <a:noAutofit/>
                    </wps:bodyPr>
                  </wps:wsp>
                </a:graphicData>
              </a:graphic>
            </wp:anchor>
          </w:drawing>
        </mc:Choice>
        <mc:Fallback>
          <w:pict>
            <v:shape w14:anchorId="50E5BA22" id="Textbox 150" o:spid="_x0000_s1055" type="#_x0000_t202" style="position:absolute;margin-left:69.85pt;margin-top:37.55pt;width:303.85pt;height:15.35pt;z-index:-1714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" filled="f" stroked="f">
              <v:textbox inset="0,0,0,0">
                <w:txbxContent>
                  <w:p w14:paraId="5881F066"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CFBCD5" w14:textId="77777777" w:rsidR="006C6932" w:rsidRDefault="00000000">
    <w:pPr>
      <w:pStyle w:val="BodyText"/>
      <w:spacing w:line="14" w:lineRule="auto"/>
      <w:rPr>
        <w:sz w:val="20"/>
      </w:rPr>
    </w:pPr>
    <w:r>
      <w:rPr>
        <w:noProof/>
      </w:rPr>
      <mc:AlternateContent>
        <mc:Choice Requires="wps">
          <w:drawing>
            <wp:anchor distT="0" distB="0" distL="0" distR="0" simplePos="0" relativeHeight="486174720" behindDoc="1" locked="0" layoutInCell="1" allowOverlap="1" wp14:anchorId="0066CFC5" wp14:editId="033D5CC3">
              <wp:simplePos x="0" y="0"/>
              <wp:positionH relativeFrom="page">
                <wp:posOffset>2813169</wp:posOffset>
              </wp:positionH>
              <wp:positionV relativeFrom="page">
                <wp:posOffset>476896</wp:posOffset>
              </wp:positionV>
              <wp:extent cx="3858895" cy="19494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8895" cy="194945"/>
                      </a:xfrm>
                      <a:prstGeom prst="rect">
                        <a:avLst/>
                      </a:prstGeom>
                    </wps:spPr>
                    <wps:txbx>
                      <w:txbxContent>
                        <w:p w14:paraId="6D514DCB"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wps:txbx>
                    <wps:bodyPr wrap="square" lIns="0" tIns="0" rIns="0" bIns="0" rtlCol="0">
                      <a:noAutofit/>
                    </wps:bodyPr>
                  </wps:wsp>
                </a:graphicData>
              </a:graphic>
            </wp:anchor>
          </w:drawing>
        </mc:Choice>
        <mc:Fallback>
          <w:pict>
            <v:shapetype w14:anchorId="0066CFC5" id="_x0000_t202" coordsize="21600,21600" o:spt="202" path="m,l,21600r21600,l21600,xe">
              <v:stroke joinstyle="miter"/>
              <v:path gradientshapeok="t" o:connecttype="rect"/>
            </v:shapetype>
            <v:shape id="Textbox 147" o:spid="_x0000_s1056" type="#_x0000_t202" style="position:absolute;margin-left:221.5pt;margin-top:37.55pt;width:303.85pt;height:15.35pt;z-index:-1714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" filled="f" stroked="f">
              <v:textbox inset="0,0,0,0">
                <w:txbxContent>
                  <w:p w14:paraId="6D514DCB"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v:textbox>
              <w10:wrap anchorx="page" anchory="page"/>
            </v:shape>
          </w:pict>
        </mc:Fallback>
      </mc:AlternateContent>
    </w:r>
    <w:r>
      <w:rPr>
        <w:noProof/>
      </w:rPr>
      <mc:AlternateContent>
        <mc:Choice Requires="wps">
          <w:drawing>
            <wp:anchor distT="0" distB="0" distL="0" distR="0" simplePos="0" relativeHeight="486175232" behindDoc="1" locked="0" layoutInCell="1" allowOverlap="1" wp14:anchorId="641C4E0D" wp14:editId="2CEB2D31">
              <wp:simplePos x="0" y="0"/>
              <wp:positionH relativeFrom="page">
                <wp:posOffset>6842682</wp:posOffset>
              </wp:positionH>
              <wp:positionV relativeFrom="page">
                <wp:posOffset>476896</wp:posOffset>
              </wp:positionV>
              <wp:extent cx="227329" cy="19494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94945"/>
                      </a:xfrm>
                      <a:prstGeom prst="rect">
                        <a:avLst/>
                      </a:prstGeom>
                    </wps:spPr>
                    <wps:txbx>
                      <w:txbxContent>
                        <w:p w14:paraId="35CD3AF6"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37</w:t>
                          </w:r>
                          <w:r>
                            <w:rPr>
                              <w:color w:val="1F1F1F"/>
                              <w:spacing w:val="-5"/>
                            </w:rPr>
                            <w:fldChar w:fldCharType="end"/>
                          </w:r>
                        </w:p>
                      </w:txbxContent>
                    </wps:txbx>
                    <wps:bodyPr wrap="square" lIns="0" tIns="0" rIns="0" bIns="0" rtlCol="0">
                      <a:noAutofit/>
                    </wps:bodyPr>
                  </wps:wsp>
                </a:graphicData>
              </a:graphic>
            </wp:anchor>
          </w:drawing>
        </mc:Choice>
        <mc:Fallback>
          <w:pict>
            <v:shape w14:anchorId="641C4E0D" id="Textbox 148" o:spid="_x0000_s1057" type="#_x0000_t202" style="position:absolute;margin-left:538.8pt;margin-top:37.55pt;width:17.9pt;height:15.35pt;z-index:-1714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" filled="f" stroked="f">
              <v:textbox inset="0,0,0,0">
                <w:txbxContent>
                  <w:p w14:paraId="35CD3AF6"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37</w:t>
                    </w:r>
                    <w:r>
                      <w:rPr>
                        <w:color w:val="1F1F1F"/>
                        <w:spacing w:val="-5"/>
                      </w:rPr>
                      <w:fldChar w:fldCharType="end"/>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4C8537" w14:textId="77777777" w:rsidR="006C6932" w:rsidRDefault="006C6932">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73FE3F" w14:textId="77777777" w:rsidR="006C6932" w:rsidRDefault="006C6932">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F57450" w14:textId="77777777" w:rsidR="006C6932" w:rsidRDefault="006C6932">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FB383" w14:textId="77777777" w:rsidR="006C6932" w:rsidRDefault="00000000">
    <w:pPr>
      <w:pStyle w:val="BodyText"/>
      <w:spacing w:line="14" w:lineRule="auto"/>
      <w:rPr>
        <w:sz w:val="20"/>
      </w:rPr>
    </w:pPr>
    <w:r>
      <w:rPr>
        <w:noProof/>
      </w:rPr>
      <mc:AlternateContent>
        <mc:Choice Requires="wps">
          <w:drawing>
            <wp:anchor distT="0" distB="0" distL="0" distR="0" simplePos="0" relativeHeight="486176768" behindDoc="1" locked="0" layoutInCell="1" allowOverlap="1" wp14:anchorId="55317A9B" wp14:editId="663962EC">
              <wp:simplePos x="0" y="0"/>
              <wp:positionH relativeFrom="page">
                <wp:posOffset>501900</wp:posOffset>
              </wp:positionH>
              <wp:positionV relativeFrom="page">
                <wp:posOffset>476896</wp:posOffset>
              </wp:positionV>
              <wp:extent cx="227329" cy="19494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94945"/>
                      </a:xfrm>
                      <a:prstGeom prst="rect">
                        <a:avLst/>
                      </a:prstGeom>
                    </wps:spPr>
                    <wps:txbx>
                      <w:txbxContent>
                        <w:p w14:paraId="2029F007"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52</w:t>
                          </w:r>
                          <w:r>
                            <w:rPr>
                              <w:color w:val="1F1F1F"/>
                              <w:spacing w:val="-5"/>
                            </w:rPr>
                            <w:fldChar w:fldCharType="end"/>
                          </w:r>
                        </w:p>
                      </w:txbxContent>
                    </wps:txbx>
                    <wps:bodyPr wrap="square" lIns="0" tIns="0" rIns="0" bIns="0" rtlCol="0">
                      <a:noAutofit/>
                    </wps:bodyPr>
                  </wps:wsp>
                </a:graphicData>
              </a:graphic>
            </wp:anchor>
          </w:drawing>
        </mc:Choice>
        <mc:Fallback>
          <w:pict>
            <v:shapetype w14:anchorId="55317A9B" id="_x0000_t202" coordsize="21600,21600" o:spt="202" path="m,l,21600r21600,l21600,xe">
              <v:stroke joinstyle="miter"/>
              <v:path gradientshapeok="t" o:connecttype="rect"/>
            </v:shapetype>
            <v:shape id="Textbox 216" o:spid="_x0000_s1058" type="#_x0000_t202" style="position:absolute;margin-left:39.5pt;margin-top:37.55pt;width:17.9pt;height:15.35pt;z-index:-1713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" filled="f" stroked="f">
              <v:textbox inset="0,0,0,0">
                <w:txbxContent>
                  <w:p w14:paraId="2029F007"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52</w:t>
                    </w:r>
                    <w:r>
                      <w:rPr>
                        <w:color w:val="1F1F1F"/>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6177280" behindDoc="1" locked="0" layoutInCell="1" allowOverlap="1" wp14:anchorId="4294F70A" wp14:editId="67D60569">
              <wp:simplePos x="0" y="0"/>
              <wp:positionH relativeFrom="page">
                <wp:posOffset>887299</wp:posOffset>
              </wp:positionH>
              <wp:positionV relativeFrom="page">
                <wp:posOffset>476896</wp:posOffset>
              </wp:positionV>
              <wp:extent cx="3858895" cy="194945"/>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8895" cy="194945"/>
                      </a:xfrm>
                      <a:prstGeom prst="rect">
                        <a:avLst/>
                      </a:prstGeom>
                    </wps:spPr>
                    <wps:txbx>
                      <w:txbxContent>
                        <w:p w14:paraId="40DA9F4A"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wps:txbx>
                    <wps:bodyPr wrap="square" lIns="0" tIns="0" rIns="0" bIns="0" rtlCol="0">
                      <a:noAutofit/>
                    </wps:bodyPr>
                  </wps:wsp>
                </a:graphicData>
              </a:graphic>
            </wp:anchor>
          </w:drawing>
        </mc:Choice>
        <mc:Fallback>
          <w:pict>
            <v:shape w14:anchorId="4294F70A" id="Textbox 217" o:spid="_x0000_s1059" type="#_x0000_t202" style="position:absolute;margin-left:69.85pt;margin-top:37.55pt;width:303.85pt;height:15.35pt;z-index:-1713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" filled="f" stroked="f">
              <v:textbox inset="0,0,0,0">
                <w:txbxContent>
                  <w:p w14:paraId="40DA9F4A"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642423" w14:textId="77777777" w:rsidR="006C6932" w:rsidRDefault="006C6932">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BD0D2C" w14:textId="77777777" w:rsidR="006C6932" w:rsidRDefault="00000000">
    <w:pPr>
      <w:pStyle w:val="BodyText"/>
      <w:spacing w:line="14" w:lineRule="auto"/>
      <w:rPr>
        <w:sz w:val="20"/>
      </w:rPr>
    </w:pPr>
    <w:r>
      <w:rPr>
        <w:noProof/>
      </w:rPr>
      <mc:AlternateContent>
        <mc:Choice Requires="wps">
          <w:drawing>
            <wp:anchor distT="0" distB="0" distL="0" distR="0" simplePos="0" relativeHeight="486177792" behindDoc="1" locked="0" layoutInCell="1" allowOverlap="1" wp14:anchorId="189A71A0" wp14:editId="7805D0DA">
              <wp:simplePos x="0" y="0"/>
              <wp:positionH relativeFrom="page">
                <wp:posOffset>501900</wp:posOffset>
              </wp:positionH>
              <wp:positionV relativeFrom="page">
                <wp:posOffset>476896</wp:posOffset>
              </wp:positionV>
              <wp:extent cx="227329" cy="194945"/>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94945"/>
                      </a:xfrm>
                      <a:prstGeom prst="rect">
                        <a:avLst/>
                      </a:prstGeom>
                    </wps:spPr>
                    <wps:txbx>
                      <w:txbxContent>
                        <w:p w14:paraId="75732724"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54</w:t>
                          </w:r>
                          <w:r>
                            <w:rPr>
                              <w:color w:val="1F1F1F"/>
                              <w:spacing w:val="-5"/>
                            </w:rPr>
                            <w:fldChar w:fldCharType="end"/>
                          </w:r>
                        </w:p>
                      </w:txbxContent>
                    </wps:txbx>
                    <wps:bodyPr wrap="square" lIns="0" tIns="0" rIns="0" bIns="0" rtlCol="0">
                      <a:noAutofit/>
                    </wps:bodyPr>
                  </wps:wsp>
                </a:graphicData>
              </a:graphic>
            </wp:anchor>
          </w:drawing>
        </mc:Choice>
        <mc:Fallback>
          <w:pict>
            <v:shapetype w14:anchorId="189A71A0" id="_x0000_t202" coordsize="21600,21600" o:spt="202" path="m,l,21600r21600,l21600,xe">
              <v:stroke joinstyle="miter"/>
              <v:path gradientshapeok="t" o:connecttype="rect"/>
            </v:shapetype>
            <v:shape id="Textbox 230" o:spid="_x0000_s1060" type="#_x0000_t202" style="position:absolute;margin-left:39.5pt;margin-top:37.55pt;width:17.9pt;height:15.35pt;z-index:-1713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" filled="f" stroked="f">
              <v:textbox inset="0,0,0,0">
                <w:txbxContent>
                  <w:p w14:paraId="75732724"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54</w:t>
                    </w:r>
                    <w:r>
                      <w:rPr>
                        <w:color w:val="1F1F1F"/>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6178304" behindDoc="1" locked="0" layoutInCell="1" allowOverlap="1" wp14:anchorId="122A3136" wp14:editId="77AE9B63">
              <wp:simplePos x="0" y="0"/>
              <wp:positionH relativeFrom="page">
                <wp:posOffset>887299</wp:posOffset>
              </wp:positionH>
              <wp:positionV relativeFrom="page">
                <wp:posOffset>476896</wp:posOffset>
              </wp:positionV>
              <wp:extent cx="3858895" cy="19494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8895" cy="194945"/>
                      </a:xfrm>
                      <a:prstGeom prst="rect">
                        <a:avLst/>
                      </a:prstGeom>
                    </wps:spPr>
                    <wps:txbx>
                      <w:txbxContent>
                        <w:p w14:paraId="0063470C"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wps:txbx>
                    <wps:bodyPr wrap="square" lIns="0" tIns="0" rIns="0" bIns="0" rtlCol="0">
                      <a:noAutofit/>
                    </wps:bodyPr>
                  </wps:wsp>
                </a:graphicData>
              </a:graphic>
            </wp:anchor>
          </w:drawing>
        </mc:Choice>
        <mc:Fallback>
          <w:pict>
            <v:shape w14:anchorId="122A3136" id="Textbox 231" o:spid="_x0000_s1061" type="#_x0000_t202" style="position:absolute;margin-left:69.85pt;margin-top:37.55pt;width:303.85pt;height:15.35pt;z-index:-1713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" filled="f" stroked="f">
              <v:textbox inset="0,0,0,0">
                <w:txbxContent>
                  <w:p w14:paraId="0063470C"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9B4569" w14:textId="77777777" w:rsidR="006C6932" w:rsidRDefault="006C6932">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2AD5DA" w14:textId="77777777" w:rsidR="006C6932" w:rsidRDefault="00000000">
    <w:pPr>
      <w:pStyle w:val="BodyText"/>
      <w:spacing w:line="14" w:lineRule="auto"/>
      <w:rPr>
        <w:sz w:val="20"/>
      </w:rPr>
    </w:pPr>
    <w:r>
      <w:rPr>
        <w:noProof/>
      </w:rPr>
      <mc:AlternateContent>
        <mc:Choice Requires="wps">
          <w:drawing>
            <wp:anchor distT="0" distB="0" distL="0" distR="0" simplePos="0" relativeHeight="486168576" behindDoc="1" locked="0" layoutInCell="1" allowOverlap="1" wp14:anchorId="0AEB3F87" wp14:editId="7DF0E6CB">
              <wp:simplePos x="0" y="0"/>
              <wp:positionH relativeFrom="page">
                <wp:posOffset>2813169</wp:posOffset>
              </wp:positionH>
              <wp:positionV relativeFrom="page">
                <wp:posOffset>476896</wp:posOffset>
              </wp:positionV>
              <wp:extent cx="3858895" cy="19494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8895" cy="194945"/>
                      </a:xfrm>
                      <a:prstGeom prst="rect">
                        <a:avLst/>
                      </a:prstGeom>
                    </wps:spPr>
                    <wps:txbx>
                      <w:txbxContent>
                        <w:p w14:paraId="2FE10D51"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wps:txbx>
                    <wps:bodyPr wrap="square" lIns="0" tIns="0" rIns="0" bIns="0" rtlCol="0">
                      <a:noAutofit/>
                    </wps:bodyPr>
                  </wps:wsp>
                </a:graphicData>
              </a:graphic>
            </wp:anchor>
          </w:drawing>
        </mc:Choice>
        <mc:Fallback>
          <w:pict>
            <v:shapetype w14:anchorId="0AEB3F87" id="_x0000_t202" coordsize="21600,21600" o:spt="202" path="m,l,21600r21600,l21600,xe">
              <v:stroke joinstyle="miter"/>
              <v:path gradientshapeok="t" o:connecttype="rect"/>
            </v:shapetype>
            <v:shape id="Textbox 40" o:spid="_x0000_s1044" type="#_x0000_t202" style="position:absolute;margin-left:221.5pt;margin-top:37.55pt;width:303.85pt;height:15.35pt;z-index:-1714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" filled="f" stroked="f">
              <v:textbox inset="0,0,0,0">
                <w:txbxContent>
                  <w:p w14:paraId="2FE10D51"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v:textbox>
              <w10:wrap anchorx="page" anchory="page"/>
            </v:shape>
          </w:pict>
        </mc:Fallback>
      </mc:AlternateContent>
    </w:r>
    <w:r>
      <w:rPr>
        <w:noProof/>
      </w:rPr>
      <mc:AlternateContent>
        <mc:Choice Requires="wps">
          <w:drawing>
            <wp:anchor distT="0" distB="0" distL="0" distR="0" simplePos="0" relativeHeight="486169088" behindDoc="1" locked="0" layoutInCell="1" allowOverlap="1" wp14:anchorId="1DD30843" wp14:editId="43F0B866">
              <wp:simplePos x="0" y="0"/>
              <wp:positionH relativeFrom="page">
                <wp:posOffset>6842682</wp:posOffset>
              </wp:positionH>
              <wp:positionV relativeFrom="page">
                <wp:posOffset>476896</wp:posOffset>
              </wp:positionV>
              <wp:extent cx="227329" cy="194945"/>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94945"/>
                      </a:xfrm>
                      <a:prstGeom prst="rect">
                        <a:avLst/>
                      </a:prstGeom>
                    </wps:spPr>
                    <wps:txbx>
                      <w:txbxContent>
                        <w:p w14:paraId="1630EC7A"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23</w:t>
                          </w:r>
                          <w:r>
                            <w:rPr>
                              <w:color w:val="1F1F1F"/>
                              <w:spacing w:val="-5"/>
                            </w:rPr>
                            <w:fldChar w:fldCharType="end"/>
                          </w:r>
                        </w:p>
                      </w:txbxContent>
                    </wps:txbx>
                    <wps:bodyPr wrap="square" lIns="0" tIns="0" rIns="0" bIns="0" rtlCol="0">
                      <a:noAutofit/>
                    </wps:bodyPr>
                  </wps:wsp>
                </a:graphicData>
              </a:graphic>
            </wp:anchor>
          </w:drawing>
        </mc:Choice>
        <mc:Fallback>
          <w:pict>
            <v:shape w14:anchorId="1DD30843" id="Textbox 41" o:spid="_x0000_s1045" type="#_x0000_t202" style="position:absolute;margin-left:538.8pt;margin-top:37.55pt;width:17.9pt;height:15.35pt;z-index:-1714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" filled="f" stroked="f">
              <v:textbox inset="0,0,0,0">
                <w:txbxContent>
                  <w:p w14:paraId="1630EC7A"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23</w:t>
                    </w:r>
                    <w:r>
                      <w:rPr>
                        <w:color w:val="1F1F1F"/>
                        <w:spacing w:val="-5"/>
                      </w:rPr>
                      <w:fldChar w:fldCharType="end"/>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3740A1" w14:textId="77777777" w:rsidR="006C6932" w:rsidRDefault="00000000">
    <w:pPr>
      <w:pStyle w:val="BodyText"/>
      <w:spacing w:line="14" w:lineRule="auto"/>
      <w:rPr>
        <w:sz w:val="20"/>
      </w:rPr>
    </w:pPr>
    <w:r>
      <w:rPr>
        <w:noProof/>
      </w:rPr>
      <mc:AlternateContent>
        <mc:Choice Requires="wps">
          <w:drawing>
            <wp:anchor distT="0" distB="0" distL="0" distR="0" simplePos="0" relativeHeight="486178816" behindDoc="1" locked="0" layoutInCell="1" allowOverlap="1" wp14:anchorId="008C1CB4" wp14:editId="1A35E30F">
              <wp:simplePos x="0" y="0"/>
              <wp:positionH relativeFrom="page">
                <wp:posOffset>501900</wp:posOffset>
              </wp:positionH>
              <wp:positionV relativeFrom="page">
                <wp:posOffset>476896</wp:posOffset>
              </wp:positionV>
              <wp:extent cx="227329" cy="194945"/>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94945"/>
                      </a:xfrm>
                      <a:prstGeom prst="rect">
                        <a:avLst/>
                      </a:prstGeom>
                    </wps:spPr>
                    <wps:txbx>
                      <w:txbxContent>
                        <w:p w14:paraId="28BCE483"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56</w:t>
                          </w:r>
                          <w:r>
                            <w:rPr>
                              <w:color w:val="1F1F1F"/>
                              <w:spacing w:val="-5"/>
                            </w:rPr>
                            <w:fldChar w:fldCharType="end"/>
                          </w:r>
                        </w:p>
                      </w:txbxContent>
                    </wps:txbx>
                    <wps:bodyPr wrap="square" lIns="0" tIns="0" rIns="0" bIns="0" rtlCol="0">
                      <a:noAutofit/>
                    </wps:bodyPr>
                  </wps:wsp>
                </a:graphicData>
              </a:graphic>
            </wp:anchor>
          </w:drawing>
        </mc:Choice>
        <mc:Fallback>
          <w:pict>
            <v:shapetype w14:anchorId="008C1CB4" id="_x0000_t202" coordsize="21600,21600" o:spt="202" path="m,l,21600r21600,l21600,xe">
              <v:stroke joinstyle="miter"/>
              <v:path gradientshapeok="t" o:connecttype="rect"/>
            </v:shapetype>
            <v:shape id="Textbox 239" o:spid="_x0000_s1062" type="#_x0000_t202" style="position:absolute;margin-left:39.5pt;margin-top:37.55pt;width:17.9pt;height:15.35pt;z-index:-1713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" filled="f" stroked="f">
              <v:textbox inset="0,0,0,0">
                <w:txbxContent>
                  <w:p w14:paraId="28BCE483"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56</w:t>
                    </w:r>
                    <w:r>
                      <w:rPr>
                        <w:color w:val="1F1F1F"/>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6179328" behindDoc="1" locked="0" layoutInCell="1" allowOverlap="1" wp14:anchorId="20547CBC" wp14:editId="644205CF">
              <wp:simplePos x="0" y="0"/>
              <wp:positionH relativeFrom="page">
                <wp:posOffset>887299</wp:posOffset>
              </wp:positionH>
              <wp:positionV relativeFrom="page">
                <wp:posOffset>476896</wp:posOffset>
              </wp:positionV>
              <wp:extent cx="3858895" cy="194945"/>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8895" cy="194945"/>
                      </a:xfrm>
                      <a:prstGeom prst="rect">
                        <a:avLst/>
                      </a:prstGeom>
                    </wps:spPr>
                    <wps:txbx>
                      <w:txbxContent>
                        <w:p w14:paraId="5295DA3D"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wps:txbx>
                    <wps:bodyPr wrap="square" lIns="0" tIns="0" rIns="0" bIns="0" rtlCol="0">
                      <a:noAutofit/>
                    </wps:bodyPr>
                  </wps:wsp>
                </a:graphicData>
              </a:graphic>
            </wp:anchor>
          </w:drawing>
        </mc:Choice>
        <mc:Fallback>
          <w:pict>
            <v:shape w14:anchorId="20547CBC" id="Textbox 240" o:spid="_x0000_s1063" type="#_x0000_t202" style="position:absolute;margin-left:69.85pt;margin-top:37.55pt;width:303.85pt;height:15.35pt;z-index:-1713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" filled="f" stroked="f">
              <v:textbox inset="0,0,0,0">
                <w:txbxContent>
                  <w:p w14:paraId="5295DA3D"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0B4EBC" w14:textId="77777777" w:rsidR="006C6932" w:rsidRDefault="00000000">
    <w:pPr>
      <w:pStyle w:val="BodyText"/>
      <w:spacing w:line="14" w:lineRule="auto"/>
      <w:rPr>
        <w:sz w:val="20"/>
      </w:rPr>
    </w:pPr>
    <w:r>
      <w:rPr>
        <w:noProof/>
      </w:rPr>
      <mc:AlternateContent>
        <mc:Choice Requires="wps">
          <w:drawing>
            <wp:anchor distT="0" distB="0" distL="0" distR="0" simplePos="0" relativeHeight="486179840" behindDoc="1" locked="0" layoutInCell="1" allowOverlap="1" wp14:anchorId="53E5BFA9" wp14:editId="2FF6964E">
              <wp:simplePos x="0" y="0"/>
              <wp:positionH relativeFrom="page">
                <wp:posOffset>2813169</wp:posOffset>
              </wp:positionH>
              <wp:positionV relativeFrom="page">
                <wp:posOffset>476896</wp:posOffset>
              </wp:positionV>
              <wp:extent cx="3858895" cy="194945"/>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8895" cy="194945"/>
                      </a:xfrm>
                      <a:prstGeom prst="rect">
                        <a:avLst/>
                      </a:prstGeom>
                    </wps:spPr>
                    <wps:txbx>
                      <w:txbxContent>
                        <w:p w14:paraId="56D3B09A"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wps:txbx>
                    <wps:bodyPr wrap="square" lIns="0" tIns="0" rIns="0" bIns="0" rtlCol="0">
                      <a:noAutofit/>
                    </wps:bodyPr>
                  </wps:wsp>
                </a:graphicData>
              </a:graphic>
            </wp:anchor>
          </w:drawing>
        </mc:Choice>
        <mc:Fallback>
          <w:pict>
            <v:shapetype w14:anchorId="53E5BFA9" id="_x0000_t202" coordsize="21600,21600" o:spt="202" path="m,l,21600r21600,l21600,xe">
              <v:stroke joinstyle="miter"/>
              <v:path gradientshapeok="t" o:connecttype="rect"/>
            </v:shapetype>
            <v:shape id="Textbox 241" o:spid="_x0000_s1064" type="#_x0000_t202" style="position:absolute;margin-left:221.5pt;margin-top:37.55pt;width:303.85pt;height:15.35pt;z-index:-1713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" filled="f" stroked="f">
              <v:textbox inset="0,0,0,0">
                <w:txbxContent>
                  <w:p w14:paraId="56D3B09A"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v:textbox>
              <w10:wrap anchorx="page" anchory="page"/>
            </v:shape>
          </w:pict>
        </mc:Fallback>
      </mc:AlternateContent>
    </w:r>
    <w:r>
      <w:rPr>
        <w:noProof/>
      </w:rPr>
      <mc:AlternateContent>
        <mc:Choice Requires="wps">
          <w:drawing>
            <wp:anchor distT="0" distB="0" distL="0" distR="0" simplePos="0" relativeHeight="486180352" behindDoc="1" locked="0" layoutInCell="1" allowOverlap="1" wp14:anchorId="21F0F4FF" wp14:editId="33F39921">
              <wp:simplePos x="0" y="0"/>
              <wp:positionH relativeFrom="page">
                <wp:posOffset>6842682</wp:posOffset>
              </wp:positionH>
              <wp:positionV relativeFrom="page">
                <wp:posOffset>476896</wp:posOffset>
              </wp:positionV>
              <wp:extent cx="227329" cy="194945"/>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94945"/>
                      </a:xfrm>
                      <a:prstGeom prst="rect">
                        <a:avLst/>
                      </a:prstGeom>
                    </wps:spPr>
                    <wps:txbx>
                      <w:txbxContent>
                        <w:p w14:paraId="1071865E"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57</w:t>
                          </w:r>
                          <w:r>
                            <w:rPr>
                              <w:color w:val="1F1F1F"/>
                              <w:spacing w:val="-5"/>
                            </w:rPr>
                            <w:fldChar w:fldCharType="end"/>
                          </w:r>
                        </w:p>
                      </w:txbxContent>
                    </wps:txbx>
                    <wps:bodyPr wrap="square" lIns="0" tIns="0" rIns="0" bIns="0" rtlCol="0">
                      <a:noAutofit/>
                    </wps:bodyPr>
                  </wps:wsp>
                </a:graphicData>
              </a:graphic>
            </wp:anchor>
          </w:drawing>
        </mc:Choice>
        <mc:Fallback>
          <w:pict>
            <v:shape w14:anchorId="21F0F4FF" id="Textbox 242" o:spid="_x0000_s1065" type="#_x0000_t202" style="position:absolute;margin-left:538.8pt;margin-top:37.55pt;width:17.9pt;height:15.35pt;z-index:-1713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" filled="f" stroked="f">
              <v:textbox inset="0,0,0,0">
                <w:txbxContent>
                  <w:p w14:paraId="1071865E"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57</w:t>
                    </w:r>
                    <w:r>
                      <w:rPr>
                        <w:color w:val="1F1F1F"/>
                        <w:spacing w:val="-5"/>
                      </w:rPr>
                      <w:fldChar w:fldCharType="end"/>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43E678" w14:textId="77777777" w:rsidR="006C6932" w:rsidRDefault="006C6932">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2785E7" w14:textId="77777777" w:rsidR="006C6932" w:rsidRDefault="00000000">
    <w:pPr>
      <w:pStyle w:val="BodyText"/>
      <w:spacing w:line="14" w:lineRule="auto"/>
      <w:rPr>
        <w:sz w:val="20"/>
      </w:rPr>
    </w:pPr>
    <w:r>
      <w:rPr>
        <w:noProof/>
      </w:rPr>
      <mc:AlternateContent>
        <mc:Choice Requires="wps">
          <w:drawing>
            <wp:anchor distT="0" distB="0" distL="0" distR="0" simplePos="0" relativeHeight="486170624" behindDoc="1" locked="0" layoutInCell="1" allowOverlap="1" wp14:anchorId="04DEF487" wp14:editId="78579FDA">
              <wp:simplePos x="0" y="0"/>
              <wp:positionH relativeFrom="page">
                <wp:posOffset>501900</wp:posOffset>
              </wp:positionH>
              <wp:positionV relativeFrom="page">
                <wp:posOffset>476896</wp:posOffset>
              </wp:positionV>
              <wp:extent cx="227329" cy="19494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94945"/>
                      </a:xfrm>
                      <a:prstGeom prst="rect">
                        <a:avLst/>
                      </a:prstGeom>
                    </wps:spPr>
                    <wps:txbx>
                      <w:txbxContent>
                        <w:p w14:paraId="5B111668"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28</w:t>
                          </w:r>
                          <w:r>
                            <w:rPr>
                              <w:color w:val="1F1F1F"/>
                              <w:spacing w:val="-5"/>
                            </w:rPr>
                            <w:fldChar w:fldCharType="end"/>
                          </w:r>
                        </w:p>
                      </w:txbxContent>
                    </wps:txbx>
                    <wps:bodyPr wrap="square" lIns="0" tIns="0" rIns="0" bIns="0" rtlCol="0">
                      <a:noAutofit/>
                    </wps:bodyPr>
                  </wps:wsp>
                </a:graphicData>
              </a:graphic>
            </wp:anchor>
          </w:drawing>
        </mc:Choice>
        <mc:Fallback>
          <w:pict>
            <v:shapetype w14:anchorId="04DEF487" id="_x0000_t202" coordsize="21600,21600" o:spt="202" path="m,l,21600r21600,l21600,xe">
              <v:stroke joinstyle="miter"/>
              <v:path gradientshapeok="t" o:connecttype="rect"/>
            </v:shapetype>
            <v:shape id="Textbox 107" o:spid="_x0000_s1046" type="#_x0000_t202" style="position:absolute;margin-left:39.5pt;margin-top:37.55pt;width:17.9pt;height:15.35pt;z-index:-1714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" filled="f" stroked="f">
              <v:textbox inset="0,0,0,0">
                <w:txbxContent>
                  <w:p w14:paraId="5B111668"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28</w:t>
                    </w:r>
                    <w:r>
                      <w:rPr>
                        <w:color w:val="1F1F1F"/>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6171136" behindDoc="1" locked="0" layoutInCell="1" allowOverlap="1" wp14:anchorId="549C72F8" wp14:editId="10F368D7">
              <wp:simplePos x="0" y="0"/>
              <wp:positionH relativeFrom="page">
                <wp:posOffset>887299</wp:posOffset>
              </wp:positionH>
              <wp:positionV relativeFrom="page">
                <wp:posOffset>476896</wp:posOffset>
              </wp:positionV>
              <wp:extent cx="3858895" cy="19494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8895" cy="194945"/>
                      </a:xfrm>
                      <a:prstGeom prst="rect">
                        <a:avLst/>
                      </a:prstGeom>
                    </wps:spPr>
                    <wps:txbx>
                      <w:txbxContent>
                        <w:p w14:paraId="37E298AC"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wps:txbx>
                    <wps:bodyPr wrap="square" lIns="0" tIns="0" rIns="0" bIns="0" rtlCol="0">
                      <a:noAutofit/>
                    </wps:bodyPr>
                  </wps:wsp>
                </a:graphicData>
              </a:graphic>
            </wp:anchor>
          </w:drawing>
        </mc:Choice>
        <mc:Fallback>
          <w:pict>
            <v:shape w14:anchorId="549C72F8" id="Textbox 108" o:spid="_x0000_s1047" type="#_x0000_t202" style="position:absolute;margin-left:69.85pt;margin-top:37.55pt;width:303.85pt;height:15.35pt;z-index:-1714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" filled="f" stroked="f">
              <v:textbox inset="0,0,0,0">
                <w:txbxContent>
                  <w:p w14:paraId="37E298AC"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2C0687" w14:textId="77777777" w:rsidR="006C6932" w:rsidRDefault="00000000">
    <w:pPr>
      <w:pStyle w:val="BodyText"/>
      <w:spacing w:line="14" w:lineRule="auto"/>
      <w:rPr>
        <w:sz w:val="20"/>
      </w:rPr>
    </w:pPr>
    <w:r>
      <w:rPr>
        <w:noProof/>
      </w:rPr>
      <mc:AlternateContent>
        <mc:Choice Requires="wps">
          <w:drawing>
            <wp:anchor distT="0" distB="0" distL="0" distR="0" simplePos="0" relativeHeight="486171648" behindDoc="1" locked="0" layoutInCell="1" allowOverlap="1" wp14:anchorId="6509C44A" wp14:editId="42BC2FF6">
              <wp:simplePos x="0" y="0"/>
              <wp:positionH relativeFrom="page">
                <wp:posOffset>2813169</wp:posOffset>
              </wp:positionH>
              <wp:positionV relativeFrom="page">
                <wp:posOffset>476896</wp:posOffset>
              </wp:positionV>
              <wp:extent cx="3858895" cy="194945"/>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8895" cy="194945"/>
                      </a:xfrm>
                      <a:prstGeom prst="rect">
                        <a:avLst/>
                      </a:prstGeom>
                    </wps:spPr>
                    <wps:txbx>
                      <w:txbxContent>
                        <w:p w14:paraId="44D512EA"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wps:txbx>
                    <wps:bodyPr wrap="square" lIns="0" tIns="0" rIns="0" bIns="0" rtlCol="0">
                      <a:noAutofit/>
                    </wps:bodyPr>
                  </wps:wsp>
                </a:graphicData>
              </a:graphic>
            </wp:anchor>
          </w:drawing>
        </mc:Choice>
        <mc:Fallback>
          <w:pict>
            <v:shapetype w14:anchorId="6509C44A" id="_x0000_t202" coordsize="21600,21600" o:spt="202" path="m,l,21600r21600,l21600,xe">
              <v:stroke joinstyle="miter"/>
              <v:path gradientshapeok="t" o:connecttype="rect"/>
            </v:shapetype>
            <v:shape id="Textbox 109" o:spid="_x0000_s1048" type="#_x0000_t202" style="position:absolute;margin-left:221.5pt;margin-top:37.55pt;width:303.85pt;height:15.35pt;z-index:-1714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" filled="f" stroked="f">
              <v:textbox inset="0,0,0,0">
                <w:txbxContent>
                  <w:p w14:paraId="44D512EA"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v:textbox>
              <w10:wrap anchorx="page" anchory="page"/>
            </v:shape>
          </w:pict>
        </mc:Fallback>
      </mc:AlternateContent>
    </w:r>
    <w:r>
      <w:rPr>
        <w:noProof/>
      </w:rPr>
      <mc:AlternateContent>
        <mc:Choice Requires="wps">
          <w:drawing>
            <wp:anchor distT="0" distB="0" distL="0" distR="0" simplePos="0" relativeHeight="486172160" behindDoc="1" locked="0" layoutInCell="1" allowOverlap="1" wp14:anchorId="4888CB7B" wp14:editId="42F302BA">
              <wp:simplePos x="0" y="0"/>
              <wp:positionH relativeFrom="page">
                <wp:posOffset>6842682</wp:posOffset>
              </wp:positionH>
              <wp:positionV relativeFrom="page">
                <wp:posOffset>476896</wp:posOffset>
              </wp:positionV>
              <wp:extent cx="227329" cy="19494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94945"/>
                      </a:xfrm>
                      <a:prstGeom prst="rect">
                        <a:avLst/>
                      </a:prstGeom>
                    </wps:spPr>
                    <wps:txbx>
                      <w:txbxContent>
                        <w:p w14:paraId="5EE985E2"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29</w:t>
                          </w:r>
                          <w:r>
                            <w:rPr>
                              <w:color w:val="1F1F1F"/>
                              <w:spacing w:val="-5"/>
                            </w:rPr>
                            <w:fldChar w:fldCharType="end"/>
                          </w:r>
                        </w:p>
                      </w:txbxContent>
                    </wps:txbx>
                    <wps:bodyPr wrap="square" lIns="0" tIns="0" rIns="0" bIns="0" rtlCol="0">
                      <a:noAutofit/>
                    </wps:bodyPr>
                  </wps:wsp>
                </a:graphicData>
              </a:graphic>
            </wp:anchor>
          </w:drawing>
        </mc:Choice>
        <mc:Fallback>
          <w:pict>
            <v:shape w14:anchorId="4888CB7B" id="Textbox 110" o:spid="_x0000_s1049" type="#_x0000_t202" style="position:absolute;margin-left:538.8pt;margin-top:37.55pt;width:17.9pt;height:15.35pt;z-index:-1714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" filled="f" stroked="f">
              <v:textbox inset="0,0,0,0">
                <w:txbxContent>
                  <w:p w14:paraId="5EE985E2"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29</w:t>
                    </w:r>
                    <w:r>
                      <w:rPr>
                        <w:color w:val="1F1F1F"/>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E8664C" w14:textId="77777777" w:rsidR="006C6932" w:rsidRDefault="006C6932">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417B32" w14:textId="77777777" w:rsidR="006C6932" w:rsidRDefault="00000000">
    <w:pPr>
      <w:pStyle w:val="BodyText"/>
      <w:spacing w:line="14" w:lineRule="auto"/>
      <w:rPr>
        <w:sz w:val="20"/>
      </w:rPr>
    </w:pPr>
    <w:r>
      <w:rPr>
        <w:noProof/>
      </w:rPr>
      <mc:AlternateContent>
        <mc:Choice Requires="wps">
          <w:drawing>
            <wp:anchor distT="0" distB="0" distL="0" distR="0" simplePos="0" relativeHeight="486172672" behindDoc="1" locked="0" layoutInCell="1" allowOverlap="1" wp14:anchorId="7FBC79A0" wp14:editId="7C92EA14">
              <wp:simplePos x="0" y="0"/>
              <wp:positionH relativeFrom="page">
                <wp:posOffset>2813169</wp:posOffset>
              </wp:positionH>
              <wp:positionV relativeFrom="page">
                <wp:posOffset>476896</wp:posOffset>
              </wp:positionV>
              <wp:extent cx="3858895" cy="194945"/>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8895" cy="194945"/>
                      </a:xfrm>
                      <a:prstGeom prst="rect">
                        <a:avLst/>
                      </a:prstGeom>
                    </wps:spPr>
                    <wps:txbx>
                      <w:txbxContent>
                        <w:p w14:paraId="146779FF"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wps:txbx>
                    <wps:bodyPr wrap="square" lIns="0" tIns="0" rIns="0" bIns="0" rtlCol="0">
                      <a:noAutofit/>
                    </wps:bodyPr>
                  </wps:wsp>
                </a:graphicData>
              </a:graphic>
            </wp:anchor>
          </w:drawing>
        </mc:Choice>
        <mc:Fallback>
          <w:pict>
            <v:shapetype w14:anchorId="7FBC79A0" id="_x0000_t202" coordsize="21600,21600" o:spt="202" path="m,l,21600r21600,l21600,xe">
              <v:stroke joinstyle="miter"/>
              <v:path gradientshapeok="t" o:connecttype="rect"/>
            </v:shapetype>
            <v:shape id="Textbox 129" o:spid="_x0000_s1050" type="#_x0000_t202" style="position:absolute;margin-left:221.5pt;margin-top:37.55pt;width:303.85pt;height:15.35pt;z-index:-1714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" filled="f" stroked="f">
              <v:textbox inset="0,0,0,0">
                <w:txbxContent>
                  <w:p w14:paraId="146779FF"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v:textbox>
              <w10:wrap anchorx="page" anchory="page"/>
            </v:shape>
          </w:pict>
        </mc:Fallback>
      </mc:AlternateContent>
    </w:r>
    <w:r>
      <w:rPr>
        <w:noProof/>
      </w:rPr>
      <mc:AlternateContent>
        <mc:Choice Requires="wps">
          <w:drawing>
            <wp:anchor distT="0" distB="0" distL="0" distR="0" simplePos="0" relativeHeight="486173184" behindDoc="1" locked="0" layoutInCell="1" allowOverlap="1" wp14:anchorId="2B2B0451" wp14:editId="2C51656D">
              <wp:simplePos x="0" y="0"/>
              <wp:positionH relativeFrom="page">
                <wp:posOffset>6842682</wp:posOffset>
              </wp:positionH>
              <wp:positionV relativeFrom="page">
                <wp:posOffset>476896</wp:posOffset>
              </wp:positionV>
              <wp:extent cx="227329" cy="19494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94945"/>
                      </a:xfrm>
                      <a:prstGeom prst="rect">
                        <a:avLst/>
                      </a:prstGeom>
                    </wps:spPr>
                    <wps:txbx>
                      <w:txbxContent>
                        <w:p w14:paraId="3FF57E22"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33</w:t>
                          </w:r>
                          <w:r>
                            <w:rPr>
                              <w:color w:val="1F1F1F"/>
                              <w:spacing w:val="-5"/>
                            </w:rPr>
                            <w:fldChar w:fldCharType="end"/>
                          </w:r>
                        </w:p>
                      </w:txbxContent>
                    </wps:txbx>
                    <wps:bodyPr wrap="square" lIns="0" tIns="0" rIns="0" bIns="0" rtlCol="0">
                      <a:noAutofit/>
                    </wps:bodyPr>
                  </wps:wsp>
                </a:graphicData>
              </a:graphic>
            </wp:anchor>
          </w:drawing>
        </mc:Choice>
        <mc:Fallback>
          <w:pict>
            <v:shape w14:anchorId="2B2B0451" id="Textbox 130" o:spid="_x0000_s1051" type="#_x0000_t202" style="position:absolute;margin-left:538.8pt;margin-top:37.55pt;width:17.9pt;height:15.35pt;z-index:-1714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" filled="f" stroked="f">
              <v:textbox inset="0,0,0,0">
                <w:txbxContent>
                  <w:p w14:paraId="3FF57E22"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33</w:t>
                    </w:r>
                    <w:r>
                      <w:rPr>
                        <w:color w:val="1F1F1F"/>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6EF1E8" w14:textId="77777777" w:rsidR="006C6932" w:rsidRDefault="006C6932">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D11F4D" w14:textId="77777777" w:rsidR="006C6932" w:rsidRDefault="00000000">
    <w:pPr>
      <w:pStyle w:val="BodyText"/>
      <w:spacing w:line="14" w:lineRule="auto"/>
      <w:rPr>
        <w:sz w:val="20"/>
      </w:rPr>
    </w:pPr>
    <w:r>
      <w:rPr>
        <w:noProof/>
      </w:rPr>
      <mc:AlternateContent>
        <mc:Choice Requires="wps">
          <w:drawing>
            <wp:anchor distT="0" distB="0" distL="0" distR="0" simplePos="0" relativeHeight="486173696" behindDoc="1" locked="0" layoutInCell="1" allowOverlap="1" wp14:anchorId="49ACE3CF" wp14:editId="08AC548B">
              <wp:simplePos x="0" y="0"/>
              <wp:positionH relativeFrom="page">
                <wp:posOffset>2813169</wp:posOffset>
              </wp:positionH>
              <wp:positionV relativeFrom="page">
                <wp:posOffset>476896</wp:posOffset>
              </wp:positionV>
              <wp:extent cx="3858895" cy="19494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8895" cy="194945"/>
                      </a:xfrm>
                      <a:prstGeom prst="rect">
                        <a:avLst/>
                      </a:prstGeom>
                    </wps:spPr>
                    <wps:txbx>
                      <w:txbxContent>
                        <w:p w14:paraId="11A448FA"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wps:txbx>
                    <wps:bodyPr wrap="square" lIns="0" tIns="0" rIns="0" bIns="0" rtlCol="0">
                      <a:noAutofit/>
                    </wps:bodyPr>
                  </wps:wsp>
                </a:graphicData>
              </a:graphic>
            </wp:anchor>
          </w:drawing>
        </mc:Choice>
        <mc:Fallback>
          <w:pict>
            <v:shapetype w14:anchorId="49ACE3CF" id="_x0000_t202" coordsize="21600,21600" o:spt="202" path="m,l,21600r21600,l21600,xe">
              <v:stroke joinstyle="miter"/>
              <v:path gradientshapeok="t" o:connecttype="rect"/>
            </v:shapetype>
            <v:shape id="Textbox 135" o:spid="_x0000_s1052" type="#_x0000_t202" style="position:absolute;margin-left:221.5pt;margin-top:37.55pt;width:303.85pt;height:15.35pt;z-index:-1714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" filled="f" stroked="f">
              <v:textbox inset="0,0,0,0">
                <w:txbxContent>
                  <w:p w14:paraId="11A448FA" w14:textId="77777777" w:rsidR="006C6932" w:rsidRDefault="00000000">
                    <w:pPr>
                      <w:pStyle w:val="BodyText"/>
                      <w:spacing w:before="61"/>
                      <w:ind w:left="20"/>
                    </w:pPr>
                    <w:r>
                      <w:rPr>
                        <w:color w:val="579C8A"/>
                        <w:spacing w:val="-2"/>
                      </w:rPr>
                      <w:t>Being</w:t>
                    </w:r>
                    <w:r>
                      <w:rPr>
                        <w:color w:val="579C8A"/>
                        <w:spacing w:val="-4"/>
                      </w:rPr>
                      <w:t xml:space="preserve"> </w:t>
                    </w:r>
                    <w:r>
                      <w:rPr>
                        <w:color w:val="579C8A"/>
                        <w:spacing w:val="-2"/>
                      </w:rPr>
                      <w:t>a</w:t>
                    </w:r>
                    <w:r>
                      <w:rPr>
                        <w:color w:val="579C8A"/>
                        <w:spacing w:val="-3"/>
                      </w:rPr>
                      <w:t xml:space="preserve"> </w:t>
                    </w:r>
                    <w:r>
                      <w:rPr>
                        <w:color w:val="579C8A"/>
                        <w:spacing w:val="-2"/>
                      </w:rPr>
                      <w:t>teacher</w:t>
                    </w:r>
                    <w:r>
                      <w:rPr>
                        <w:color w:val="579C8A"/>
                        <w:spacing w:val="-4"/>
                      </w:rPr>
                      <w:t xml:space="preserve"> </w:t>
                    </w:r>
                    <w:r>
                      <w:rPr>
                        <w:color w:val="579C8A"/>
                        <w:spacing w:val="-2"/>
                      </w:rPr>
                      <w:t>with</w:t>
                    </w:r>
                    <w:r>
                      <w:rPr>
                        <w:color w:val="579C8A"/>
                        <w:spacing w:val="-3"/>
                      </w:rPr>
                      <w:t xml:space="preserve"> </w:t>
                    </w:r>
                    <w:r>
                      <w:rPr>
                        <w:color w:val="579C8A"/>
                        <w:spacing w:val="-2"/>
                      </w:rPr>
                      <w:t>disabilities:</w:t>
                    </w:r>
                    <w:r>
                      <w:rPr>
                        <w:color w:val="579C8A"/>
                        <w:spacing w:val="-4"/>
                      </w:rPr>
                      <w:t xml:space="preserve"> </w:t>
                    </w:r>
                    <w:r>
                      <w:rPr>
                        <w:color w:val="579C8A"/>
                        <w:spacing w:val="-2"/>
                      </w:rPr>
                      <w:t>Perspectives,</w:t>
                    </w:r>
                    <w:r>
                      <w:rPr>
                        <w:color w:val="579C8A"/>
                        <w:spacing w:val="-3"/>
                      </w:rPr>
                      <w:t xml:space="preserve"> </w:t>
                    </w:r>
                    <w:r>
                      <w:rPr>
                        <w:color w:val="579C8A"/>
                        <w:spacing w:val="-2"/>
                      </w:rPr>
                      <w:t>practices</w:t>
                    </w:r>
                    <w:r>
                      <w:rPr>
                        <w:color w:val="579C8A"/>
                        <w:spacing w:val="-4"/>
                      </w:rPr>
                      <w:t xml:space="preserve"> </w:t>
                    </w:r>
                    <w:r>
                      <w:rPr>
                        <w:color w:val="579C8A"/>
                        <w:spacing w:val="-2"/>
                      </w:rPr>
                      <w:t>and</w:t>
                    </w:r>
                    <w:r>
                      <w:rPr>
                        <w:color w:val="579C8A"/>
                        <w:spacing w:val="-3"/>
                      </w:rPr>
                      <w:t xml:space="preserve"> </w:t>
                    </w:r>
                    <w:r>
                      <w:rPr>
                        <w:color w:val="579C8A"/>
                        <w:spacing w:val="-2"/>
                      </w:rPr>
                      <w:t>opportunities</w:t>
                    </w:r>
                  </w:p>
                </w:txbxContent>
              </v:textbox>
              <w10:wrap anchorx="page" anchory="page"/>
            </v:shape>
          </w:pict>
        </mc:Fallback>
      </mc:AlternateContent>
    </w:r>
    <w:r>
      <w:rPr>
        <w:noProof/>
      </w:rPr>
      <mc:AlternateContent>
        <mc:Choice Requires="wps">
          <w:drawing>
            <wp:anchor distT="0" distB="0" distL="0" distR="0" simplePos="0" relativeHeight="486174208" behindDoc="1" locked="0" layoutInCell="1" allowOverlap="1" wp14:anchorId="563411E4" wp14:editId="269F36EA">
              <wp:simplePos x="0" y="0"/>
              <wp:positionH relativeFrom="page">
                <wp:posOffset>6842682</wp:posOffset>
              </wp:positionH>
              <wp:positionV relativeFrom="page">
                <wp:posOffset>476896</wp:posOffset>
              </wp:positionV>
              <wp:extent cx="227329" cy="19494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94945"/>
                      </a:xfrm>
                      <a:prstGeom prst="rect">
                        <a:avLst/>
                      </a:prstGeom>
                    </wps:spPr>
                    <wps:txbx>
                      <w:txbxContent>
                        <w:p w14:paraId="4AF3F0CC"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35</w:t>
                          </w:r>
                          <w:r>
                            <w:rPr>
                              <w:color w:val="1F1F1F"/>
                              <w:spacing w:val="-5"/>
                            </w:rPr>
                            <w:fldChar w:fldCharType="end"/>
                          </w:r>
                        </w:p>
                      </w:txbxContent>
                    </wps:txbx>
                    <wps:bodyPr wrap="square" lIns="0" tIns="0" rIns="0" bIns="0" rtlCol="0">
                      <a:noAutofit/>
                    </wps:bodyPr>
                  </wps:wsp>
                </a:graphicData>
              </a:graphic>
            </wp:anchor>
          </w:drawing>
        </mc:Choice>
        <mc:Fallback>
          <w:pict>
            <v:shape w14:anchorId="563411E4" id="Textbox 136" o:spid="_x0000_s1053" type="#_x0000_t202" style="position:absolute;margin-left:538.8pt;margin-top:37.55pt;width:17.9pt;height:15.35pt;z-index:-17142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" filled="f" stroked="f">
              <v:textbox inset="0,0,0,0">
                <w:txbxContent>
                  <w:p w14:paraId="4AF3F0CC" w14:textId="77777777" w:rsidR="006C6932" w:rsidRDefault="00000000">
                    <w:pPr>
                      <w:pStyle w:val="BodyText"/>
                      <w:spacing w:before="61"/>
                      <w:ind w:left="60"/>
                    </w:pPr>
                    <w:r>
                      <w:rPr>
                        <w:color w:val="1F1F1F"/>
                        <w:spacing w:val="-5"/>
                      </w:rPr>
                      <w:fldChar w:fldCharType="begin"/>
                    </w:r>
                    <w:r>
                      <w:rPr>
                        <w:color w:val="1F1F1F"/>
                        <w:spacing w:val="-5"/>
                      </w:rPr>
                      <w:instrText xml:space="preserve"> PAGE </w:instrText>
                    </w:r>
                    <w:r>
                      <w:rPr>
                        <w:color w:val="1F1F1F"/>
                        <w:spacing w:val="-5"/>
                      </w:rPr>
                      <w:fldChar w:fldCharType="separate"/>
                    </w:r>
                    <w:r>
                      <w:rPr>
                        <w:color w:val="1F1F1F"/>
                        <w:spacing w:val="-5"/>
                      </w:rPr>
                      <w:t>35</w:t>
                    </w:r>
                    <w:r>
                      <w:rPr>
                        <w:color w:val="1F1F1F"/>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44E93"/>
    <w:multiLevelType w:val="hybridMultilevel"/>
    <w:tmpl w:val="4CB29FE2"/>
    <w:lvl w:ilvl="0" w:tplc="46D48E24">
      <w:start w:val="1"/>
      <w:numFmt w:val="decimal"/>
      <w:lvlText w:val="%1."/>
      <w:lvlJc w:val="left"/>
      <w:pPr>
        <w:ind w:left="1777" w:hanging="360"/>
        <w:jc w:val="left"/>
      </w:pPr>
      <w:rPr>
        <w:rFonts w:ascii="British Council Sans" w:eastAsia="British Council Sans" w:hAnsi="British Council Sans" w:cs="British Council Sans" w:hint="default"/>
        <w:b/>
        <w:bCs/>
        <w:i w:val="0"/>
        <w:iCs w:val="0"/>
        <w:spacing w:val="0"/>
        <w:w w:val="99"/>
        <w:sz w:val="18"/>
        <w:szCs w:val="18"/>
        <w:lang w:val="en-US" w:eastAsia="en-US" w:bidi="ar-SA"/>
      </w:rPr>
    </w:lvl>
    <w:lvl w:ilvl="1" w:tplc="6B667FA0">
      <w:numFmt w:val="bullet"/>
      <w:lvlText w:val="•"/>
      <w:lvlJc w:val="left"/>
      <w:pPr>
        <w:ind w:left="2792" w:hanging="360"/>
      </w:pPr>
      <w:rPr>
        <w:rFonts w:hint="default"/>
        <w:lang w:val="en-US" w:eastAsia="en-US" w:bidi="ar-SA"/>
      </w:rPr>
    </w:lvl>
    <w:lvl w:ilvl="2" w:tplc="C5BE9FD8">
      <w:numFmt w:val="bullet"/>
      <w:lvlText w:val="•"/>
      <w:lvlJc w:val="left"/>
      <w:pPr>
        <w:ind w:left="3805" w:hanging="360"/>
      </w:pPr>
      <w:rPr>
        <w:rFonts w:hint="default"/>
        <w:lang w:val="en-US" w:eastAsia="en-US" w:bidi="ar-SA"/>
      </w:rPr>
    </w:lvl>
    <w:lvl w:ilvl="3" w:tplc="BCD858A0">
      <w:numFmt w:val="bullet"/>
      <w:lvlText w:val="•"/>
      <w:lvlJc w:val="left"/>
      <w:pPr>
        <w:ind w:left="4817" w:hanging="360"/>
      </w:pPr>
      <w:rPr>
        <w:rFonts w:hint="default"/>
        <w:lang w:val="en-US" w:eastAsia="en-US" w:bidi="ar-SA"/>
      </w:rPr>
    </w:lvl>
    <w:lvl w:ilvl="4" w:tplc="7B725A14">
      <w:numFmt w:val="bullet"/>
      <w:lvlText w:val="•"/>
      <w:lvlJc w:val="left"/>
      <w:pPr>
        <w:ind w:left="5830" w:hanging="360"/>
      </w:pPr>
      <w:rPr>
        <w:rFonts w:hint="default"/>
        <w:lang w:val="en-US" w:eastAsia="en-US" w:bidi="ar-SA"/>
      </w:rPr>
    </w:lvl>
    <w:lvl w:ilvl="5" w:tplc="406E3402">
      <w:numFmt w:val="bullet"/>
      <w:lvlText w:val="•"/>
      <w:lvlJc w:val="left"/>
      <w:pPr>
        <w:ind w:left="6842" w:hanging="360"/>
      </w:pPr>
      <w:rPr>
        <w:rFonts w:hint="default"/>
        <w:lang w:val="en-US" w:eastAsia="en-US" w:bidi="ar-SA"/>
      </w:rPr>
    </w:lvl>
    <w:lvl w:ilvl="6" w:tplc="8FB21E08">
      <w:numFmt w:val="bullet"/>
      <w:lvlText w:val="•"/>
      <w:lvlJc w:val="left"/>
      <w:pPr>
        <w:ind w:left="7855" w:hanging="360"/>
      </w:pPr>
      <w:rPr>
        <w:rFonts w:hint="default"/>
        <w:lang w:val="en-US" w:eastAsia="en-US" w:bidi="ar-SA"/>
      </w:rPr>
    </w:lvl>
    <w:lvl w:ilvl="7" w:tplc="8CD08200">
      <w:numFmt w:val="bullet"/>
      <w:lvlText w:val="•"/>
      <w:lvlJc w:val="left"/>
      <w:pPr>
        <w:ind w:left="8867" w:hanging="360"/>
      </w:pPr>
      <w:rPr>
        <w:rFonts w:hint="default"/>
        <w:lang w:val="en-US" w:eastAsia="en-US" w:bidi="ar-SA"/>
      </w:rPr>
    </w:lvl>
    <w:lvl w:ilvl="8" w:tplc="BB043348">
      <w:numFmt w:val="bullet"/>
      <w:lvlText w:val="•"/>
      <w:lvlJc w:val="left"/>
      <w:pPr>
        <w:ind w:left="9880" w:hanging="360"/>
      </w:pPr>
      <w:rPr>
        <w:rFonts w:hint="default"/>
        <w:lang w:val="en-US" w:eastAsia="en-US" w:bidi="ar-SA"/>
      </w:rPr>
    </w:lvl>
  </w:abstractNum>
  <w:abstractNum w:abstractNumId="1" w15:restartNumberingAfterBreak="0">
    <w:nsid w:val="08317C78"/>
    <w:multiLevelType w:val="hybridMultilevel"/>
    <w:tmpl w:val="C4A8FD4E"/>
    <w:lvl w:ilvl="0" w:tplc="4574C740">
      <w:numFmt w:val="bullet"/>
      <w:lvlText w:val="•"/>
      <w:lvlJc w:val="left"/>
      <w:pPr>
        <w:ind w:left="633" w:hanging="360"/>
      </w:pPr>
      <w:rPr>
        <w:rFonts w:ascii="British Council Sans Black" w:eastAsia="British Council Sans Black" w:hAnsi="British Council Sans Black" w:cs="British Council Sans Black" w:hint="default"/>
        <w:b/>
        <w:bCs/>
        <w:i w:val="0"/>
        <w:iCs w:val="0"/>
        <w:spacing w:val="0"/>
        <w:w w:val="100"/>
        <w:sz w:val="22"/>
        <w:szCs w:val="22"/>
        <w:lang w:val="en-US" w:eastAsia="en-US" w:bidi="ar-SA"/>
      </w:rPr>
    </w:lvl>
    <w:lvl w:ilvl="1" w:tplc="99164A68">
      <w:numFmt w:val="bullet"/>
      <w:lvlText w:val="•"/>
      <w:lvlJc w:val="left"/>
      <w:pPr>
        <w:ind w:left="1777" w:hanging="360"/>
      </w:pPr>
      <w:rPr>
        <w:rFonts w:ascii="British Council Sans Black" w:eastAsia="British Council Sans Black" w:hAnsi="British Council Sans Black" w:cs="British Council Sans Black" w:hint="default"/>
        <w:b/>
        <w:bCs/>
        <w:i w:val="0"/>
        <w:iCs w:val="0"/>
        <w:spacing w:val="0"/>
        <w:w w:val="100"/>
        <w:sz w:val="22"/>
        <w:szCs w:val="22"/>
        <w:lang w:val="en-US" w:eastAsia="en-US" w:bidi="ar-SA"/>
      </w:rPr>
    </w:lvl>
    <w:lvl w:ilvl="2" w:tplc="DE6A2C9A">
      <w:numFmt w:val="bullet"/>
      <w:lvlText w:val="•"/>
      <w:lvlJc w:val="left"/>
      <w:pPr>
        <w:ind w:left="1576" w:hanging="360"/>
      </w:pPr>
      <w:rPr>
        <w:rFonts w:hint="default"/>
        <w:lang w:val="en-US" w:eastAsia="en-US" w:bidi="ar-SA"/>
      </w:rPr>
    </w:lvl>
    <w:lvl w:ilvl="3" w:tplc="9CC6F770">
      <w:numFmt w:val="bullet"/>
      <w:lvlText w:val="•"/>
      <w:lvlJc w:val="left"/>
      <w:pPr>
        <w:ind w:left="1372" w:hanging="360"/>
      </w:pPr>
      <w:rPr>
        <w:rFonts w:hint="default"/>
        <w:lang w:val="en-US" w:eastAsia="en-US" w:bidi="ar-SA"/>
      </w:rPr>
    </w:lvl>
    <w:lvl w:ilvl="4" w:tplc="2A602D8C">
      <w:numFmt w:val="bullet"/>
      <w:lvlText w:val="•"/>
      <w:lvlJc w:val="left"/>
      <w:pPr>
        <w:ind w:left="1169" w:hanging="360"/>
      </w:pPr>
      <w:rPr>
        <w:rFonts w:hint="default"/>
        <w:lang w:val="en-US" w:eastAsia="en-US" w:bidi="ar-SA"/>
      </w:rPr>
    </w:lvl>
    <w:lvl w:ilvl="5" w:tplc="BEAC5978">
      <w:numFmt w:val="bullet"/>
      <w:lvlText w:val="•"/>
      <w:lvlJc w:val="left"/>
      <w:pPr>
        <w:ind w:left="965" w:hanging="360"/>
      </w:pPr>
      <w:rPr>
        <w:rFonts w:hint="default"/>
        <w:lang w:val="en-US" w:eastAsia="en-US" w:bidi="ar-SA"/>
      </w:rPr>
    </w:lvl>
    <w:lvl w:ilvl="6" w:tplc="BFB04894">
      <w:numFmt w:val="bullet"/>
      <w:lvlText w:val="•"/>
      <w:lvlJc w:val="left"/>
      <w:pPr>
        <w:ind w:left="762" w:hanging="360"/>
      </w:pPr>
      <w:rPr>
        <w:rFonts w:hint="default"/>
        <w:lang w:val="en-US" w:eastAsia="en-US" w:bidi="ar-SA"/>
      </w:rPr>
    </w:lvl>
    <w:lvl w:ilvl="7" w:tplc="CA360444">
      <w:numFmt w:val="bullet"/>
      <w:lvlText w:val="•"/>
      <w:lvlJc w:val="left"/>
      <w:pPr>
        <w:ind w:left="558" w:hanging="360"/>
      </w:pPr>
      <w:rPr>
        <w:rFonts w:hint="default"/>
        <w:lang w:val="en-US" w:eastAsia="en-US" w:bidi="ar-SA"/>
      </w:rPr>
    </w:lvl>
    <w:lvl w:ilvl="8" w:tplc="E5CA2AA2">
      <w:numFmt w:val="bullet"/>
      <w:lvlText w:val="•"/>
      <w:lvlJc w:val="left"/>
      <w:pPr>
        <w:ind w:left="355" w:hanging="360"/>
      </w:pPr>
      <w:rPr>
        <w:rFonts w:hint="default"/>
        <w:lang w:val="en-US" w:eastAsia="en-US" w:bidi="ar-SA"/>
      </w:rPr>
    </w:lvl>
  </w:abstractNum>
  <w:abstractNum w:abstractNumId="2" w15:restartNumberingAfterBreak="0">
    <w:nsid w:val="37271F0D"/>
    <w:multiLevelType w:val="hybridMultilevel"/>
    <w:tmpl w:val="ED36C618"/>
    <w:lvl w:ilvl="0" w:tplc="FC4E0AA6">
      <w:numFmt w:val="bullet"/>
      <w:lvlText w:val="•"/>
      <w:lvlJc w:val="left"/>
      <w:pPr>
        <w:ind w:left="1777" w:hanging="360"/>
      </w:pPr>
      <w:rPr>
        <w:rFonts w:ascii="British Council Sans Black" w:eastAsia="British Council Sans Black" w:hAnsi="British Council Sans Black" w:cs="British Council Sans Black" w:hint="default"/>
        <w:b/>
        <w:bCs/>
        <w:i w:val="0"/>
        <w:iCs w:val="0"/>
        <w:spacing w:val="0"/>
        <w:w w:val="100"/>
        <w:sz w:val="22"/>
        <w:szCs w:val="22"/>
        <w:lang w:val="en-US" w:eastAsia="en-US" w:bidi="ar-SA"/>
      </w:rPr>
    </w:lvl>
    <w:lvl w:ilvl="1" w:tplc="05304768">
      <w:numFmt w:val="bullet"/>
      <w:lvlText w:val="•"/>
      <w:lvlJc w:val="left"/>
      <w:pPr>
        <w:ind w:left="2180" w:hanging="360"/>
      </w:pPr>
      <w:rPr>
        <w:rFonts w:hint="default"/>
        <w:lang w:val="en-US" w:eastAsia="en-US" w:bidi="ar-SA"/>
      </w:rPr>
    </w:lvl>
    <w:lvl w:ilvl="2" w:tplc="F2A8C832">
      <w:numFmt w:val="bullet"/>
      <w:lvlText w:val="•"/>
      <w:lvlJc w:val="left"/>
      <w:pPr>
        <w:ind w:left="2580" w:hanging="360"/>
      </w:pPr>
      <w:rPr>
        <w:rFonts w:hint="default"/>
        <w:lang w:val="en-US" w:eastAsia="en-US" w:bidi="ar-SA"/>
      </w:rPr>
    </w:lvl>
    <w:lvl w:ilvl="3" w:tplc="C8FE5142">
      <w:numFmt w:val="bullet"/>
      <w:lvlText w:val="•"/>
      <w:lvlJc w:val="left"/>
      <w:pPr>
        <w:ind w:left="2980" w:hanging="360"/>
      </w:pPr>
      <w:rPr>
        <w:rFonts w:hint="default"/>
        <w:lang w:val="en-US" w:eastAsia="en-US" w:bidi="ar-SA"/>
      </w:rPr>
    </w:lvl>
    <w:lvl w:ilvl="4" w:tplc="E40427D8">
      <w:numFmt w:val="bullet"/>
      <w:lvlText w:val="•"/>
      <w:lvlJc w:val="left"/>
      <w:pPr>
        <w:ind w:left="3380" w:hanging="360"/>
      </w:pPr>
      <w:rPr>
        <w:rFonts w:hint="default"/>
        <w:lang w:val="en-US" w:eastAsia="en-US" w:bidi="ar-SA"/>
      </w:rPr>
    </w:lvl>
    <w:lvl w:ilvl="5" w:tplc="E1D42678">
      <w:numFmt w:val="bullet"/>
      <w:lvlText w:val="•"/>
      <w:lvlJc w:val="left"/>
      <w:pPr>
        <w:ind w:left="3780" w:hanging="360"/>
      </w:pPr>
      <w:rPr>
        <w:rFonts w:hint="default"/>
        <w:lang w:val="en-US" w:eastAsia="en-US" w:bidi="ar-SA"/>
      </w:rPr>
    </w:lvl>
    <w:lvl w:ilvl="6" w:tplc="30DE0D26">
      <w:numFmt w:val="bullet"/>
      <w:lvlText w:val="•"/>
      <w:lvlJc w:val="left"/>
      <w:pPr>
        <w:ind w:left="4180" w:hanging="360"/>
      </w:pPr>
      <w:rPr>
        <w:rFonts w:hint="default"/>
        <w:lang w:val="en-US" w:eastAsia="en-US" w:bidi="ar-SA"/>
      </w:rPr>
    </w:lvl>
    <w:lvl w:ilvl="7" w:tplc="E7D21300">
      <w:numFmt w:val="bullet"/>
      <w:lvlText w:val="•"/>
      <w:lvlJc w:val="left"/>
      <w:pPr>
        <w:ind w:left="4581" w:hanging="360"/>
      </w:pPr>
      <w:rPr>
        <w:rFonts w:hint="default"/>
        <w:lang w:val="en-US" w:eastAsia="en-US" w:bidi="ar-SA"/>
      </w:rPr>
    </w:lvl>
    <w:lvl w:ilvl="8" w:tplc="31A2A4B2">
      <w:numFmt w:val="bullet"/>
      <w:lvlText w:val="•"/>
      <w:lvlJc w:val="left"/>
      <w:pPr>
        <w:ind w:left="4981" w:hanging="360"/>
      </w:pPr>
      <w:rPr>
        <w:rFonts w:hint="default"/>
        <w:lang w:val="en-US" w:eastAsia="en-US" w:bidi="ar-SA"/>
      </w:rPr>
    </w:lvl>
  </w:abstractNum>
  <w:abstractNum w:abstractNumId="3" w15:restartNumberingAfterBreak="0">
    <w:nsid w:val="3F2371F7"/>
    <w:multiLevelType w:val="hybridMultilevel"/>
    <w:tmpl w:val="BE5A0CD4"/>
    <w:lvl w:ilvl="0" w:tplc="5B24CDFA">
      <w:start w:val="1"/>
      <w:numFmt w:val="decimal"/>
      <w:lvlText w:val="%1."/>
      <w:lvlJc w:val="left"/>
      <w:pPr>
        <w:ind w:left="605" w:hanging="360"/>
        <w:jc w:val="left"/>
      </w:pPr>
      <w:rPr>
        <w:rFonts w:ascii="British Council Sans" w:eastAsia="British Council Sans" w:hAnsi="British Council Sans" w:cs="British Council Sans" w:hint="default"/>
        <w:b/>
        <w:bCs/>
        <w:i w:val="0"/>
        <w:iCs w:val="0"/>
        <w:spacing w:val="0"/>
        <w:w w:val="99"/>
        <w:sz w:val="18"/>
        <w:szCs w:val="18"/>
        <w:lang w:val="en-US" w:eastAsia="en-US" w:bidi="ar-SA"/>
      </w:rPr>
    </w:lvl>
    <w:lvl w:ilvl="1" w:tplc="89424800">
      <w:numFmt w:val="bullet"/>
      <w:lvlText w:val="•"/>
      <w:lvlJc w:val="left"/>
      <w:pPr>
        <w:ind w:left="1145" w:hanging="360"/>
      </w:pPr>
      <w:rPr>
        <w:rFonts w:hint="default"/>
        <w:lang w:val="en-US" w:eastAsia="en-US" w:bidi="ar-SA"/>
      </w:rPr>
    </w:lvl>
    <w:lvl w:ilvl="2" w:tplc="78BA05A6">
      <w:numFmt w:val="bullet"/>
      <w:lvlText w:val="•"/>
      <w:lvlJc w:val="left"/>
      <w:pPr>
        <w:ind w:left="1691" w:hanging="360"/>
      </w:pPr>
      <w:rPr>
        <w:rFonts w:hint="default"/>
        <w:lang w:val="en-US" w:eastAsia="en-US" w:bidi="ar-SA"/>
      </w:rPr>
    </w:lvl>
    <w:lvl w:ilvl="3" w:tplc="FFB2030E">
      <w:numFmt w:val="bullet"/>
      <w:lvlText w:val="•"/>
      <w:lvlJc w:val="left"/>
      <w:pPr>
        <w:ind w:left="2236" w:hanging="360"/>
      </w:pPr>
      <w:rPr>
        <w:rFonts w:hint="default"/>
        <w:lang w:val="en-US" w:eastAsia="en-US" w:bidi="ar-SA"/>
      </w:rPr>
    </w:lvl>
    <w:lvl w:ilvl="4" w:tplc="7D32755A">
      <w:numFmt w:val="bullet"/>
      <w:lvlText w:val="•"/>
      <w:lvlJc w:val="left"/>
      <w:pPr>
        <w:ind w:left="2782" w:hanging="360"/>
      </w:pPr>
      <w:rPr>
        <w:rFonts w:hint="default"/>
        <w:lang w:val="en-US" w:eastAsia="en-US" w:bidi="ar-SA"/>
      </w:rPr>
    </w:lvl>
    <w:lvl w:ilvl="5" w:tplc="5FEAFF44">
      <w:numFmt w:val="bullet"/>
      <w:lvlText w:val="•"/>
      <w:lvlJc w:val="left"/>
      <w:pPr>
        <w:ind w:left="3328" w:hanging="360"/>
      </w:pPr>
      <w:rPr>
        <w:rFonts w:hint="default"/>
        <w:lang w:val="en-US" w:eastAsia="en-US" w:bidi="ar-SA"/>
      </w:rPr>
    </w:lvl>
    <w:lvl w:ilvl="6" w:tplc="711844B2">
      <w:numFmt w:val="bullet"/>
      <w:lvlText w:val="•"/>
      <w:lvlJc w:val="left"/>
      <w:pPr>
        <w:ind w:left="3873" w:hanging="360"/>
      </w:pPr>
      <w:rPr>
        <w:rFonts w:hint="default"/>
        <w:lang w:val="en-US" w:eastAsia="en-US" w:bidi="ar-SA"/>
      </w:rPr>
    </w:lvl>
    <w:lvl w:ilvl="7" w:tplc="F63CEE44">
      <w:numFmt w:val="bullet"/>
      <w:lvlText w:val="•"/>
      <w:lvlJc w:val="left"/>
      <w:pPr>
        <w:ind w:left="4419" w:hanging="360"/>
      </w:pPr>
      <w:rPr>
        <w:rFonts w:hint="default"/>
        <w:lang w:val="en-US" w:eastAsia="en-US" w:bidi="ar-SA"/>
      </w:rPr>
    </w:lvl>
    <w:lvl w:ilvl="8" w:tplc="294E011C">
      <w:numFmt w:val="bullet"/>
      <w:lvlText w:val="•"/>
      <w:lvlJc w:val="left"/>
      <w:pPr>
        <w:ind w:left="4964" w:hanging="360"/>
      </w:pPr>
      <w:rPr>
        <w:rFonts w:hint="default"/>
        <w:lang w:val="en-US" w:eastAsia="en-US" w:bidi="ar-SA"/>
      </w:rPr>
    </w:lvl>
  </w:abstractNum>
  <w:abstractNum w:abstractNumId="4" w15:restartNumberingAfterBreak="0">
    <w:nsid w:val="3FA7390F"/>
    <w:multiLevelType w:val="hybridMultilevel"/>
    <w:tmpl w:val="74FEC5D4"/>
    <w:lvl w:ilvl="0" w:tplc="C792E0A8">
      <w:numFmt w:val="bullet"/>
      <w:lvlText w:val="•"/>
      <w:lvlJc w:val="left"/>
      <w:pPr>
        <w:ind w:left="605" w:hanging="360"/>
      </w:pPr>
      <w:rPr>
        <w:rFonts w:ascii="British Council Sans Black" w:eastAsia="British Council Sans Black" w:hAnsi="British Council Sans Black" w:cs="British Council Sans Black" w:hint="default"/>
        <w:b/>
        <w:bCs/>
        <w:i w:val="0"/>
        <w:iCs w:val="0"/>
        <w:spacing w:val="0"/>
        <w:w w:val="100"/>
        <w:sz w:val="22"/>
        <w:szCs w:val="22"/>
        <w:lang w:val="en-US" w:eastAsia="en-US" w:bidi="ar-SA"/>
      </w:rPr>
    </w:lvl>
    <w:lvl w:ilvl="1" w:tplc="0B6EF1C0">
      <w:numFmt w:val="bullet"/>
      <w:lvlText w:val="•"/>
      <w:lvlJc w:val="left"/>
      <w:pPr>
        <w:ind w:left="1777" w:hanging="360"/>
      </w:pPr>
      <w:rPr>
        <w:rFonts w:ascii="British Council Sans Black" w:eastAsia="British Council Sans Black" w:hAnsi="British Council Sans Black" w:cs="British Council Sans Black" w:hint="default"/>
        <w:b/>
        <w:bCs/>
        <w:i w:val="0"/>
        <w:iCs w:val="0"/>
        <w:spacing w:val="0"/>
        <w:w w:val="100"/>
        <w:sz w:val="22"/>
        <w:szCs w:val="22"/>
        <w:lang w:val="en-US" w:eastAsia="en-US" w:bidi="ar-SA"/>
      </w:rPr>
    </w:lvl>
    <w:lvl w:ilvl="2" w:tplc="FF8A1CF4">
      <w:numFmt w:val="bullet"/>
      <w:lvlText w:val="•"/>
      <w:lvlJc w:val="left"/>
      <w:pPr>
        <w:ind w:left="2255" w:hanging="360"/>
      </w:pPr>
      <w:rPr>
        <w:rFonts w:hint="default"/>
        <w:lang w:val="en-US" w:eastAsia="en-US" w:bidi="ar-SA"/>
      </w:rPr>
    </w:lvl>
    <w:lvl w:ilvl="3" w:tplc="300A39AE">
      <w:numFmt w:val="bullet"/>
      <w:lvlText w:val="•"/>
      <w:lvlJc w:val="left"/>
      <w:pPr>
        <w:ind w:left="2730" w:hanging="360"/>
      </w:pPr>
      <w:rPr>
        <w:rFonts w:hint="default"/>
        <w:lang w:val="en-US" w:eastAsia="en-US" w:bidi="ar-SA"/>
      </w:rPr>
    </w:lvl>
    <w:lvl w:ilvl="4" w:tplc="250C922E">
      <w:numFmt w:val="bullet"/>
      <w:lvlText w:val="•"/>
      <w:lvlJc w:val="left"/>
      <w:pPr>
        <w:ind w:left="3205" w:hanging="360"/>
      </w:pPr>
      <w:rPr>
        <w:rFonts w:hint="default"/>
        <w:lang w:val="en-US" w:eastAsia="en-US" w:bidi="ar-SA"/>
      </w:rPr>
    </w:lvl>
    <w:lvl w:ilvl="5" w:tplc="598487E2">
      <w:numFmt w:val="bullet"/>
      <w:lvlText w:val="•"/>
      <w:lvlJc w:val="left"/>
      <w:pPr>
        <w:ind w:left="3680" w:hanging="360"/>
      </w:pPr>
      <w:rPr>
        <w:rFonts w:hint="default"/>
        <w:lang w:val="en-US" w:eastAsia="en-US" w:bidi="ar-SA"/>
      </w:rPr>
    </w:lvl>
    <w:lvl w:ilvl="6" w:tplc="612E83CA">
      <w:numFmt w:val="bullet"/>
      <w:lvlText w:val="•"/>
      <w:lvlJc w:val="left"/>
      <w:pPr>
        <w:ind w:left="4155" w:hanging="360"/>
      </w:pPr>
      <w:rPr>
        <w:rFonts w:hint="default"/>
        <w:lang w:val="en-US" w:eastAsia="en-US" w:bidi="ar-SA"/>
      </w:rPr>
    </w:lvl>
    <w:lvl w:ilvl="7" w:tplc="79844306">
      <w:numFmt w:val="bullet"/>
      <w:lvlText w:val="•"/>
      <w:lvlJc w:val="left"/>
      <w:pPr>
        <w:ind w:left="4631" w:hanging="360"/>
      </w:pPr>
      <w:rPr>
        <w:rFonts w:hint="default"/>
        <w:lang w:val="en-US" w:eastAsia="en-US" w:bidi="ar-SA"/>
      </w:rPr>
    </w:lvl>
    <w:lvl w:ilvl="8" w:tplc="B7605A66">
      <w:numFmt w:val="bullet"/>
      <w:lvlText w:val="•"/>
      <w:lvlJc w:val="left"/>
      <w:pPr>
        <w:ind w:left="5106" w:hanging="360"/>
      </w:pPr>
      <w:rPr>
        <w:rFonts w:hint="default"/>
        <w:lang w:val="en-US" w:eastAsia="en-US" w:bidi="ar-SA"/>
      </w:rPr>
    </w:lvl>
  </w:abstractNum>
  <w:abstractNum w:abstractNumId="5" w15:restartNumberingAfterBreak="0">
    <w:nsid w:val="60B5556B"/>
    <w:multiLevelType w:val="hybridMultilevel"/>
    <w:tmpl w:val="3DCAF1EE"/>
    <w:lvl w:ilvl="0" w:tplc="B8923C8A">
      <w:numFmt w:val="bullet"/>
      <w:lvlText w:val="•"/>
      <w:lvlJc w:val="left"/>
      <w:pPr>
        <w:ind w:left="360" w:hanging="360"/>
      </w:pPr>
      <w:rPr>
        <w:rFonts w:ascii="British Council Sans Black" w:eastAsia="British Council Sans Black" w:hAnsi="British Council Sans Black" w:cs="British Council Sans Black" w:hint="default"/>
        <w:b/>
        <w:bCs/>
        <w:i w:val="0"/>
        <w:iCs w:val="0"/>
        <w:spacing w:val="0"/>
        <w:w w:val="100"/>
        <w:sz w:val="22"/>
        <w:szCs w:val="22"/>
        <w:lang w:val="en-US" w:eastAsia="en-US" w:bidi="ar-SA"/>
      </w:rPr>
    </w:lvl>
    <w:lvl w:ilvl="1" w:tplc="DD909292">
      <w:numFmt w:val="bullet"/>
      <w:lvlText w:val="•"/>
      <w:lvlJc w:val="left"/>
      <w:pPr>
        <w:ind w:left="944" w:hanging="360"/>
      </w:pPr>
      <w:rPr>
        <w:rFonts w:hint="default"/>
        <w:lang w:val="en-US" w:eastAsia="en-US" w:bidi="ar-SA"/>
      </w:rPr>
    </w:lvl>
    <w:lvl w:ilvl="2" w:tplc="53344988">
      <w:numFmt w:val="bullet"/>
      <w:lvlText w:val="•"/>
      <w:lvlJc w:val="left"/>
      <w:pPr>
        <w:ind w:left="1528" w:hanging="360"/>
      </w:pPr>
      <w:rPr>
        <w:rFonts w:hint="default"/>
        <w:lang w:val="en-US" w:eastAsia="en-US" w:bidi="ar-SA"/>
      </w:rPr>
    </w:lvl>
    <w:lvl w:ilvl="3" w:tplc="3D869DC2">
      <w:numFmt w:val="bullet"/>
      <w:lvlText w:val="•"/>
      <w:lvlJc w:val="left"/>
      <w:pPr>
        <w:ind w:left="2112" w:hanging="360"/>
      </w:pPr>
      <w:rPr>
        <w:rFonts w:hint="default"/>
        <w:lang w:val="en-US" w:eastAsia="en-US" w:bidi="ar-SA"/>
      </w:rPr>
    </w:lvl>
    <w:lvl w:ilvl="4" w:tplc="A6E89896">
      <w:numFmt w:val="bullet"/>
      <w:lvlText w:val="•"/>
      <w:lvlJc w:val="left"/>
      <w:pPr>
        <w:ind w:left="2696" w:hanging="360"/>
      </w:pPr>
      <w:rPr>
        <w:rFonts w:hint="default"/>
        <w:lang w:val="en-US" w:eastAsia="en-US" w:bidi="ar-SA"/>
      </w:rPr>
    </w:lvl>
    <w:lvl w:ilvl="5" w:tplc="2132BC82">
      <w:numFmt w:val="bullet"/>
      <w:lvlText w:val="•"/>
      <w:lvlJc w:val="left"/>
      <w:pPr>
        <w:ind w:left="3280" w:hanging="360"/>
      </w:pPr>
      <w:rPr>
        <w:rFonts w:hint="default"/>
        <w:lang w:val="en-US" w:eastAsia="en-US" w:bidi="ar-SA"/>
      </w:rPr>
    </w:lvl>
    <w:lvl w:ilvl="6" w:tplc="723A9648">
      <w:numFmt w:val="bullet"/>
      <w:lvlText w:val="•"/>
      <w:lvlJc w:val="left"/>
      <w:pPr>
        <w:ind w:left="3864" w:hanging="360"/>
      </w:pPr>
      <w:rPr>
        <w:rFonts w:hint="default"/>
        <w:lang w:val="en-US" w:eastAsia="en-US" w:bidi="ar-SA"/>
      </w:rPr>
    </w:lvl>
    <w:lvl w:ilvl="7" w:tplc="B70AA818">
      <w:numFmt w:val="bullet"/>
      <w:lvlText w:val="•"/>
      <w:lvlJc w:val="left"/>
      <w:pPr>
        <w:ind w:left="4448" w:hanging="360"/>
      </w:pPr>
      <w:rPr>
        <w:rFonts w:hint="default"/>
        <w:lang w:val="en-US" w:eastAsia="en-US" w:bidi="ar-SA"/>
      </w:rPr>
    </w:lvl>
    <w:lvl w:ilvl="8" w:tplc="1B642318">
      <w:numFmt w:val="bullet"/>
      <w:lvlText w:val="•"/>
      <w:lvlJc w:val="left"/>
      <w:pPr>
        <w:ind w:left="5032" w:hanging="360"/>
      </w:pPr>
      <w:rPr>
        <w:rFonts w:hint="default"/>
        <w:lang w:val="en-US" w:eastAsia="en-US" w:bidi="ar-SA"/>
      </w:rPr>
    </w:lvl>
  </w:abstractNum>
  <w:num w:numId="1" w16cid:durableId="1358506179">
    <w:abstractNumId w:val="1"/>
  </w:num>
  <w:num w:numId="2" w16cid:durableId="926620506">
    <w:abstractNumId w:val="2"/>
  </w:num>
  <w:num w:numId="3" w16cid:durableId="408891144">
    <w:abstractNumId w:val="3"/>
  </w:num>
  <w:num w:numId="4" w16cid:durableId="2078361709">
    <w:abstractNumId w:val="5"/>
  </w:num>
  <w:num w:numId="5" w16cid:durableId="1029837514">
    <w:abstractNumId w:val="0"/>
  </w:num>
  <w:num w:numId="6" w16cid:durableId="160861290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6C6932"/>
    <w:rsid w:val="001350B7"/>
    <w:rsid w:val="00177410"/>
    <w:rsid w:val="001D4A08"/>
    <w:rsid w:val="002A3ED9"/>
    <w:rsid w:val="00455E2C"/>
    <w:rsid w:val="005C5E72"/>
    <w:rsid w:val="00656104"/>
    <w:rsid w:val="006C6932"/>
    <w:rsid w:val="006D1AD6"/>
    <w:rsid w:val="00B4048A"/>
    <w:rsid w:val="00CE2D1F"/>
    <w:rsid w:val="00F97B96"/>
    <w:rsid w:val="00FA590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6906FF"/>
  <w15:docId w15:val="{1AE63FB8-E4CF-4D13-A747-1EF87E1847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British Council Sans" w:eastAsia="British Council Sans" w:hAnsi="British Council Sans" w:cs="British Council Sans"/>
    </w:rPr>
  </w:style>
  <w:style w:type="paragraph" w:styleId="Heading1">
    <w:name w:val="heading 1"/>
    <w:basedOn w:val="Normal"/>
    <w:uiPriority w:val="9"/>
    <w:qFormat/>
    <w:pPr>
      <w:spacing w:line="1241" w:lineRule="exact"/>
      <w:ind w:left="1417"/>
      <w:outlineLvl w:val="0"/>
    </w:pPr>
    <w:rPr>
      <w:rFonts w:ascii="British Council Sans Headline" w:eastAsia="British Council Sans Headline" w:hAnsi="British Council Sans Headline" w:cs="British Council Sans Headline"/>
      <w:sz w:val="100"/>
      <w:szCs w:val="100"/>
    </w:rPr>
  </w:style>
  <w:style w:type="paragraph" w:styleId="Heading2">
    <w:name w:val="heading 2"/>
    <w:basedOn w:val="Normal"/>
    <w:uiPriority w:val="9"/>
    <w:unhideWhenUsed/>
    <w:qFormat/>
    <w:pPr>
      <w:ind w:left="1417"/>
      <w:outlineLvl w:val="1"/>
    </w:pPr>
    <w:rPr>
      <w:rFonts w:ascii="British Council Sans Headline" w:eastAsia="British Council Sans Headline" w:hAnsi="British Council Sans Headline" w:cs="British Council Sans Headline"/>
      <w:sz w:val="56"/>
      <w:szCs w:val="56"/>
    </w:rPr>
  </w:style>
  <w:style w:type="paragraph" w:styleId="Heading3">
    <w:name w:val="heading 3"/>
    <w:basedOn w:val="Normal"/>
    <w:uiPriority w:val="9"/>
    <w:unhideWhenUsed/>
    <w:qFormat/>
    <w:pPr>
      <w:ind w:left="1417"/>
      <w:outlineLvl w:val="2"/>
    </w:pPr>
    <w:rPr>
      <w:b/>
      <w:bCs/>
      <w:sz w:val="36"/>
      <w:szCs w:val="36"/>
    </w:rPr>
  </w:style>
  <w:style w:type="paragraph" w:styleId="Heading4">
    <w:name w:val="heading 4"/>
    <w:basedOn w:val="Normal"/>
    <w:uiPriority w:val="9"/>
    <w:unhideWhenUsed/>
    <w:qFormat/>
    <w:pPr>
      <w:ind w:left="1417"/>
      <w:outlineLvl w:val="3"/>
    </w:pPr>
    <w:rPr>
      <w:b/>
      <w:bCs/>
      <w:sz w:val="28"/>
      <w:szCs w:val="28"/>
    </w:rPr>
  </w:style>
  <w:style w:type="paragraph" w:styleId="Heading5">
    <w:name w:val="heading 5"/>
    <w:basedOn w:val="Normal"/>
    <w:uiPriority w:val="9"/>
    <w:unhideWhenUsed/>
    <w:qFormat/>
    <w:pPr>
      <w:spacing w:before="116"/>
      <w:ind w:left="2267"/>
      <w:outlineLvl w:val="4"/>
    </w:pPr>
    <w:rPr>
      <w:b/>
      <w:bCs/>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8"/>
      <w:ind w:left="1417"/>
    </w:pPr>
    <w:rPr>
      <w:b/>
      <w:bCs/>
      <w:sz w:val="18"/>
      <w:szCs w:val="18"/>
    </w:rPr>
  </w:style>
  <w:style w:type="paragraph" w:styleId="TOC2">
    <w:name w:val="toc 2"/>
    <w:basedOn w:val="Normal"/>
    <w:uiPriority w:val="1"/>
    <w:qFormat/>
    <w:pPr>
      <w:spacing w:before="85"/>
      <w:ind w:left="1984"/>
    </w:pPr>
    <w:rPr>
      <w:sz w:val="18"/>
      <w:szCs w:val="18"/>
    </w:rPr>
  </w:style>
  <w:style w:type="paragraph" w:styleId="BodyText">
    <w:name w:val="Body Text"/>
    <w:basedOn w:val="Normal"/>
    <w:uiPriority w:val="1"/>
    <w:qFormat/>
    <w:rPr>
      <w:sz w:val="18"/>
      <w:szCs w:val="18"/>
    </w:rPr>
  </w:style>
  <w:style w:type="paragraph" w:styleId="Title">
    <w:name w:val="Title"/>
    <w:basedOn w:val="Normal"/>
    <w:uiPriority w:val="10"/>
    <w:qFormat/>
    <w:pPr>
      <w:ind w:left="850" w:right="2859"/>
    </w:pPr>
    <w:rPr>
      <w:rFonts w:ascii="British Council Sans Headline" w:eastAsia="British Council Sans Headline" w:hAnsi="British Council Sans Headline" w:cs="British Council Sans Headline"/>
      <w:sz w:val="112"/>
      <w:szCs w:val="112"/>
    </w:rPr>
  </w:style>
  <w:style w:type="paragraph" w:styleId="ListParagraph">
    <w:name w:val="List Paragraph"/>
    <w:basedOn w:val="Normal"/>
    <w:uiPriority w:val="1"/>
    <w:qFormat/>
    <w:pPr>
      <w:spacing w:before="70"/>
      <w:ind w:left="1777" w:hanging="360"/>
    </w:pPr>
  </w:style>
  <w:style w:type="paragraph" w:customStyle="1" w:styleId="TableParagraph">
    <w:name w:val="Table Paragraph"/>
    <w:basedOn w:val="Normal"/>
    <w:uiPriority w:val="1"/>
    <w:qFormat/>
    <w:pPr>
      <w:spacing w:before="3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hyperlink" Target="https://www.teachingenglish.org.uk/publications/case-studies-insights-and-research/english-language-teachers-disabilities-exploratory" TargetMode="External"/><Relationship Id="rId21" Type="http://schemas.openxmlformats.org/officeDocument/2006/relationships/image" Target="media/image15.jpeg"/><Relationship Id="rId42" Type="http://schemas.openxmlformats.org/officeDocument/2006/relationships/image" Target="media/image27.png"/><Relationship Id="rId47" Type="http://schemas.openxmlformats.org/officeDocument/2006/relationships/image" Target="media/image31.png"/><Relationship Id="rId63" Type="http://schemas.openxmlformats.org/officeDocument/2006/relationships/header" Target="header13.xml"/><Relationship Id="rId68" Type="http://schemas.openxmlformats.org/officeDocument/2006/relationships/header" Target="header18.xml"/><Relationship Id="rId84" Type="http://schemas.openxmlformats.org/officeDocument/2006/relationships/hyperlink" Target="https://www.ilo.org/wcmsp5/groups/public/---dgreports/---inst/documents/publication/wcms_646041.pdf" TargetMode="External"/><Relationship Id="rId89" Type="http://schemas.openxmlformats.org/officeDocument/2006/relationships/hyperlink" Target="http://www.jstor.org/stable/40173070" TargetMode="External"/><Relationship Id="rId7" Type="http://schemas.openxmlformats.org/officeDocument/2006/relationships/image" Target="media/image1.png"/><Relationship Id="rId71" Type="http://schemas.openxmlformats.org/officeDocument/2006/relationships/hyperlink" Target="https://doi.org/10.13128/form-7720" TargetMode="External"/><Relationship Id="rId92" Type="http://schemas.openxmlformats.org/officeDocument/2006/relationships/header" Target="header21.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header" Target="header2.xml"/><Relationship Id="rId11" Type="http://schemas.openxmlformats.org/officeDocument/2006/relationships/image" Target="media/image5.png"/><Relationship Id="rId24" Type="http://schemas.openxmlformats.org/officeDocument/2006/relationships/hyperlink" Target="http://www.britishcouncil.org/" TargetMode="External"/><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eader" Target="header4.xml"/><Relationship Id="rId45" Type="http://schemas.openxmlformats.org/officeDocument/2006/relationships/header" Target="header6.xml"/><Relationship Id="rId53" Type="http://schemas.openxmlformats.org/officeDocument/2006/relationships/image" Target="media/image35.png"/><Relationship Id="rId58" Type="http://schemas.openxmlformats.org/officeDocument/2006/relationships/image" Target="media/image36.png"/><Relationship Id="rId66" Type="http://schemas.openxmlformats.org/officeDocument/2006/relationships/header" Target="header16.xml"/><Relationship Id="rId74" Type="http://schemas.openxmlformats.org/officeDocument/2006/relationships/hyperlink" Target="https://doi.org/10.1177/1090198109342084" TargetMode="External"/><Relationship Id="rId79" Type="http://schemas.openxmlformats.org/officeDocument/2006/relationships/image" Target="media/image43.png"/><Relationship Id="rId87" Type="http://schemas.openxmlformats.org/officeDocument/2006/relationships/hyperlink" Target="https://moe.gov.jo/sites/default/files/the_10-year_strategy_for_inclsuive_education_0_0.pdf" TargetMode="External"/><Relationship Id="rId102" Type="http://schemas.openxmlformats.org/officeDocument/2006/relationships/hyperlink" Target="https://www.unicef.org/rosa/media/17016/file/Country%20Profile%20-%20Sri%20Lanka.pdf" TargetMode="External"/><Relationship Id="rId5" Type="http://schemas.openxmlformats.org/officeDocument/2006/relationships/footnotes" Target="footnotes.xml"/><Relationship Id="rId61" Type="http://schemas.openxmlformats.org/officeDocument/2006/relationships/image" Target="media/image39.png"/><Relationship Id="rId82" Type="http://schemas.openxmlformats.org/officeDocument/2006/relationships/hyperlink" Target="https://www.ilo.org/wcmsp5/groups/public/---dgreports/---inst/documents/publication/wcms_646041.pdf" TargetMode="External"/><Relationship Id="rId90" Type="http://schemas.openxmlformats.org/officeDocument/2006/relationships/hyperlink" Target="http://www.jstor.org/stable/40173070" TargetMode="External"/><Relationship Id="rId95" Type="http://schemas.openxmlformats.org/officeDocument/2006/relationships/hyperlink" Target="https://www.teachingenglish.org.uk/sites/teacheng/files/BC_English_language_teachers_and_disabilities_Screen_Reading.pdf" TargetMode="Externa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footer" Target="footer1.xml"/><Relationship Id="rId27" Type="http://schemas.openxmlformats.org/officeDocument/2006/relationships/image" Target="media/image17.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header" Target="header11.xml"/><Relationship Id="rId64" Type="http://schemas.openxmlformats.org/officeDocument/2006/relationships/header" Target="header14.xml"/><Relationship Id="rId69" Type="http://schemas.openxmlformats.org/officeDocument/2006/relationships/hyperlink" Target="https://eric.ed.gov/?id=EJ1092025" TargetMode="External"/><Relationship Id="rId77" Type="http://schemas.openxmlformats.org/officeDocument/2006/relationships/image" Target="media/image41.png"/><Relationship Id="rId100" Type="http://schemas.openxmlformats.org/officeDocument/2006/relationships/hyperlink" Target="https://www.unicef.org/rosa/media/17016/file/Country%20Profile%20-%20Sri%20Lanka.pdf" TargetMode="External"/><Relationship Id="rId105"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4.png"/><Relationship Id="rId72" Type="http://schemas.openxmlformats.org/officeDocument/2006/relationships/hyperlink" Target="https://doi.org/10.36253/form-12138" TargetMode="External"/><Relationship Id="rId80" Type="http://schemas.openxmlformats.org/officeDocument/2006/relationships/image" Target="media/image44.png"/><Relationship Id="rId85" Type="http://schemas.openxmlformats.org/officeDocument/2006/relationships/hyperlink" Target="https://moe.gov.jo/sites/default/files/the_10-year_strategy_for_inclsuive_education_0_0.pdf" TargetMode="External"/><Relationship Id="rId93" Type="http://schemas.openxmlformats.org/officeDocument/2006/relationships/hyperlink" Target="https://www.teachingenglish.org.uk/sites/teacheng/files/BC_English_language_teachers_and_disabilities_Screen_Reading.pdf" TargetMode="External"/><Relationship Id="rId98" Type="http://schemas.openxmlformats.org/officeDocument/2006/relationships/hyperlink" Target="https://educationcommission.org/transformingtheeducationworkforce/"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6.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0.png"/><Relationship Id="rId59" Type="http://schemas.openxmlformats.org/officeDocument/2006/relationships/image" Target="media/image37.png"/><Relationship Id="rId67" Type="http://schemas.openxmlformats.org/officeDocument/2006/relationships/header" Target="header17.xml"/><Relationship Id="rId103" Type="http://schemas.openxmlformats.org/officeDocument/2006/relationships/image" Target="media/image45.jpeg"/><Relationship Id="rId20" Type="http://schemas.openxmlformats.org/officeDocument/2006/relationships/image" Target="media/image14.png"/><Relationship Id="rId41" Type="http://schemas.openxmlformats.org/officeDocument/2006/relationships/header" Target="header5.xml"/><Relationship Id="rId54" Type="http://schemas.openxmlformats.org/officeDocument/2006/relationships/header" Target="header9.xml"/><Relationship Id="rId62" Type="http://schemas.openxmlformats.org/officeDocument/2006/relationships/image" Target="media/image40.png"/><Relationship Id="rId70" Type="http://schemas.openxmlformats.org/officeDocument/2006/relationships/hyperlink" Target="https://doi.org/10.1007/s11125-020-09505-x" TargetMode="External"/><Relationship Id="rId75" Type="http://schemas.openxmlformats.org/officeDocument/2006/relationships/hyperlink" Target="https://doi.org/10.1177/1090198109342084" TargetMode="External"/><Relationship Id="rId83" Type="http://schemas.openxmlformats.org/officeDocument/2006/relationships/hyperlink" Target="https://www.ilo.org/wcmsp5/groups/public/---dgreports/---inst/documents/publication/wcms_646041.pdf" TargetMode="External"/><Relationship Id="rId88" Type="http://schemas.openxmlformats.org/officeDocument/2006/relationships/hyperlink" Target="https://doi.org/10.1080/13603116.2020.1776779" TargetMode="External"/><Relationship Id="rId91" Type="http://schemas.openxmlformats.org/officeDocument/2006/relationships/header" Target="header20.xml"/><Relationship Id="rId96" Type="http://schemas.openxmlformats.org/officeDocument/2006/relationships/hyperlink" Target="https://www.teachingenglish.org.uk/sites/teacheng/files/BC_English_language_teachers_and_disabilities_Screen_Reading.pdf"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yperlink" Target="https://doi.org/10.57884/np7v-wc92" TargetMode="External"/><Relationship Id="rId28" Type="http://schemas.openxmlformats.org/officeDocument/2006/relationships/header" Target="header1.xml"/><Relationship Id="rId36" Type="http://schemas.openxmlformats.org/officeDocument/2006/relationships/image" Target="media/image24.png"/><Relationship Id="rId49" Type="http://schemas.openxmlformats.org/officeDocument/2006/relationships/header" Target="header7.xml"/><Relationship Id="rId57" Type="http://schemas.openxmlformats.org/officeDocument/2006/relationships/header" Target="header12.xml"/><Relationship Id="rId106"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image" Target="media/image29.png"/><Relationship Id="rId52" Type="http://schemas.openxmlformats.org/officeDocument/2006/relationships/header" Target="header8.xml"/><Relationship Id="rId60" Type="http://schemas.openxmlformats.org/officeDocument/2006/relationships/image" Target="media/image38.png"/><Relationship Id="rId65" Type="http://schemas.openxmlformats.org/officeDocument/2006/relationships/header" Target="header15.xml"/><Relationship Id="rId73" Type="http://schemas.openxmlformats.org/officeDocument/2006/relationships/hyperlink" Target="https://doi.org/10.36253/form-12138" TargetMode="External"/><Relationship Id="rId78" Type="http://schemas.openxmlformats.org/officeDocument/2006/relationships/image" Target="media/image42.png"/><Relationship Id="rId81" Type="http://schemas.openxmlformats.org/officeDocument/2006/relationships/hyperlink" Target="http://www.hi.org/" TargetMode="External"/><Relationship Id="rId86" Type="http://schemas.openxmlformats.org/officeDocument/2006/relationships/hyperlink" Target="https://moe.gov.jo/sites/default/files/the_10-year_strategy_for_inclsuive_education_0_0.pdf" TargetMode="External"/><Relationship Id="rId94" Type="http://schemas.openxmlformats.org/officeDocument/2006/relationships/hyperlink" Target="https://www.teachingenglish.org.uk/sites/teacheng/files/BC_English_language_teachers_and_disabilities_Screen_Reading.pdf" TargetMode="External"/><Relationship Id="rId99" Type="http://schemas.openxmlformats.org/officeDocument/2006/relationships/hyperlink" Target="https://educationcommission.org/transformingtheeducationworkforce/" TargetMode="External"/><Relationship Id="rId101" Type="http://schemas.openxmlformats.org/officeDocument/2006/relationships/hyperlink" Target="https://www.unicef.org/rosa/media/17016/file/Country%20Profile%20-%20Sri%20Lanka.pdf"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header" Target="header3.xml"/><Relationship Id="rId34" Type="http://schemas.openxmlformats.org/officeDocument/2006/relationships/image" Target="media/image22.png"/><Relationship Id="rId50" Type="http://schemas.openxmlformats.org/officeDocument/2006/relationships/image" Target="media/image33.png"/><Relationship Id="rId55" Type="http://schemas.openxmlformats.org/officeDocument/2006/relationships/header" Target="header10.xml"/><Relationship Id="rId76" Type="http://schemas.openxmlformats.org/officeDocument/2006/relationships/header" Target="header19.xml"/><Relationship Id="rId97" Type="http://schemas.openxmlformats.org/officeDocument/2006/relationships/hyperlink" Target="https://educationcommission.org/transformingtheeducationworkforce/" TargetMode="External"/><Relationship Id="rId104"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TotalTime>
  <Pages>64</Pages>
  <Words>28875</Words>
  <Characters>164589</Characters>
  <Application>Microsoft Office Word</Application>
  <DocSecurity>0</DocSecurity>
  <Lines>1371</Lines>
  <Paragraphs>386</Paragraphs>
  <ScaleCrop>false</ScaleCrop>
  <HeadingPairs>
    <vt:vector size="2" baseType="variant">
      <vt:variant>
        <vt:lpstr>Title</vt:lpstr>
      </vt:variant>
      <vt:variant>
        <vt:i4>1</vt:i4>
      </vt:variant>
    </vt:vector>
  </HeadingPairs>
  <TitlesOfParts>
    <vt:vector size="1" baseType="lpstr">
      <vt:lpstr>Being a teacher with disabilities: Perspectives, practices and opportunities</vt:lpstr>
    </vt:vector>
  </TitlesOfParts>
  <Company>British Council</Company>
  <LinksUpToDate>false</LinksUpToDate>
  <CharactersWithSpaces>193078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Being a teacher with disabilities: Perspectives, practices and opportunities</dc:title>
  <cp:lastModifiedBy>Cleland, Karen (Marketing - Education and Society)</cp:lastModifiedBy>
  <cp:revision>12</cp:revision>
  <dcterms:created xsi:type="dcterms:W3CDTF">2024-05-03T13:45:00Z</dcterms:created>
  <dcterms:modified xsi:type="dcterms:W3CDTF">2024-05-03T14:20:00Z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2024-04-26T00:00:00Z</vt:filetime>
  </property>
  <property fmtid="{D5CDD505-2E9C-101B-9397-08002B2CF9AE}" pid="3" name="Creator">
    <vt:lpwstr>Adobe InDesign 18.1 (Macintosh)</vt:lpwstr>
  </property>
  <property fmtid="{D5CDD505-2E9C-101B-9397-08002B2CF9AE}" pid="4" name="LastSaved">
    <vt:filetime>2024-05-03T00:00:00Z</vt:filetime>
  </property>
  <property fmtid="{D5CDD505-2E9C-101B-9397-08002B2CF9AE}" pid="5" name="Producer">
    <vt:lpwstr>Adobe PDF Library 17.0</vt:lpwstr>
  </property>
</Properties>
</file>